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da Reunião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04/08/2023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Professora:</w:t>
      </w:r>
      <w:r w:rsidDel="00000000" w:rsidR="00000000" w:rsidRPr="00000000">
        <w:rPr>
          <w:rtl w:val="0"/>
        </w:rPr>
        <w:t xml:space="preserve"> </w:t>
        <w:tab/>
        <w:t xml:space="preserve">Caroline Medeiros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Alunos: </w:t>
        <w:tab/>
      </w:r>
      <w:r w:rsidDel="00000000" w:rsidR="00000000" w:rsidRPr="00000000">
        <w:rPr>
          <w:rtl w:val="0"/>
        </w:rPr>
        <w:t xml:space="preserve">Erica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  </w:t>
        <w:tab/>
        <w:t xml:space="preserve">Helen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 </w:t>
        <w:tab/>
        <w:t xml:space="preserve">João Luiz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Keila Regina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Raphael Rocha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Default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grupo definiu mais detalhes sobre a clínica fictícia, incluindo seu público-alvo, objetivos, razão de existir, entre outros, como ponto de partida para planejar a estrutura do site. 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Ficou acordado que o site terá, inicialmente, cinco páginas: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566.9291338582675" w:hanging="141.73228346456668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Página Principal</w:t>
      </w:r>
      <w:r w:rsidDel="00000000" w:rsidR="00000000" w:rsidRPr="00000000">
        <w:rPr>
          <w:rtl w:val="0"/>
        </w:rPr>
        <w:t xml:space="preserve"> -  </w:t>
        <w:tab/>
        <w:t xml:space="preserve">Aluna responsável: Érica;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566.9291338582675" w:hanging="141.73228346456668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Nossos Serviços</w:t>
      </w:r>
      <w:r w:rsidDel="00000000" w:rsidR="00000000" w:rsidRPr="00000000">
        <w:rPr>
          <w:rtl w:val="0"/>
        </w:rPr>
        <w:t xml:space="preserve"> - </w:t>
        <w:tab/>
        <w:t xml:space="preserve">Aluna responsável: Helen;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66.9291338582675" w:hanging="141.73228346456668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Artigos</w:t>
      </w:r>
      <w:r w:rsidDel="00000000" w:rsidR="00000000" w:rsidRPr="00000000">
        <w:rPr>
          <w:rtl w:val="0"/>
        </w:rPr>
        <w:t xml:space="preserve"> - </w:t>
        <w:tab/>
        <w:t xml:space="preserve"> </w:t>
        <w:tab/>
        <w:t xml:space="preserve">Aluno responsável: João;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66.9291338582675" w:hanging="141.73228346456668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Sobre Nós</w:t>
      </w:r>
      <w:r w:rsidDel="00000000" w:rsidR="00000000" w:rsidRPr="00000000">
        <w:rPr>
          <w:rtl w:val="0"/>
        </w:rPr>
        <w:t xml:space="preserve"> - </w:t>
        <w:tab/>
        <w:tab/>
        <w:t xml:space="preserve">Aluna responsável: Keila;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566.9291338582675" w:hanging="141.73228346456668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Contato </w:t>
      </w:r>
      <w:r w:rsidDel="00000000" w:rsidR="00000000" w:rsidRPr="00000000">
        <w:rPr>
          <w:rtl w:val="0"/>
        </w:rPr>
        <w:t xml:space="preserve">- </w:t>
        <w:tab/>
        <w:tab/>
        <w:t xml:space="preserve">Aluno responsável: Raphael.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Durante as discussões, também foi levantada a possibilidade de criar páginas adicionais, e o grupo entrou em contato com a professora para perguntar se isto é permitido. Para cumprir o prazo da sprint, que é na quinta-feira, 10/08/2023, ficou definido que cada aluno responsável pelo conteúdo das páginas elaboraria o layout correspondente e o compartilharia no grupo do Whatsapp.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próxima reunião está agendada para segunda-feira, 07/08/2023. Nesse encontro, o grupo pretende revisar e debater os resultados apresentados até o momento, iniciar a discussão sobre esquemas de cores e planejar a apresentação de slides para a entrega do projeto. Além disso, a reunião servirá como oportunidade para esclarecer dúvidas sobre o projeto e buscar ajuda, se necessário.</w:t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