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0" b="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both"/>
        <w:rPr>
          <w:b/>
          <w:bCs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firstLine="420"/>
        <w:rPr>
          <w:b/>
          <w:bCs/>
          <w:sz w:val="28"/>
          <w:szCs w:val="28"/>
          <w:lang w:val="pt-PT"/>
        </w:rPr>
        <w:sectPr>
          <w:pgSz w:w="11906" w:h="16838"/>
          <w:pgMar w:top="1440" w:right="1800" w:bottom="1440" w:left="1800" w:header="0" w:footer="0" w:gutter="0"/>
          <w:cols w:space="720" w:num="1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6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rPr>
          <w:lang w:val="pt-PT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rPr>
          <w:rStyle w:val="16"/>
        </w:rPr>
        <w:instrText xml:space="preserve">TOC \o "1-3" \u \h</w:instrText>
      </w:r>
      <w:r>
        <w:rPr>
          <w:rStyle w:val="16"/>
        </w:rPr>
        <w:fldChar w:fldCharType="separate"/>
      </w:r>
      <w:r>
        <w:fldChar w:fldCharType="begin"/>
      </w:r>
      <w:r>
        <w:instrText xml:space="preserve"> HYPERLINK \l _Toc2805 </w:instrText>
      </w:r>
      <w:r>
        <w:fldChar w:fldCharType="separate"/>
      </w:r>
      <w:r>
        <w:rPr>
          <w:lang w:val="pt-PT"/>
        </w:rPr>
        <w:t>Introdução</w:t>
      </w:r>
      <w:r>
        <w:tab/>
      </w:r>
      <w:r>
        <w:fldChar w:fldCharType="begin"/>
      </w:r>
      <w:r>
        <w:instrText xml:space="preserve"> PAGEREF _Toc2805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_Toc27507 </w:instrText>
      </w:r>
      <w:r>
        <w:fldChar w:fldCharType="separate"/>
      </w:r>
      <w:r>
        <w:rPr>
          <w:lang w:val="pt-PT"/>
        </w:rPr>
        <w:t>Glossário</w:t>
      </w:r>
      <w:r>
        <w:tab/>
      </w:r>
      <w:r>
        <w:fldChar w:fldCharType="begin"/>
      </w:r>
      <w:r>
        <w:instrText xml:space="preserve"> PAGEREF _Toc27507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_Toc27928 </w:instrText>
      </w:r>
      <w:r>
        <w:fldChar w:fldCharType="separate"/>
      </w:r>
      <w:r>
        <w:rPr>
          <w:lang w:val="pt-PT"/>
        </w:rPr>
        <w:t>Requisitos de Utilizador</w:t>
      </w:r>
      <w:r>
        <w:tab/>
      </w:r>
      <w:r>
        <w:fldChar w:fldCharType="begin"/>
      </w:r>
      <w:r>
        <w:instrText xml:space="preserve"> PAGEREF _Toc27928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_Toc4992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_Toc4992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_Toc8240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_Toc8240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_Toc13463 </w:instrText>
      </w:r>
      <w:r>
        <w:fldChar w:fldCharType="separate"/>
      </w:r>
      <w:r>
        <w:rPr>
          <w:lang w:val="pt-PT"/>
        </w:rPr>
        <w:t>Requisitos de Sistema</w:t>
      </w:r>
      <w:r>
        <w:tab/>
      </w:r>
      <w:r>
        <w:fldChar w:fldCharType="begin"/>
      </w:r>
      <w:r>
        <w:instrText xml:space="preserve"> PAGEREF _Toc13463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_Toc22897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_Toc22897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_Toc20581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_Toc20581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_Toc22513 </w:instrText>
      </w:r>
      <w:r>
        <w:fldChar w:fldCharType="separate"/>
      </w:r>
      <w:r>
        <w:rPr>
          <w:rFonts w:hint="default"/>
          <w:lang w:val="pt-PT"/>
        </w:rPr>
        <w:t>Arquitetura de Sistema</w:t>
      </w:r>
      <w:r>
        <w:tab/>
      </w:r>
      <w:r>
        <w:fldChar w:fldCharType="begin"/>
      </w:r>
      <w:r>
        <w:instrText xml:space="preserve"> PAGEREF _Toc22513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_Toc25922 </w:instrText>
      </w:r>
      <w:r>
        <w:fldChar w:fldCharType="separate"/>
      </w:r>
      <w:r>
        <w:rPr>
          <w:rFonts w:hint="default"/>
          <w:lang w:val="pt-PT"/>
        </w:rPr>
        <w:t>Wireframes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  <w:lang w:val="pt-PT"/>
        </w:rPr>
        <w:t>Mockups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"/>
        <w:rPr>
          <w:lang w:val="pt-PT"/>
        </w:rPr>
      </w:pPr>
      <w:r>
        <w:fldChar w:fldCharType="end"/>
      </w:r>
    </w:p>
    <w:p>
      <w:pPr>
        <w:rPr>
          <w:lang w:val="pt-PT"/>
        </w:rPr>
      </w:pPr>
      <w:r>
        <w:br w:type="page"/>
      </w:r>
    </w:p>
    <w:p>
      <w:pPr>
        <w:pStyle w:val="2"/>
        <w:rPr>
          <w:lang w:val="pt-PT"/>
        </w:rPr>
      </w:pPr>
      <w:bookmarkStart w:id="0" w:name="_Toc2805"/>
      <w:r>
        <w:rPr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</w:t>
      </w:r>
      <w:r>
        <w:rPr>
          <w:rFonts w:hint="default"/>
          <w:sz w:val="28"/>
          <w:szCs w:val="28"/>
          <w:lang w:val="pt-PT"/>
        </w:rPr>
        <w:t>reestruturação</w:t>
      </w:r>
      <w:r>
        <w:rPr>
          <w:sz w:val="28"/>
          <w:szCs w:val="28"/>
          <w:lang w:val="pt-PT"/>
        </w:rPr>
        <w:t>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1" w:name="_Toc27507"/>
      <w:r>
        <w:rPr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2" w:name="_Toc27928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3"/>
        <w:rPr>
          <w:lang w:val="pt-PT"/>
        </w:rPr>
      </w:pPr>
      <w:bookmarkStart w:id="3" w:name="_Toc4992"/>
      <w:r>
        <w:rPr>
          <w:lang w:val="pt-PT"/>
        </w:rPr>
        <w:t>Requisitos Não Funcionais</w:t>
      </w:r>
      <w:bookmarkEnd w:id="3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assegurar que os dados são enviados em segurança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>
      <w:pPr>
        <w:rPr>
          <w:sz w:val="28"/>
          <w:szCs w:val="28"/>
          <w:lang w:val="pt-PT"/>
        </w:rPr>
      </w:pPr>
    </w:p>
    <w:p>
      <w:pPr>
        <w:pStyle w:val="3"/>
        <w:rPr>
          <w:lang w:val="pt-PT"/>
        </w:rPr>
      </w:pPr>
      <w:bookmarkStart w:id="4" w:name="_Toc8240"/>
      <w:r>
        <w:rPr>
          <w:lang w:val="pt-PT"/>
        </w:rPr>
        <w:t>Requisitos Funcionais</w:t>
      </w:r>
      <w:bookmarkEnd w:id="4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5" w:name="_Toc13463"/>
      <w:r>
        <w:rPr>
          <w:lang w:val="pt-PT"/>
        </w:rPr>
        <w:t>Requisitos de Sistema</w:t>
      </w:r>
      <w:bookmarkEnd w:id="5"/>
    </w:p>
    <w:p>
      <w:pPr>
        <w:pStyle w:val="3"/>
        <w:bidi w:val="0"/>
        <w:rPr>
          <w:lang w:val="pt-PT"/>
        </w:rPr>
      </w:pPr>
      <w:bookmarkStart w:id="6" w:name="_Toc22897"/>
      <w:r>
        <w:rPr>
          <w:lang w:val="pt-PT"/>
        </w:rPr>
        <w:t>Requisitos Não funcionais</w:t>
      </w:r>
      <w:bookmarkEnd w:id="6"/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  <w:bookmarkStart w:id="11" w:name="_GoBack"/>
            <w:bookmarkEnd w:id="11"/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</w:tc>
      </w:tr>
    </w:tbl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que vão ser enviados.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Envio dos dados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para serem enviados/atualizados.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Se</w:t>
            </w:r>
            <w:r>
              <w:rPr>
                <w:sz w:val="28"/>
                <w:szCs w:val="28"/>
                <w:lang w:val="pt-PT"/>
              </w:rPr>
              <w:t>não exist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ir </w:t>
            </w:r>
            <w:r>
              <w:rPr>
                <w:sz w:val="28"/>
                <w:szCs w:val="28"/>
                <w:lang w:val="pt-PT"/>
              </w:rPr>
              <w:t xml:space="preserve">rede o sistema deverá notificar o utilizador de que os dados </w:t>
            </w:r>
            <w:r>
              <w:rPr>
                <w:rFonts w:hint="default"/>
                <w:sz w:val="28"/>
                <w:szCs w:val="28"/>
                <w:lang w:val="pt-PT"/>
              </w:rPr>
              <w:t>são</w:t>
            </w:r>
            <w:r>
              <w:rPr>
                <w:sz w:val="28"/>
                <w:szCs w:val="28"/>
                <w:lang w:val="pt-PT"/>
              </w:rPr>
              <w:t xml:space="preserve"> guardados internamente</w:t>
            </w:r>
            <w:r>
              <w:rPr>
                <w:rFonts w:hint="default"/>
                <w:sz w:val="28"/>
                <w:szCs w:val="28"/>
                <w:lang w:val="pt-PT"/>
              </w:rPr>
              <w:t>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>
      <w:pPr>
        <w:rPr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>
      <w:pPr>
        <w:pStyle w:val="3"/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3"/>
        <w:rPr>
          <w:lang w:val="pt-PT"/>
        </w:rPr>
      </w:pPr>
      <w:bookmarkStart w:id="7" w:name="_Toc20581"/>
      <w:r>
        <w:rPr>
          <w:lang w:val="pt-PT"/>
        </w:rPr>
        <w:t>Requisitos Funcionais</w:t>
      </w:r>
      <w:bookmarkEnd w:id="7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Username e password-&gt;base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login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registar um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registo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vai deixar o funcionário 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alterar/remover </w:t>
            </w:r>
            <w:r>
              <w:rPr>
                <w:sz w:val="28"/>
                <w:szCs w:val="28"/>
                <w:lang w:val="pt-PT"/>
              </w:rPr>
              <w:t>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>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4.3. O sistema deve não só permitir os administradores enviarem alertas/avisos para os funcionários, mas também o contrário.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</w:t>
      </w:r>
      <w:r>
        <w:rPr>
          <w:rFonts w:hint="default"/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 xml:space="preserve"> funcionário o aviso/alerta correspondente, podendo assim cad</w:t>
      </w:r>
      <w:r>
        <w:rPr>
          <w:rFonts w:hint="default"/>
          <w:sz w:val="28"/>
          <w:szCs w:val="28"/>
          <w:lang w:val="pt-PT"/>
        </w:rPr>
        <w:t xml:space="preserve">a </w:t>
      </w:r>
      <w:r>
        <w:rPr>
          <w:sz w:val="28"/>
          <w:szCs w:val="28"/>
          <w:lang w:val="pt-PT"/>
        </w:rPr>
        <w:t>funcionário verificá-los não só na aplicação, mas também no email.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os dados para a mesma plataforma e outro botão que permite voltar ao menu anterior("Voltar").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 page.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entre cada atualização-&gt;input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backoffice.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8" w:name="_Toc22513"/>
      <w:r>
        <w:rPr>
          <w:rFonts w:hint="default"/>
          <w:lang w:val="pt-PT"/>
        </w:rPr>
        <w:t>Arquitetura de Sistema</w:t>
      </w:r>
      <w:bookmarkEnd w:id="8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60325</wp:posOffset>
            </wp:positionV>
            <wp:extent cx="5490210" cy="4233545"/>
            <wp:effectExtent l="0" t="0" r="15240" b="14605"/>
            <wp:wrapNone/>
            <wp:docPr id="3" name="Imagem 3" descr="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r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9" w:name="_Toc25922"/>
      <w:r>
        <w:rPr>
          <w:rFonts w:hint="default"/>
          <w:lang w:val="pt-PT"/>
        </w:rPr>
        <w:t>Wireframes</w:t>
      </w:r>
      <w:bookmarkEnd w:id="9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2713990</wp:posOffset>
            </wp:positionH>
            <wp:positionV relativeFrom="page">
              <wp:posOffset>1732915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235585</wp:posOffset>
            </wp:positionV>
            <wp:extent cx="3222625" cy="6247130"/>
            <wp:effectExtent l="0" t="0" r="15875" b="127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28575</wp:posOffset>
            </wp:positionV>
            <wp:extent cx="3524250" cy="6982460"/>
            <wp:effectExtent l="0" t="0" r="0" b="8890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120650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224790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54775"/>
            <wp:effectExtent l="0" t="0" r="6985" b="3175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246380</wp:posOffset>
            </wp:positionV>
            <wp:extent cx="3204210" cy="6219825"/>
            <wp:effectExtent l="0" t="0" r="15240" b="9525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0" w:name="_Toc21980"/>
      <w:r>
        <w:rPr>
          <w:rFonts w:hint="default"/>
          <w:lang w:val="pt-PT"/>
        </w:rPr>
        <w:t>Mockups</w:t>
      </w:r>
      <w:bookmarkEnd w:id="1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42545</wp:posOffset>
            </wp:positionV>
            <wp:extent cx="3398520" cy="6785610"/>
            <wp:effectExtent l="0" t="0" r="11430" b="15240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81280</wp:posOffset>
            </wp:positionV>
            <wp:extent cx="6586855" cy="6358255"/>
            <wp:effectExtent l="0" t="0" r="4445" b="444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26035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208915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footerReference r:id="rId3" w:type="default"/>
      <w:pgSz w:w="11906" w:h="16838"/>
      <w:pgMar w:top="1440" w:right="1800" w:bottom="1440" w:left="1800" w:header="0" w:footer="720" w:gutter="0"/>
      <w:pgNumType w:start="1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o:spt="1" style="position:absolute;left:0pt;margin-top:0.05pt;height:12.15pt;width:144.1pt;mso-position-horizontal:right;mso-position-horizontal-relative:margin;z-index:-503315456;mso-width-relative:page;mso-height-relative:page;" filled="f" stroked="f" coordsize="21600,21600" o:gfxdata="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Du+YzSAAAABAEAAA8AAAAAAAAAAQAgAAAAIgAA&#10;AGRycy9kb3ducmV2LnhtbFBLAQIUABQAAAAIAIdO4kD0BHzWnAEAADYDAAAOAAAAAAAAAAEAIAAA&#10;ACEBAABkcnMvZTJvRG9jLnhtbFBLBQYAAAAABgAGAFkBAAAvBQAAAAA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A8"/>
    <w:rsid w:val="000D4C87"/>
    <w:rsid w:val="001126FF"/>
    <w:rsid w:val="001E3086"/>
    <w:rsid w:val="004D76E6"/>
    <w:rsid w:val="008D2B9F"/>
    <w:rsid w:val="00951761"/>
    <w:rsid w:val="00957AA5"/>
    <w:rsid w:val="009E5AFE"/>
    <w:rsid w:val="00E0712D"/>
    <w:rsid w:val="00E73FA9"/>
    <w:rsid w:val="00F16BA8"/>
    <w:rsid w:val="21D73798"/>
    <w:rsid w:val="249F5CF7"/>
    <w:rsid w:val="2BC02897"/>
    <w:rsid w:val="2D141488"/>
    <w:rsid w:val="38D6118F"/>
    <w:rsid w:val="42D84496"/>
    <w:rsid w:val="63E3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uiPriority w:val="0"/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1">
    <w:name w:val="toc 2"/>
    <w:basedOn w:val="1"/>
    <w:next w:val="1"/>
    <w:uiPriority w:val="0"/>
    <w:pPr>
      <w:ind w:left="420"/>
    </w:p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Ligação de Internet"/>
    <w:uiPriority w:val="0"/>
    <w:rPr>
      <w:color w:val="000080"/>
      <w:u w:val="single"/>
      <w:lang w:val="zh-CN" w:eastAsia="zh-CN" w:bidi="zh-CN"/>
    </w:rPr>
  </w:style>
  <w:style w:type="character" w:customStyle="1" w:styleId="16">
    <w:name w:val="Ligação de índice"/>
    <w:qFormat/>
    <w:uiPriority w:val="0"/>
  </w:style>
  <w:style w:type="paragraph" w:customStyle="1" w:styleId="1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Conteúdo da moldura"/>
    <w:basedOn w:val="1"/>
    <w:qFormat/>
    <w:uiPriority w:val="0"/>
  </w:style>
  <w:style w:type="character" w:customStyle="1" w:styleId="20">
    <w:name w:val="latin24compacttimestamp-2v7xiq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2767</Words>
  <Characters>14944</Characters>
  <Lines>124</Lines>
  <Paragraphs>35</Paragraphs>
  <TotalTime>6</TotalTime>
  <ScaleCrop>false</ScaleCrop>
  <LinksUpToDate>false</LinksUpToDate>
  <CharactersWithSpaces>17676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2020-12-19T23:29:13Z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