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SOLICITAÇÃO PARA CONCESSÃO DE BOLSA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1. DADOS DO BOLSISTA</w:t>
      </w:r>
    </w:p>
    <w:tbl>
      <w:tblPr/>
      <w:tblGrid>
        <w:gridCol w:w="2263"/>
        <w:gridCol w:w="217"/>
        <w:gridCol w:w="992"/>
        <w:gridCol w:w="946"/>
        <w:gridCol w:w="425"/>
        <w:gridCol w:w="634"/>
        <w:gridCol w:w="1067"/>
        <w:gridCol w:w="776"/>
        <w:gridCol w:w="709"/>
        <w:gridCol w:w="1020"/>
        <w:gridCol w:w="3116"/>
      </w:tblGrid>
      <w:tr>
        <w:trPr>
          <w:trHeight w:val="1" w:hRule="atLeast"/>
          <w:jc w:val="left"/>
          <w:cantSplit w:val="1"/>
        </w:trPr>
        <w:tc>
          <w:tcPr>
            <w:tcW w:w="7320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SITUAÇÃO FUNCIONAL: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[   ] DOCENTE    [   ] TÉC. ADM.    [  ] CONSULTOR TÉCNICO   [ X ]   ALUNO</w:t>
            </w:r>
          </w:p>
        </w:tc>
        <w:tc>
          <w:tcPr>
            <w:tcW w:w="484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MATRÍCULA: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20201094010033</w:t>
            </w:r>
          </w:p>
        </w:tc>
      </w:tr>
      <w:tr>
        <w:trPr>
          <w:trHeight w:val="486" w:hRule="auto"/>
          <w:jc w:val="left"/>
          <w:cantSplit w:val="1"/>
        </w:trPr>
        <w:tc>
          <w:tcPr>
            <w:tcW w:w="24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CPF: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071.174.334-77</w:t>
            </w:r>
          </w:p>
        </w:tc>
        <w:tc>
          <w:tcPr>
            <w:tcW w:w="9685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NOME COMPLETO: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João Manoel de Fontes Carneiro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SEXO: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[ X ] MASC.           [   ] FEM.</w:t>
            </w:r>
          </w:p>
        </w:tc>
        <w:tc>
          <w:tcPr>
            <w:tcW w:w="321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IDENTIDADE: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003.172.564</w:t>
            </w:r>
          </w:p>
        </w:tc>
        <w:tc>
          <w:tcPr>
            <w:tcW w:w="1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ÓRGÃO EMISSOR: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SSP/UF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UF: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RN</w:t>
            </w: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PIS: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8029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ENDEREÇO RESIDENCIAL: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Av. Independência, n. 1546, Pau dos Ferros - RN</w:t>
            </w: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TITULAÇÃO: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Graduando</w:t>
            </w:r>
          </w:p>
        </w:tc>
      </w:tr>
      <w:tr>
        <w:trPr>
          <w:trHeight w:val="491" w:hRule="auto"/>
          <w:jc w:val="left"/>
          <w:cantSplit w:val="1"/>
        </w:trPr>
        <w:tc>
          <w:tcPr>
            <w:tcW w:w="8029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E-MAIL: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jmanufontesc@gmail.com</w:t>
            </w: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TELEFONE: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84 99934-0235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41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BANCO PARA DEPÓSITO: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CAIXA</w:t>
            </w:r>
          </w:p>
        </w:tc>
        <w:tc>
          <w:tcPr>
            <w:tcW w:w="290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NÚMERO DA AGÊNCIA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0763</w:t>
            </w:r>
          </w:p>
        </w:tc>
        <w:tc>
          <w:tcPr>
            <w:tcW w:w="484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Nº. C. CORRENTE: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797345865-5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165" w:type="dxa"/>
            <w:gridSpan w:val="11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165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   2. DADOS SOBRE A BOLSA</w:t>
            </w:r>
          </w:p>
        </w:tc>
      </w:tr>
      <w:tr>
        <w:trPr>
          <w:trHeight w:val="438" w:hRule="auto"/>
          <w:jc w:val="left"/>
          <w:cantSplit w:val="1"/>
        </w:trPr>
        <w:tc>
          <w:tcPr>
            <w:tcW w:w="12165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TÍTULO DO PROJETO OU DO PLANO DE TRABALHO: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Serviço tecnológico e pesquisa de novas funcionalidades, correções de bugs e melhorias na usabilidade do software Alerta 24h e Power View</w:t>
            </w:r>
          </w:p>
        </w:tc>
      </w:tr>
      <w:tr>
        <w:trPr>
          <w:trHeight w:val="438" w:hRule="auto"/>
          <w:jc w:val="left"/>
          <w:cantSplit w:val="1"/>
        </w:trPr>
        <w:tc>
          <w:tcPr>
            <w:tcW w:w="12165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ATIVIDADE DO BOLSISTA:</w:t>
            </w:r>
          </w:p>
          <w:p>
            <w:pPr>
              <w:tabs>
                <w:tab w:val="left" w:pos="8520" w:leader="none"/>
              </w:tabs>
              <w:spacing w:before="0" w:after="0" w:line="240"/>
              <w:ind w:right="-1776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Desenvolvimento de software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47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TIPO DE BOLSA: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[   ] ENSINO  [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] PESQUISA  [    ] EXTENSÃO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[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] DESENVOLVIMENTO INSTITUCIONAL</w:t>
            </w:r>
          </w:p>
        </w:tc>
        <w:tc>
          <w:tcPr>
            <w:tcW w:w="3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DURAÇÃO DA BOLSA: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parcelas</w:t>
            </w:r>
          </w:p>
        </w:tc>
        <w:tc>
          <w:tcPr>
            <w:tcW w:w="25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DATA DE INÍCIO: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/2023</w:t>
            </w:r>
          </w:p>
        </w:tc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VALOR DA BOLSA (R$)</w:t>
            </w:r>
          </w:p>
          <w:p>
            <w:pPr>
              <w:spacing w:before="0" w:after="0" w:line="240"/>
              <w:ind w:right="0" w:left="71" w:hanging="71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71" w:hanging="71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R$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,00</w:t>
            </w:r>
          </w:p>
        </w:tc>
      </w:tr>
      <w:tr>
        <w:trPr>
          <w:trHeight w:val="444" w:hRule="auto"/>
          <w:jc w:val="left"/>
          <w:cantSplit w:val="1"/>
        </w:trPr>
        <w:tc>
          <w:tcPr>
            <w:tcW w:w="484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COORDENADOR DO PROJETO OU ORIENTADOR: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Aluisio Igor Rego Fontes</w:t>
            </w:r>
          </w:p>
        </w:tc>
        <w:tc>
          <w:tcPr>
            <w:tcW w:w="732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ASSINATURA DO COORDENADOR OU ORIENTADOR: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tabs>
          <w:tab w:val="right" w:pos="10200" w:leader="none"/>
          <w:tab w:val="right" w:pos="10200" w:leader="none"/>
          <w:tab w:val="right" w:pos="1020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TERMO DE OUTORGA E ACEITAÇÃO DE BOLSA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center" w:pos="6521" w:leader="none"/>
        </w:tabs>
        <w:spacing w:before="0" w:after="0" w:line="240"/>
        <w:ind w:right="0" w:left="0" w:firstLine="1134"/>
        <w:jc w:val="both"/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  <w:t xml:space="preserve">A Superintendência da FUNDAÇÃO DE APOIO À EDUCAÇÃO E AO DESENVOLVIMENTO TECNOLÓGICO DO RIO GRANDE DO NORTE </w:t>
      </w:r>
      <w:r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  <w:t xml:space="preserve"> FUNCERN, aqui designada simplesmente OUTORGANTE, usando das atribuições que lhe confere o artigo 4º do seu Estatuto e em conformidade com a legislação vigente e com a Resolução nº. 003/2000 do Conselho Curador da FUNCERN, concede ao OUTORGADO uma bolsa especificada neste termo, mediante as condições seguintes:</w:t>
      </w:r>
    </w:p>
    <w:p>
      <w:pPr>
        <w:tabs>
          <w:tab w:val="center" w:pos="652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</w:pPr>
    </w:p>
    <w:p>
      <w:pPr>
        <w:tabs>
          <w:tab w:val="center" w:pos="6521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  <w:t xml:space="preserve">1. A Bolsa de que trata este termo destina-se a subsidiar o OUTORGADO para desenvolver atividades de ensino, pesquisa, extensão e desenvolvimento institucional, com o objetivo de promover a difusão ou transferência de conhecimentos científicos e tecnológicos.</w:t>
      </w:r>
    </w:p>
    <w:p>
      <w:pPr>
        <w:tabs>
          <w:tab w:val="center" w:pos="6521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  <w:t xml:space="preserve">2. O OUTORGADO obriga-se a apresentar à OUTORGANTE, em períodos parciais a serem definidos e/ou ao final da duração da bolsa, relatório de suas atividades como previstas no Projeto apresentado.</w:t>
      </w:r>
    </w:p>
    <w:p>
      <w:pPr>
        <w:tabs>
          <w:tab w:val="center" w:pos="6521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  <w:t xml:space="preserve">3. Sempre que, em virtude da bolsa concedida, houver resultado técnico ou científico divulgáveis, deverá seu autor fazer, na divulgação, referência expressa à OUTORGANTE, fornecendo-lhe um exemplar da obra publicada.</w:t>
      </w:r>
    </w:p>
    <w:p>
      <w:pPr>
        <w:tabs>
          <w:tab w:val="center" w:pos="6521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  <w:t xml:space="preserve">4. O presente Termo não corresponde a qualquer espécie de relação de emprego entre o OUTORGADO e a OUTORGANTE, vez que não configura contrato de trabalho nem objetiva pagamento de salário.</w:t>
      </w:r>
    </w:p>
    <w:p>
      <w:pPr>
        <w:tabs>
          <w:tab w:val="center" w:pos="6521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  <w:t xml:space="preserve">5. A interrupção das atividades constantes do Projeto será motivo de suspensão automática da bolsa a partir da ocorrência do evento.</w:t>
      </w:r>
    </w:p>
    <w:p>
      <w:pPr>
        <w:tabs>
          <w:tab w:val="center" w:pos="6521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  <w:t xml:space="preserve">6. O OUTORGADO declara que a percepção de bolsa no projeto epigrafado não implicará em desrespeito legal ao limite máximo da soma da remuneração, retribuições e bolsas percebidas pelo docente, em qualquer hipótese, de forma que não excederá o maior valor recebido pelo funcionalismo público federal, nos termos do artigo 37, XI, da Constituição Federal, a teor do artigo 7º, § 4º, do Decreto nº. 7.423/2010.</w:t>
      </w:r>
    </w:p>
    <w:p>
      <w:pPr>
        <w:tabs>
          <w:tab w:val="center" w:pos="6521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4"/>
          <w:u w:val="single"/>
          <w:shd w:fill="auto" w:val="clear"/>
        </w:rPr>
        <w:t xml:space="preserve">7. O OUTORGADO declara aceitar a bolsa que neste ato lhe é concedida, comprometendo-se a cumprir o disposto neste instrumento, em todos os seus termos e condições.</w:t>
      </w:r>
    </w:p>
    <w:p>
      <w:pPr>
        <w:tabs>
          <w:tab w:val="center" w:pos="6521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ab/>
        <w:t xml:space="preserve">Natal/RN,    26   de   outubro         de 2023.</w:t>
      </w:r>
    </w:p>
    <w:p>
      <w:pPr>
        <w:tabs>
          <w:tab w:val="center" w:pos="652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tabs>
          <w:tab w:val="center" w:pos="652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652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6521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4814"/>
        <w:gridCol w:w="4814"/>
      </w:tblGrid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EDNALDO DE PAIVA PEREIRA</w:t>
            </w:r>
          </w:p>
          <w:p>
            <w:pPr>
              <w:tabs>
                <w:tab w:val="center" w:pos="6521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Superintendente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Outorgante</w:t>
            </w:r>
          </w:p>
        </w:tc>
        <w:tc>
          <w:tcPr>
            <w:tcW w:w="4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6521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object w:dxaOrig="4691" w:dyaOrig="1013">
                <v:rect xmlns:o="urn:schemas-microsoft-com:office:office" xmlns:v="urn:schemas-microsoft-com:vml" id="rectole0000000000" style="width:234.550000pt;height:50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tabs>
                <w:tab w:val="center" w:pos="6521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Outorgado</w:t>
            </w:r>
          </w:p>
        </w:tc>
      </w:tr>
    </w:tbl>
    <w:p>
      <w:pPr>
        <w:tabs>
          <w:tab w:val="left" w:pos="342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