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João da Silva Pereira</w:t>
      </w:r>
      <w:r w:rsidR="00B822C8" w:rsidRPr="00B822C8">
        <w:rPr>
          <w:rFonts w:cs="Times New Roman"/>
          <w:szCs w:val="24"/>
        </w:rPr>
        <w:t xml:space="preserve">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2AF9519F"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r w:rsidR="00B86C21" w:rsidRPr="00461FF9">
        <w:rPr>
          <w:rFonts w:cs="Times New Roman"/>
        </w:rPr>
        <w:br w:type="page"/>
      </w:r>
    </w:p>
    <w:p w14:paraId="6EECF114" w14:textId="77777777" w:rsidR="00264498" w:rsidRPr="00F5129F" w:rsidRDefault="00264498" w:rsidP="009C19AA">
      <w:pPr>
        <w:pStyle w:val="Heading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1DCB0CFD" w14:textId="77777777" w:rsidR="00536B80" w:rsidRDefault="00536B80" w:rsidP="00536B80">
      <w:r>
        <w:t>Todos temos a perceção que a meteorologia ou o estado do tempo influencia de uma forma considerável todas as atividades humanas, sejam elas desenvolvidas em edifícios ou ao ar livre. Para além da preparação diária para sair de casa, a previsão da precipitação é importante para muitas áreas, tais como aviação, navegação, agricultura, indústria, comércio e turismo.</w:t>
      </w:r>
    </w:p>
    <w:p w14:paraId="11BE0EAB" w14:textId="77777777" w:rsidR="00536B80" w:rsidRDefault="00536B80" w:rsidP="00536B80">
      <w:r>
        <w:t xml:space="preserve">Em Portugal, o Instituto Português do Mar e da Atmosfera, uma organização oficial pública, analisa e faz a previsão do estado do tempo para períodos longos até 10 dias e com grande grau de incerteza. Por esse motivo, o objetivo do projeto é alcançar uma alta taxa de acerto na identificação de padrões de precipitação para que o algoritmo seja confiável em contextos reais. </w:t>
      </w:r>
    </w:p>
    <w:p w14:paraId="414B4B7C" w14:textId="434577E9" w:rsidR="00587014" w:rsidRDefault="00536B80" w:rsidP="00536B80">
      <w:r>
        <w:t xml:space="preserve">Para atingir esse objetivo, o IPMA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536B80" w:rsidRDefault="00D9045D" w:rsidP="009C19AA">
      <w:pPr>
        <w:pStyle w:val="Heading1"/>
        <w:numPr>
          <w:ilvl w:val="0"/>
          <w:numId w:val="0"/>
        </w:numPr>
        <w:ind w:left="360"/>
      </w:pPr>
      <w:bookmarkStart w:id="11" w:name="_Toc357152317"/>
      <w:bookmarkStart w:id="12" w:name="_Toc357154524"/>
      <w:bookmarkStart w:id="13" w:name="_Toc530601445"/>
      <w:bookmarkStart w:id="14" w:name="_Toc95473521"/>
      <w:proofErr w:type="spellStart"/>
      <w:r w:rsidRPr="00536B80">
        <w:lastRenderedPageBreak/>
        <w:t>Abstract</w:t>
      </w:r>
      <w:bookmarkEnd w:id="11"/>
      <w:bookmarkEnd w:id="12"/>
      <w:bookmarkEnd w:id="13"/>
      <w:bookmarkEnd w:id="14"/>
      <w:proofErr w:type="spellEnd"/>
      <w:r w:rsidR="001960A4" w:rsidRPr="00536B80">
        <w:t xml:space="preserve"> </w:t>
      </w:r>
    </w:p>
    <w:p w14:paraId="1F3C26E3" w14:textId="77777777" w:rsidR="00536B80" w:rsidRPr="00536B80" w:rsidRDefault="00536B80" w:rsidP="00536B80">
      <w:pPr>
        <w:rPr>
          <w:lang w:val="en-GB"/>
        </w:rPr>
      </w:pPr>
      <w:r w:rsidRPr="00536B80">
        <w:rPr>
          <w:lang w:val="en-GB"/>
        </w:rPr>
        <w:t>We all perceive that meteorology or weather conditions significantly influence all human activities, whether carried out indoors or outdoors. In addition to daily preparation to leave the house, precipitation forecasting is crucial for many areas such as aviation, navigation, agriculture, industry, commerce, and tourism.</w:t>
      </w:r>
    </w:p>
    <w:p w14:paraId="61AC88C9" w14:textId="77777777" w:rsidR="00536B80" w:rsidRPr="00536B80" w:rsidRDefault="00536B80" w:rsidP="00536B80">
      <w:pPr>
        <w:rPr>
          <w:lang w:val="en-GB"/>
        </w:rPr>
      </w:pPr>
    </w:p>
    <w:p w14:paraId="33087B4F" w14:textId="77777777" w:rsidR="00536B80" w:rsidRPr="00536B80" w:rsidRDefault="00536B80" w:rsidP="00536B80">
      <w:pPr>
        <w:rPr>
          <w:lang w:val="en-GB"/>
        </w:rPr>
      </w:pPr>
      <w:r w:rsidRPr="00536B80">
        <w:rPr>
          <w:lang w:val="en-GB"/>
        </w:rPr>
        <w:t xml:space="preserve">In Portugal, the Portuguese Institute for the Sea and the Atmosphere (IPMA), an official public organization, </w:t>
      </w:r>
      <w:proofErr w:type="spellStart"/>
      <w:r w:rsidRPr="00536B80">
        <w:rPr>
          <w:lang w:val="en-GB"/>
        </w:rPr>
        <w:t>analyzes</w:t>
      </w:r>
      <w:proofErr w:type="spellEnd"/>
      <w:r w:rsidRPr="00536B80">
        <w:rPr>
          <w:lang w:val="en-GB"/>
        </w:rPr>
        <w:t xml:space="preserve"> and forecasts weather conditions for long periods of up to 10 days, but with a high degree of uncertainty. Therefore, the objective of the project is to achieve a high accuracy rate in identifying precipitation patterns, making the algorithm reliable in real-world contexts.</w:t>
      </w:r>
    </w:p>
    <w:p w14:paraId="676F5BF1" w14:textId="77777777" w:rsidR="00536B80" w:rsidRPr="00536B80" w:rsidRDefault="00536B80" w:rsidP="00536B80">
      <w:pPr>
        <w:rPr>
          <w:lang w:val="en-GB"/>
        </w:rPr>
      </w:pPr>
    </w:p>
    <w:p w14:paraId="0E7B4141" w14:textId="36270903" w:rsidR="00AB0CAD" w:rsidRPr="00786C44" w:rsidRDefault="00536B80" w:rsidP="00536B80">
      <w:pPr>
        <w:rPr>
          <w:rFonts w:ascii="Arial" w:hAnsi="Arial" w:cs="Arial"/>
          <w:lang w:val="en-GB"/>
        </w:rPr>
      </w:pPr>
      <w:r w:rsidRPr="00536B80">
        <w:rPr>
          <w:lang w:val="en-GB"/>
        </w:rPr>
        <w:t>To accomplish this goal, IPMA has implemented radars to capture images of the weather conditions, which will be used to predict precipitation in Leiria. This project will test artificial intelligence techniques using deep learning and artificial neural networks, specifically convolutional neural networks (CNNs).</w:t>
      </w: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155CBE39" w14:textId="4EF2E470" w:rsidR="00B01BD4" w:rsidRPr="00B01BD4" w:rsidRDefault="00A00F99" w:rsidP="00536B80">
      <w:pPr>
        <w:pStyle w:val="Titulo1"/>
      </w:pPr>
      <w:r w:rsidRPr="00164427">
        <w:rPr>
          <w:rFonts w:cs="Times New Roman"/>
        </w:rPr>
        <w:lastRenderedPageBreak/>
        <w:t>Índice</w:t>
      </w:r>
      <w:r w:rsidR="001960A4" w:rsidRPr="00164427">
        <w:rPr>
          <w:rFonts w:cs="Times New Roman"/>
        </w:rPr>
        <w:t xml:space="preserve"> </w:t>
      </w:r>
    </w:p>
    <w:p w14:paraId="0F25ACD7" w14:textId="10912375" w:rsidR="00753DA2"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yperlink"/>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TOC1"/>
        <w:rPr>
          <w:rFonts w:asciiTheme="minorHAnsi" w:eastAsiaTheme="minorEastAsia" w:hAnsiTheme="minorHAnsi"/>
          <w:b w:val="0"/>
          <w:bCs w:val="0"/>
          <w:noProof/>
          <w:sz w:val="22"/>
          <w:szCs w:val="22"/>
          <w:lang w:eastAsia="pt-PT"/>
        </w:rPr>
      </w:pPr>
      <w:hyperlink w:anchor="_Toc95473519" w:history="1">
        <w:r w:rsidR="00753DA2" w:rsidRPr="00AD1712">
          <w:rPr>
            <w:rStyle w:val="Hyperlink"/>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TOC1"/>
        <w:rPr>
          <w:rFonts w:asciiTheme="minorHAnsi" w:eastAsiaTheme="minorEastAsia" w:hAnsiTheme="minorHAnsi"/>
          <w:b w:val="0"/>
          <w:bCs w:val="0"/>
          <w:noProof/>
          <w:sz w:val="22"/>
          <w:szCs w:val="22"/>
          <w:lang w:eastAsia="pt-PT"/>
        </w:rPr>
      </w:pPr>
      <w:hyperlink w:anchor="_Toc95473520" w:history="1">
        <w:r w:rsidR="00753DA2" w:rsidRPr="00AD1712">
          <w:rPr>
            <w:rStyle w:val="Hyperlink"/>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TOC1"/>
        <w:rPr>
          <w:rFonts w:asciiTheme="minorHAnsi" w:eastAsiaTheme="minorEastAsia" w:hAnsiTheme="minorHAnsi"/>
          <w:b w:val="0"/>
          <w:bCs w:val="0"/>
          <w:noProof/>
          <w:sz w:val="22"/>
          <w:szCs w:val="22"/>
          <w:lang w:eastAsia="pt-PT"/>
        </w:rPr>
      </w:pPr>
      <w:hyperlink w:anchor="_Toc95473521" w:history="1">
        <w:r w:rsidR="00753DA2" w:rsidRPr="00AD1712">
          <w:rPr>
            <w:rStyle w:val="Hyperlink"/>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TOC1"/>
        <w:rPr>
          <w:rFonts w:asciiTheme="minorHAnsi" w:eastAsiaTheme="minorEastAsia" w:hAnsiTheme="minorHAnsi"/>
          <w:b w:val="0"/>
          <w:bCs w:val="0"/>
          <w:noProof/>
          <w:sz w:val="22"/>
          <w:szCs w:val="22"/>
          <w:lang w:eastAsia="pt-PT"/>
        </w:rPr>
      </w:pPr>
      <w:hyperlink w:anchor="_Toc95473522" w:history="1">
        <w:r w:rsidR="00753DA2" w:rsidRPr="00AD1712">
          <w:rPr>
            <w:rStyle w:val="Hyperlink"/>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TOC1"/>
        <w:rPr>
          <w:rFonts w:asciiTheme="minorHAnsi" w:eastAsiaTheme="minorEastAsia" w:hAnsiTheme="minorHAnsi"/>
          <w:b w:val="0"/>
          <w:bCs w:val="0"/>
          <w:noProof/>
          <w:sz w:val="22"/>
          <w:szCs w:val="22"/>
          <w:lang w:eastAsia="pt-PT"/>
        </w:rPr>
      </w:pPr>
      <w:hyperlink w:anchor="_Toc95473523" w:history="1">
        <w:r w:rsidR="00753DA2" w:rsidRPr="00AD1712">
          <w:rPr>
            <w:rStyle w:val="Hyperlink"/>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TOC1"/>
        <w:rPr>
          <w:rFonts w:asciiTheme="minorHAnsi" w:eastAsiaTheme="minorEastAsia" w:hAnsiTheme="minorHAnsi"/>
          <w:b w:val="0"/>
          <w:bCs w:val="0"/>
          <w:noProof/>
          <w:sz w:val="22"/>
          <w:szCs w:val="22"/>
          <w:lang w:eastAsia="pt-PT"/>
        </w:rPr>
      </w:pPr>
      <w:hyperlink w:anchor="_Toc95473524" w:history="1">
        <w:r w:rsidR="00753DA2" w:rsidRPr="00AD1712">
          <w:rPr>
            <w:rStyle w:val="Hyperlink"/>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yperlink"/>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yperlink"/>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yperlink"/>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yperlink"/>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yperlink"/>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yperlink"/>
            <w:noProof/>
          </w:rPr>
          <w:t>2.2.1.</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yperlink"/>
            <w:noProof/>
          </w:rPr>
          <w:t>2.2.2.</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yperlink"/>
            <w:noProof/>
          </w:rPr>
          <w:t>2.2.3.</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yperlink"/>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yperlink"/>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yperlink"/>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yperlink"/>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TOC1"/>
        <w:rPr>
          <w:rFonts w:asciiTheme="minorHAnsi" w:eastAsiaTheme="minorEastAsia" w:hAnsiTheme="minorHAnsi"/>
          <w:b w:val="0"/>
          <w:bCs w:val="0"/>
          <w:noProof/>
          <w:sz w:val="22"/>
          <w:szCs w:val="22"/>
          <w:lang w:eastAsia="pt-PT"/>
        </w:rPr>
      </w:pPr>
      <w:hyperlink w:anchor="_Toc95473535" w:history="1">
        <w:r w:rsidR="00753DA2" w:rsidRPr="00AD1712">
          <w:rPr>
            <w:rStyle w:val="Hyperlink"/>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TOC1"/>
        <w:rPr>
          <w:rFonts w:asciiTheme="minorHAnsi" w:eastAsiaTheme="minorEastAsia" w:hAnsiTheme="minorHAnsi"/>
          <w:b w:val="0"/>
          <w:bCs w:val="0"/>
          <w:noProof/>
          <w:sz w:val="22"/>
          <w:szCs w:val="22"/>
          <w:lang w:eastAsia="pt-PT"/>
        </w:rPr>
      </w:pPr>
      <w:hyperlink w:anchor="_Toc95473536" w:history="1">
        <w:r w:rsidR="00753DA2" w:rsidRPr="00AD1712">
          <w:rPr>
            <w:rStyle w:val="Hyperlink"/>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TOC1"/>
        <w:rPr>
          <w:rFonts w:asciiTheme="minorHAnsi" w:eastAsiaTheme="minorEastAsia" w:hAnsiTheme="minorHAnsi"/>
          <w:b w:val="0"/>
          <w:bCs w:val="0"/>
          <w:noProof/>
          <w:sz w:val="22"/>
          <w:szCs w:val="22"/>
          <w:lang w:eastAsia="pt-PT"/>
        </w:rPr>
      </w:pPr>
      <w:hyperlink w:anchor="_Toc95473537" w:history="1">
        <w:r w:rsidR="00753DA2" w:rsidRPr="00AD1712">
          <w:rPr>
            <w:rStyle w:val="Hyperlink"/>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Heading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4" w:anchor="_Toc92389045" w:history="1">
        <w:r w:rsidR="006D567C" w:rsidRPr="00910E5C">
          <w:rPr>
            <w:rStyle w:val="Hyperlink"/>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TableofFigures"/>
        <w:tabs>
          <w:tab w:val="right" w:leader="dot" w:pos="8777"/>
        </w:tabs>
        <w:rPr>
          <w:rFonts w:asciiTheme="minorHAnsi" w:eastAsiaTheme="minorEastAsia" w:hAnsiTheme="minorHAnsi"/>
          <w:noProof/>
          <w:sz w:val="22"/>
          <w:lang w:eastAsia="pt-PT"/>
        </w:rPr>
      </w:pPr>
      <w:hyperlink r:id="rId15" w:anchor="_Toc92389046" w:history="1">
        <w:r w:rsidR="006D567C" w:rsidRPr="00910E5C">
          <w:rPr>
            <w:rStyle w:val="Hyperlink"/>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TableofFigur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yperlink"/>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Heading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ListParagraph"/>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ListParagraph"/>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ListParagraph"/>
        <w:numPr>
          <w:ilvl w:val="0"/>
          <w:numId w:val="26"/>
        </w:numPr>
      </w:pPr>
      <w:r>
        <w:t xml:space="preserve">O objeto do trabalho (o tema); </w:t>
      </w:r>
    </w:p>
    <w:p w14:paraId="6C51C15C" w14:textId="77777777" w:rsidR="00E853B5" w:rsidRDefault="00BC67D7" w:rsidP="00B05A1F">
      <w:pPr>
        <w:pStyle w:val="ListParagraph"/>
        <w:numPr>
          <w:ilvl w:val="0"/>
          <w:numId w:val="26"/>
        </w:numPr>
      </w:pPr>
      <w:r>
        <w:t>A justificação ou a pertinência do tema</w:t>
      </w:r>
      <w:r w:rsidR="00B01BD4">
        <w:t>;</w:t>
      </w:r>
    </w:p>
    <w:p w14:paraId="1773D8EA" w14:textId="77777777" w:rsidR="00E853B5" w:rsidRDefault="00BC67D7" w:rsidP="00B05A1F">
      <w:pPr>
        <w:pStyle w:val="ListParagraph"/>
        <w:numPr>
          <w:ilvl w:val="0"/>
          <w:numId w:val="26"/>
        </w:numPr>
      </w:pPr>
      <w:r>
        <w:t xml:space="preserve">Os objetivos do trabalho (gerais e específicos, perguntas a responder ou hipóteses a testar); </w:t>
      </w:r>
    </w:p>
    <w:p w14:paraId="52555176" w14:textId="77777777" w:rsidR="00E853B5" w:rsidRDefault="00BC67D7" w:rsidP="00B05A1F">
      <w:pPr>
        <w:pStyle w:val="ListParagraph"/>
        <w:numPr>
          <w:ilvl w:val="0"/>
          <w:numId w:val="26"/>
        </w:numPr>
      </w:pPr>
      <w:r>
        <w:t>Os m</w:t>
      </w:r>
      <w:r w:rsidR="00B01BD4">
        <w:t>étodos e as técnicas utilizados;</w:t>
      </w:r>
    </w:p>
    <w:p w14:paraId="2E230E82" w14:textId="77777777" w:rsidR="00BC67D7" w:rsidRDefault="00BC67D7" w:rsidP="00B05A1F">
      <w:pPr>
        <w:pStyle w:val="ListParagraph"/>
        <w:numPr>
          <w:ilvl w:val="0"/>
          <w:numId w:val="26"/>
        </w:numPr>
      </w:pPr>
      <w:r>
        <w:t>Estrutura do trabalho</w:t>
      </w:r>
      <w:r w:rsidR="00B01BD4">
        <w:t>.</w:t>
      </w:r>
    </w:p>
    <w:p w14:paraId="372C23FD" w14:textId="789D90FD" w:rsidR="00536B80" w:rsidRDefault="00536B80" w:rsidP="00536B80">
      <w:r>
        <w:t xml:space="preserve">Previsão de tempo é um campo dedicado a fazer previsões do futuro estado da atmosfera de uma certa localização, analisando os valores e características relevantes dos dados obtidos pelas estações </w:t>
      </w:r>
      <w:r>
        <w:t>meteorológicas</w:t>
      </w:r>
      <w:r>
        <w:t xml:space="preserve">. Dado que a previsão de tempo tem um efeito </w:t>
      </w:r>
      <w:r>
        <w:t>substancial</w:t>
      </w:r>
      <w:r>
        <w:t xml:space="preserve"> em vários setores económicos como a agricultura, e até no dia-a-dia das pessoas, emitir previsões meteorológicas precisas é uma grande responsabilidade das autoridades meteorológicas em todo o mundo.</w:t>
      </w:r>
    </w:p>
    <w:p w14:paraId="336D6638" w14:textId="76FFD09C" w:rsidR="00536B80" w:rsidRDefault="00536B80" w:rsidP="00536B80">
      <w:r>
        <w:tab/>
        <w:t xml:space="preserve">Para a realização deste projeto utilizámos os dados fornecidos pelo IPMA, desenvolvendo um algoritmo capaz de fazer uma previsão precisa através das </w:t>
      </w:r>
      <w:r>
        <w:t>imagens</w:t>
      </w:r>
      <w:r>
        <w:t xml:space="preserve"> e dos valores mencionados acima.</w:t>
      </w:r>
    </w:p>
    <w:p w14:paraId="11F0679F" w14:textId="25E06B5B" w:rsidR="00BC67D7" w:rsidRDefault="00536B80" w:rsidP="00536B80">
      <w:r>
        <w:tab/>
        <w:t xml:space="preserve">Dependendo do sucesso deste projeto, será possível fazer uma previsão a curto-prazo do estado meteorológico ajudando até nas decisões mais básicas do </w:t>
      </w:r>
      <w:r>
        <w:t>quotidiano</w:t>
      </w:r>
      <w:r>
        <w:t xml:space="preserve"> como o meio de transporte ou a roupa a utilizar.</w:t>
      </w:r>
    </w:p>
    <w:p w14:paraId="08B66792" w14:textId="5E16F761" w:rsidR="00536B80" w:rsidRPr="00BC67D7" w:rsidRDefault="00536B80" w:rsidP="00536B80">
      <w:r>
        <w:t>Falta continuar --------------------------------------------------------------------</w:t>
      </w:r>
    </w:p>
    <w:p w14:paraId="4EC402CC" w14:textId="77777777" w:rsidR="00BC67D7" w:rsidRPr="00BC67D7" w:rsidRDefault="00B05A1F" w:rsidP="00BC67D7">
      <w:pPr>
        <w:pStyle w:val="Heading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Caption"/>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Caption"/>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Caption"/>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Caption"/>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Caption"/>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3"/>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Heading2"/>
      </w:pPr>
      <w:r>
        <w:t xml:space="preserve"> </w:t>
      </w:r>
      <w:bookmarkStart w:id="34" w:name="_Toc95473527"/>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Heading2"/>
      </w:pPr>
      <w:bookmarkStart w:id="35" w:name="_Toc95473528"/>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Heading3"/>
      </w:pPr>
      <w:bookmarkStart w:id="36" w:name="_Toc95473529"/>
      <w:r>
        <w:lastRenderedPageBreak/>
        <w:t>Título da subsecção</w:t>
      </w:r>
      <w:bookmarkEnd w:id="36"/>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Heading3"/>
      </w:pPr>
      <w:bookmarkStart w:id="37" w:name="_Toc95473530"/>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Heading3"/>
      </w:pPr>
      <w:bookmarkStart w:id="38" w:name="_Toc95473531"/>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Heading2"/>
      </w:pPr>
      <w:r>
        <w:t xml:space="preserve"> </w:t>
      </w:r>
      <w:bookmarkStart w:id="39" w:name="_Toc95473532"/>
      <w:r>
        <w:t>Título da s</w:t>
      </w:r>
      <w:r w:rsidR="004B2636">
        <w:t>ecção</w:t>
      </w:r>
      <w:bookmarkEnd w:id="39"/>
    </w:p>
    <w:p w14:paraId="663D1B2F" w14:textId="77777777" w:rsidR="004B2636" w:rsidRDefault="00B05A1F" w:rsidP="004B2636">
      <w:pPr>
        <w:pStyle w:val="Heading1"/>
      </w:pPr>
      <w:bookmarkStart w:id="40" w:name="_Toc95473533"/>
      <w:r>
        <w:lastRenderedPageBreak/>
        <w:t>Título do capítulo</w:t>
      </w:r>
      <w:bookmarkEnd w:id="40"/>
    </w:p>
    <w:p w14:paraId="5148D8DA" w14:textId="77777777" w:rsidR="00E45549" w:rsidRDefault="00E45549" w:rsidP="00FE277C">
      <w:pPr>
        <w:pStyle w:val="Heading1"/>
      </w:pPr>
      <w:bookmarkStart w:id="41" w:name="_Toc95473534"/>
      <w:r>
        <w:lastRenderedPageBreak/>
        <w:t>Conclusões</w:t>
      </w:r>
      <w:r w:rsidR="00AF145D">
        <w:t xml:space="preserve"> </w:t>
      </w:r>
      <w:r w:rsidR="004B2636">
        <w:t>ou Conclusão</w:t>
      </w:r>
      <w:bookmarkEnd w:id="41"/>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2" w:name="_Toc357152326"/>
      <w:bookmarkStart w:id="43" w:name="_Toc357154532"/>
      <w:bookmarkStart w:id="44" w:name="_Toc530601452"/>
      <w:bookmarkStart w:id="45" w:name="_Toc95473535"/>
      <w:r w:rsidRPr="00F62737">
        <w:lastRenderedPageBreak/>
        <w:t>Bibliografia</w:t>
      </w:r>
      <w:bookmarkEnd w:id="42"/>
      <w:bookmarkEnd w:id="43"/>
      <w:bookmarkEnd w:id="44"/>
      <w:r w:rsidR="00AF145D">
        <w:t xml:space="preserve"> ou Referências Bibliográficas</w:t>
      </w:r>
      <w:bookmarkEnd w:id="45"/>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ListParagraph"/>
        <w:numPr>
          <w:ilvl w:val="0"/>
          <w:numId w:val="30"/>
        </w:numPr>
      </w:pPr>
      <w:r>
        <w:t>Respeitar uma norma estabelecida;</w:t>
      </w:r>
    </w:p>
    <w:p w14:paraId="2B252E26" w14:textId="77777777" w:rsidR="00E853B5" w:rsidRDefault="00AF145D" w:rsidP="00F62737">
      <w:pPr>
        <w:pStyle w:val="ListParagraph"/>
        <w:numPr>
          <w:ilvl w:val="0"/>
          <w:numId w:val="30"/>
        </w:numPr>
      </w:pPr>
      <w:r>
        <w:t>Seguir as práticas mais disseminadas na área em causa;</w:t>
      </w:r>
    </w:p>
    <w:p w14:paraId="4C683F05" w14:textId="77777777" w:rsidR="00AF145D" w:rsidRDefault="00AF145D" w:rsidP="00F62737">
      <w:pPr>
        <w:pStyle w:val="ListParagraph"/>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46" w:name="_Toc357152327"/>
      <w:bookmarkStart w:id="47" w:name="_Toc357154533"/>
      <w:bookmarkStart w:id="48" w:name="_Toc530601453"/>
      <w:bookmarkStart w:id="49" w:name="_Toc95473536"/>
      <w:r w:rsidRPr="00DA0CA9">
        <w:lastRenderedPageBreak/>
        <w:t>Anexos</w:t>
      </w:r>
      <w:bookmarkEnd w:id="46"/>
      <w:bookmarkEnd w:id="47"/>
      <w:bookmarkEnd w:id="48"/>
      <w:bookmarkEnd w:id="49"/>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50" w:name="_Toc357152328"/>
      <w:bookmarkStart w:id="51" w:name="_Toc357154534"/>
      <w:bookmarkStart w:id="52" w:name="_Toc530601454"/>
      <w:bookmarkStart w:id="53" w:name="_Toc95473537"/>
      <w:r w:rsidRPr="00F62737">
        <w:lastRenderedPageBreak/>
        <w:t>Glossário</w:t>
      </w:r>
      <w:bookmarkEnd w:id="50"/>
      <w:bookmarkEnd w:id="51"/>
      <w:bookmarkEnd w:id="52"/>
      <w:bookmarkEnd w:id="53"/>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9"/>
      <w:headerReference w:type="default" r:id="rId20"/>
      <w:footerReference w:type="default" r:id="rId21"/>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159F" w14:textId="77777777" w:rsidR="00D42A9C" w:rsidRDefault="00D42A9C" w:rsidP="00DD743C">
      <w:pPr>
        <w:spacing w:after="0" w:line="240" w:lineRule="auto"/>
      </w:pPr>
      <w:r>
        <w:separator/>
      </w:r>
    </w:p>
  </w:endnote>
  <w:endnote w:type="continuationSeparator" w:id="0">
    <w:p w14:paraId="52EEE26A" w14:textId="77777777" w:rsidR="00D42A9C" w:rsidRDefault="00D42A9C"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806F" w14:textId="77777777" w:rsidR="00D42A9C" w:rsidRDefault="00D42A9C" w:rsidP="00DD743C">
      <w:pPr>
        <w:spacing w:after="0" w:line="240" w:lineRule="auto"/>
      </w:pPr>
      <w:r>
        <w:separator/>
      </w:r>
    </w:p>
  </w:footnote>
  <w:footnote w:type="continuationSeparator" w:id="0">
    <w:p w14:paraId="128D964F" w14:textId="77777777" w:rsidR="00D42A9C" w:rsidRDefault="00D42A9C"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Header"/>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4"/>
  </w:num>
  <w:num w:numId="2" w16cid:durableId="121000667">
    <w:abstractNumId w:val="4"/>
  </w:num>
  <w:num w:numId="3" w16cid:durableId="1056052419">
    <w:abstractNumId w:val="3"/>
  </w:num>
  <w:num w:numId="4" w16cid:durableId="2134245909">
    <w:abstractNumId w:val="7"/>
  </w:num>
  <w:num w:numId="5" w16cid:durableId="1212501768">
    <w:abstractNumId w:val="19"/>
  </w:num>
  <w:num w:numId="6" w16cid:durableId="1018315515">
    <w:abstractNumId w:val="1"/>
  </w:num>
  <w:num w:numId="7" w16cid:durableId="386344130">
    <w:abstractNumId w:val="25"/>
  </w:num>
  <w:num w:numId="8" w16cid:durableId="459152879">
    <w:abstractNumId w:val="8"/>
  </w:num>
  <w:num w:numId="9" w16cid:durableId="1875923249">
    <w:abstractNumId w:val="27"/>
  </w:num>
  <w:num w:numId="10" w16cid:durableId="902300003">
    <w:abstractNumId w:val="0"/>
  </w:num>
  <w:num w:numId="11" w16cid:durableId="1420178210">
    <w:abstractNumId w:val="20"/>
  </w:num>
  <w:num w:numId="12" w16cid:durableId="1853910544">
    <w:abstractNumId w:val="11"/>
  </w:num>
  <w:num w:numId="13" w16cid:durableId="1627934082">
    <w:abstractNumId w:val="14"/>
  </w:num>
  <w:num w:numId="14" w16cid:durableId="1776318344">
    <w:abstractNumId w:val="5"/>
  </w:num>
  <w:num w:numId="15" w16cid:durableId="1732145462">
    <w:abstractNumId w:val="14"/>
  </w:num>
  <w:num w:numId="16" w16cid:durableId="1297948928">
    <w:abstractNumId w:val="22"/>
  </w:num>
  <w:num w:numId="17" w16cid:durableId="563180180">
    <w:abstractNumId w:val="12"/>
  </w:num>
  <w:num w:numId="18" w16cid:durableId="1468090875">
    <w:abstractNumId w:val="17"/>
  </w:num>
  <w:num w:numId="19" w16cid:durableId="2042436346">
    <w:abstractNumId w:val="13"/>
  </w:num>
  <w:num w:numId="20" w16cid:durableId="449518967">
    <w:abstractNumId w:val="15"/>
  </w:num>
  <w:num w:numId="21" w16cid:durableId="1995405865">
    <w:abstractNumId w:val="18"/>
  </w:num>
  <w:num w:numId="22" w16cid:durableId="273024854">
    <w:abstractNumId w:val="26"/>
  </w:num>
  <w:num w:numId="23" w16cid:durableId="2124959958">
    <w:abstractNumId w:val="16"/>
  </w:num>
  <w:num w:numId="24" w16cid:durableId="1766072655">
    <w:abstractNumId w:val="21"/>
  </w:num>
  <w:num w:numId="25" w16cid:durableId="1321814104">
    <w:abstractNumId w:val="9"/>
  </w:num>
  <w:num w:numId="26" w16cid:durableId="1957364371">
    <w:abstractNumId w:val="2"/>
  </w:num>
  <w:num w:numId="27" w16cid:durableId="439372243">
    <w:abstractNumId w:val="6"/>
  </w:num>
  <w:num w:numId="28" w16cid:durableId="1006982967">
    <w:abstractNumId w:val="14"/>
  </w:num>
  <w:num w:numId="29" w16cid:durableId="1112627954">
    <w:abstractNumId w:val="23"/>
  </w:num>
  <w:num w:numId="30" w16cid:durableId="2072995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D2702"/>
    <w:rsid w:val="003120CC"/>
    <w:rsid w:val="00320495"/>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B2636"/>
    <w:rsid w:val="004E423E"/>
    <w:rsid w:val="00501EFA"/>
    <w:rsid w:val="00510BD7"/>
    <w:rsid w:val="0052198F"/>
    <w:rsid w:val="00535D7F"/>
    <w:rsid w:val="00536B80"/>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22C8"/>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42A9C"/>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ile:///C:\ESTG\CCP_EI_2019_2020_2021\Projeto_Informatico\2020_2021\Docs_Moodle_Outros\Modelo_relatorio_projeto_ESTG.doc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ESTG\CCP_EI_2019_2020_2021\Projeto_Informatico\2020_2021\Docs_Moodle_Outros\Modelo_relatorio_projeto_ESTG.docx"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5.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2008</Words>
  <Characters>10849</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11</cp:revision>
  <cp:lastPrinted>2019-02-05T16:09:00Z</cp:lastPrinted>
  <dcterms:created xsi:type="dcterms:W3CDTF">2019-02-07T09:51:00Z</dcterms:created>
  <dcterms:modified xsi:type="dcterms:W3CDTF">2023-06-05T20:27:00Z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