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CASOS DE USO EXPANDIDO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Atlética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Antônio.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Laryssa Resende.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Talles A. Lopes.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Atlética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UC1.1 </w:t>
        <w:tab/>
        <w:t xml:space="preserve">Cadastrar Atlética.</w:t>
      </w:r>
    </w:p>
    <w:tbl>
      <w:tblPr>
        <w:tblStyle w:val="Table1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Atlética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uma Nova Atlética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Atlética não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Nova Atlética cadastrada no sistema.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O administrador acessa a área de cadastrar Atlética.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2) Apresenta o formulário de cadastro das atléticas 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Preenchimento dos dados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4)Validação dos dados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 Confirmar os dados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6)exibe mensagem de confirmação de cadastro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6-dados inválidos ou incorretos, ou atlética já cadastrada no sistema. Retorna ao passo 2 apresentando o erro.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1.2 Editar Atlética.</w:t>
      </w:r>
    </w:p>
    <w:tbl>
      <w:tblPr>
        <w:tblStyle w:val="Table3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Editar Atlética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um Atlética já cadastrada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Atlética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da Atlética modificado no sistema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4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1-administrador acessa a área de gerenciar Atlética.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2-sistema exibe as opções de gerenciar Atlética.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3-seleciona a opção pesquisar.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4-exibe formulário para pesquisa.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preenche formulário e confirma.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6-valida os dados informados, pesquisa Atléticas que contenham os dados informados e exibe uma lista com o resultado.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 seleciona para editar  a Atlética da lista de pesquisa.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8-exibe formulário com os dados preenchidos da Atlética  selecionada.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9-altera os dados que deseja modificar e confirma.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10-valida os dados e exibe mensagem de sucesso da alteração.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10-dados inválidos ou incorretos. Retorna ao passo 5 apresentando o erro.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1. 3 Excluir Atlética.</w:t>
      </w:r>
    </w:p>
    <w:tbl>
      <w:tblPr>
        <w:tblStyle w:val="Table5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Excluir Atlética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excluir dados de uma Atlética cadastrado no sistema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Atlética logado no sistema, pesquisar pela Atlética a ser excluída.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Atlética removido do sistema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6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1-administrador acessa a área de gerenciar Atlética.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2-sistema exibe as opções de gerenciar  Atlética.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3-seleciona a opção de pesquisa.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4-exibe formulário para pesquisa.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preenche formulário e confirma.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6-valida os dados informados, pesquisa  Atlética que contenham os dados informados e exibe uma lista com o resultado.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7-seleciona para excluir a  Atlética na lista de pesquisa.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8-exibe mensagem para confirmação da exclusão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9-confirma a exclusão.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10-exclui o administrador do sistema.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2,4,6,8,10-sessão expirada. Sistema retorna para tela de login.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6-dados informados inválidos ou incorretos.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1.4 Pesquisar Atlética.</w:t>
      </w:r>
    </w:p>
    <w:tbl>
      <w:tblPr>
        <w:tblStyle w:val="Table7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Pesquisar Atlética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Aluno, Atlética, 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encontrar Atlética cadastrada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logado, ter Atlética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com o(s) Atlética (as) retornado pela pesquisa.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8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administrador acessa a área de gerenciar  Atlética.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2-sistema exibe as opções de gerenciar Atlética.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seleciona a opção de pesquisar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4-exibe formulário para pesquisa.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preenche formulário e confirma.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6-valida os dados, pesquisa Atletica que contenham os dados informados e exibe uma lista com o resultado.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2,4,6-sessão expirada. Sistema retorna para tela de login.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6-dados informados inválidos ou incorretos.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Aluno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2.1 Cadastrar Aluno.</w:t>
      </w:r>
    </w:p>
    <w:tbl>
      <w:tblPr>
        <w:tblStyle w:val="Table9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Cadastrar Aluno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 Novo(a) Aluno(a)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não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Novo Aluno  cadastrada no sistema.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10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Os  gestores acessam a área de cadastrar Aluno.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2) Apresenta o formulário de cadastro de Aluno.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Preenchimento dos dados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4)Validação dos dados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 Confirmar os dados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6)exibe mensagem de confirmação de cadastro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6-dados inválidos ou incorretos, ou Aluno já cadastrada no sistema. Retorna ao passo 2 apresentando o erro.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2.2 Editar Aluno.</w:t>
      </w:r>
    </w:p>
    <w:tbl>
      <w:tblPr>
        <w:tblStyle w:val="Table11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Editar Aluno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Aluno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um Aluno (a) já cadastrado.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(a)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Aluno(a) modificado no sistema.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1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2.3 Excluir Aluno.</w:t>
      </w:r>
    </w:p>
    <w:tbl>
      <w:tblPr>
        <w:tblStyle w:val="Table13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Excluir Aluno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Aluno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excluir dados de um Aluno(a) cadastrado no sistema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Aluno ou Administrador logado no sistema, pesquisar pelo(a) Aluno(a) a ser excluído.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 removido do sistema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14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2.4  Pesquisar Aluno.</w:t>
      </w:r>
    </w:p>
    <w:tbl>
      <w:tblPr>
        <w:tblStyle w:val="Table15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Pesquisar Aluno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Aluno, Atletica, 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encontrar Aluno(a) cadastrado(a)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logado, ter Aluno(a)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com o(s) Alunos (as) retornado pela pesquisa.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16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Evento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3.1 Cadastrar Evento.</w:t>
      </w:r>
    </w:p>
    <w:tbl>
      <w:tblPr>
        <w:tblStyle w:val="Table17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Cadastrar Evento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Atletica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 Novo Evento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não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Novo Evento  cadastrado no sistema.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18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3.2 Editar Evento.</w:t>
      </w:r>
    </w:p>
    <w:tbl>
      <w:tblPr>
        <w:tblStyle w:val="Table19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Editar Evento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Atletica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um Evento  já cadastrado.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Evento modificado no sistema.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20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3.3 Cancelar Evento.</w:t>
      </w:r>
    </w:p>
    <w:tbl>
      <w:tblPr>
        <w:tblStyle w:val="Table21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Cancelar Evento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Atletica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excluir dados de um Evento cadastrado no sistema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 logado no sistema, pesquisar pelo Evento ser excluído.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Evento Cancelado do sistema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2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3.4 Pesquisar Evento.</w:t>
      </w:r>
    </w:p>
    <w:tbl>
      <w:tblPr>
        <w:tblStyle w:val="Table23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Pesquisar Evento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encontrar Evento cadastrado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logado, ter Evento cadastrado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com o(s) Evento retornado pela pesquisa.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24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Publicação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4.1 Criar Publicação.</w:t>
      </w:r>
    </w:p>
    <w:tbl>
      <w:tblPr>
        <w:tblStyle w:val="Table25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Criar Publicação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Alunos, Gestores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uma nova Publicação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Publicação não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Nova Publicação  cadastrado no sistema.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26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4.2 Editar Publicação.</w:t>
      </w:r>
    </w:p>
    <w:tbl>
      <w:tblPr>
        <w:tblStyle w:val="Table27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Editar Publicação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Aluno, Gestores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uma Publicação  já cadastrado.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Publicação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da Publicação modificado no sistema.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28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4.3 Excluir Publicação.</w:t>
      </w:r>
    </w:p>
    <w:tbl>
      <w:tblPr>
        <w:tblStyle w:val="Table29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Deletar Publicação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Aluno, Gestores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excluir dados de uma publicação  cadastrado no sistema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Administrador,Aluno logado no sistema, pesquisar pela Publicação a ser excluído.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9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Publicação excluída do sistema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30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Finanças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UC5.1. Lançar Despesas da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3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UC5.2. Lançar Receitas da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34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UC5.3. Gerar relatórios.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36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R6. Gerenciar Gestor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UC6.1. Cadastrar Gestor.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38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UC6.2. Editar Gestor.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40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R7. Gerenciar Chat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UC7.1. Enviar mensagem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4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UC7.2. Criar Grupo de Chat.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44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UC7.3. Adicionar Membro.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46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UC7.4. Remover Membro.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48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UC7.5. Excluir Conversa do Chat.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50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R8. Gerenciar Interação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UC8.1. Curtir Publicação.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5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UC8.2. Comentar Publicação.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54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R9. Gerenciar Compras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UC9.1. Comprar produtos.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56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UC9.3. Cancelar compras.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58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R10. Gerenciar Associação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UC10.1 Associar.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60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Palmas -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 de Fevereiro de 2017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UC10.2 Reassociar.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6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UC10.3 Banir Aluno.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84.00000000000034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64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%1."/>
      <w:lvlJc w:val="left"/>
      <w:pPr>
        <w:ind w:left="720" w:firstLine="360"/>
      </w:pPr>
      <w:rPr/>
    </w:lvl>
    <w:lvl w:ilvl="1">
      <w:start w:val="1"/>
      <w:numFmt w:val="decimal"/>
      <w:lvlText w:val="UC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