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3B77" w14:textId="31688171" w:rsidR="00856891" w:rsidRPr="00110E7B" w:rsidRDefault="00856891" w:rsidP="008F4427">
      <w:pPr>
        <w:spacing w:line="240" w:lineRule="auto"/>
        <w:ind w:left="-567"/>
        <w:rPr>
          <w:rFonts w:cs="Arial"/>
        </w:rPr>
      </w:pPr>
      <w:r w:rsidRPr="00110E7B">
        <w:rPr>
          <w:rFonts w:cs="Arial"/>
        </w:rPr>
        <w:t xml:space="preserve">Licenciatura em </w:t>
      </w:r>
      <w:r w:rsidR="00451E53" w:rsidRPr="00110E7B">
        <w:rPr>
          <w:rFonts w:cs="Arial"/>
        </w:rPr>
        <w:t>Engenharia Informática</w:t>
      </w:r>
      <w:r w:rsidR="000B0297" w:rsidRPr="00110E7B">
        <w:rPr>
          <w:rFonts w:cs="Arial"/>
        </w:rPr>
        <w:t xml:space="preserve"> </w:t>
      </w:r>
      <w:r w:rsidR="008F4427" w:rsidRPr="00110E7B">
        <w:rPr>
          <w:rFonts w:cs="Arial"/>
        </w:rPr>
        <w:br/>
      </w:r>
      <w:r w:rsidRPr="00110E7B">
        <w:rPr>
          <w:rFonts w:cs="Arial"/>
          <w:b/>
          <w:bCs/>
        </w:rPr>
        <w:t>UC</w:t>
      </w:r>
      <w:r w:rsidRPr="00110E7B">
        <w:rPr>
          <w:rFonts w:cs="Arial"/>
        </w:rPr>
        <w:t xml:space="preserve"> | </w:t>
      </w:r>
      <w:r w:rsidR="008F4427" w:rsidRPr="00110E7B">
        <w:rPr>
          <w:rFonts w:cs="Arial"/>
        </w:rPr>
        <w:t>Matemática Discreta</w:t>
      </w:r>
      <w:r w:rsidR="00235C98" w:rsidRPr="00110E7B">
        <w:rPr>
          <w:rFonts w:cs="Arial"/>
        </w:rPr>
        <w:br/>
      </w:r>
    </w:p>
    <w:p w14:paraId="080A171E" w14:textId="77777777" w:rsidR="005D38F2" w:rsidRPr="00D230D4" w:rsidRDefault="005D38F2" w:rsidP="00235C98">
      <w:pPr>
        <w:spacing w:line="240" w:lineRule="auto"/>
        <w:ind w:left="-567"/>
        <w:rPr>
          <w:rFonts w:asciiTheme="majorHAnsi" w:hAnsiTheme="majorHAnsi" w:cstheme="majorHAnsi"/>
        </w:rPr>
      </w:pPr>
    </w:p>
    <w:p w14:paraId="69E40B16" w14:textId="77777777" w:rsidR="005D38F2" w:rsidRPr="00D230D4" w:rsidRDefault="005D38F2" w:rsidP="00235C98">
      <w:pPr>
        <w:spacing w:line="240" w:lineRule="auto"/>
        <w:ind w:left="-567"/>
        <w:rPr>
          <w:rFonts w:asciiTheme="majorHAnsi" w:hAnsiTheme="majorHAnsi" w:cstheme="majorHAnsi"/>
        </w:rPr>
      </w:pPr>
    </w:p>
    <w:p w14:paraId="1025F255" w14:textId="77777777" w:rsidR="005D38F2" w:rsidRPr="00D230D4" w:rsidRDefault="005D38F2" w:rsidP="00235C98">
      <w:pPr>
        <w:spacing w:line="240" w:lineRule="auto"/>
        <w:ind w:left="-567"/>
        <w:rPr>
          <w:rFonts w:asciiTheme="majorHAnsi" w:hAnsiTheme="majorHAnsi" w:cstheme="majorHAnsi"/>
        </w:rPr>
      </w:pPr>
    </w:p>
    <w:p w14:paraId="61CE4635" w14:textId="6D12FAF6" w:rsidR="00A42296" w:rsidRPr="00D230D4" w:rsidRDefault="008F4427" w:rsidP="008F4427">
      <w:pPr>
        <w:spacing w:line="240" w:lineRule="auto"/>
        <w:ind w:left="-567"/>
        <w:jc w:val="center"/>
        <w:rPr>
          <w:rFonts w:asciiTheme="majorHAnsi" w:hAnsiTheme="majorHAnsi" w:cstheme="majorHAnsi"/>
        </w:rPr>
      </w:pPr>
      <w:r>
        <w:rPr>
          <w:rFonts w:ascii="Times New Roman" w:hAnsi="Times New Roman"/>
          <w:b/>
          <w:bCs/>
          <w:noProof/>
          <w:szCs w:val="20"/>
        </w:rPr>
        <w:drawing>
          <wp:inline distT="0" distB="0" distL="0" distR="0" wp14:anchorId="0C329892" wp14:editId="08B4FA7B">
            <wp:extent cx="4933950" cy="2466975"/>
            <wp:effectExtent l="0" t="0" r="0" b="9525"/>
            <wp:docPr id="1794659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104" cy="247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740E" w14:textId="77777777" w:rsidR="00A42296" w:rsidRDefault="00A42296" w:rsidP="008F4427">
      <w:pPr>
        <w:spacing w:line="240" w:lineRule="auto"/>
        <w:ind w:left="-567"/>
        <w:rPr>
          <w:rFonts w:asciiTheme="majorHAnsi" w:hAnsiTheme="majorHAnsi" w:cstheme="majorHAnsi"/>
          <w:b/>
          <w:bCs/>
          <w:sz w:val="28"/>
          <w:szCs w:val="28"/>
        </w:rPr>
      </w:pPr>
    </w:p>
    <w:p w14:paraId="72EF416E" w14:textId="77777777" w:rsidR="00235C98" w:rsidRDefault="00235C98" w:rsidP="00235C98">
      <w:pPr>
        <w:spacing w:line="240" w:lineRule="auto"/>
        <w:ind w:left="-567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34CEB498" w14:textId="77777777" w:rsidR="00235C98" w:rsidRDefault="00235C98" w:rsidP="00235C98">
      <w:pPr>
        <w:spacing w:line="240" w:lineRule="auto"/>
        <w:ind w:left="-567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0810CDA1" w14:textId="77777777" w:rsidR="00AD7843" w:rsidRDefault="00AD7843" w:rsidP="00235C98">
      <w:pPr>
        <w:spacing w:line="240" w:lineRule="auto"/>
        <w:ind w:left="-567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766BDF27" w14:textId="77777777" w:rsidR="008F4427" w:rsidRPr="000B17DD" w:rsidRDefault="008F4427" w:rsidP="00235C98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CE26E6B" w14:textId="2D338D9E" w:rsidR="00A42296" w:rsidRPr="00110E7B" w:rsidRDefault="008F4427" w:rsidP="00235C98">
      <w:pPr>
        <w:spacing w:line="240" w:lineRule="auto"/>
        <w:ind w:left="-567"/>
        <w:jc w:val="center"/>
        <w:rPr>
          <w:rFonts w:cs="Arial"/>
          <w:szCs w:val="20"/>
        </w:rPr>
      </w:pPr>
      <w:r w:rsidRPr="00110E7B">
        <w:rPr>
          <w:rFonts w:cs="Arial"/>
          <w:szCs w:val="20"/>
        </w:rPr>
        <w:t>João Rua</w:t>
      </w:r>
    </w:p>
    <w:p w14:paraId="64B8FAA0" w14:textId="14844B7D" w:rsidR="00AD7843" w:rsidRPr="00110E7B" w:rsidRDefault="008F4427" w:rsidP="008F4427">
      <w:pPr>
        <w:spacing w:line="240" w:lineRule="auto"/>
        <w:ind w:left="-567"/>
        <w:jc w:val="center"/>
        <w:rPr>
          <w:rFonts w:cs="Arial"/>
          <w:szCs w:val="20"/>
        </w:rPr>
      </w:pPr>
      <w:r w:rsidRPr="00110E7B">
        <w:rPr>
          <w:rFonts w:cs="Arial"/>
          <w:szCs w:val="20"/>
        </w:rPr>
        <w:t>Evandro Gaspar</w:t>
      </w:r>
    </w:p>
    <w:p w14:paraId="3B502928" w14:textId="77777777" w:rsidR="008F4427" w:rsidRPr="00110E7B" w:rsidRDefault="008F4427" w:rsidP="008F4427">
      <w:pPr>
        <w:spacing w:line="240" w:lineRule="auto"/>
        <w:ind w:left="-567"/>
        <w:jc w:val="center"/>
        <w:rPr>
          <w:rFonts w:cs="Arial"/>
          <w:szCs w:val="20"/>
        </w:rPr>
      </w:pPr>
    </w:p>
    <w:p w14:paraId="433464FD" w14:textId="05F4873D" w:rsidR="008F4427" w:rsidRPr="00110E7B" w:rsidRDefault="00A42296" w:rsidP="008F4427">
      <w:pPr>
        <w:spacing w:line="240" w:lineRule="auto"/>
        <w:ind w:left="-567"/>
        <w:jc w:val="center"/>
        <w:rPr>
          <w:rFonts w:cs="Arial"/>
          <w:b/>
          <w:bCs/>
          <w:szCs w:val="20"/>
        </w:rPr>
      </w:pPr>
      <w:r w:rsidRPr="00110E7B">
        <w:rPr>
          <w:rFonts w:cs="Arial"/>
          <w:b/>
          <w:bCs/>
          <w:szCs w:val="20"/>
        </w:rPr>
        <w:t>Lisboa</w:t>
      </w:r>
      <w:r w:rsidR="00AD7843" w:rsidRPr="00110E7B">
        <w:rPr>
          <w:rFonts w:cs="Arial"/>
          <w:b/>
          <w:bCs/>
          <w:szCs w:val="20"/>
        </w:rPr>
        <w:br/>
      </w:r>
      <w:r w:rsidR="008F4427" w:rsidRPr="00110E7B">
        <w:rPr>
          <w:rFonts w:cs="Arial"/>
          <w:b/>
          <w:bCs/>
          <w:szCs w:val="20"/>
        </w:rPr>
        <w:t xml:space="preserve">10 </w:t>
      </w:r>
      <w:r w:rsidRPr="00110E7B">
        <w:rPr>
          <w:rFonts w:cs="Arial"/>
          <w:b/>
          <w:bCs/>
          <w:szCs w:val="20"/>
        </w:rPr>
        <w:t>de</w:t>
      </w:r>
      <w:r w:rsidR="00235C98" w:rsidRPr="00110E7B">
        <w:rPr>
          <w:rFonts w:cs="Arial"/>
          <w:b/>
          <w:bCs/>
          <w:szCs w:val="20"/>
        </w:rPr>
        <w:t xml:space="preserve"> </w:t>
      </w:r>
      <w:r w:rsidR="008F4427" w:rsidRPr="00110E7B">
        <w:rPr>
          <w:rFonts w:cs="Arial"/>
          <w:b/>
          <w:bCs/>
          <w:szCs w:val="20"/>
        </w:rPr>
        <w:t>dezembro</w:t>
      </w:r>
      <w:r w:rsidR="00235C98" w:rsidRPr="00110E7B">
        <w:rPr>
          <w:rFonts w:cs="Arial"/>
          <w:b/>
          <w:bCs/>
          <w:szCs w:val="20"/>
        </w:rPr>
        <w:t xml:space="preserve"> de</w:t>
      </w:r>
      <w:r w:rsidRPr="00110E7B">
        <w:rPr>
          <w:rFonts w:cs="Arial"/>
          <w:b/>
          <w:bCs/>
          <w:szCs w:val="20"/>
        </w:rPr>
        <w:t xml:space="preserve"> 202</w:t>
      </w:r>
      <w:r w:rsidR="008F4427" w:rsidRPr="00110E7B">
        <w:rPr>
          <w:rFonts w:cs="Arial"/>
          <w:b/>
          <w:bCs/>
          <w:szCs w:val="20"/>
        </w:rPr>
        <w:t>5</w:t>
      </w:r>
    </w:p>
    <w:p w14:paraId="10F4F286" w14:textId="77777777" w:rsidR="008F4427" w:rsidRDefault="008F4427">
      <w:pPr>
        <w:spacing w:before="0" w:after="0" w:line="240" w:lineRule="auto"/>
        <w:rPr>
          <w:rFonts w:ascii="Times New Roman" w:hAnsi="Times New Roman"/>
          <w:b/>
          <w:bCs/>
          <w:szCs w:val="20"/>
        </w:rPr>
      </w:pPr>
      <w:r>
        <w:rPr>
          <w:rFonts w:ascii="Times New Roman" w:hAnsi="Times New Roman"/>
          <w:b/>
          <w:bCs/>
          <w:szCs w:val="20"/>
        </w:rPr>
        <w:br w:type="page"/>
      </w:r>
    </w:p>
    <w:p w14:paraId="0CC53E52" w14:textId="77777777" w:rsidR="00235C98" w:rsidRPr="008F4427" w:rsidRDefault="00235C98" w:rsidP="008F4427">
      <w:pPr>
        <w:spacing w:line="240" w:lineRule="auto"/>
        <w:ind w:left="-567"/>
        <w:jc w:val="center"/>
        <w:rPr>
          <w:rFonts w:ascii="Times New Roman" w:hAnsi="Times New Roman"/>
          <w:b/>
          <w:bCs/>
          <w:szCs w:val="20"/>
        </w:rPr>
      </w:pPr>
    </w:p>
    <w:p w14:paraId="7C121DEA" w14:textId="586724FD" w:rsidR="007E2F26" w:rsidRDefault="008F4427" w:rsidP="007E2F26">
      <w:pPr>
        <w:pStyle w:val="Ttulo1"/>
        <w:rPr>
          <w:rFonts w:asciiTheme="majorHAnsi" w:hAnsiTheme="majorHAnsi" w:cstheme="majorHAnsi"/>
          <w:b w:val="0"/>
          <w:bCs w:val="0"/>
          <w:szCs w:val="20"/>
        </w:rPr>
      </w:pPr>
      <w:bookmarkStart w:id="0" w:name="_Toc216300459"/>
      <w:r>
        <w:t>INDICE</w:t>
      </w:r>
      <w:bookmarkEnd w:id="0"/>
    </w:p>
    <w:sdt>
      <w:sdtPr>
        <w:rPr>
          <w:rFonts w:ascii="Arial" w:eastAsia="Times New Roman" w:hAnsi="Arial" w:cs="Times New Roman"/>
          <w:color w:val="auto"/>
          <w:kern w:val="2"/>
          <w:sz w:val="20"/>
          <w:szCs w:val="24"/>
          <w14:ligatures w14:val="standardContextual"/>
        </w:rPr>
        <w:id w:val="-1767147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1299FC" w14:textId="0CF4A73A" w:rsidR="007E2F26" w:rsidRDefault="007E2F26">
          <w:pPr>
            <w:pStyle w:val="Cabealhodondice"/>
          </w:pPr>
        </w:p>
        <w:p w14:paraId="1F4BE4EB" w14:textId="0C070BFB" w:rsidR="007E2F26" w:rsidRDefault="007E2F2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00459" w:history="1">
            <w:r w:rsidRPr="00EE7EAA">
              <w:rPr>
                <w:rStyle w:val="Hiperliga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CE48" w14:textId="4D8C5CB9" w:rsidR="007E2F26" w:rsidRDefault="007E2F2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00460" w:history="1">
            <w:r w:rsidRPr="00EE7EAA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81DD" w14:textId="24E98A9A" w:rsidR="007E2F26" w:rsidRDefault="007E2F2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00461" w:history="1">
            <w:r w:rsidRPr="00EE7EAA">
              <w:rPr>
                <w:rStyle w:val="Hiperligao"/>
                <w:noProof/>
              </w:rPr>
              <w:t>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CFBB" w14:textId="284967D5" w:rsidR="007E2F26" w:rsidRDefault="007E2F2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00462" w:history="1">
            <w:r w:rsidRPr="00EE7EAA">
              <w:rPr>
                <w:rStyle w:val="Hiperligao"/>
                <w:noProof/>
              </w:rPr>
              <w:t>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B079C" w14:textId="47F68C0A" w:rsidR="007E2F26" w:rsidRDefault="007E2F26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6300463" w:history="1">
            <w:r w:rsidRPr="00EE7EAA">
              <w:rPr>
                <w:rStyle w:val="Hiperligao"/>
                <w:noProof/>
              </w:rPr>
              <w:t>INTEGRAÇÃO COM MATEMÁTICA DISCRETA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3BAE" w14:textId="3BAFBADF" w:rsidR="007E2F26" w:rsidRDefault="007E2F26">
          <w:r>
            <w:rPr>
              <w:b/>
              <w:bCs/>
            </w:rPr>
            <w:fldChar w:fldCharType="end"/>
          </w:r>
        </w:p>
      </w:sdtContent>
    </w:sdt>
    <w:p w14:paraId="6BE034A7" w14:textId="46C12E18" w:rsidR="001B0EB7" w:rsidRDefault="001B0EB7" w:rsidP="001B0EB7">
      <w:pPr>
        <w:spacing w:line="276" w:lineRule="auto"/>
        <w:ind w:left="-567"/>
        <w:rPr>
          <w:rFonts w:asciiTheme="majorHAnsi" w:hAnsiTheme="majorHAnsi" w:cstheme="majorHAnsi"/>
          <w:b/>
          <w:bCs/>
          <w:szCs w:val="20"/>
        </w:rPr>
      </w:pPr>
      <w:r>
        <w:rPr>
          <w:rFonts w:asciiTheme="majorHAnsi" w:hAnsiTheme="majorHAnsi" w:cstheme="majorHAnsi"/>
          <w:b/>
          <w:bCs/>
          <w:szCs w:val="20"/>
        </w:rPr>
        <w:br/>
      </w:r>
    </w:p>
    <w:p w14:paraId="7D18E78C" w14:textId="77777777" w:rsidR="009061EF" w:rsidRDefault="009061EF">
      <w:pPr>
        <w:spacing w:before="0" w:after="0" w:line="240" w:lineRule="auto"/>
        <w:rPr>
          <w:rFonts w:ascii="Times New Roman" w:hAnsi="Times New Roman"/>
          <w:caps/>
          <w:sz w:val="28"/>
          <w:szCs w:val="28"/>
        </w:rPr>
      </w:pPr>
      <w:r>
        <w:rPr>
          <w:rFonts w:ascii="Times New Roman" w:hAnsi="Times New Roman"/>
          <w:caps/>
          <w:sz w:val="28"/>
          <w:szCs w:val="28"/>
        </w:rPr>
        <w:br w:type="page"/>
      </w:r>
    </w:p>
    <w:p w14:paraId="40AAB5AB" w14:textId="273BAD3B" w:rsidR="009061EF" w:rsidRPr="008F4427" w:rsidRDefault="009061EF" w:rsidP="008F4427">
      <w:pPr>
        <w:pStyle w:val="Ttulo1"/>
      </w:pPr>
      <w:bookmarkStart w:id="1" w:name="_Toc180414465"/>
      <w:bookmarkStart w:id="2" w:name="_Toc216300460"/>
      <w:r w:rsidRPr="008F4427">
        <w:lastRenderedPageBreak/>
        <w:t>INTRODUÇÃO</w:t>
      </w:r>
      <w:bookmarkEnd w:id="1"/>
      <w:bookmarkEnd w:id="2"/>
    </w:p>
    <w:p w14:paraId="4B428B9E" w14:textId="33EBAEDC" w:rsidR="008F4427" w:rsidRPr="007E2F26" w:rsidRDefault="008F4427" w:rsidP="008F4427">
      <w:pPr>
        <w:rPr>
          <w:rFonts w:cs="Arial"/>
          <w:sz w:val="24"/>
        </w:rPr>
      </w:pPr>
      <w:r w:rsidRPr="007E2F26">
        <w:rPr>
          <w:rFonts w:cs="Arial"/>
          <w:b/>
          <w:bCs/>
          <w:sz w:val="24"/>
        </w:rPr>
        <w:t>Aqua Point</w:t>
      </w:r>
      <w:r w:rsidRPr="007E2F26">
        <w:rPr>
          <w:rFonts w:cs="Arial"/>
          <w:sz w:val="24"/>
        </w:rPr>
        <w:t xml:space="preserve"> é uma aplicação mobile cujo permite utilizadores encontrarem bebedouros perto de si, não só para saciarem a sua sede, como também para </w:t>
      </w:r>
      <w:r w:rsidR="00611176">
        <w:rPr>
          <w:rFonts w:cs="Arial"/>
          <w:sz w:val="24"/>
        </w:rPr>
        <w:t>fornecer</w:t>
      </w:r>
      <w:r w:rsidRPr="007E2F26">
        <w:rPr>
          <w:rFonts w:cs="Arial"/>
          <w:sz w:val="24"/>
        </w:rPr>
        <w:t xml:space="preserve"> a sua opinião sobre o mesmo.</w:t>
      </w:r>
    </w:p>
    <w:p w14:paraId="6DA96DEC" w14:textId="52F2F8D3" w:rsidR="002533BB" w:rsidRPr="007E2F26" w:rsidRDefault="008F4427" w:rsidP="008F4427">
      <w:pPr>
        <w:rPr>
          <w:rFonts w:cs="Arial"/>
          <w:b/>
          <w:bCs/>
          <w:sz w:val="28"/>
          <w:szCs w:val="28"/>
        </w:rPr>
      </w:pPr>
      <w:r w:rsidRPr="007E2F26">
        <w:rPr>
          <w:rFonts w:cs="Arial"/>
          <w:sz w:val="24"/>
        </w:rPr>
        <w:t>Com recursos intuitivos e práticos, esta aplicação visa simplificar e otimizar a procura de bebedouros funcionais perto do utilizador.</w:t>
      </w:r>
    </w:p>
    <w:p w14:paraId="2772BC04" w14:textId="554C6360" w:rsidR="002533BB" w:rsidRDefault="002533BB" w:rsidP="002533BB">
      <w:pPr>
        <w:tabs>
          <w:tab w:val="left" w:pos="7795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</w:p>
    <w:p w14:paraId="6D32D590" w14:textId="76DFEFCB" w:rsidR="008F4427" w:rsidRPr="008F4427" w:rsidRDefault="008F4427" w:rsidP="008F4427">
      <w:pPr>
        <w:pStyle w:val="Ttulo1"/>
      </w:pPr>
      <w:bookmarkStart w:id="3" w:name="_Toc216300461"/>
      <w:r>
        <w:t xml:space="preserve">O </w:t>
      </w:r>
      <w:r w:rsidR="007E2F26">
        <w:t>PROBLEMA</w:t>
      </w:r>
      <w:bookmarkEnd w:id="3"/>
    </w:p>
    <w:p w14:paraId="41B0BD7A" w14:textId="36DFAAD3" w:rsidR="008F4427" w:rsidRPr="007E2F26" w:rsidRDefault="008F4427" w:rsidP="008F4427">
      <w:pPr>
        <w:spacing w:before="0" w:after="0"/>
        <w:rPr>
          <w:rFonts w:cs="Arial"/>
          <w:sz w:val="24"/>
        </w:rPr>
      </w:pPr>
      <w:r w:rsidRPr="007E2F26">
        <w:rPr>
          <w:rFonts w:cs="Arial"/>
          <w:sz w:val="24"/>
        </w:rPr>
        <w:t xml:space="preserve">A ideia da aplicação </w:t>
      </w:r>
      <w:r w:rsidRPr="007E2F26">
        <w:rPr>
          <w:rFonts w:cs="Arial"/>
          <w:b/>
          <w:bCs/>
          <w:sz w:val="24"/>
        </w:rPr>
        <w:t>Aqua Point</w:t>
      </w:r>
      <w:r w:rsidRPr="007E2F26">
        <w:rPr>
          <w:rFonts w:cs="Arial"/>
          <w:sz w:val="24"/>
        </w:rPr>
        <w:t xml:space="preserve">, surgiu de um problema, </w:t>
      </w:r>
      <w:r w:rsidR="00611176">
        <w:rPr>
          <w:rFonts w:cs="Arial"/>
          <w:sz w:val="24"/>
        </w:rPr>
        <w:t>sendo ele</w:t>
      </w:r>
      <w:r w:rsidRPr="007E2F26">
        <w:rPr>
          <w:rFonts w:cs="Arial"/>
          <w:sz w:val="24"/>
        </w:rPr>
        <w:t xml:space="preserve"> a falta de bebedouros funcionais perto de cada utilizador.</w:t>
      </w:r>
    </w:p>
    <w:p w14:paraId="727C6EAB" w14:textId="77777777" w:rsidR="008F4427" w:rsidRPr="007E2F26" w:rsidRDefault="008F4427" w:rsidP="008F4427">
      <w:pPr>
        <w:spacing w:before="0" w:after="0"/>
        <w:rPr>
          <w:rFonts w:cs="Arial"/>
          <w:sz w:val="24"/>
        </w:rPr>
      </w:pPr>
    </w:p>
    <w:p w14:paraId="3461D474" w14:textId="77777777" w:rsidR="008F4427" w:rsidRPr="007E2F26" w:rsidRDefault="008F4427" w:rsidP="008F4427">
      <w:pPr>
        <w:spacing w:before="0" w:after="0"/>
        <w:rPr>
          <w:rFonts w:cs="Arial"/>
          <w:sz w:val="24"/>
        </w:rPr>
      </w:pPr>
      <w:r w:rsidRPr="007E2F26">
        <w:rPr>
          <w:rFonts w:cs="Arial"/>
          <w:sz w:val="24"/>
        </w:rPr>
        <w:t>É muito comum no nosso dia a dia encontrarmos bebedouros que simplesmente não funcionam ou estão em condições muito más.</w:t>
      </w:r>
    </w:p>
    <w:p w14:paraId="057F2EB3" w14:textId="77777777" w:rsidR="008F4427" w:rsidRPr="008F4427" w:rsidRDefault="008F4427" w:rsidP="008F4427">
      <w:pPr>
        <w:spacing w:before="0" w:after="0" w:line="240" w:lineRule="auto"/>
        <w:rPr>
          <w:rFonts w:ascii="Times New Roman" w:hAnsi="Times New Roman"/>
          <w:sz w:val="24"/>
        </w:rPr>
      </w:pPr>
    </w:p>
    <w:p w14:paraId="6027FBE7" w14:textId="77777777" w:rsidR="008F4427" w:rsidRPr="008F4427" w:rsidRDefault="008F4427" w:rsidP="008F4427">
      <w:pPr>
        <w:spacing w:before="0"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0C1679D4" w14:textId="7BF55F90" w:rsidR="002533BB" w:rsidRPr="009061EF" w:rsidRDefault="008F4427" w:rsidP="008F4427">
      <w:pPr>
        <w:pStyle w:val="Ttulo1"/>
      </w:pPr>
      <w:bookmarkStart w:id="4" w:name="_Toc216300462"/>
      <w:r>
        <w:t>A SOLUÇÃO</w:t>
      </w:r>
      <w:bookmarkEnd w:id="4"/>
    </w:p>
    <w:p w14:paraId="3B02A453" w14:textId="525A3D4A" w:rsidR="008F4427" w:rsidRPr="007E2F26" w:rsidRDefault="008F4427" w:rsidP="008F4427">
      <w:pPr>
        <w:spacing w:before="0" w:after="0"/>
        <w:rPr>
          <w:rFonts w:cs="Arial"/>
          <w:sz w:val="24"/>
        </w:rPr>
      </w:pPr>
      <w:r w:rsidRPr="007E2F26">
        <w:rPr>
          <w:rFonts w:cs="Arial"/>
          <w:sz w:val="24"/>
        </w:rPr>
        <w:t xml:space="preserve">A criação desta aplicação visa resolver os problemas acima listados, entregando ao utilizador uma listagem de bebedouros por perto, a apresentação de opiniões e críticas adicionadas por outros utilizadores e ainda a possibilidade de verificar de forma rápida se o bebedouro está funcional ou não. </w:t>
      </w:r>
    </w:p>
    <w:p w14:paraId="39E14987" w14:textId="2B468DB7" w:rsidR="002533BB" w:rsidRPr="007E2F26" w:rsidRDefault="009061EF">
      <w:pPr>
        <w:spacing w:before="0" w:after="0" w:line="240" w:lineRule="auto"/>
        <w:rPr>
          <w:rFonts w:cs="Arial"/>
          <w:b/>
          <w:bCs/>
          <w:sz w:val="28"/>
          <w:szCs w:val="28"/>
        </w:rPr>
      </w:pPr>
      <w:r w:rsidRPr="007E2F26">
        <w:rPr>
          <w:rFonts w:cs="Arial"/>
          <w:b/>
          <w:bCs/>
          <w:sz w:val="28"/>
          <w:szCs w:val="28"/>
        </w:rPr>
        <w:br w:type="page"/>
      </w:r>
    </w:p>
    <w:p w14:paraId="0C004A99" w14:textId="322C5F0B" w:rsidR="002533BB" w:rsidRPr="009061EF" w:rsidRDefault="008F4427" w:rsidP="008F4427">
      <w:pPr>
        <w:pStyle w:val="Ttulo1"/>
      </w:pPr>
      <w:bookmarkStart w:id="5" w:name="_Toc216300463"/>
      <w:r>
        <w:lastRenderedPageBreak/>
        <w:t>INTEGRAÇÃO COM MATEMÁTICA DISCRETA</w:t>
      </w:r>
      <w:bookmarkEnd w:id="5"/>
    </w:p>
    <w:p w14:paraId="2EE45024" w14:textId="61DC5929" w:rsidR="000B17DD" w:rsidRDefault="008F4427" w:rsidP="00CA6E45">
      <w:pPr>
        <w:tabs>
          <w:tab w:val="left" w:pos="7795"/>
        </w:tabs>
        <w:jc w:val="center"/>
        <w:rPr>
          <w:rFonts w:ascii="Times New Roman" w:hAnsi="Times New Roman"/>
          <w:sz w:val="40"/>
          <w:szCs w:val="40"/>
        </w:rPr>
      </w:pPr>
      <w:r w:rsidRPr="008F4427">
        <w:rPr>
          <w:rFonts w:ascii="Times New Roman" w:hAnsi="Times New Roman"/>
          <w:noProof/>
          <w:sz w:val="40"/>
          <w:szCs w:val="40"/>
        </w:rPr>
        <w:drawing>
          <wp:inline distT="0" distB="0" distL="0" distR="0" wp14:anchorId="5D5574DA" wp14:editId="390A3EB8">
            <wp:extent cx="4924993" cy="1590675"/>
            <wp:effectExtent l="190500" t="190500" r="200025" b="180975"/>
            <wp:docPr id="1265589429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89429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559" cy="15947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F937E5" w14:textId="51D6F2BC" w:rsidR="008F4427" w:rsidRPr="00971EC0" w:rsidRDefault="005E5098" w:rsidP="00E52B5D">
      <w:pPr>
        <w:tabs>
          <w:tab w:val="left" w:pos="7795"/>
        </w:tabs>
        <w:ind w:left="284"/>
        <w:rPr>
          <w:rFonts w:cs="Arial"/>
          <w:sz w:val="22"/>
          <w:szCs w:val="22"/>
        </w:rPr>
      </w:pPr>
      <w:r w:rsidRPr="00971EC0">
        <w:rPr>
          <w:rFonts w:cs="Arial"/>
          <w:sz w:val="22"/>
          <w:szCs w:val="22"/>
        </w:rPr>
        <w:t xml:space="preserve">O código verifica o estado do bebedouro através da propriedade </w:t>
      </w:r>
      <w:r w:rsidRPr="00971EC0">
        <w:rPr>
          <w:rFonts w:cs="Arial"/>
          <w:b/>
          <w:bCs/>
          <w:sz w:val="22"/>
          <w:szCs w:val="22"/>
        </w:rPr>
        <w:t>state_id</w:t>
      </w:r>
      <w:r w:rsidR="006C7403" w:rsidRPr="00971EC0">
        <w:rPr>
          <w:rFonts w:cs="Arial"/>
          <w:sz w:val="22"/>
          <w:szCs w:val="22"/>
        </w:rPr>
        <w:t xml:space="preserve">. </w:t>
      </w:r>
      <w:r w:rsidRPr="00971EC0">
        <w:rPr>
          <w:rFonts w:cs="Arial"/>
          <w:sz w:val="22"/>
          <w:szCs w:val="22"/>
        </w:rPr>
        <w:br/>
        <w:t>Se o valor for</w:t>
      </w:r>
      <w:r w:rsidR="006C7403" w:rsidRPr="00971EC0">
        <w:rPr>
          <w:rFonts w:cs="Arial"/>
          <w:sz w:val="22"/>
          <w:szCs w:val="22"/>
        </w:rPr>
        <w:t xml:space="preserve"> </w:t>
      </w:r>
      <w:r w:rsidR="006C7403" w:rsidRPr="00971EC0">
        <w:rPr>
          <w:rFonts w:cs="Arial"/>
          <w:b/>
          <w:bCs/>
          <w:sz w:val="22"/>
          <w:szCs w:val="22"/>
        </w:rPr>
        <w:t>igual a</w:t>
      </w:r>
      <w:r w:rsidRPr="00971EC0">
        <w:rPr>
          <w:rFonts w:cs="Arial"/>
          <w:b/>
          <w:bCs/>
          <w:sz w:val="22"/>
          <w:szCs w:val="22"/>
        </w:rPr>
        <w:t xml:space="preserve"> 2</w:t>
      </w:r>
      <w:r w:rsidRPr="00971EC0">
        <w:rPr>
          <w:rFonts w:cs="Arial"/>
          <w:sz w:val="22"/>
          <w:szCs w:val="22"/>
        </w:rPr>
        <w:t xml:space="preserve">, o sistema indica uma condição de alerta </w:t>
      </w:r>
      <w:r w:rsidR="006C7403" w:rsidRPr="00971EC0">
        <w:rPr>
          <w:rFonts w:cs="Arial"/>
          <w:sz w:val="22"/>
          <w:szCs w:val="22"/>
        </w:rPr>
        <w:t xml:space="preserve">e acrescenta </w:t>
      </w:r>
      <w:r w:rsidRPr="00971EC0">
        <w:rPr>
          <w:rFonts w:cs="Arial"/>
          <w:sz w:val="22"/>
          <w:szCs w:val="22"/>
        </w:rPr>
        <w:t>o ícone</w:t>
      </w:r>
      <w:r w:rsidR="006C7403" w:rsidRPr="00971EC0">
        <w:rPr>
          <w:rFonts w:cs="Arial"/>
          <w:sz w:val="22"/>
          <w:szCs w:val="22"/>
        </w:rPr>
        <w:t xml:space="preserve"> de alerta </w:t>
      </w:r>
      <w:r w:rsidRPr="00971EC0">
        <w:rPr>
          <w:rFonts w:cs="Arial"/>
          <w:sz w:val="22"/>
          <w:szCs w:val="22"/>
        </w:rPr>
        <w:t>ao nome e redu</w:t>
      </w:r>
      <w:r w:rsidR="006C7403" w:rsidRPr="00971EC0">
        <w:rPr>
          <w:rFonts w:cs="Arial"/>
          <w:sz w:val="22"/>
          <w:szCs w:val="22"/>
        </w:rPr>
        <w:t>z</w:t>
      </w:r>
      <w:r w:rsidRPr="00971EC0">
        <w:rPr>
          <w:rFonts w:cs="Arial"/>
          <w:sz w:val="22"/>
          <w:szCs w:val="22"/>
        </w:rPr>
        <w:t xml:space="preserve"> a opacidade visual do </w:t>
      </w:r>
      <w:r w:rsidR="00971EC0" w:rsidRPr="00971EC0">
        <w:rPr>
          <w:rFonts w:cs="Arial"/>
          <w:sz w:val="22"/>
          <w:szCs w:val="22"/>
        </w:rPr>
        <w:t>bebedouro</w:t>
      </w:r>
      <w:r w:rsidRPr="00971EC0">
        <w:rPr>
          <w:rFonts w:cs="Arial"/>
          <w:sz w:val="22"/>
          <w:szCs w:val="22"/>
        </w:rPr>
        <w:t>.</w:t>
      </w:r>
      <w:r w:rsidR="006C7403" w:rsidRPr="00971EC0">
        <w:rPr>
          <w:rFonts w:cs="Arial"/>
          <w:sz w:val="22"/>
          <w:szCs w:val="22"/>
        </w:rPr>
        <w:t xml:space="preserve"> </w:t>
      </w:r>
      <w:r w:rsidR="00971EC0" w:rsidRPr="00971EC0">
        <w:rPr>
          <w:rFonts w:cs="Arial"/>
          <w:sz w:val="22"/>
          <w:szCs w:val="22"/>
        </w:rPr>
        <w:br/>
      </w:r>
      <w:r w:rsidR="006C7403" w:rsidRPr="00971EC0">
        <w:rPr>
          <w:rFonts w:cs="Arial"/>
          <w:sz w:val="22"/>
          <w:szCs w:val="22"/>
        </w:rPr>
        <w:t>P</w:t>
      </w:r>
      <w:r w:rsidRPr="00971EC0">
        <w:rPr>
          <w:rFonts w:cs="Arial"/>
          <w:sz w:val="22"/>
          <w:szCs w:val="22"/>
        </w:rPr>
        <w:t xml:space="preserve">ermite sinalizar </w:t>
      </w:r>
      <w:r w:rsidR="006C7403" w:rsidRPr="00971EC0">
        <w:rPr>
          <w:rFonts w:cs="Arial"/>
          <w:sz w:val="22"/>
          <w:szCs w:val="22"/>
        </w:rPr>
        <w:t>visualmente</w:t>
      </w:r>
      <w:r w:rsidRPr="00971EC0">
        <w:rPr>
          <w:rFonts w:cs="Arial"/>
          <w:sz w:val="22"/>
          <w:szCs w:val="22"/>
        </w:rPr>
        <w:t xml:space="preserve"> bebedouros com problemas ou indisponíveis</w:t>
      </w:r>
      <w:r w:rsidR="006C7403" w:rsidRPr="00971EC0">
        <w:rPr>
          <w:rFonts w:cs="Arial"/>
          <w:sz w:val="22"/>
          <w:szCs w:val="22"/>
        </w:rPr>
        <w:t>.</w:t>
      </w:r>
    </w:p>
    <w:p w14:paraId="6FB0B9DF" w14:textId="7C6F4A7A" w:rsidR="008F4427" w:rsidRDefault="008F4427" w:rsidP="00CA6E45">
      <w:pPr>
        <w:tabs>
          <w:tab w:val="left" w:pos="7795"/>
        </w:tabs>
        <w:jc w:val="center"/>
        <w:rPr>
          <w:rFonts w:ascii="Times New Roman" w:hAnsi="Times New Roman"/>
          <w:sz w:val="40"/>
          <w:szCs w:val="40"/>
        </w:rPr>
      </w:pPr>
      <w:r w:rsidRPr="008F4427">
        <w:rPr>
          <w:rFonts w:ascii="Times New Roman" w:hAnsi="Times New Roman"/>
          <w:noProof/>
          <w:sz w:val="40"/>
          <w:szCs w:val="40"/>
        </w:rPr>
        <w:drawing>
          <wp:inline distT="0" distB="0" distL="0" distR="0" wp14:anchorId="548935E9" wp14:editId="29559D03">
            <wp:extent cx="5400040" cy="2731770"/>
            <wp:effectExtent l="190500" t="190500" r="181610" b="182880"/>
            <wp:docPr id="609865681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5681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CC6A94" w14:textId="14C3D60A" w:rsidR="008F4427" w:rsidRDefault="006C7403" w:rsidP="00E52B5D">
      <w:pPr>
        <w:tabs>
          <w:tab w:val="left" w:pos="7795"/>
        </w:tabs>
        <w:ind w:left="284"/>
        <w:rPr>
          <w:rFonts w:cs="Arial"/>
          <w:sz w:val="22"/>
          <w:szCs w:val="22"/>
        </w:rPr>
      </w:pPr>
      <w:r w:rsidRPr="00971EC0">
        <w:rPr>
          <w:rFonts w:cs="Arial"/>
          <w:sz w:val="22"/>
          <w:szCs w:val="22"/>
        </w:rPr>
        <w:t xml:space="preserve">Este código controla o estado de </w:t>
      </w:r>
      <w:r w:rsidRPr="00971EC0">
        <w:rPr>
          <w:rFonts w:cs="Arial"/>
          <w:b/>
          <w:bCs/>
          <w:sz w:val="22"/>
          <w:szCs w:val="22"/>
        </w:rPr>
        <w:t>favoritos</w:t>
      </w:r>
      <w:r w:rsidRPr="00971EC0">
        <w:rPr>
          <w:rFonts w:cs="Arial"/>
          <w:sz w:val="22"/>
          <w:szCs w:val="22"/>
        </w:rPr>
        <w:t xml:space="preserve">: verifica se o utilizador está </w:t>
      </w:r>
      <w:r w:rsidR="00971EC0" w:rsidRPr="00971EC0">
        <w:rPr>
          <w:rFonts w:cs="Arial"/>
          <w:sz w:val="22"/>
          <w:szCs w:val="22"/>
        </w:rPr>
        <w:t>com login ativo</w:t>
      </w:r>
      <w:r w:rsidRPr="00971EC0">
        <w:rPr>
          <w:rFonts w:cs="Arial"/>
          <w:sz w:val="22"/>
          <w:szCs w:val="22"/>
        </w:rPr>
        <w:t>, adiciona ou remove o bebedouro dos favoritos, atualiza a cache e muda a cor do ícone conforme o estado.</w:t>
      </w:r>
    </w:p>
    <w:p w14:paraId="0FC0568A" w14:textId="77777777" w:rsidR="00B134AB" w:rsidRPr="00971EC0" w:rsidRDefault="00B134AB" w:rsidP="00B134AB">
      <w:pPr>
        <w:tabs>
          <w:tab w:val="left" w:pos="7795"/>
        </w:tabs>
        <w:rPr>
          <w:rFonts w:cs="Arial"/>
          <w:sz w:val="22"/>
          <w:szCs w:val="22"/>
        </w:rPr>
      </w:pPr>
    </w:p>
    <w:p w14:paraId="696FBD37" w14:textId="6C40EABD" w:rsidR="008F4427" w:rsidRDefault="008F4427" w:rsidP="00CA6E45">
      <w:pPr>
        <w:tabs>
          <w:tab w:val="left" w:pos="7795"/>
        </w:tabs>
        <w:jc w:val="center"/>
        <w:rPr>
          <w:rFonts w:ascii="Times New Roman" w:hAnsi="Times New Roman"/>
          <w:sz w:val="40"/>
          <w:szCs w:val="40"/>
        </w:rPr>
      </w:pPr>
      <w:r w:rsidRPr="008F4427">
        <w:rPr>
          <w:rFonts w:ascii="Times New Roman" w:hAnsi="Times New Roman"/>
          <w:noProof/>
          <w:sz w:val="40"/>
          <w:szCs w:val="40"/>
        </w:rPr>
        <w:lastRenderedPageBreak/>
        <w:drawing>
          <wp:inline distT="0" distB="0" distL="0" distR="0" wp14:anchorId="214A998E" wp14:editId="54C4A421">
            <wp:extent cx="5400040" cy="3020695"/>
            <wp:effectExtent l="190500" t="190500" r="181610" b="198755"/>
            <wp:docPr id="37808309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309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496810" w14:textId="31449801" w:rsidR="00E52B5D" w:rsidRDefault="006040FD" w:rsidP="00E52B5D">
      <w:pPr>
        <w:tabs>
          <w:tab w:val="left" w:pos="7795"/>
        </w:tabs>
        <w:ind w:left="284"/>
        <w:rPr>
          <w:rFonts w:cs="Arial"/>
          <w:sz w:val="22"/>
          <w:szCs w:val="22"/>
        </w:rPr>
      </w:pPr>
      <w:r w:rsidRPr="00971EC0">
        <w:rPr>
          <w:rFonts w:cs="Arial"/>
          <w:sz w:val="22"/>
          <w:szCs w:val="22"/>
        </w:rPr>
        <w:t xml:space="preserve">Este código </w:t>
      </w:r>
      <w:r w:rsidR="00971EC0" w:rsidRPr="00971EC0">
        <w:rPr>
          <w:rFonts w:cs="Arial"/>
          <w:sz w:val="22"/>
          <w:szCs w:val="22"/>
        </w:rPr>
        <w:t xml:space="preserve">permite </w:t>
      </w:r>
      <w:r w:rsidRPr="00971EC0">
        <w:rPr>
          <w:rFonts w:cs="Arial"/>
          <w:sz w:val="22"/>
          <w:szCs w:val="22"/>
        </w:rPr>
        <w:t xml:space="preserve">cria cinco </w:t>
      </w:r>
      <w:r w:rsidRPr="00971EC0">
        <w:rPr>
          <w:rFonts w:cs="Arial"/>
          <w:b/>
          <w:bCs/>
          <w:sz w:val="22"/>
          <w:szCs w:val="22"/>
        </w:rPr>
        <w:t>estrelas</w:t>
      </w:r>
      <w:r w:rsidRPr="00971EC0">
        <w:rPr>
          <w:rFonts w:cs="Arial"/>
          <w:sz w:val="22"/>
          <w:szCs w:val="22"/>
        </w:rPr>
        <w:t xml:space="preserve"> clicáveis. Ao selecionar uma, atualiza o rating e pinta todas as estrelas até o número de estrelas escolhidos.</w:t>
      </w:r>
    </w:p>
    <w:p w14:paraId="71FB178A" w14:textId="48C30237" w:rsidR="00B134AB" w:rsidRPr="00971EC0" w:rsidRDefault="00E52B5D" w:rsidP="00E52B5D">
      <w:pPr>
        <w:spacing w:before="0" w:after="0" w:line="24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 w:type="page"/>
      </w:r>
    </w:p>
    <w:p w14:paraId="0862D699" w14:textId="2D1030C5" w:rsidR="008F4427" w:rsidRDefault="008F4427" w:rsidP="00CA6E45">
      <w:pPr>
        <w:tabs>
          <w:tab w:val="left" w:pos="7795"/>
        </w:tabs>
        <w:jc w:val="center"/>
        <w:rPr>
          <w:rFonts w:ascii="Times New Roman" w:hAnsi="Times New Roman"/>
          <w:noProof/>
          <w:sz w:val="40"/>
          <w:szCs w:val="40"/>
        </w:rPr>
      </w:pPr>
      <w:r w:rsidRPr="008F4427">
        <w:rPr>
          <w:rFonts w:ascii="Times New Roman" w:hAnsi="Times New Roman"/>
          <w:noProof/>
          <w:sz w:val="40"/>
          <w:szCs w:val="40"/>
        </w:rPr>
        <w:lastRenderedPageBreak/>
        <w:drawing>
          <wp:inline distT="0" distB="0" distL="0" distR="0" wp14:anchorId="612BC7D6" wp14:editId="4ECFC4D7">
            <wp:extent cx="5400040" cy="3333750"/>
            <wp:effectExtent l="190500" t="190500" r="181610" b="190500"/>
            <wp:docPr id="321677465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77465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0FED8D" w14:textId="69A10B50" w:rsidR="006040FD" w:rsidRPr="00971EC0" w:rsidRDefault="006040FD" w:rsidP="00E52B5D">
      <w:pPr>
        <w:tabs>
          <w:tab w:val="left" w:pos="1880"/>
        </w:tabs>
        <w:ind w:left="284"/>
        <w:jc w:val="both"/>
        <w:rPr>
          <w:rFonts w:cs="Arial"/>
          <w:sz w:val="22"/>
          <w:szCs w:val="22"/>
        </w:rPr>
      </w:pPr>
      <w:r w:rsidRPr="00971EC0">
        <w:rPr>
          <w:rFonts w:cs="Arial"/>
          <w:sz w:val="22"/>
          <w:szCs w:val="22"/>
        </w:rPr>
        <w:t xml:space="preserve">Este código verifica se o </w:t>
      </w:r>
      <w:r w:rsidRPr="00971EC0">
        <w:rPr>
          <w:rFonts w:cs="Arial"/>
          <w:b/>
          <w:bCs/>
          <w:sz w:val="22"/>
          <w:szCs w:val="22"/>
        </w:rPr>
        <w:t>rating</w:t>
      </w:r>
      <w:r w:rsidRPr="00971EC0">
        <w:rPr>
          <w:rFonts w:cs="Arial"/>
          <w:sz w:val="22"/>
          <w:szCs w:val="22"/>
        </w:rPr>
        <w:t xml:space="preserve"> e </w:t>
      </w:r>
      <w:r w:rsidRPr="00971EC0">
        <w:rPr>
          <w:rFonts w:cs="Arial"/>
          <w:b/>
          <w:bCs/>
          <w:sz w:val="22"/>
          <w:szCs w:val="22"/>
        </w:rPr>
        <w:t>comentário</w:t>
      </w:r>
      <w:r w:rsidRPr="00971EC0">
        <w:rPr>
          <w:rFonts w:cs="Arial"/>
          <w:sz w:val="22"/>
          <w:szCs w:val="22"/>
        </w:rPr>
        <w:t xml:space="preserve"> foram preenchidos. Se sim, envia a </w:t>
      </w:r>
      <w:r w:rsidRPr="00971EC0">
        <w:rPr>
          <w:rFonts w:cs="Arial"/>
          <w:b/>
          <w:bCs/>
          <w:sz w:val="22"/>
          <w:szCs w:val="22"/>
        </w:rPr>
        <w:t>review</w:t>
      </w:r>
      <w:r w:rsidRPr="00971EC0">
        <w:rPr>
          <w:rFonts w:cs="Arial"/>
          <w:sz w:val="22"/>
          <w:szCs w:val="22"/>
        </w:rPr>
        <w:t xml:space="preserve"> ao servidor, atualiza os dados locais e a lista de </w:t>
      </w:r>
      <w:r w:rsidRPr="00B134AB">
        <w:rPr>
          <w:rFonts w:cs="Arial"/>
          <w:b/>
          <w:bCs/>
          <w:sz w:val="22"/>
          <w:szCs w:val="22"/>
        </w:rPr>
        <w:t>reviews</w:t>
      </w:r>
      <w:r w:rsidRPr="00971EC0">
        <w:rPr>
          <w:rFonts w:cs="Arial"/>
          <w:sz w:val="22"/>
          <w:szCs w:val="22"/>
        </w:rPr>
        <w:t>, limpa os campos e mostra confirmação. Caso contrário, exibe um aviso de erro.</w:t>
      </w:r>
    </w:p>
    <w:p w14:paraId="5E9CCEE7" w14:textId="5E88B3E3" w:rsidR="00A03C47" w:rsidRDefault="006040FD" w:rsidP="00A03C47">
      <w:pPr>
        <w:tabs>
          <w:tab w:val="left" w:pos="1880"/>
        </w:tabs>
        <w:jc w:val="both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ab/>
      </w:r>
      <w:r w:rsidR="00A03C47" w:rsidRPr="007E2F26">
        <w:rPr>
          <w:rFonts w:ascii="Times New Roman" w:hAnsi="Times New Roman"/>
          <w:noProof/>
          <w:sz w:val="40"/>
          <w:szCs w:val="40"/>
        </w:rPr>
        <w:drawing>
          <wp:inline distT="0" distB="0" distL="0" distR="0" wp14:anchorId="3D69E29B" wp14:editId="2C7DBFFE">
            <wp:extent cx="5400040" cy="1643380"/>
            <wp:effectExtent l="190500" t="190500" r="181610" b="185420"/>
            <wp:docPr id="2033256323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6323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E6E37B" w14:textId="6D2D0D6B" w:rsidR="008F4427" w:rsidRPr="00971EC0" w:rsidRDefault="00971EC0" w:rsidP="00E52B5D">
      <w:pPr>
        <w:tabs>
          <w:tab w:val="left" w:pos="7795"/>
        </w:tabs>
        <w:ind w:left="284"/>
        <w:rPr>
          <w:rFonts w:cs="Arial"/>
          <w:sz w:val="22"/>
          <w:szCs w:val="22"/>
        </w:rPr>
      </w:pPr>
      <w:r w:rsidRPr="00971EC0">
        <w:rPr>
          <w:rFonts w:cs="Arial"/>
          <w:sz w:val="22"/>
          <w:szCs w:val="22"/>
        </w:rPr>
        <w:t>A imagem acima</w:t>
      </w:r>
      <w:r w:rsidR="00A03C47" w:rsidRPr="00971EC0">
        <w:rPr>
          <w:rFonts w:cs="Arial"/>
          <w:sz w:val="22"/>
          <w:szCs w:val="22"/>
        </w:rPr>
        <w:t xml:space="preserve"> valida se todos os </w:t>
      </w:r>
      <w:r w:rsidR="00A03C47" w:rsidRPr="00971EC0">
        <w:rPr>
          <w:rFonts w:cs="Arial"/>
          <w:b/>
          <w:bCs/>
          <w:sz w:val="22"/>
          <w:szCs w:val="22"/>
        </w:rPr>
        <w:t>campos obrigatórios estão preenchidos</w:t>
      </w:r>
      <w:r w:rsidR="00A03C47" w:rsidRPr="00971EC0">
        <w:rPr>
          <w:rFonts w:cs="Arial"/>
          <w:sz w:val="22"/>
          <w:szCs w:val="22"/>
        </w:rPr>
        <w:t xml:space="preserve"> e se o nome do bebedouro não existe na base de dados. Caso exista, mostra uma mensagem de erro. Se estiver tudo correto, carrega a imagem selecionada, prepara os dados inseridos e envia a requisição ao servidor para </w:t>
      </w:r>
      <w:r w:rsidR="00265973" w:rsidRPr="00971EC0">
        <w:rPr>
          <w:rFonts w:cs="Arial"/>
          <w:b/>
          <w:bCs/>
          <w:sz w:val="22"/>
          <w:szCs w:val="22"/>
        </w:rPr>
        <w:t>criar um</w:t>
      </w:r>
      <w:r w:rsidR="00A03C47" w:rsidRPr="00971EC0">
        <w:rPr>
          <w:rFonts w:cs="Arial"/>
          <w:b/>
          <w:bCs/>
          <w:sz w:val="22"/>
          <w:szCs w:val="22"/>
        </w:rPr>
        <w:t xml:space="preserve"> bebedouro</w:t>
      </w:r>
      <w:r w:rsidR="00A03C47" w:rsidRPr="00971EC0">
        <w:rPr>
          <w:rFonts w:cs="Arial"/>
          <w:sz w:val="22"/>
          <w:szCs w:val="22"/>
        </w:rPr>
        <w:t>.</w:t>
      </w:r>
    </w:p>
    <w:p w14:paraId="4745A1AB" w14:textId="0903CAD7" w:rsidR="007E2F26" w:rsidRDefault="007E2F26" w:rsidP="00CA6E45">
      <w:pPr>
        <w:tabs>
          <w:tab w:val="left" w:pos="7795"/>
        </w:tabs>
        <w:jc w:val="center"/>
        <w:rPr>
          <w:rFonts w:ascii="Times New Roman" w:hAnsi="Times New Roman"/>
          <w:sz w:val="40"/>
          <w:szCs w:val="40"/>
        </w:rPr>
      </w:pPr>
      <w:r w:rsidRPr="007E2F26">
        <w:rPr>
          <w:rFonts w:ascii="Times New Roman" w:hAnsi="Times New Roman"/>
          <w:noProof/>
          <w:sz w:val="40"/>
          <w:szCs w:val="40"/>
        </w:rPr>
        <w:lastRenderedPageBreak/>
        <w:drawing>
          <wp:inline distT="0" distB="0" distL="0" distR="0" wp14:anchorId="71894590" wp14:editId="4E38A3AB">
            <wp:extent cx="5400040" cy="1818640"/>
            <wp:effectExtent l="190500" t="190500" r="181610" b="181610"/>
            <wp:docPr id="1595889273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9273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1BDDEE" w14:textId="46D75F90" w:rsidR="007E2F26" w:rsidRPr="00971EC0" w:rsidRDefault="00C44DE0" w:rsidP="00E52B5D">
      <w:pPr>
        <w:tabs>
          <w:tab w:val="left" w:pos="1640"/>
          <w:tab w:val="left" w:pos="7795"/>
        </w:tabs>
        <w:ind w:left="284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Acima, no trecho de código,</w:t>
      </w:r>
      <w:r w:rsidR="00A03C47" w:rsidRPr="00971EC0">
        <w:rPr>
          <w:rFonts w:cs="Arial"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>determinamos</w:t>
      </w:r>
      <w:r w:rsidR="00A03C47" w:rsidRPr="00971EC0">
        <w:rPr>
          <w:rFonts w:cs="Arial"/>
          <w:sz w:val="22"/>
          <w:szCs w:val="22"/>
        </w:rPr>
        <w:t xml:space="preserve"> o </w:t>
      </w:r>
      <w:r w:rsidR="00A03C47" w:rsidRPr="00971EC0">
        <w:rPr>
          <w:rFonts w:cs="Arial"/>
          <w:b/>
          <w:bCs/>
          <w:sz w:val="22"/>
          <w:szCs w:val="22"/>
        </w:rPr>
        <w:t>ícone do marcador</w:t>
      </w:r>
      <w:r w:rsidR="00A03C47" w:rsidRPr="00971EC0">
        <w:rPr>
          <w:rFonts w:cs="Arial"/>
          <w:sz w:val="22"/>
          <w:szCs w:val="22"/>
        </w:rPr>
        <w:t xml:space="preserve"> no mapa com base no estado do bebedouro e se está marcado como favorito, ajustando o estilo conforme está definido para cada tipo de estado.</w:t>
      </w:r>
    </w:p>
    <w:p w14:paraId="7F9CF65E" w14:textId="77777777" w:rsidR="00A03C47" w:rsidRDefault="00A03C47" w:rsidP="00CA6E45">
      <w:pPr>
        <w:tabs>
          <w:tab w:val="left" w:pos="7795"/>
        </w:tabs>
        <w:jc w:val="center"/>
        <w:rPr>
          <w:rFonts w:ascii="Times New Roman" w:hAnsi="Times New Roman"/>
          <w:sz w:val="40"/>
          <w:szCs w:val="40"/>
        </w:rPr>
      </w:pPr>
    </w:p>
    <w:p w14:paraId="6481904D" w14:textId="15552C9B" w:rsidR="007E2F26" w:rsidRDefault="007E2F26" w:rsidP="00CA6E45">
      <w:pPr>
        <w:tabs>
          <w:tab w:val="left" w:pos="7795"/>
        </w:tabs>
        <w:jc w:val="center"/>
        <w:rPr>
          <w:rFonts w:ascii="Times New Roman" w:hAnsi="Times New Roman"/>
          <w:sz w:val="40"/>
          <w:szCs w:val="40"/>
        </w:rPr>
      </w:pPr>
      <w:r w:rsidRPr="007E2F26">
        <w:rPr>
          <w:rFonts w:ascii="Times New Roman" w:hAnsi="Times New Roman"/>
          <w:noProof/>
          <w:sz w:val="40"/>
          <w:szCs w:val="40"/>
        </w:rPr>
        <w:drawing>
          <wp:inline distT="0" distB="0" distL="0" distR="0" wp14:anchorId="20EFE8C9" wp14:editId="05ABA226">
            <wp:extent cx="5400040" cy="2245360"/>
            <wp:effectExtent l="190500" t="190500" r="181610" b="193040"/>
            <wp:docPr id="123348559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8559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CDFE53" w14:textId="54151B57" w:rsidR="00A03C47" w:rsidRPr="00971EC0" w:rsidRDefault="00971EC0" w:rsidP="00E52B5D">
      <w:pPr>
        <w:ind w:left="284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Este trecho de código</w:t>
      </w:r>
      <w:r w:rsidR="00A03C47" w:rsidRPr="00971EC0">
        <w:rPr>
          <w:rFonts w:cs="Arial"/>
          <w:sz w:val="22"/>
          <w:szCs w:val="22"/>
        </w:rPr>
        <w:t xml:space="preserve"> controla o acesso à página de adicionar bebedouros. Se o </w:t>
      </w:r>
      <w:r w:rsidR="00A03C47" w:rsidRPr="00E52B5D">
        <w:rPr>
          <w:rFonts w:cs="Arial"/>
          <w:b/>
          <w:bCs/>
          <w:sz w:val="22"/>
          <w:szCs w:val="22"/>
        </w:rPr>
        <w:t>utilizador</w:t>
      </w:r>
      <w:r w:rsidR="00A03C47" w:rsidRPr="00971EC0">
        <w:rPr>
          <w:rFonts w:cs="Arial"/>
          <w:sz w:val="22"/>
          <w:szCs w:val="22"/>
        </w:rPr>
        <w:t xml:space="preserve"> estiver </w:t>
      </w:r>
      <w:r>
        <w:rPr>
          <w:rFonts w:cs="Arial"/>
          <w:sz w:val="22"/>
          <w:szCs w:val="22"/>
        </w:rPr>
        <w:t xml:space="preserve">com </w:t>
      </w:r>
      <w:r w:rsidRPr="00E52B5D">
        <w:rPr>
          <w:rFonts w:cs="Arial"/>
          <w:b/>
          <w:bCs/>
          <w:sz w:val="22"/>
          <w:szCs w:val="22"/>
        </w:rPr>
        <w:t>login ativo</w:t>
      </w:r>
      <w:r w:rsidR="00A03C47" w:rsidRPr="00E52B5D">
        <w:rPr>
          <w:rFonts w:cs="Arial"/>
          <w:b/>
          <w:bCs/>
          <w:sz w:val="22"/>
          <w:szCs w:val="22"/>
        </w:rPr>
        <w:t>,</w:t>
      </w:r>
      <w:r w:rsidR="00A03C47" w:rsidRPr="00971EC0">
        <w:rPr>
          <w:rFonts w:cs="Arial"/>
          <w:sz w:val="22"/>
          <w:szCs w:val="22"/>
        </w:rPr>
        <w:t xml:space="preserve"> abre a página de </w:t>
      </w:r>
      <w:r w:rsidR="00E640D8" w:rsidRPr="00971EC0">
        <w:rPr>
          <w:rFonts w:cs="Arial"/>
          <w:sz w:val="22"/>
          <w:szCs w:val="22"/>
        </w:rPr>
        <w:t>adição de bebedouros</w:t>
      </w:r>
      <w:r w:rsidR="00A03C47" w:rsidRPr="00971EC0">
        <w:rPr>
          <w:rFonts w:cs="Arial"/>
          <w:sz w:val="22"/>
          <w:szCs w:val="22"/>
        </w:rPr>
        <w:t xml:space="preserve"> e mantém a barra de navegação visível</w:t>
      </w:r>
      <w:r w:rsidR="00E640D8" w:rsidRPr="00971EC0">
        <w:rPr>
          <w:rFonts w:cs="Arial"/>
          <w:sz w:val="22"/>
          <w:szCs w:val="22"/>
        </w:rPr>
        <w:t xml:space="preserve">, </w:t>
      </w:r>
      <w:r w:rsidR="00A03C47" w:rsidRPr="00971EC0">
        <w:rPr>
          <w:rFonts w:cs="Arial"/>
          <w:sz w:val="22"/>
          <w:szCs w:val="22"/>
        </w:rPr>
        <w:t>caso contrário, redireciona para a página inicial e esconde a barra de navegação.</w:t>
      </w:r>
    </w:p>
    <w:sectPr w:rsidR="00A03C47" w:rsidRPr="00971EC0" w:rsidSect="00942A5A">
      <w:footerReference w:type="even" r:id="rId16"/>
      <w:footerReference w:type="default" r:id="rId17"/>
      <w:head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9972" w14:textId="77777777" w:rsidR="007C1E32" w:rsidRDefault="007C1E32" w:rsidP="001B0EB7">
      <w:pPr>
        <w:spacing w:before="0" w:after="0" w:line="240" w:lineRule="auto"/>
      </w:pPr>
      <w:r>
        <w:separator/>
      </w:r>
    </w:p>
  </w:endnote>
  <w:endnote w:type="continuationSeparator" w:id="0">
    <w:p w14:paraId="340195F7" w14:textId="77777777" w:rsidR="007C1E32" w:rsidRDefault="007C1E32" w:rsidP="001B0E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40537953"/>
      <w:docPartObj>
        <w:docPartGallery w:val="Page Numbers (Bottom of Page)"/>
        <w:docPartUnique/>
      </w:docPartObj>
    </w:sdtPr>
    <w:sdtContent>
      <w:p w14:paraId="3B62AEC6" w14:textId="168D6344" w:rsidR="001B0EB7" w:rsidRDefault="001B0EB7" w:rsidP="00D41F78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D7E7F4F" w14:textId="77777777" w:rsidR="001B0EB7" w:rsidRDefault="001B0EB7" w:rsidP="001B0EB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518217"/>
      <w:docPartObj>
        <w:docPartGallery w:val="Page Numbers (Bottom of Page)"/>
        <w:docPartUnique/>
      </w:docPartObj>
    </w:sdtPr>
    <w:sdtContent>
      <w:p w14:paraId="4B943704" w14:textId="5CF60C85" w:rsidR="001B0EB7" w:rsidRDefault="001B0EB7" w:rsidP="00D41F78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538BB4A8" w14:textId="77777777" w:rsidR="001B0EB7" w:rsidRDefault="001B0EB7" w:rsidP="001B0EB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D7A58" w14:textId="77777777" w:rsidR="007C1E32" w:rsidRDefault="007C1E32" w:rsidP="001B0EB7">
      <w:pPr>
        <w:spacing w:before="0" w:after="0" w:line="240" w:lineRule="auto"/>
      </w:pPr>
      <w:r>
        <w:separator/>
      </w:r>
    </w:p>
  </w:footnote>
  <w:footnote w:type="continuationSeparator" w:id="0">
    <w:p w14:paraId="6FA3293B" w14:textId="77777777" w:rsidR="007C1E32" w:rsidRDefault="007C1E32" w:rsidP="001B0EB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951E" w14:textId="730317C6" w:rsidR="00235C98" w:rsidRDefault="00235C98" w:rsidP="00235C98">
    <w:pPr>
      <w:pStyle w:val="Cabealho"/>
      <w:ind w:left="-709"/>
    </w:pPr>
    <w:r>
      <w:rPr>
        <w:noProof/>
      </w:rPr>
      <w:drawing>
        <wp:inline distT="0" distB="0" distL="0" distR="0" wp14:anchorId="58B3F692" wp14:editId="716AD8D7">
          <wp:extent cx="1875098" cy="441874"/>
          <wp:effectExtent l="0" t="0" r="0" b="3175"/>
          <wp:docPr id="12756128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5612836" name="Imagem 12756128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2407" cy="4506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9D5"/>
    <w:multiLevelType w:val="hybridMultilevel"/>
    <w:tmpl w:val="81449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B3101"/>
    <w:multiLevelType w:val="hybridMultilevel"/>
    <w:tmpl w:val="823EF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15650">
    <w:abstractNumId w:val="0"/>
  </w:num>
  <w:num w:numId="2" w16cid:durableId="179930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91"/>
    <w:rsid w:val="000B0297"/>
    <w:rsid w:val="000B17DD"/>
    <w:rsid w:val="00110E7B"/>
    <w:rsid w:val="00115846"/>
    <w:rsid w:val="001B0EB7"/>
    <w:rsid w:val="001B640F"/>
    <w:rsid w:val="00235C98"/>
    <w:rsid w:val="002533BB"/>
    <w:rsid w:val="00265973"/>
    <w:rsid w:val="00304247"/>
    <w:rsid w:val="003170B0"/>
    <w:rsid w:val="00342056"/>
    <w:rsid w:val="00451E53"/>
    <w:rsid w:val="004A3305"/>
    <w:rsid w:val="0053202F"/>
    <w:rsid w:val="00587B5F"/>
    <w:rsid w:val="005D38F2"/>
    <w:rsid w:val="005E5098"/>
    <w:rsid w:val="006040FD"/>
    <w:rsid w:val="00611176"/>
    <w:rsid w:val="006C7403"/>
    <w:rsid w:val="00724132"/>
    <w:rsid w:val="00725996"/>
    <w:rsid w:val="007C1E32"/>
    <w:rsid w:val="007E2F26"/>
    <w:rsid w:val="00833CCA"/>
    <w:rsid w:val="00856891"/>
    <w:rsid w:val="008775FC"/>
    <w:rsid w:val="008F4427"/>
    <w:rsid w:val="009061EF"/>
    <w:rsid w:val="00922A5B"/>
    <w:rsid w:val="00934082"/>
    <w:rsid w:val="00942A5A"/>
    <w:rsid w:val="00971EC0"/>
    <w:rsid w:val="009E1B67"/>
    <w:rsid w:val="009F0E41"/>
    <w:rsid w:val="00A03C47"/>
    <w:rsid w:val="00A42296"/>
    <w:rsid w:val="00A4552A"/>
    <w:rsid w:val="00A9443D"/>
    <w:rsid w:val="00AD7843"/>
    <w:rsid w:val="00B134AB"/>
    <w:rsid w:val="00B71C6E"/>
    <w:rsid w:val="00C022D8"/>
    <w:rsid w:val="00C44DE0"/>
    <w:rsid w:val="00CA6E45"/>
    <w:rsid w:val="00CB20CD"/>
    <w:rsid w:val="00CE5594"/>
    <w:rsid w:val="00D0369F"/>
    <w:rsid w:val="00D230D4"/>
    <w:rsid w:val="00D978AD"/>
    <w:rsid w:val="00DA63A3"/>
    <w:rsid w:val="00DD3A61"/>
    <w:rsid w:val="00E52B5D"/>
    <w:rsid w:val="00E640D8"/>
    <w:rsid w:val="00E913CB"/>
    <w:rsid w:val="00ED20C8"/>
    <w:rsid w:val="00F22A4A"/>
    <w:rsid w:val="00F72FC3"/>
    <w:rsid w:val="00FD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E288"/>
  <w15:chartTrackingRefBased/>
  <w15:docId w15:val="{34E136FE-8AE3-A847-AC40-A8D6C850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69F"/>
    <w:pPr>
      <w:spacing w:before="360" w:after="360" w:line="360" w:lineRule="auto"/>
    </w:pPr>
    <w:rPr>
      <w:rFonts w:ascii="Arial" w:hAnsi="Arial" w:cs="Times New Roman"/>
      <w:sz w:val="20"/>
      <w:lang w:eastAsia="pt-BR"/>
    </w:rPr>
  </w:style>
  <w:style w:type="paragraph" w:styleId="Ttulo1">
    <w:name w:val="heading 1"/>
    <w:basedOn w:val="Ttulo2"/>
    <w:link w:val="Ttulo1Carter"/>
    <w:autoRedefine/>
    <w:uiPriority w:val="9"/>
    <w:qFormat/>
    <w:rsid w:val="008F4427"/>
    <w:pPr>
      <w:jc w:val="left"/>
      <w:outlineLvl w:val="0"/>
    </w:pPr>
    <w:rPr>
      <w:bCs/>
      <w:color w:val="000000" w:themeColor="text1"/>
      <w:sz w:val="32"/>
    </w:rPr>
  </w:style>
  <w:style w:type="paragraph" w:styleId="Ttulo2">
    <w:name w:val="heading 2"/>
    <w:basedOn w:val="Normal"/>
    <w:next w:val="Normal"/>
    <w:link w:val="Ttulo2Carter"/>
    <w:autoRedefine/>
    <w:uiPriority w:val="9"/>
    <w:unhideWhenUsed/>
    <w:qFormat/>
    <w:rsid w:val="00D0369F"/>
    <w:pPr>
      <w:keepNext/>
      <w:keepLines/>
      <w:spacing w:after="120"/>
      <w:jc w:val="both"/>
      <w:outlineLvl w:val="1"/>
    </w:pPr>
    <w:rPr>
      <w:rFonts w:eastAsiaTheme="majorEastAsia" w:cs="Arial"/>
      <w:b/>
      <w:caps/>
      <w:color w:val="000000"/>
      <w:sz w:val="28"/>
    </w:rPr>
  </w:style>
  <w:style w:type="paragraph" w:styleId="Ttulo3">
    <w:name w:val="heading 3"/>
    <w:basedOn w:val="Normal"/>
    <w:next w:val="Normal"/>
    <w:link w:val="Ttulo3Carter"/>
    <w:autoRedefine/>
    <w:uiPriority w:val="9"/>
    <w:unhideWhenUsed/>
    <w:qFormat/>
    <w:rsid w:val="009061EF"/>
    <w:pPr>
      <w:keepNext/>
      <w:keepLines/>
      <w:shd w:val="clear" w:color="auto" w:fill="FFFFFF"/>
      <w:jc w:val="both"/>
      <w:outlineLvl w:val="2"/>
    </w:pPr>
    <w:rPr>
      <w:rFonts w:eastAsiaTheme="majorEastAsia" w:cs="Arial"/>
      <w:color w:val="000000"/>
      <w:sz w:val="28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F4427"/>
    <w:rPr>
      <w:rFonts w:ascii="Arial" w:eastAsiaTheme="majorEastAsia" w:hAnsi="Arial" w:cs="Arial"/>
      <w:b/>
      <w:bCs/>
      <w:caps/>
      <w:color w:val="000000" w:themeColor="text1"/>
      <w:sz w:val="32"/>
      <w:lang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0369F"/>
    <w:rPr>
      <w:rFonts w:ascii="Arial" w:eastAsiaTheme="majorEastAsia" w:hAnsi="Arial" w:cs="Arial"/>
      <w:b/>
      <w:caps/>
      <w:color w:val="000000"/>
      <w:sz w:val="28"/>
      <w:lang w:eastAsia="pt-B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061EF"/>
    <w:rPr>
      <w:rFonts w:ascii="Arial" w:eastAsiaTheme="majorEastAsia" w:hAnsi="Arial" w:cs="Arial"/>
      <w:color w:val="000000"/>
      <w:sz w:val="28"/>
      <w:szCs w:val="22"/>
      <w:shd w:val="clear" w:color="auto" w:fill="FFFFFF"/>
      <w:lang w:eastAsia="pt-BR"/>
    </w:rPr>
  </w:style>
  <w:style w:type="paragraph" w:styleId="ndice1">
    <w:name w:val="toc 1"/>
    <w:basedOn w:val="Subttulo"/>
    <w:next w:val="Citao"/>
    <w:autoRedefine/>
    <w:uiPriority w:val="39"/>
    <w:unhideWhenUsed/>
    <w:qFormat/>
    <w:rsid w:val="00D0369F"/>
    <w:pPr>
      <w:numPr>
        <w:ilvl w:val="0"/>
      </w:numPr>
      <w:spacing w:before="120" w:after="0"/>
    </w:pPr>
    <w:rPr>
      <w:rFonts w:eastAsia="Times New Roman" w:cstheme="minorHAnsi"/>
      <w:b/>
      <w:bCs/>
      <w:i/>
      <w:iCs/>
      <w:color w:val="auto"/>
      <w:spacing w:val="0"/>
      <w:sz w:val="24"/>
      <w:szCs w:val="24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0369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0369F"/>
    <w:rPr>
      <w:rFonts w:eastAsiaTheme="minorEastAsia"/>
      <w:color w:val="5A5A5A" w:themeColor="text1" w:themeTint="A5"/>
      <w:spacing w:val="15"/>
      <w:sz w:val="22"/>
      <w:szCs w:val="22"/>
      <w:lang w:eastAsia="pt-BR"/>
    </w:rPr>
  </w:style>
  <w:style w:type="paragraph" w:styleId="Citao">
    <w:name w:val="Quote"/>
    <w:basedOn w:val="Normal"/>
    <w:next w:val="Normal"/>
    <w:link w:val="CitaoCarter"/>
    <w:uiPriority w:val="29"/>
    <w:qFormat/>
    <w:rsid w:val="00D0369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0369F"/>
    <w:rPr>
      <w:rFonts w:ascii="Arial" w:eastAsia="Times New Roman" w:hAnsi="Arial" w:cs="Times New Roman"/>
      <w:i/>
      <w:iCs/>
      <w:color w:val="404040" w:themeColor="text1" w:themeTint="BF"/>
      <w:lang w:eastAsia="pt-BR"/>
    </w:rPr>
  </w:style>
  <w:style w:type="paragraph" w:styleId="SemEspaamento">
    <w:name w:val="No Spacing"/>
    <w:autoRedefine/>
    <w:uiPriority w:val="1"/>
    <w:qFormat/>
    <w:rsid w:val="00D0369F"/>
    <w:rPr>
      <w:rFonts w:ascii="Arial" w:hAnsi="Arial" w:cs="Times New Roman"/>
      <w:sz w:val="18"/>
      <w:lang w:eastAsia="pt-BR"/>
    </w:rPr>
  </w:style>
  <w:style w:type="paragraph" w:styleId="Cabealhodondice">
    <w:name w:val="TOC Heading"/>
    <w:basedOn w:val="Ttulo1"/>
    <w:next w:val="Normal"/>
    <w:uiPriority w:val="39"/>
    <w:unhideWhenUsed/>
    <w:qFormat/>
    <w:rsid w:val="001B0EB7"/>
    <w:pPr>
      <w:spacing w:before="480" w:after="0" w:line="276" w:lineRule="auto"/>
      <w:outlineLvl w:val="9"/>
    </w:pPr>
    <w:rPr>
      <w:rFonts w:asciiTheme="majorHAnsi" w:hAnsiTheme="majorHAnsi" w:cstheme="majorBidi"/>
      <w:b w:val="0"/>
      <w:bCs w:val="0"/>
      <w:caps w:val="0"/>
      <w:color w:val="2F5496" w:themeColor="accent1" w:themeShade="BF"/>
      <w:kern w:val="0"/>
      <w:sz w:val="28"/>
      <w:szCs w:val="28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1B0EB7"/>
    <w:pPr>
      <w:spacing w:before="120" w:after="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1B0EB7"/>
    <w:pPr>
      <w:spacing w:before="0" w:after="0"/>
      <w:ind w:left="400"/>
    </w:pPr>
    <w:rPr>
      <w:rFonts w:asciiTheme="minorHAnsi" w:hAnsiTheme="minorHAnsi" w:cstheme="minorHAnsi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1B0EB7"/>
    <w:pPr>
      <w:spacing w:before="0" w:after="0"/>
      <w:ind w:left="600"/>
    </w:pPr>
    <w:rPr>
      <w:rFonts w:asciiTheme="minorHAnsi" w:hAnsiTheme="minorHAnsi" w:cstheme="minorHAnsi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1B0EB7"/>
    <w:pPr>
      <w:spacing w:before="0" w:after="0"/>
      <w:ind w:left="800"/>
    </w:pPr>
    <w:rPr>
      <w:rFonts w:asciiTheme="minorHAnsi" w:hAnsiTheme="minorHAnsi" w:cstheme="minorHAnsi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1B0EB7"/>
    <w:pPr>
      <w:spacing w:before="0" w:after="0"/>
      <w:ind w:left="1000"/>
    </w:pPr>
    <w:rPr>
      <w:rFonts w:asciiTheme="minorHAnsi" w:hAnsiTheme="minorHAnsi" w:cstheme="minorHAnsi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1B0EB7"/>
    <w:pPr>
      <w:spacing w:before="0" w:after="0"/>
      <w:ind w:left="1200"/>
    </w:pPr>
    <w:rPr>
      <w:rFonts w:asciiTheme="minorHAnsi" w:hAnsiTheme="minorHAnsi" w:cstheme="minorHAnsi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1B0EB7"/>
    <w:pPr>
      <w:spacing w:before="0" w:after="0"/>
      <w:ind w:left="1400"/>
    </w:pPr>
    <w:rPr>
      <w:rFonts w:asciiTheme="minorHAnsi" w:hAnsiTheme="minorHAnsi" w:cstheme="minorHAnsi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1B0EB7"/>
    <w:pPr>
      <w:spacing w:before="0" w:after="0"/>
      <w:ind w:left="1600"/>
    </w:pPr>
    <w:rPr>
      <w:rFonts w:asciiTheme="minorHAnsi" w:hAnsiTheme="minorHAnsi" w:cstheme="minorHAnsi"/>
      <w:szCs w:val="20"/>
    </w:rPr>
  </w:style>
  <w:style w:type="character" w:styleId="Hiperligao">
    <w:name w:val="Hyperlink"/>
    <w:basedOn w:val="Tipodeletrapredefinidodopargrafo"/>
    <w:uiPriority w:val="99"/>
    <w:unhideWhenUsed/>
    <w:rsid w:val="001B0EB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B0EB7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1B0EB7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B0EB7"/>
    <w:rPr>
      <w:rFonts w:ascii="Arial" w:hAnsi="Arial" w:cs="Times New Roman"/>
      <w:sz w:val="20"/>
      <w:lang w:eastAsia="pt-BR"/>
    </w:rPr>
  </w:style>
  <w:style w:type="paragraph" w:styleId="Rodap">
    <w:name w:val="footer"/>
    <w:basedOn w:val="Normal"/>
    <w:link w:val="RodapCarter"/>
    <w:uiPriority w:val="99"/>
    <w:unhideWhenUsed/>
    <w:rsid w:val="001B0EB7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B0EB7"/>
    <w:rPr>
      <w:rFonts w:ascii="Arial" w:hAnsi="Arial" w:cs="Times New Roman"/>
      <w:sz w:val="20"/>
      <w:lang w:eastAsia="pt-BR"/>
    </w:rPr>
  </w:style>
  <w:style w:type="character" w:styleId="Nmerodepgina">
    <w:name w:val="page number"/>
    <w:basedOn w:val="Tipodeletrapredefinidodopargrafo"/>
    <w:uiPriority w:val="99"/>
    <w:semiHidden/>
    <w:unhideWhenUsed/>
    <w:rsid w:val="001B0EB7"/>
  </w:style>
  <w:style w:type="paragraph" w:styleId="PargrafodaLista">
    <w:name w:val="List Paragraph"/>
    <w:basedOn w:val="Normal"/>
    <w:uiPriority w:val="34"/>
    <w:qFormat/>
    <w:rsid w:val="004A3305"/>
    <w:pPr>
      <w:ind w:left="720"/>
      <w:contextualSpacing/>
    </w:pPr>
  </w:style>
  <w:style w:type="paragraph" w:styleId="Ttulo">
    <w:name w:val="Title"/>
    <w:basedOn w:val="Normal"/>
    <w:next w:val="Normal"/>
    <w:link w:val="TtuloCarter"/>
    <w:uiPriority w:val="10"/>
    <w:qFormat/>
    <w:rsid w:val="00724132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24132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character" w:styleId="Forte">
    <w:name w:val="Strong"/>
    <w:basedOn w:val="Tipodeletrapredefinidodopargrafo"/>
    <w:uiPriority w:val="22"/>
    <w:qFormat/>
    <w:rsid w:val="00724132"/>
    <w:rPr>
      <w:b/>
      <w:bCs/>
    </w:rPr>
  </w:style>
  <w:style w:type="character" w:styleId="TtulodoLivro">
    <w:name w:val="Book Title"/>
    <w:basedOn w:val="Tipodeletrapredefinidodopargrafo"/>
    <w:uiPriority w:val="33"/>
    <w:qFormat/>
    <w:rsid w:val="00724132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9061EF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3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34517D-3EB0-E141-9D4C-B518CBB75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496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Campos</dc:creator>
  <cp:keywords/>
  <dc:description/>
  <cp:lastModifiedBy>João Pedro Lourenço Teixeira Rua</cp:lastModifiedBy>
  <cp:revision>17</cp:revision>
  <dcterms:created xsi:type="dcterms:W3CDTF">2024-10-21T13:37:00Z</dcterms:created>
  <dcterms:modified xsi:type="dcterms:W3CDTF">2025-12-11T13:56:00Z</dcterms:modified>
</cp:coreProperties>
</file>