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7D3C" w:rsidRDefault="009A0EBC">
      <w:r>
        <w:t>Neste projeto a melhor opção é o clico de vida de modelo espiral,</w:t>
      </w:r>
      <w:r w:rsidR="00FB35BE">
        <w:t xml:space="preserve"> esse é o melhor ciclo de vida porque ele é muito flexivel, podendo alterar o escopo a qualquer momento</w:t>
      </w:r>
      <w:r w:rsidR="00A67D3C">
        <w:t>.</w:t>
      </w:r>
      <w:r>
        <w:t xml:space="preserve"> </w:t>
      </w:r>
    </w:p>
    <w:p w:rsidR="00A67D3C" w:rsidRDefault="00A67D3C">
      <w:r>
        <w:t>J</w:t>
      </w:r>
      <w:r w:rsidR="009A0EBC">
        <w:t>untamente com a estrat</w:t>
      </w:r>
      <w:r w:rsidR="00FB35BE">
        <w:t>é</w:t>
      </w:r>
      <w:r w:rsidR="009A0EBC">
        <w:t xml:space="preserve">gia </w:t>
      </w:r>
      <w:r w:rsidR="00FB35BE">
        <w:t xml:space="preserve">Pilot &amp; Roll Out, </w:t>
      </w:r>
      <w:r>
        <w:t>que conciste em conseguir entregar alguns recursos para proprietário da empresa de coleta utilizar, sem precisar entregar o projeto todo para utilizar</w:t>
      </w:r>
    </w:p>
    <w:p w:rsidR="00BC5A93" w:rsidRDefault="00BC5A93">
      <w:r>
        <w:t>SCRUM pode ser utilizado nesse projeto sim, porque</w:t>
      </w:r>
      <w:r w:rsidR="00D87E70">
        <w:t xml:space="preserve"> ele combina com o clico de vida e a estratégia, sendo flexível e podendo dar “sprints” que pode facilitar a entrega de alguns recursos, como o chefe pediu</w:t>
      </w:r>
    </w:p>
    <w:sectPr w:rsidR="00BC5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5A"/>
    <w:rsid w:val="005A1425"/>
    <w:rsid w:val="008A445A"/>
    <w:rsid w:val="009A0EBC"/>
    <w:rsid w:val="00A67D3C"/>
    <w:rsid w:val="00BC5A93"/>
    <w:rsid w:val="00D87E70"/>
    <w:rsid w:val="00FB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0E3F9"/>
  <w15:chartTrackingRefBased/>
  <w15:docId w15:val="{2D68FED9-D9A2-4170-821B-5A351AB5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Marques</dc:creator>
  <cp:keywords/>
  <dc:description/>
  <cp:lastModifiedBy>João Pedro Marques</cp:lastModifiedBy>
  <cp:revision>1</cp:revision>
  <dcterms:created xsi:type="dcterms:W3CDTF">2020-04-08T13:26:00Z</dcterms:created>
  <dcterms:modified xsi:type="dcterms:W3CDTF">2020-04-08T14:14:00Z</dcterms:modified>
</cp:coreProperties>
</file>