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 após a comunicação, ou seja, a segunda etapa do processo, porém não apenas nela visto que temos reuniões durante a projeção do software.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 engenharia de requisitos é composta por 7 tarefas:</w:t>
        <w:br w:type="textWrapping"/>
      </w:r>
      <w:r w:rsidDel="00000000" w:rsidR="00000000" w:rsidRPr="00000000">
        <w:rPr>
          <w:rtl w:val="0"/>
        </w:rPr>
        <w:t xml:space="preserve">Concepção -&gt; estabelecemos um entendimento básico do problema, as pessoas que querem uma solução, a natureza da solução desejada e a eficácia da comunicação e colaboração preliminares entre os demais envolvidos e a equipe de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Levantamento -&gt; Sua tarefa é mobilizar os envolvidos e estimulá-los a compartilhar suas metas (objetivos a longo prazo) honestamente. Uma vez capturadas as metas, deve ser estabelecido um mecanismo de atribuição de prioridades, podendo ser criado um raciocínio lógico para a possível arquitetura do projeto (que atenda às metas dos envolvidos).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Elaboração -&gt; A elaboração é guiada pela criação e pelo refinamento de cenários que descrevem como o usuário (e outros atores) vão interagir com 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Negociação -&gt; Devemos solicitar a clientes, usuários e outros envolvidos para que ordenem seus requisitos e discutam sua prioridade. Usando uma abordagem iterativa que priorize os requisitos, avalie seus custos e riscos e trate dos conflitos internos, os requisitos são eliminados, combinados e/ou modificados, de modo que cada parte atinja certo nível de satisfação.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Especificação -&gt; Formalizar os requisitos através de um contrato detalhado com base na negociação feita com o cliente e a equipe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Validação -&gt; A validação de requisitos examina a especificação para garantir que todos os requisitos de software tenham sido declarados de forma não ambígua, que as inconsistências, omissões e erros tenham sido detectados e corrigidos e que os artefatos estejam de acordo com os padrões estabelecidos para o processo, projeto e produto. Normalmente são feitas revisões técnicas, por uma equipe formada por: engenheiros de software, clientes, usuários e outros envolvidos.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•Os requisitos estão expressos de forma clara? Eles podem ser mal interpretados?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• A fonte (por exemplo, uma pessoa, uma regulamentação, um documento) do requisito foi identificada? A declaração final do requisito foi examinada pela fonte original ou com ela?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O requisito está limitado em termos quantitativos?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• Quais outros requisitos se relacionam a este requisito? Eles estão claramente indicados por meio de uma matriz de referência cruzada ou algum outro mecanismo?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Gestão -&gt; A gestão de requisitos é um conjunto de atividades que ajuda a equipe de projeto a identificar, controlar e acompanhar as necessidades e suas mudanças à medida que o projeto prossegue. (Característica vista no modelo evolucionário que utilizamos em nossa empresa)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Sendo todas adaptadas as necessidades do projeto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Exemplo de entrada para a produção do site verde azul digital.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(Entrada seria como o usuário deseja solucionar seu problema por meio de um software)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a construção do sistema do site -&gt;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https://www.infraestruturameioambiente.sp.gov.br/verdeazuldigital/pontuacoes/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escolhemos trabalhar na nossa empresa sobre o método evolucionário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Decidimos primeiro entrar em contato com a secretaria de infraestrutura e meio ambiente (cliente ) para descobrirmos quais são suas primeiras prioridades (de modo a ser aceita tanto pela equipe quanto pelo cliente) no desenvolvimento e se eles gostariam de iniciarmos com um banco de dados para que agreguem os municípios desde o início do projeto. O que foi dito nas reuniões feitas: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Precisaremos de um cabeçalho para facilitar a busca de abas como “O que seria o programa, Critérios da avaliação, Tipos de pontuação, Agenda, Interlocutores e uma busca.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Logo após usaríamos uma guia em cima desta para possíveis avisos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Continuando no corpo do site, mostraríamos uma tabela com os dados de município, sua nota e o ranking, esses podendo ser ordenados em ordem crescente ou decrescente, e de modo alfabético, com uma aba de pesquisa, caso queira encontrar um munícipio específico.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Depois disso implementar no sistema uma forma de escolher qual o ano das coletas de dados e sobre qual critério deseja ranquear.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Embaixo da tabela teríamos a quantidade de páginas para não ser algo cansativo a vista e uma forma de mudar as páginas intuitivamente.</w:t>
        <w:br w:type="textWrapping"/>
        <w:t xml:space="preserve">No final da página (Roda pé/Footer) com as informações de contato e endereço da secretaria municipal e um logo do governo do Estado.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 xml:space="preserve">(Esse sistema seria construído por partes, sendo liberado e implementado como é feito no sistema evolucionário através de reuniões recorrentes tanto com o cliente quanto com a equipe, começando com as prioridades estabelecidas no começo das negociações).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Saídas produzidas durante a realização da engenharia de software?</w:t>
        <w:br w:type="textWrapping"/>
        <w:t xml:space="preserve">Especificação das ferramentas que utilizaremos para o processo da produção do software e algumas adaptações na convenção do site.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Completar a planilha e ajustar o word da empresa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 tipo de modelo evolucionário?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B69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B691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fraestruturameioambiente.sp.gov.br/verdeazuldigital/pontuaco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fFD2OWF44HxcH//0o/bF/mAvgg==">AMUW2mUHlG9DU9TwMMb7Gg8L2B7+FgGn62lIZGHfvVhMaXuCYMFAZMaRl+ebjjfCgSV56ihrPmI0GU15YKYv3aqPI3W2WG+lV5Rn802EsAeWG/cpCEHxsxc=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2022-10-11T17:06:00Z</dcterms:created>
  <dc:creator>LAB02M00</dc:creator>
</cp:coreProperties>
</file>