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hd w:fill="ffffff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 de obras 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Marcos Cardoso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1: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Brasil Social, </w:t>
      </w:r>
      <w:r w:rsidDel="00000000" w:rsidR="00000000" w:rsidRPr="00000000">
        <w:rPr>
          <w:sz w:val="24"/>
          <w:szCs w:val="24"/>
          <w:rtl w:val="0"/>
        </w:rPr>
        <w:t xml:space="preserve">2004. Rótulos plásticos costurados e recheados com plástico, 218 cm x 147 cm.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44.3478260869565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2: </w:t>
      </w:r>
      <w:hyperlink r:id="rId6">
        <w:r w:rsidDel="00000000" w:rsidR="00000000" w:rsidRPr="00000000">
          <w:rPr>
            <w:i w:val="1"/>
            <w:sz w:val="24"/>
            <w:szCs w:val="24"/>
            <w:rtl w:val="0"/>
          </w:rPr>
          <w:t xml:space="preserve">Coração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com batom</w:t>
      </w:r>
      <w:r w:rsidDel="00000000" w:rsidR="00000000" w:rsidRPr="00000000">
        <w:rPr>
          <w:sz w:val="24"/>
          <w:szCs w:val="24"/>
          <w:rtl w:val="0"/>
        </w:rPr>
        <w:t xml:space="preserve"> (da série Amor Viciado), 1995. Pontas de cigarros sobre isopor e madeira, 52 cm x 50 cm.</w:t>
      </w:r>
    </w:p>
    <w:p w:rsidR="00000000" w:rsidDel="00000000" w:rsidP="00000000" w:rsidRDefault="00000000" w:rsidRPr="00000000" w14:paraId="00000008">
      <w:pPr>
        <w:pageBreakBefore w:val="0"/>
        <w:spacing w:line="344.347826086956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3: </w:t>
      </w:r>
      <w:r w:rsidDel="00000000" w:rsidR="00000000" w:rsidRPr="00000000">
        <w:rPr>
          <w:i w:val="1"/>
          <w:sz w:val="24"/>
          <w:szCs w:val="24"/>
          <w:rtl w:val="0"/>
        </w:rPr>
        <w:t xml:space="preserve">Sem Título </w:t>
      </w:r>
      <w:r w:rsidDel="00000000" w:rsidR="00000000" w:rsidRPr="00000000">
        <w:rPr>
          <w:sz w:val="24"/>
          <w:szCs w:val="24"/>
          <w:rtl w:val="0"/>
        </w:rPr>
        <w:t xml:space="preserve">(da série Amor Viciado), 2021. Ponta de cigarros sobre isopor e madeira, 30 x 30 x 15 cm.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44.3478260869565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4: </w:t>
      </w:r>
      <w:r w:rsidDel="00000000" w:rsidR="00000000" w:rsidRPr="00000000">
        <w:rPr>
          <w:i w:val="1"/>
          <w:sz w:val="24"/>
          <w:szCs w:val="24"/>
          <w:rtl w:val="0"/>
        </w:rPr>
        <w:t xml:space="preserve">Chapéu</w:t>
      </w:r>
      <w:r w:rsidDel="00000000" w:rsidR="00000000" w:rsidRPr="00000000">
        <w:rPr>
          <w:sz w:val="24"/>
          <w:szCs w:val="24"/>
          <w:rtl w:val="0"/>
        </w:rPr>
        <w:t xml:space="preserve">, 2010. Plástico costurado com plástico, 120 x 150 cm. </w:t>
      </w:r>
    </w:p>
    <w:p w:rsidR="00000000" w:rsidDel="00000000" w:rsidP="00000000" w:rsidRDefault="00000000" w:rsidRPr="00000000" w14:paraId="0000000C">
      <w:pPr>
        <w:pageBreakBefore w:val="0"/>
        <w:spacing w:line="344.347826086956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44.3478260869565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5: </w:t>
      </w:r>
      <w:r w:rsidDel="00000000" w:rsidR="00000000" w:rsidRPr="00000000">
        <w:rPr>
          <w:i w:val="1"/>
          <w:sz w:val="24"/>
          <w:szCs w:val="24"/>
          <w:rtl w:val="0"/>
        </w:rPr>
        <w:t xml:space="preserve">Craque</w:t>
      </w:r>
      <w:r w:rsidDel="00000000" w:rsidR="00000000" w:rsidRPr="00000000">
        <w:rPr>
          <w:sz w:val="24"/>
          <w:szCs w:val="24"/>
          <w:rtl w:val="0"/>
        </w:rPr>
        <w:t xml:space="preserve">, 2014. Bola de couro e lamina gilete, 30 cm de diâmetro. </w:t>
      </w:r>
    </w:p>
    <w:p w:rsidR="00000000" w:rsidDel="00000000" w:rsidP="00000000" w:rsidRDefault="00000000" w:rsidRPr="00000000" w14:paraId="0000000E">
      <w:pPr>
        <w:pageBreakBefore w:val="0"/>
        <w:spacing w:line="344.347826086956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6: </w:t>
      </w:r>
      <w:r w:rsidDel="00000000" w:rsidR="00000000" w:rsidRPr="00000000">
        <w:rPr>
          <w:i w:val="1"/>
          <w:sz w:val="24"/>
          <w:szCs w:val="24"/>
          <w:rtl w:val="0"/>
        </w:rPr>
        <w:t xml:space="preserve">Maquete Visual 1</w:t>
      </w:r>
      <w:r w:rsidDel="00000000" w:rsidR="00000000" w:rsidRPr="00000000">
        <w:rPr>
          <w:sz w:val="24"/>
          <w:szCs w:val="24"/>
          <w:rtl w:val="0"/>
        </w:rPr>
        <w:t xml:space="preserve">, 2013. Escultura com palitos de fósforo. 120 x 72 x 50 cm. </w:t>
      </w:r>
    </w:p>
    <w:p w:rsidR="00000000" w:rsidDel="00000000" w:rsidP="00000000" w:rsidRDefault="00000000" w:rsidRPr="00000000" w14:paraId="00000010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7: </w:t>
      </w:r>
      <w:r w:rsidDel="00000000" w:rsidR="00000000" w:rsidRPr="00000000">
        <w:rPr>
          <w:i w:val="1"/>
          <w:sz w:val="24"/>
          <w:szCs w:val="24"/>
          <w:rtl w:val="0"/>
        </w:rPr>
        <w:t xml:space="preserve">Jackson Polock do Pandeiro, </w:t>
      </w:r>
      <w:r w:rsidDel="00000000" w:rsidR="00000000" w:rsidRPr="00000000">
        <w:rPr>
          <w:sz w:val="24"/>
          <w:szCs w:val="24"/>
          <w:rtl w:val="0"/>
        </w:rPr>
        <w:t xml:space="preserve">2013. Tiras de chinelos com abraçadeiras de plástico, 320 x 160 cm.</w:t>
      </w:r>
    </w:p>
    <w:p w:rsidR="00000000" w:rsidDel="00000000" w:rsidP="00000000" w:rsidRDefault="00000000" w:rsidRPr="00000000" w14:paraId="00000012">
      <w:pPr>
        <w:pageBreakBefore w:val="0"/>
        <w:spacing w:line="344.3478260869565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44.3478260869565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8: </w:t>
      </w:r>
      <w:r w:rsidDel="00000000" w:rsidR="00000000" w:rsidRPr="00000000">
        <w:rPr>
          <w:i w:val="1"/>
          <w:sz w:val="24"/>
          <w:szCs w:val="24"/>
          <w:rtl w:val="0"/>
        </w:rPr>
        <w:t xml:space="preserve">Bambolê</w:t>
      </w:r>
      <w:r w:rsidDel="00000000" w:rsidR="00000000" w:rsidRPr="00000000">
        <w:rPr>
          <w:sz w:val="24"/>
          <w:szCs w:val="24"/>
          <w:rtl w:val="0"/>
        </w:rPr>
        <w:t xml:space="preserve">, 2017. Bambolês unidos por abraçadeiras de plástico, 100 x 60 cm.</w:t>
      </w:r>
    </w:p>
    <w:p w:rsidR="00000000" w:rsidDel="00000000" w:rsidP="00000000" w:rsidRDefault="00000000" w:rsidRPr="00000000" w14:paraId="00000014">
      <w:pPr>
        <w:pageBreakBefore w:val="0"/>
        <w:spacing w:line="344.347826086956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44.347826086956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Roboto" w:cs="Roboto" w:eastAsia="Roboto" w:hAnsi="Roboto"/>
          <w:color w:val="ffffff"/>
          <w:sz w:val="20"/>
          <w:szCs w:val="20"/>
          <w:rtl w:val="0"/>
        </w:rPr>
        <w:t xml:space="preserve">30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talogodasartes.com.br/obra/ADAPA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