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72A8B" w14:textId="77777777" w:rsidR="008E1378" w:rsidRPr="008E1378" w:rsidRDefault="008E1378" w:rsidP="008E137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8E1378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Planejamento dos Testes de Software</w:t>
      </w:r>
    </w:p>
    <w:p w14:paraId="05C7E7F2" w14:textId="39C7F33C" w:rsidR="008E1378" w:rsidRPr="008E1378" w:rsidRDefault="008E1378" w:rsidP="008E13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8E137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 dos Testes</w:t>
      </w:r>
      <w:r w:rsidRPr="008E137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Verificar se o sistema atende aos requisitos funcionais e não apresenta falhas críticas.</w:t>
      </w:r>
    </w:p>
    <w:p w14:paraId="6119F366" w14:textId="2121EDDD" w:rsidR="008E1378" w:rsidRPr="008E1378" w:rsidRDefault="008E1378" w:rsidP="008E13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8E137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Tipos de Testes Planejados</w:t>
      </w:r>
    </w:p>
    <w:p w14:paraId="3B9B6AA5" w14:textId="77777777" w:rsidR="008E1378" w:rsidRPr="008E1378" w:rsidRDefault="008E1378" w:rsidP="008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8E1378">
        <w:rPr>
          <w:rFonts w:asciiTheme="majorHAnsi" w:eastAsia="Times New Roman" w:hAnsiTheme="majorHAnsi" w:cstheme="majorHAnsi"/>
          <w:sz w:val="24"/>
          <w:szCs w:val="24"/>
          <w:lang w:eastAsia="pt-BR"/>
        </w:rPr>
        <w:t>Testes de Unidade (métodos do DAO)</w:t>
      </w:r>
    </w:p>
    <w:p w14:paraId="54570692" w14:textId="77777777" w:rsidR="008E1378" w:rsidRPr="008E1378" w:rsidRDefault="008E1378" w:rsidP="008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8E1378">
        <w:rPr>
          <w:rFonts w:asciiTheme="majorHAnsi" w:eastAsia="Times New Roman" w:hAnsiTheme="majorHAnsi" w:cstheme="majorHAnsi"/>
          <w:sz w:val="24"/>
          <w:szCs w:val="24"/>
          <w:lang w:eastAsia="pt-BR"/>
        </w:rPr>
        <w:t>Testes de Integração (conexão com o banco)</w:t>
      </w:r>
    </w:p>
    <w:p w14:paraId="29A3E595" w14:textId="77777777" w:rsidR="008E1378" w:rsidRPr="008E1378" w:rsidRDefault="008E1378" w:rsidP="008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8E1378">
        <w:rPr>
          <w:rFonts w:asciiTheme="majorHAnsi" w:eastAsia="Times New Roman" w:hAnsiTheme="majorHAnsi" w:cstheme="majorHAnsi"/>
          <w:sz w:val="24"/>
          <w:szCs w:val="24"/>
          <w:lang w:eastAsia="pt-BR"/>
        </w:rPr>
        <w:t>Testes Funcionais (CRUD completo)</w:t>
      </w:r>
    </w:p>
    <w:p w14:paraId="0FAB571B" w14:textId="77777777" w:rsidR="008E1378" w:rsidRPr="008E1378" w:rsidRDefault="008E1378" w:rsidP="008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8E1378">
        <w:rPr>
          <w:rFonts w:asciiTheme="majorHAnsi" w:eastAsia="Times New Roman" w:hAnsiTheme="majorHAnsi" w:cstheme="majorHAnsi"/>
          <w:sz w:val="24"/>
          <w:szCs w:val="24"/>
          <w:lang w:eastAsia="pt-BR"/>
        </w:rPr>
        <w:t>Testes de Interface Gráfica</w:t>
      </w:r>
    </w:p>
    <w:p w14:paraId="3B394F58" w14:textId="77777777" w:rsidR="008E1378" w:rsidRPr="008E1378" w:rsidRDefault="008E1378" w:rsidP="008E1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8E1378">
        <w:rPr>
          <w:rFonts w:asciiTheme="majorHAnsi" w:eastAsia="Times New Roman" w:hAnsiTheme="majorHAnsi" w:cstheme="majorHAnsi"/>
          <w:sz w:val="24"/>
          <w:szCs w:val="24"/>
          <w:lang w:eastAsia="pt-BR"/>
        </w:rPr>
        <w:t>Testes de Exceção / Validação</w:t>
      </w:r>
    </w:p>
    <w:p w14:paraId="20A5C713" w14:textId="18DDE9B7" w:rsidR="008E1378" w:rsidRPr="008E1378" w:rsidRDefault="008E1378" w:rsidP="008E13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8E137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 xml:space="preserve"> Casos de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677"/>
        <w:gridCol w:w="3456"/>
        <w:gridCol w:w="2829"/>
      </w:tblGrid>
      <w:tr w:rsidR="008E1378" w:rsidRPr="008E1378" w14:paraId="6FDF92D2" w14:textId="77777777" w:rsidTr="008E1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2F128" w14:textId="77777777" w:rsidR="008E1378" w:rsidRPr="008E1378" w:rsidRDefault="008E1378" w:rsidP="008E137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7A496C" w14:textId="77777777" w:rsidR="008E1378" w:rsidRPr="008E1378" w:rsidRDefault="008E1378" w:rsidP="008E137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0B5F8F6D" w14:textId="77777777" w:rsidR="008E1378" w:rsidRPr="008E1378" w:rsidRDefault="008E1378" w:rsidP="008E137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6C0DFE3E" w14:textId="77777777" w:rsidR="008E1378" w:rsidRPr="008E1378" w:rsidRDefault="008E1378" w:rsidP="008E137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Resultado Esperado</w:t>
            </w:r>
          </w:p>
        </w:tc>
      </w:tr>
      <w:tr w:rsidR="008E1378" w:rsidRPr="008E1378" w14:paraId="196C6C32" w14:textId="77777777" w:rsidTr="008E1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7DB2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CT-01</w:t>
            </w:r>
          </w:p>
        </w:tc>
        <w:tc>
          <w:tcPr>
            <w:tcW w:w="0" w:type="auto"/>
            <w:vAlign w:val="center"/>
            <w:hideMark/>
          </w:tcPr>
          <w:p w14:paraId="66B2F5CC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Cadastrar Produto</w:t>
            </w:r>
          </w:p>
        </w:tc>
        <w:tc>
          <w:tcPr>
            <w:tcW w:w="0" w:type="auto"/>
            <w:vAlign w:val="center"/>
            <w:hideMark/>
          </w:tcPr>
          <w:p w14:paraId="7A8C6EBE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Preencher campos e clicar em Adicionar</w:t>
            </w:r>
          </w:p>
        </w:tc>
        <w:tc>
          <w:tcPr>
            <w:tcW w:w="0" w:type="auto"/>
            <w:vAlign w:val="center"/>
            <w:hideMark/>
          </w:tcPr>
          <w:p w14:paraId="788174D8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Produto salvo e exibido na tabela</w:t>
            </w:r>
          </w:p>
        </w:tc>
      </w:tr>
      <w:tr w:rsidR="008E1378" w:rsidRPr="008E1378" w14:paraId="1F06819C" w14:textId="77777777" w:rsidTr="008E1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F7907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CT-02</w:t>
            </w:r>
          </w:p>
        </w:tc>
        <w:tc>
          <w:tcPr>
            <w:tcW w:w="0" w:type="auto"/>
            <w:vAlign w:val="center"/>
            <w:hideMark/>
          </w:tcPr>
          <w:p w14:paraId="0852EA99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Listar Produtos</w:t>
            </w:r>
          </w:p>
        </w:tc>
        <w:tc>
          <w:tcPr>
            <w:tcW w:w="0" w:type="auto"/>
            <w:vAlign w:val="center"/>
            <w:hideMark/>
          </w:tcPr>
          <w:p w14:paraId="6FFE962B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Abrir o sistema</w:t>
            </w:r>
          </w:p>
        </w:tc>
        <w:tc>
          <w:tcPr>
            <w:tcW w:w="0" w:type="auto"/>
            <w:vAlign w:val="center"/>
            <w:hideMark/>
          </w:tcPr>
          <w:p w14:paraId="14D3DE5E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Todos os produtos aparecem na tabela</w:t>
            </w:r>
          </w:p>
        </w:tc>
      </w:tr>
      <w:tr w:rsidR="008E1378" w:rsidRPr="008E1378" w14:paraId="2EE985AD" w14:textId="77777777" w:rsidTr="008E1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FFC2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CT-03</w:t>
            </w:r>
          </w:p>
        </w:tc>
        <w:tc>
          <w:tcPr>
            <w:tcW w:w="0" w:type="auto"/>
            <w:vAlign w:val="center"/>
            <w:hideMark/>
          </w:tcPr>
          <w:p w14:paraId="3CAE9742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Editar Produto</w:t>
            </w:r>
          </w:p>
        </w:tc>
        <w:tc>
          <w:tcPr>
            <w:tcW w:w="0" w:type="auto"/>
            <w:vAlign w:val="center"/>
            <w:hideMark/>
          </w:tcPr>
          <w:p w14:paraId="10ED9A64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Selecionar produto → Alterar dados → Salvar</w:t>
            </w:r>
          </w:p>
        </w:tc>
        <w:tc>
          <w:tcPr>
            <w:tcW w:w="0" w:type="auto"/>
            <w:vAlign w:val="center"/>
            <w:hideMark/>
          </w:tcPr>
          <w:p w14:paraId="0648B8E3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Dados atualizados no banco e tabela</w:t>
            </w:r>
          </w:p>
        </w:tc>
      </w:tr>
      <w:tr w:rsidR="008E1378" w:rsidRPr="008E1378" w14:paraId="195F64F0" w14:textId="77777777" w:rsidTr="008E1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13F1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CT-04</w:t>
            </w:r>
          </w:p>
        </w:tc>
        <w:tc>
          <w:tcPr>
            <w:tcW w:w="0" w:type="auto"/>
            <w:vAlign w:val="center"/>
            <w:hideMark/>
          </w:tcPr>
          <w:p w14:paraId="309BD314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Excluir Produto</w:t>
            </w:r>
          </w:p>
        </w:tc>
        <w:tc>
          <w:tcPr>
            <w:tcW w:w="0" w:type="auto"/>
            <w:vAlign w:val="center"/>
            <w:hideMark/>
          </w:tcPr>
          <w:p w14:paraId="64FD6787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Selecionar e confirmar exclusão</w:t>
            </w:r>
          </w:p>
        </w:tc>
        <w:tc>
          <w:tcPr>
            <w:tcW w:w="0" w:type="auto"/>
            <w:vAlign w:val="center"/>
            <w:hideMark/>
          </w:tcPr>
          <w:p w14:paraId="687987E6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Produto removido da tabela e do banco</w:t>
            </w:r>
          </w:p>
        </w:tc>
      </w:tr>
      <w:tr w:rsidR="008E1378" w:rsidRPr="008E1378" w14:paraId="7FF4DFBB" w14:textId="77777777" w:rsidTr="008E1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119E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CT-05</w:t>
            </w:r>
          </w:p>
        </w:tc>
        <w:tc>
          <w:tcPr>
            <w:tcW w:w="0" w:type="auto"/>
            <w:vAlign w:val="center"/>
            <w:hideMark/>
          </w:tcPr>
          <w:p w14:paraId="2CA0D0B6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Validação de Campos</w:t>
            </w:r>
          </w:p>
        </w:tc>
        <w:tc>
          <w:tcPr>
            <w:tcW w:w="0" w:type="auto"/>
            <w:vAlign w:val="center"/>
            <w:hideMark/>
          </w:tcPr>
          <w:p w14:paraId="3073A8C4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Tentar cadastrar com campos vazios ou inválidos</w:t>
            </w:r>
          </w:p>
        </w:tc>
        <w:tc>
          <w:tcPr>
            <w:tcW w:w="0" w:type="auto"/>
            <w:vAlign w:val="center"/>
            <w:hideMark/>
          </w:tcPr>
          <w:p w14:paraId="601E2817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Mensagem de erro</w:t>
            </w:r>
          </w:p>
        </w:tc>
      </w:tr>
      <w:tr w:rsidR="008E1378" w:rsidRPr="008E1378" w14:paraId="069FC8C8" w14:textId="77777777" w:rsidTr="008E1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FFEB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CT-06</w:t>
            </w:r>
          </w:p>
        </w:tc>
        <w:tc>
          <w:tcPr>
            <w:tcW w:w="0" w:type="auto"/>
            <w:vAlign w:val="center"/>
            <w:hideMark/>
          </w:tcPr>
          <w:p w14:paraId="2F61C54C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Conexão com Banco</w:t>
            </w:r>
          </w:p>
        </w:tc>
        <w:tc>
          <w:tcPr>
            <w:tcW w:w="0" w:type="auto"/>
            <w:vAlign w:val="center"/>
            <w:hideMark/>
          </w:tcPr>
          <w:p w14:paraId="54DAAFE0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Executar sistema sem o MySQL rodando</w:t>
            </w:r>
          </w:p>
        </w:tc>
        <w:tc>
          <w:tcPr>
            <w:tcW w:w="0" w:type="auto"/>
            <w:vAlign w:val="center"/>
            <w:hideMark/>
          </w:tcPr>
          <w:p w14:paraId="649A1836" w14:textId="77777777" w:rsidR="008E1378" w:rsidRPr="008E1378" w:rsidRDefault="008E1378" w:rsidP="008E137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8E137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Mensagem clara de erro de conexão</w:t>
            </w:r>
          </w:p>
        </w:tc>
      </w:tr>
    </w:tbl>
    <w:p w14:paraId="2783288C" w14:textId="77777777" w:rsidR="005A0239" w:rsidRPr="00A23D75" w:rsidRDefault="005A0239" w:rsidP="00A23D75"/>
    <w:sectPr w:rsidR="005A0239" w:rsidRPr="00A23D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62F2"/>
    <w:multiLevelType w:val="multilevel"/>
    <w:tmpl w:val="620E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15CAC"/>
    <w:multiLevelType w:val="multilevel"/>
    <w:tmpl w:val="F9DE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E6CF0"/>
    <w:multiLevelType w:val="multilevel"/>
    <w:tmpl w:val="E96E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97C13"/>
    <w:multiLevelType w:val="multilevel"/>
    <w:tmpl w:val="4FBC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53E29"/>
    <w:multiLevelType w:val="multilevel"/>
    <w:tmpl w:val="B3B4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75B10"/>
    <w:multiLevelType w:val="multilevel"/>
    <w:tmpl w:val="9FDC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52"/>
    <w:rsid w:val="005A0239"/>
    <w:rsid w:val="00662B52"/>
    <w:rsid w:val="008E1378"/>
    <w:rsid w:val="00A2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A14C8"/>
  <w15:chartTrackingRefBased/>
  <w15:docId w15:val="{44041199-2AC0-4487-AE21-001B3E51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62B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62B5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662B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2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2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0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3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812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KABUM</dc:creator>
  <cp:keywords/>
  <dc:description/>
  <cp:lastModifiedBy>KABUM</cp:lastModifiedBy>
  <cp:revision>2</cp:revision>
  <dcterms:created xsi:type="dcterms:W3CDTF">2026-05-12T23:31:00Z</dcterms:created>
  <dcterms:modified xsi:type="dcterms:W3CDTF">2026-05-12T23:31:00Z</dcterms:modified>
</cp:coreProperties>
</file>