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1"/>
      </w:pPr>
      <w:r>
        <w:t>24. Roadmap backend restante</w:t>
      </w:r>
    </w:p>
    <w:p>
      <w:pPr>
        <w:pStyle w:val="Heading2"/>
      </w:pPr>
      <w:r>
        <w:t>24.1 Prioridade alta</w:t>
      </w:r>
    </w:p>
    <w:p>
      <w:pPr>
        <w:pStyle w:val="ListBullet"/>
      </w:pPr>
      <w:r>
        <w:t>Adicionar ordenacao/paginacao a repositories quando houver volume real, evitando filtragem em memoria.</w:t>
      </w:r>
    </w:p>
    <w:p>
      <w:pPr>
        <w:pStyle w:val="Heading2"/>
      </w:pPr>
      <w:r>
        <w:t>24.2 Prioridade media</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