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Anúncios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as_cadanun_001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cadastrar anúncios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da documentação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logado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Exibe tela de anúncios (perfis e serviços)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O usuário clica em “Criar Anúncio 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Sistema exibe tela de preenchimento dos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Usuário clica em Salvar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Sistema grava os dados no banco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Pelo menu de Seus Anúncios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A1.Exibe tela de anúncios (perfis e serviços)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A1.Seleciona o menu da esquerda, de perfil e depois seleciona a opção “Seus Anúncios”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A1.Abre a tela de anúncios do usuário, exibindo apenas os anúncios do usuário logado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396.3116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não houver dados ou por algum motivo a busca não os encontrou (filtros ou erro), aparece no fundo da tela uma mensagem MS001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os anúncios cujo ID_PESSOA corresponde ao ID do usuário logado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“Não foram encontrados anúncios!”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Anúncio = Registros Usuários Cadastrados OU Registros de Serviços Cadastrados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(Protótipo)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95538" cy="44281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442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405063" cy="442836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4428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(Real)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33613" cy="367020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670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202600" cy="36623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600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64730" cy="3805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73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19338" cy="381743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81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