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Cruzeiro do Sul Virtual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Projeto Integrador Transdisciplinar em Engenharia de Software I e II</w:t>
      </w:r>
    </w:p>
    <w:p>
      <w:pPr>
        <w:spacing w:after="360" w:before="360"/>
        <w:jc w:val="center"/>
      </w:pPr>
      <w:r>
        <w:rPr>
          <w:rFonts w:ascii="Arial" w:cs="Arial" w:eastAsia="Arial" w:hAnsi="Arial"/>
          <w:b/>
          <w:bCs/>
          <w:color w:val="8E1244"/>
          <w:sz w:val="44"/>
          <w:szCs w:val="44"/>
        </w:rPr>
        <w:t xml:space="preserve">Documentação do Projeto</w:t>
      </w:r>
    </w:p>
    <w:p>
      <w:pPr>
        <w:spacing w:after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Aplicativo de venda de cupcakes gourmet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Aluno: João Victor Moura Silva e Souza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RGM: 35687797</w:t>
      </w:r>
    </w:p>
    <w:p>
      <w:pPr>
        <w:spacing w:before="6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Parte I – PIT I, Situação-Problema 2 (artefatos UML)  ·  Parte II – PIT II (documentação revisada, dados e arquitetura)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I – Artefatos UML (PIT I, Situação-Problema 2)</w:t>
      </w:r>
    </w:p>
    <w:p>
      <w:pPr>
        <w:pStyle w:val="Heading2"/>
      </w:pPr>
      <w:r>
        <w:rPr>
          <w:rFonts w:ascii="Arial" w:cs="Arial" w:eastAsia="Arial" w:hAnsi="Arial"/>
        </w:rPr>
        <w:t xml:space="preserve">1. Contexto e escopo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Uma loja de cupcakes gourmet deseja um aplicativo para vender pela internet. O foco do sistema é a vitrine virtual, o pedido eletrônico, o pagamento e a entrega. O escopo está dividido entre as ações do cliente (consultar, montar o carrinho, pedir, pagar e acompanhar) e as do administrador da loja (manter o catálogo e conduzir os pedidos até a entrega).</w:t>
      </w:r>
    </w:p>
    <w:p>
      <w:pPr>
        <w:pStyle w:val="Heading3"/>
      </w:pPr>
      <w:r>
        <w:rPr>
          <w:rFonts w:ascii="Arial" w:cs="Arial" w:eastAsia="Arial" w:hAnsi="Arial"/>
        </w:rPr>
        <w:t xml:space="preserve">Atores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Visitante: usuário não autenticado; consulta a vitrine, monta o carrinho e pode se cadastrar.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Cliente: visitante autenticado; finaliza, paga, acompanha e cancela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Administrador: mantém os produtos e atualiza o status dos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Gateway de Pagamento (ator sistema): processa a cobrança no cartão. Nesta versão é simulado.</w:t>
      </w:r>
    </w:p>
    <w:p>
      <w:pPr>
        <w:pStyle w:val="Heading2"/>
      </w:pPr>
      <w:r>
        <w:rPr>
          <w:rFonts w:ascii="Arial" w:cs="Arial" w:eastAsia="Arial" w:hAnsi="Arial"/>
        </w:rPr>
        <w:t xml:space="preserve">2. Diagrama de caso de uso geral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diagrama mostra os casos de uso por ator. Finalizar pedido inclui autenticar-se, informar o endereço, calcular o frete e pagar o pedido; cancelar pedido estende o acompanhamento de pedidos; atualizar status estende a consulta de pedidos.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305300"/>
            <wp:effectExtent t="0" r="0" b="0" l="0"/>
            <wp:docPr id="1" name="01_caso_de_uso.png" descr="01_caso_de_uso.png" title="01_caso_de_u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1 – Diagrama de caso de uso geral do aplicativo de cupcakes</w:t>
      </w:r>
    </w:p>
    <w:p>
      <w:pPr>
        <w:pStyle w:val="Heading2"/>
      </w:pPr>
      <w:r>
        <w:rPr>
          <w:rFonts w:ascii="Arial" w:cs="Arial" w:eastAsia="Arial" w:hAnsi="Arial"/>
        </w:rPr>
        <w:t xml:space="preserve">3. Casos de uso expandidos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Os casos de uso mais relevantes são detalhados a seguir. Eles referenciam as regras de negócio (RN) da Seção 7 e as telas (T) da Seção 8.</w:t>
      </w:r>
    </w:p>
    <w:p>
      <w:pPr>
        <w:pStyle w:val="Heading3"/>
      </w:pPr>
      <w:r>
        <w:rPr>
          <w:rFonts w:ascii="Arial" w:cs="Arial" w:eastAsia="Arial" w:hAnsi="Arial"/>
        </w:rPr>
        <w:t xml:space="preserve">#C01 – Cadastrar-se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Ator: </w:t>
      </w:r>
      <w:r>
        <w:rPr>
          <w:rFonts w:ascii="Arial" w:cs="Arial" w:eastAsia="Arial" w:hAnsi="Arial"/>
          <w:sz w:val="22"/>
          <w:szCs w:val="22"/>
        </w:rPr>
        <w:t xml:space="preserve">Visitante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Descrição: </w:t>
      </w:r>
      <w:r>
        <w:rPr>
          <w:rFonts w:ascii="Arial" w:cs="Arial" w:eastAsia="Arial" w:hAnsi="Arial"/>
          <w:sz w:val="22"/>
          <w:szCs w:val="22"/>
        </w:rPr>
        <w:t xml:space="preserve">Permite que um visitante crie uma conta de cliente para poder finalizar pedidos.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Pré-condições: </w:t>
      </w:r>
      <w:r>
        <w:rPr>
          <w:rFonts w:ascii="Arial" w:cs="Arial" w:eastAsia="Arial" w:hAnsi="Arial"/>
          <w:sz w:val="22"/>
          <w:szCs w:val="22"/>
        </w:rPr>
        <w:t xml:space="preserve">O visitante não está autenticado.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Pós-condições: </w:t>
      </w:r>
      <w:r>
        <w:rPr>
          <w:rFonts w:ascii="Arial" w:cs="Arial" w:eastAsia="Arial" w:hAnsi="Arial"/>
          <w:sz w:val="22"/>
          <w:szCs w:val="22"/>
        </w:rPr>
        <w:t xml:space="preserve">Conta criada, visitante autenticado e redirecionado à vitrine.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básico de ação: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começa quando o visitante escolhe “Cadastrar” no menu.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exibe a TELA05 – Cadastro.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visitante informa nome, e-mail, telefone (opcional), senha e confirmação de senha.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valida os dados conforme a RN01 – Regras de cadastro. &lt;Curso alternativo Alfa&gt;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grava o usuário com a senha em hash e perfil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autentica o usuário e exibe a TELA01 – Vitrine com a mensagem “Cadastro realizado!”.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termina.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Alfa: dados inválidos ou e-mail já cadastrado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Alfa4: o sistema identifica e-mail inválido, e-mail duplicado, senha com menos de 8 caracteres, confirmação divergente ou telefone inválido.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Alfa5: o sistema reexibe a TELA05 com as mensagens de erro e preserva os dados digitados (exceto senhas).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Alfa6: o fluxo retorna ao passo 3 do curso básico.</w:t>
      </w:r>
    </w:p>
    <w:p>
      <w:pPr>
        <w:pStyle w:val="Heading3"/>
      </w:pPr>
      <w:r>
        <w:rPr>
          <w:rFonts w:ascii="Arial" w:cs="Arial" w:eastAsia="Arial" w:hAnsi="Arial"/>
        </w:rPr>
        <w:t xml:space="preserve">#C05 – Gerenciar carrinho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Ator: </w:t>
      </w:r>
      <w:r>
        <w:rPr>
          <w:rFonts w:ascii="Arial" w:cs="Arial" w:eastAsia="Arial" w:hAnsi="Arial"/>
          <w:sz w:val="22"/>
          <w:szCs w:val="22"/>
        </w:rPr>
        <w:t xml:space="preserve">Visitante / Cliente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Descrição: </w:t>
      </w:r>
      <w:r>
        <w:rPr>
          <w:rFonts w:ascii="Arial" w:cs="Arial" w:eastAsia="Arial" w:hAnsi="Arial"/>
          <w:sz w:val="22"/>
          <w:szCs w:val="22"/>
        </w:rPr>
        <w:t xml:space="preserve">Adicionar, alterar a quantidade e remover cupcakes do carrinho antes de finalizar o pedido.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Pré-condições: </w:t>
      </w:r>
      <w:r>
        <w:rPr>
          <w:rFonts w:ascii="Arial" w:cs="Arial" w:eastAsia="Arial" w:hAnsi="Arial"/>
          <w:sz w:val="22"/>
          <w:szCs w:val="22"/>
        </w:rPr>
        <w:t xml:space="preserve">Existe ao menos um cupcake ativo e com estoque na vitrine.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Pós-condições: </w:t>
      </w:r>
      <w:r>
        <w:rPr>
          <w:rFonts w:ascii="Arial" w:cs="Arial" w:eastAsia="Arial" w:hAnsi="Arial"/>
          <w:sz w:val="22"/>
          <w:szCs w:val="22"/>
        </w:rPr>
        <w:t xml:space="preserve">Carrinho (guardado na sessão) atualizado com subtotal e frete estimado.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básico de ação: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começa quando o usuário aciona “Adicionar ao carrinho” na TELA01 ou na TELA02.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verifica a disponibilidade e o limite de quantidade conforme a RN02 e a RN03. &lt;Curso alternativo Alfa&gt;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inclui o item e exibe a TELA03 – Carrinho com subtotal, frete (RN04) e total.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usuário altera a quantidade de um item. &lt;Curso alternativo Alfa&gt;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recalcula subtotal, frete e total.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usuário remove um item; o sistema atualiza a TELA03.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termina quando o usuário segue para o checkout (UC07) ou continua comprando.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Alfa: quantidade acima do estoque ou do limite por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Alfa3: o sistema informa o máximo permitido para o produto.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Alfa4: o carrinho permanece inalterado e o fluxo retorna ao passo 1.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Beta: item ficou indisponível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Beta3: ao exibir o carrinho, o sistema remove automaticamente itens inativos ou sem estoque e ajusta quantidades acima do estoque.</w:t>
      </w:r>
    </w:p>
    <w:p>
      <w:pPr>
        <w:pStyle w:val="Heading3"/>
      </w:pPr>
      <w:r>
        <w:rPr>
          <w:rFonts w:ascii="Arial" w:cs="Arial" w:eastAsia="Arial" w:hAnsi="Arial"/>
        </w:rPr>
        <w:t xml:space="preserve">#C07 – Finalizar pedido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Ator: </w:t>
      </w:r>
      <w:r>
        <w:rPr>
          <w:rFonts w:ascii="Arial" w:cs="Arial" w:eastAsia="Arial" w:hAnsi="Arial"/>
          <w:sz w:val="22"/>
          <w:szCs w:val="22"/>
        </w:rPr>
        <w:t xml:space="preserve">Cliente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Descrição: </w:t>
      </w:r>
      <w:r>
        <w:rPr>
          <w:rFonts w:ascii="Arial" w:cs="Arial" w:eastAsia="Arial" w:hAnsi="Arial"/>
          <w:sz w:val="22"/>
          <w:szCs w:val="22"/>
        </w:rPr>
        <w:t xml:space="preserve">Transforma o carrinho em um pedido com endereço de entrega, frete calculado e estoque reservado.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Pré-condições: </w:t>
      </w:r>
      <w:r>
        <w:rPr>
          <w:rFonts w:ascii="Arial" w:cs="Arial" w:eastAsia="Arial" w:hAnsi="Arial"/>
          <w:sz w:val="22"/>
          <w:szCs w:val="22"/>
        </w:rPr>
        <w:t xml:space="preserve">Carrinho com ao menos um item. Cliente autenticado (UC02).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Pós-condições: </w:t>
      </w:r>
      <w:r>
        <w:rPr>
          <w:rFonts w:ascii="Arial" w:cs="Arial" w:eastAsia="Arial" w:hAnsi="Arial"/>
          <w:sz w:val="22"/>
          <w:szCs w:val="22"/>
        </w:rPr>
        <w:t xml:space="preserve">Pedido criado com status AGUARDANDO_PAGAMENTO e estoque reservado; cliente direcionado ao pagamento.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básico de ação: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começa quando o cliente aciona “Finalizar pedido” na TELA03.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verifica a autenticação. &lt;Curso alternativo Alfa&gt;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exibe a TELA06 – Checkout com endereços salvos, resumo e frete (RN04, UC08).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cliente escolhe um endereço salvo ou informa um novo e, opcionalmente, uma observação.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valida o endereço conforme a RN05. &lt;Curso alternativo Beta&gt;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confere o estoque e o reserva conforme a RN06. &lt;Curso alternativo Delta&gt;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grava o pedido e seus itens com status AGUARDANDO_PAGAMENTO e esvazia o carrinho.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redireciona o cliente para a TELA07 – Pagamento (UC09).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termina.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Alfa: cliente não autenticado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Alfa3: o sistema redireciona para a TELA04 – Login e, após o login, retorna ao checkout.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Beta: endereço inválido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Beta6: o sistema informa os campos inválidos (CEP com 8 dígitos, UF válida, rua, número, bairro e cidade).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Beta7: o fluxo retorna ao passo 4 sem criar o pedido.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Delta: estoque insuficiente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Delta7: o sistema desfaz a operação, informa qual produto ficou indisponível e retorna à TELA03 para ajuste.</w:t>
      </w:r>
    </w:p>
    <w:p>
      <w:pPr>
        <w:pStyle w:val="Heading3"/>
      </w:pPr>
      <w:r>
        <w:rPr>
          <w:rFonts w:ascii="Arial" w:cs="Arial" w:eastAsia="Arial" w:hAnsi="Arial"/>
        </w:rPr>
        <w:t xml:space="preserve">#C09 – Pagar pedido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Ator: </w:t>
      </w:r>
      <w:r>
        <w:rPr>
          <w:rFonts w:ascii="Arial" w:cs="Arial" w:eastAsia="Arial" w:hAnsi="Arial"/>
          <w:sz w:val="22"/>
          <w:szCs w:val="22"/>
        </w:rPr>
        <w:t xml:space="preserve">Cliente; Gateway de Pagamento (sistema)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Descrição: </w:t>
      </w:r>
      <w:r>
        <w:rPr>
          <w:rFonts w:ascii="Arial" w:cs="Arial" w:eastAsia="Arial" w:hAnsi="Arial"/>
          <w:sz w:val="22"/>
          <w:szCs w:val="22"/>
        </w:rPr>
        <w:t xml:space="preserve">Registra o pagamento de um pedido por PIX, cartão de crédito ou dinheiro na entrega.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Pré-condições: </w:t>
      </w:r>
      <w:r>
        <w:rPr>
          <w:rFonts w:ascii="Arial" w:cs="Arial" w:eastAsia="Arial" w:hAnsi="Arial"/>
          <w:sz w:val="22"/>
          <w:szCs w:val="22"/>
        </w:rPr>
        <w:t xml:space="preserve">Pedido do cliente com status AGUARDANDO_PAGAMENTO.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Pós-condições: </w:t>
      </w:r>
      <w:r>
        <w:rPr>
          <w:rFonts w:ascii="Arial" w:cs="Arial" w:eastAsia="Arial" w:hAnsi="Arial"/>
          <w:sz w:val="22"/>
          <w:szCs w:val="22"/>
        </w:rPr>
        <w:t xml:space="preserve">Pagamento registrado e pedido CONFIRMADO (PIX/cartão aprovados ou dinheiro na entrega).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básico de ação: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começa na TELA07 – Pagamento, com o total do pedido.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cliente escolhe a forma de pagamento (RN07).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for cartão, informa número, nome e CVV; o sistema valida o formato conforme a RN08. &lt;Curso alternativo Alfa&gt;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envia a cobrança ao gateway (simulado). &lt;Curso alternativo Beta&gt;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gateway retorna APROVADO (PIX/cartão) ou o sistema marca PENDENTE (dinheiro na entrega).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registra o pagamento e altera o pedido para CONFIRMADO (RN09).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exibe a TELA09 – Detalhe do pedido com a confirmação.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termina.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Alfa: dados de cartão inválidos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Alfa3: o sistema informa que os dados são inválidos (número pelo algoritmo de Luhn, nome ou CVV) e reexibe a TELA07 sem contatar o gateway.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Beta: cartão recusado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Beta5: o gateway retorna RECUSADO; o sistema mantém o pedido AGUARDANDO_PAGAMENTO e exibe a mensagem de recusa.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Beta6: o cliente pode tentar outra forma de pagamento (retorna ao passo 2).</w:t>
      </w:r>
    </w:p>
    <w:p>
      <w:pPr>
        <w:pStyle w:val="Heading3"/>
      </w:pPr>
      <w:r>
        <w:rPr>
          <w:rFonts w:ascii="Arial" w:cs="Arial" w:eastAsia="Arial" w:hAnsi="Arial"/>
        </w:rPr>
        <w:t xml:space="preserve">#C11 – Cancelar pedido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Ator: </w:t>
      </w:r>
      <w:r>
        <w:rPr>
          <w:rFonts w:ascii="Arial" w:cs="Arial" w:eastAsia="Arial" w:hAnsi="Arial"/>
          <w:sz w:val="22"/>
          <w:szCs w:val="22"/>
        </w:rPr>
        <w:t xml:space="preserve">Cliente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Descrição: </w:t>
      </w:r>
      <w:r>
        <w:rPr>
          <w:rFonts w:ascii="Arial" w:cs="Arial" w:eastAsia="Arial" w:hAnsi="Arial"/>
          <w:sz w:val="22"/>
          <w:szCs w:val="22"/>
        </w:rPr>
        <w:t xml:space="preserve">Permite ao cliente cancelar um pedido que ainda não entrou em preparo.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Pré-condições: </w:t>
      </w:r>
      <w:r>
        <w:rPr>
          <w:rFonts w:ascii="Arial" w:cs="Arial" w:eastAsia="Arial" w:hAnsi="Arial"/>
          <w:sz w:val="22"/>
          <w:szCs w:val="22"/>
        </w:rPr>
        <w:t xml:space="preserve">Pedido do cliente com status AGUARDANDO_PAGAMENTO ou CONFIRMADO (RN10).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Pós-condições: </w:t>
      </w:r>
      <w:r>
        <w:rPr>
          <w:rFonts w:ascii="Arial" w:cs="Arial" w:eastAsia="Arial" w:hAnsi="Arial"/>
          <w:sz w:val="22"/>
          <w:szCs w:val="22"/>
        </w:rPr>
        <w:t xml:space="preserve">Pedido CANCELADO e estoque devolvido (RN06).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básico de ação: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começa quando o cliente aciona “Cancelar pedido” na TELA09.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solicita confirmação.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cliente confirma.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verifica se o status permite o cancelamento (RN10). &lt;Curso alternativo Alfa&gt;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altera o status para CANCELADO e devolve o estoque dos itens.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exibe a TELA09 com o aviso “Pedido cancelado”.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termina.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Alfa: pedido já em preparo, em entrega ou entregue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Alfa5: o sistema informa que o pedido não pode mais ser cancelado e mantém o status.</w:t>
      </w:r>
    </w:p>
    <w:p>
      <w:pPr>
        <w:pStyle w:val="Heading3"/>
      </w:pPr>
      <w:r>
        <w:rPr>
          <w:rFonts w:ascii="Arial" w:cs="Arial" w:eastAsia="Arial" w:hAnsi="Arial"/>
        </w:rPr>
        <w:t xml:space="preserve">#C12 – Gerenciar produtos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Ator: </w:t>
      </w:r>
      <w:r>
        <w:rPr>
          <w:rFonts w:ascii="Arial" w:cs="Arial" w:eastAsia="Arial" w:hAnsi="Arial"/>
          <w:sz w:val="22"/>
          <w:szCs w:val="22"/>
        </w:rPr>
        <w:t xml:space="preserve">Administrador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Descrição: </w:t>
      </w:r>
      <w:r>
        <w:rPr>
          <w:rFonts w:ascii="Arial" w:cs="Arial" w:eastAsia="Arial" w:hAnsi="Arial"/>
          <w:sz w:val="22"/>
          <w:szCs w:val="22"/>
        </w:rPr>
        <w:t xml:space="preserve">Cadastrar, editar, ativar/desativar e excluir cupcakes do catálogo.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Pré-condições: </w:t>
      </w:r>
      <w:r>
        <w:rPr>
          <w:rFonts w:ascii="Arial" w:cs="Arial" w:eastAsia="Arial" w:hAnsi="Arial"/>
          <w:sz w:val="22"/>
          <w:szCs w:val="22"/>
        </w:rPr>
        <w:t xml:space="preserve">Administrador autenticado (RN11).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Pós-condições: </w:t>
      </w:r>
      <w:r>
        <w:rPr>
          <w:rFonts w:ascii="Arial" w:cs="Arial" w:eastAsia="Arial" w:hAnsi="Arial"/>
          <w:sz w:val="22"/>
          <w:szCs w:val="22"/>
        </w:rPr>
        <w:t xml:space="preserve">Catálogo atualizado e refletido na vitrine.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básico de ação: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começa quando o administrador acessa a TELA11 – Admin: Produtos.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lista os produtos com preço, estoque e situação.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administrador escolhe “Novo produto” ou “Editar” e a TELA12 – Formulário de produto é exibida.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administrador informa nome, descrição, categoria, preço, estoque, imagem e situação.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valida os campos. &lt;Curso alternativo Alfa&gt;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grava o produto e retorna à TELA11 com a mensagem “Produto salvo”.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excluir, o administrador confirma a exclusão. &lt;Curso alternativo Beta&gt;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termina.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Alfa: dados inválidos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Alfa5: o sistema informa os erros (nome, preço maior que zero, estoque ≥ 0, categoria) e reexibe a TELA12.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Beta: produto já vendido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Beta7: pela RN12, o sistema apenas desativa o produto e informa o administrador; o histórico dos pedidos é preservado.</w:t>
      </w:r>
    </w:p>
    <w:p>
      <w:pPr>
        <w:pStyle w:val="Heading3"/>
      </w:pPr>
      <w:r>
        <w:rPr>
          <w:rFonts w:ascii="Arial" w:cs="Arial" w:eastAsia="Arial" w:hAnsi="Arial"/>
        </w:rPr>
        <w:t xml:space="preserve">#C14 – Atualizar status do pedido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Ator: </w:t>
      </w:r>
      <w:r>
        <w:rPr>
          <w:rFonts w:ascii="Arial" w:cs="Arial" w:eastAsia="Arial" w:hAnsi="Arial"/>
          <w:sz w:val="22"/>
          <w:szCs w:val="22"/>
        </w:rPr>
        <w:t xml:space="preserve">Administrador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Descrição: </w:t>
      </w:r>
      <w:r>
        <w:rPr>
          <w:rFonts w:ascii="Arial" w:cs="Arial" w:eastAsia="Arial" w:hAnsi="Arial"/>
          <w:sz w:val="22"/>
          <w:szCs w:val="22"/>
        </w:rPr>
        <w:t xml:space="preserve">Acompanha o andamento do pedido do preparo até a entrega.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Pré-condições: </w:t>
      </w:r>
      <w:r>
        <w:rPr>
          <w:rFonts w:ascii="Arial" w:cs="Arial" w:eastAsia="Arial" w:hAnsi="Arial"/>
          <w:sz w:val="22"/>
          <w:szCs w:val="22"/>
        </w:rPr>
        <w:t xml:space="preserve">Administrador autenticado; pedido existente.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Pós-condições: </w:t>
      </w:r>
      <w:r>
        <w:rPr>
          <w:rFonts w:ascii="Arial" w:cs="Arial" w:eastAsia="Arial" w:hAnsi="Arial"/>
          <w:sz w:val="22"/>
          <w:szCs w:val="22"/>
        </w:rPr>
        <w:t xml:space="preserve">Status do pedido atualizado conforme as transições permitidas.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básico de ação: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começa quando o administrador acessa a TELA10 – Admin: Pedidos.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lista os pedidos, com filtro por status.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administrador escolhe um pedido e o próximo status disponível.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valida a transição conforme a RN09. &lt;Curso alternativo Alfa&gt;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grava o novo status. Se for ENTREGUE, registra a data da entrega e baixa o pagamento em dinheiro.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exibe a lista atualizada com a mensagem de sucesso.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caso de uso termina.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 alternativo Alfa: transição não permitida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Alfa5: o sistema informa “Transição de status não permitida” e mantém o status atual.</w:t>
      </w:r>
    </w:p>
    <w:p>
      <w:pPr>
        <w:pStyle w:val="Heading2"/>
        <w:pageBreakBefore/>
      </w:pPr>
      <w:r>
        <w:rPr>
          <w:rFonts w:ascii="Arial" w:cs="Arial" w:eastAsia="Arial" w:hAnsi="Arial"/>
        </w:rPr>
        <w:t xml:space="preserve">4. Diagrama de classes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diagrama de classes de persistência traz as entidades do sistema. O pedido é composto por itens e se relaciona com no máximo um pagamento e uma entrega. O carrinho é guardado na sessão do navegador e só vira persistência quando o pedido é criado.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791200"/>
            <wp:effectExtent t="0" r="0" b="0" l="0"/>
            <wp:docPr id="1" name="02_classes.png" descr="02_classes.png" title="02_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2 – Diagrama de classes de persistência</w:t>
      </w:r>
    </w:p>
    <w:p>
      <w:pPr>
        <w:pStyle w:val="Heading2"/>
        <w:pageBreakBefore/>
      </w:pPr>
      <w:r>
        <w:rPr>
          <w:rFonts w:ascii="Arial" w:cs="Arial" w:eastAsia="Arial" w:hAnsi="Arial"/>
        </w:rPr>
        <w:t xml:space="preserve">5. Diagramas de sequência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Os diagramas seguem a arquitetura MVC (tela, controlador, modelo e banco) e mostram o cenário principal e os alternativos.</w:t>
      </w:r>
    </w:p>
    <w:p>
      <w:pPr>
        <w:pStyle w:val="Heading3"/>
      </w:pPr>
      <w:r>
        <w:rPr>
          <w:rFonts w:ascii="Arial" w:cs="Arial" w:eastAsia="Arial" w:hAnsi="Arial"/>
        </w:rPr>
        <w:t xml:space="preserve">5.1 Finalizar pedido e pagar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962525"/>
            <wp:effectExtent t="0" r="0" b="0" l="0"/>
            <wp:docPr id="1" name="03_sequencia_finalizar_pedido.png" descr="03_sequencia_finalizar_pedido.png" title="03_sequencia_finalizar_ped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3 – Diagrama de sequência: finalizar pedido e pagar</w:t>
      </w:r>
    </w:p>
    <w:p>
      <w:pPr>
        <w:pStyle w:val="Heading3"/>
        <w:pageBreakBefore/>
      </w:pPr>
      <w:r>
        <w:rPr>
          <w:rFonts w:ascii="Arial" w:cs="Arial" w:eastAsia="Arial" w:hAnsi="Arial"/>
        </w:rPr>
        <w:t xml:space="preserve">5.2 Atualizar status do pedido (administrador)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04_sequencia_atualizar_status.png" descr="04_sequencia_atualizar_status.png" title="04_sequencia_atualizar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4 – Diagrama de sequência: atualizar status do pedido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Parte II – Atualização e documentação (PIT II)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Na revisão do planejamento (melhoria contínua), a modelagem da Parte I foi conferida com o que foi implementado. Foram acrescentados o modelo de dados físico, a definição das regras de negócio, o mapeamento das telas e a arquitetura em camadas.</w:t>
      </w:r>
    </w:p>
    <w:p>
      <w:pPr>
        <w:pStyle w:val="Heading2"/>
      </w:pPr>
      <w:r>
        <w:rPr>
          <w:rFonts w:ascii="Arial" w:cs="Arial" w:eastAsia="Arial" w:hAnsi="Arial"/>
        </w:rPr>
        <w:t xml:space="preserve">6. 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único (minúsculas), senha com no mínimo 8 caracteres, confirmação de senha igual, telefone com DDD (10 ou 11 dígitos) quando informado.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RN02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Somente produtos ativos e com estoque aparecem na vitrine; produto inativo não abre o detalhe.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RN03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 por item de 1 até o menor valor entre o estoque e 20 unidades.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RN04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Frete fixo de R$ 10,00; frete grátis para subtotal a partir de R$ 120,00.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RN05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Finalizar pedido exige login e endereço válido: CEP com 8 dígitos, UF válida, rua, número, bairro e cidade preenchidos.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RN06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estoque é reservado na criação do pedido e devolvido se o pedido for cancelado.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RN07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Formas de pagamento: PIX, cartão de crédito e dinheiro na entrega.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RN08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do cartão validado pelo algoritmo de Luhn; nome e CVV (3 ou 4 dígitos) obrigatórios; dados do cartão nunca são armazenados.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RN09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Transições de status: AGUARDANDO_PAGAMENTO → CONFIRMADO ou CANCELADO; CONFIRMADO → EM_PREPARO ou CANCELADO; EM_PREPARO → SAIU_PARA_ENTREGA → ENTREGUE.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RN10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cliente só cancela pedidos AGUARDANDO_PAGAMENTO ou CONFIRMADO.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RN11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Somente usuários com perfil ADMIN acessam a área administrativa.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RN12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 que já consta em pedidos não é excluído, apenas desativado.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 Interface (IHC): telas e mensagens de erro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interface é responsiva (celular e computador), com contraste adequado, foco visível, campos rotulados, link para pular ao conteúdo e mensagens anunciadas a leitores de tela. As telas implementadas são: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500"/>
        <w:gridCol w:w="3938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Vitrine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cupcakes com busca por nome e filtro por categoria.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do cupcake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/produto/{id}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Descrição, preço e quantidade; aviso de esgotado.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Carrinho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/carrinho/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Itens, quantidades, subtotal, frete e total.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e senha.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/cadastro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da nova conta.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/checkout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de entrega, observação e resumo.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Pagamento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/pedidos/{id}/pagar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 de pagamento e dados do cartão.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Meus pedidos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/pedidos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 do cliente com status.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Detalhe do pedido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/pedidos/{id}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Itens, totais, pagamento, entrega e cancelamento.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Admin: Pedidos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/admin/pedidos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por status e atualização de status.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Admin: Produtos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/admin/produtos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produtos com edição e exclusão.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T12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Admin: Formulário de produto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/admin/produtos/novo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e edição de produto.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Principais mensagens de erro e feedback ao usuário: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38"/>
        <w:gridCol w:w="370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Tela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Mensagem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Origem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ou senha incorretos.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Credenciais inválidas (HTTP 401).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 e-mail já está cadastrado.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duplicado (RN01).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senha deve ter no mínimo 8 caracteres.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 curta (RN01).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Carrinho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 indisponível. Máximo para {produto}: {n}.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 acima do limite (RN03).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CEP deve ter 8 dígitos. / Selecione uma UF válida.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inválido (RN05).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{produto} não tem mais estoque suficiente. Ajuste o carrinho.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Estoque insuficiente (RN06).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Pagamento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do cartão inválidos. Confira número, nome e CVV.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do cartão (RN08).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Pagamento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Cartão recusado pela operadora. Tente outra forma de pagamento.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Recusa do gateway (HTTP 402).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 pedido não pode mais ser cancelado.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não cancelável (RN10).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Transição de status não permitida.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inválido (RN09).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 – Acesso negado.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tentando acessar a área admin (RN11).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Geral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 – Página não encontrada. / 400 – Requisição inválida (sessão/CSRF).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inexistente ou formulário sem token válido.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 Arquitetura (MVC)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back-end foi construído em Python com Flask, no padrão MVC. As responsabilidades ficam separadas conforme a tabela.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838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no projeto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app/models.py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Entidades, relacionamentos e regras de domínio (estoque, totais, transições de status).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app/templates/ e app/static/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Páginas HTML (Jinja2), CSS e JavaScript de apoio à usabilidade.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app/controllers/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Rotas e fluxo: autenticação, catálogo, carrinho, pedidos e administração.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Serviços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app/services/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Frete (RN04), pagamento simulado (RN07/RN08) e carrinho em sessão.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tests/</w:t>
            </w:r>
          </w:p>
        </w:tc>
        <w:tc>
          <w:tcPr>
            <w:tcW w:type="dxa" w:w="4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automatizados com pytest.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Segurança aplicada: senhas com hash, proteção contra CSRF em todos os formulários POST, controle de acesso por perfil (RN11), validação de redirecionamento após login e nenhum dado de cartão armazenado.</w:t>
      </w:r>
    </w:p>
    <w:p>
      <w:pPr>
        <w:pStyle w:val="Heading2"/>
      </w:pPr>
      <w:r>
        <w:rPr>
          <w:rFonts w:ascii="Arial" w:cs="Arial" w:eastAsia="Arial" w:hAnsi="Arial"/>
        </w:rPr>
        <w:t xml:space="preserve">9. Modelagem de dados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 diagrama de classes de persistência foi mapeado para o modelo relacional. O projeto físico está no script database/schema.sql (PostgreSQL), com chaves primárias e estrangeiras, índices e restrições CHECK que reforçam as regras de negócio. O banco de produção é o PostgreSQL; para desenvolvimento e testes usa-se SQLite, via SQLAlchemy.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4895850"/>
            <wp:effectExtent t="0" r="0" b="0" l="0"/>
            <wp:docPr id="1" name="05_der.png" descr="05_der.png" title="05_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Figura 5 – Diagrama entidade-relacionamento (projeto lógico)</w:t>
      </w:r>
    </w:p>
    <w:p>
      <w:pPr>
        <w:pStyle w:val="Heading3"/>
      </w:pPr>
      <w:r>
        <w:rPr>
          <w:rFonts w:ascii="Arial" w:cs="Arial" w:eastAsia="Arial" w:hAnsi="Arial"/>
        </w:rPr>
        <w:t xml:space="preserve">Dicionário de dados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categorias</w:t>
      </w:r>
      <w:r>
        <w:rPr>
          <w:rFonts w:ascii="Arial" w:cs="Arial" w:eastAsia="Arial" w:hAnsi="Arial"/>
          <w:sz w:val="20"/>
          <w:szCs w:val="20"/>
        </w:rPr>
        <w:t xml:space="preserve"> – Agrupamento dos cupcakes na vitrine.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850"/>
        <w:gridCol w:w="850"/>
        <w:gridCol w:w="46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Nulo?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da categoria.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único da categoria.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usuarios</w:t>
      </w:r>
      <w:r>
        <w:rPr>
          <w:rFonts w:ascii="Arial" w:cs="Arial" w:eastAsia="Arial" w:hAnsi="Arial"/>
          <w:sz w:val="20"/>
          <w:szCs w:val="20"/>
        </w:rPr>
        <w:t xml:space="preserve"> – Pessoas que acessam o sistema (clientes e administradores).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850"/>
        <w:gridCol w:w="850"/>
        <w:gridCol w:w="46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Nulo?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 do usuário.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completo.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de acesso, único e armazenado em minúsculas (RN01).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senha_hash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da senha (nunca a senha em texto puro).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 com DDD, apenas dígitos (opcional).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ou ADMIN (RN11).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criado_em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Data/hora (UTC) do cadastro.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enderecos</w:t>
      </w:r>
      <w:r>
        <w:rPr>
          <w:rFonts w:ascii="Arial" w:cs="Arial" w:eastAsia="Arial" w:hAnsi="Arial"/>
          <w:sz w:val="20"/>
          <w:szCs w:val="20"/>
        </w:rPr>
        <w:t xml:space="preserve"> – Endereços de entrega informados pelo cliente.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850"/>
        <w:gridCol w:w="850"/>
        <w:gridCol w:w="46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Nulo?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do endereço.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Dono do endereço (FK usuarios).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Logradouro.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complemento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Complemento (opcional).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bairro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Bairro.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cidade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Cidade.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uf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Sigla do estado (2 letras).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VARCHAR(8)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CEP, 8 dígitos sem máscara (RN05).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produtos</w:t>
      </w:r>
      <w:r>
        <w:rPr>
          <w:rFonts w:ascii="Arial" w:cs="Arial" w:eastAsia="Arial" w:hAnsi="Arial"/>
          <w:sz w:val="20"/>
          <w:szCs w:val="20"/>
        </w:rPr>
        <w:t xml:space="preserve"> – Cupcakes à venda.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850"/>
        <w:gridCol w:w="850"/>
        <w:gridCol w:w="46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Nulo?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do produto.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Categoria (FK categorias).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cupcake.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 exibida ao cliente.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 2)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unitário em reais, maior que zero.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estoque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Unidades disponíveis, ≥ 0 (RN06).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imagem_url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da foto (opcional).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aparece na vitrine; produto com pedidos é só desativado (RN12).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pedidos</w:t>
      </w:r>
      <w:r>
        <w:rPr>
          <w:rFonts w:ascii="Arial" w:cs="Arial" w:eastAsia="Arial" w:hAnsi="Arial"/>
          <w:sz w:val="20"/>
          <w:szCs w:val="20"/>
        </w:rPr>
        <w:t xml:space="preserve"> – Pedidos realizados pelos clientes.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850"/>
        <w:gridCol w:w="850"/>
        <w:gridCol w:w="46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Nulo?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do pedido.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(FK usuarios).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endereco_id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de entrega (FK enderecos).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AGUARDANDO_PAGAMENTO, CONFIRMADO, EM_PREPARO, SAIU_PARA_ENTREGA, ENTREGUE ou CANCELADO (RN09).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 2)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Soma dos itens.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frete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 2)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do frete (RN04).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 2)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subtotal + frete.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observacao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do cliente (opcional).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criado_em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Data/hora (UTC) do pedido.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entregas</w:t>
      </w:r>
      <w:r>
        <w:rPr>
          <w:rFonts w:ascii="Arial" w:cs="Arial" w:eastAsia="Arial" w:hAnsi="Arial"/>
          <w:sz w:val="20"/>
          <w:szCs w:val="20"/>
        </w:rPr>
        <w:t xml:space="preserve"> – Registro da entrega do pedido.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850"/>
        <w:gridCol w:w="850"/>
        <w:gridCol w:w="46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Nulo?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da entrega.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pedido_id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(FK única).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entregador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entregador (opcional).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previsao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prevista (opcional).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entregue_em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Data/hora da entrega efetiva.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itens_pedido</w:t>
      </w:r>
      <w:r>
        <w:rPr>
          <w:rFonts w:ascii="Arial" w:cs="Arial" w:eastAsia="Arial" w:hAnsi="Arial"/>
          <w:sz w:val="20"/>
          <w:szCs w:val="20"/>
        </w:rPr>
        <w:t xml:space="preserve"> – Itens de cada pedido.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850"/>
        <w:gridCol w:w="850"/>
        <w:gridCol w:w="46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Nulo?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do item.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pedido_id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(FK pedidos).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produto_id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 (FK produtos).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Quantidade, de 1 a 20 (RN03).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preco_unitario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 2)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do produto no momento da compra (preserva histórico).</w:t>
            </w:r>
          </w:p>
        </w:tc>
      </w:tr>
    </w:tbl>
    <w:p>
      <w:pPr>
        <w:keepNext/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pagamentos</w:t>
      </w:r>
      <w:r>
        <w:rPr>
          <w:rFonts w:ascii="Arial" w:cs="Arial" w:eastAsia="Arial" w:hAnsi="Arial"/>
          <w:sz w:val="20"/>
          <w:szCs w:val="20"/>
        </w:rPr>
        <w:t xml:space="preserve"> – Pagamento do pedido (1 por pedido).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850"/>
        <w:gridCol w:w="850"/>
        <w:gridCol w:w="46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Chave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Nulo?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8D7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do pagamento.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pedido_id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(FK única).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PIX, CARTAO ou DINHEIRO (RN07).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PENDENTE, APROVADO ou RECUSADO. Dados de cartão não são armazenados (RN08).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NUMERIC(10, 2)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cobrado.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criado_em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Data/hora (UTC).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 Estratégia de testes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verificação foi feita com 38 testes automatizados (pytest), executados antes da entrega: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unitários: regras de frete, algoritmo de Luhn, formas de pagamento, senha com hash, reserva e devolução de estoque e transições de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de integração: cadastro, login e logout, vitrine, carrinho, checkout, pagamento (aprovado, recusado e dados inválidos), cancelamento e isolamento entre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de segurança e permissão: bloqueio da área administrativa para visitantes e clientes e redirecionamento seguro após login.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validação com usuários reais (5 testadores) é registrada no documento de entrega do PIT II.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Documentação do Projeto · App de Cupcakes · 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8E12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Arial" w:cs="Arial" w:eastAsia="Arial" w:hAnsi="Arial"/>
      <w:b/>
      <w:bCs/>
      <w:color w:val="4E2A1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32d21257493b744fb4588e8994ba679649edc5e.png"/><Relationship Id="rId9" Type="http://schemas.openxmlformats.org/officeDocument/2006/relationships/image" Target="media/efe3376c53b72b8fc73ebfc4b12c9ae8969278b0.png"/><Relationship Id="rId10" Type="http://schemas.openxmlformats.org/officeDocument/2006/relationships/image" Target="media/98ca91c695bba7924d314fa80f25a710d7c89a7e.png"/><Relationship Id="rId11" Type="http://schemas.openxmlformats.org/officeDocument/2006/relationships/image" Target="media/eb83677cf9cd14327a37991b55575af768810623.png"/><Relationship Id="rId12" Type="http://schemas.openxmlformats.org/officeDocument/2006/relationships/image" Target="media/920feb26564465426228e50822a38615b36a0a5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Projeto – App de Cupcakes</dc:title>
  <dc:creator>João Victor Moura Silva e Souza</dc:creator>
  <cp:lastModifiedBy>Un-named</cp:lastModifiedBy>
  <cp:revision>1</cp:revision>
  <dcterms:created xsi:type="dcterms:W3CDTF">2026-10-14T20:26:08.048Z</dcterms:created>
  <dcterms:modified xsi:type="dcterms:W3CDTF">2026-10-14T20:26:08.048Z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