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C489" w14:textId="77777777" w:rsidR="00717489" w:rsidRDefault="00D228B0">
      <w:pPr>
        <w:ind w:left="0" w:hanging="2"/>
        <w:rPr>
          <w:rFonts w:ascii="Trebuchet MS" w:eastAsia="Trebuchet MS" w:hAnsi="Trebuchet MS" w:cs="Trebuchet MS"/>
          <w:sz w:val="22"/>
          <w:szCs w:val="22"/>
        </w:rPr>
      </w:pPr>
      <w:r>
        <w:rPr>
          <w:noProof/>
        </w:rPr>
        <w:drawing>
          <wp:inline distT="0" distB="0" distL="114300" distR="114300" wp14:anchorId="6DF3C4B9" wp14:editId="3BCEE5B1">
            <wp:extent cx="1092200" cy="1173480"/>
            <wp:effectExtent l="0" t="0" r="0" b="0"/>
            <wp:docPr id="1026" name="image1.jpg" descr="Resultado de imagem para ubi"/>
            <wp:cNvGraphicFramePr/>
            <a:graphic xmlns:a="http://schemas.openxmlformats.org/drawingml/2006/main">
              <a:graphicData uri="http://schemas.openxmlformats.org/drawingml/2006/picture">
                <pic:pic xmlns:pic="http://schemas.openxmlformats.org/drawingml/2006/picture">
                  <pic:nvPicPr>
                    <pic:cNvPr id="0" name="image1.jpg" descr="Resultado de imagem para ubi"/>
                    <pic:cNvPicPr preferRelativeResize="0"/>
                  </pic:nvPicPr>
                  <pic:blipFill>
                    <a:blip r:embed="rId7"/>
                    <a:srcRect/>
                    <a:stretch>
                      <a:fillRect/>
                    </a:stretch>
                  </pic:blipFill>
                  <pic:spPr>
                    <a:xfrm>
                      <a:off x="0" y="0"/>
                      <a:ext cx="1092200" cy="1173480"/>
                    </a:xfrm>
                    <a:prstGeom prst="rect">
                      <a:avLst/>
                    </a:prstGeom>
                    <a:ln/>
                  </pic:spPr>
                </pic:pic>
              </a:graphicData>
            </a:graphic>
          </wp:inline>
        </w:drawing>
      </w:r>
    </w:p>
    <w:p w14:paraId="3C5AAE1C" w14:textId="77777777" w:rsidR="00717489" w:rsidRDefault="00717489">
      <w:pPr>
        <w:rPr>
          <w:rFonts w:ascii="Trebuchet MS" w:eastAsia="Trebuchet MS" w:hAnsi="Trebuchet MS" w:cs="Trebuchet MS"/>
          <w:sz w:val="10"/>
          <w:szCs w:val="10"/>
        </w:rPr>
      </w:pPr>
    </w:p>
    <w:p w14:paraId="7DD6490D" w14:textId="77777777" w:rsidR="00717489" w:rsidRDefault="00D228B0">
      <w:pPr>
        <w:ind w:left="1" w:hanging="3"/>
        <w:rPr>
          <w:rFonts w:ascii="Trebuchet MS" w:eastAsia="Trebuchet MS" w:hAnsi="Trebuchet MS" w:cs="Trebuchet MS"/>
          <w:sz w:val="28"/>
          <w:szCs w:val="28"/>
        </w:rPr>
      </w:pPr>
      <w:r>
        <w:rPr>
          <w:rFonts w:ascii="Trebuchet MS" w:eastAsia="Trebuchet MS" w:hAnsi="Trebuchet MS" w:cs="Trebuchet MS"/>
          <w:sz w:val="28"/>
          <w:szCs w:val="28"/>
        </w:rPr>
        <w:t>UNIVERSIDADE DA BEIRA INTERIOR</w:t>
      </w:r>
    </w:p>
    <w:p w14:paraId="20BD729B" w14:textId="77777777" w:rsidR="00717489" w:rsidRDefault="00D228B0">
      <w:pPr>
        <w:ind w:left="0" w:hanging="2"/>
        <w:rPr>
          <w:rFonts w:ascii="Trebuchet MS" w:eastAsia="Trebuchet MS" w:hAnsi="Trebuchet MS" w:cs="Trebuchet MS"/>
          <w:sz w:val="22"/>
          <w:szCs w:val="22"/>
        </w:rPr>
      </w:pPr>
      <w:r>
        <w:rPr>
          <w:rFonts w:ascii="Trebuchet MS" w:eastAsia="Trebuchet MS" w:hAnsi="Trebuchet MS" w:cs="Trebuchet MS"/>
          <w:sz w:val="22"/>
          <w:szCs w:val="22"/>
        </w:rPr>
        <w:br/>
      </w:r>
    </w:p>
    <w:p w14:paraId="1EE279F4" w14:textId="77777777" w:rsidR="00717489" w:rsidRDefault="00717489">
      <w:pPr>
        <w:ind w:left="1" w:hanging="3"/>
        <w:rPr>
          <w:rFonts w:ascii="Trebuchet MS" w:eastAsia="Trebuchet MS" w:hAnsi="Trebuchet MS" w:cs="Trebuchet MS"/>
          <w:sz w:val="34"/>
          <w:szCs w:val="34"/>
        </w:rPr>
      </w:pPr>
    </w:p>
    <w:p w14:paraId="716D50B7" w14:textId="77777777" w:rsidR="00717489" w:rsidRDefault="00717489">
      <w:pPr>
        <w:ind w:left="1" w:hanging="3"/>
        <w:rPr>
          <w:rFonts w:ascii="Trebuchet MS" w:eastAsia="Trebuchet MS" w:hAnsi="Trebuchet MS" w:cs="Trebuchet MS"/>
          <w:sz w:val="34"/>
          <w:szCs w:val="34"/>
        </w:rPr>
      </w:pPr>
    </w:p>
    <w:p w14:paraId="09BE7CD6" w14:textId="77777777" w:rsidR="00717489" w:rsidRDefault="00717489">
      <w:pPr>
        <w:ind w:left="1" w:hanging="3"/>
        <w:rPr>
          <w:rFonts w:ascii="Trebuchet MS" w:eastAsia="Trebuchet MS" w:hAnsi="Trebuchet MS" w:cs="Trebuchet MS"/>
          <w:sz w:val="34"/>
          <w:szCs w:val="34"/>
        </w:rPr>
      </w:pPr>
    </w:p>
    <w:p w14:paraId="6BC7D70F" w14:textId="77777777" w:rsidR="00717489" w:rsidRDefault="00717489">
      <w:pPr>
        <w:ind w:left="1" w:hanging="3"/>
        <w:rPr>
          <w:rFonts w:ascii="Trebuchet MS" w:eastAsia="Trebuchet MS" w:hAnsi="Trebuchet MS" w:cs="Trebuchet MS"/>
          <w:sz w:val="34"/>
          <w:szCs w:val="34"/>
        </w:rPr>
      </w:pPr>
    </w:p>
    <w:p w14:paraId="6C9258ED" w14:textId="77777777" w:rsidR="00717489" w:rsidRDefault="00717489">
      <w:pPr>
        <w:ind w:left="1" w:hanging="3"/>
        <w:rPr>
          <w:rFonts w:ascii="Trebuchet MS" w:eastAsia="Trebuchet MS" w:hAnsi="Trebuchet MS" w:cs="Trebuchet MS"/>
          <w:sz w:val="34"/>
          <w:szCs w:val="34"/>
        </w:rPr>
      </w:pPr>
    </w:p>
    <w:p w14:paraId="456A6D50" w14:textId="77777777" w:rsidR="00717489" w:rsidRDefault="00717489">
      <w:pPr>
        <w:ind w:left="1" w:hanging="3"/>
        <w:rPr>
          <w:rFonts w:ascii="Trebuchet MS" w:eastAsia="Trebuchet MS" w:hAnsi="Trebuchet MS" w:cs="Trebuchet MS"/>
          <w:sz w:val="34"/>
          <w:szCs w:val="34"/>
        </w:rPr>
      </w:pPr>
    </w:p>
    <w:p w14:paraId="1EF08196" w14:textId="77777777" w:rsidR="00717489" w:rsidRDefault="00717489">
      <w:pPr>
        <w:ind w:left="1" w:hanging="3"/>
        <w:rPr>
          <w:rFonts w:ascii="Trebuchet MS" w:eastAsia="Trebuchet MS" w:hAnsi="Trebuchet MS" w:cs="Trebuchet MS"/>
          <w:sz w:val="34"/>
          <w:szCs w:val="34"/>
        </w:rPr>
      </w:pPr>
    </w:p>
    <w:p w14:paraId="0BA82413" w14:textId="35198AD7" w:rsidR="00717489" w:rsidRDefault="008369E0">
      <w:pPr>
        <w:ind w:left="2" w:hanging="4"/>
        <w:jc w:val="center"/>
        <w:rPr>
          <w:rFonts w:ascii="Trebuchet MS" w:eastAsia="Trebuchet MS" w:hAnsi="Trebuchet MS" w:cs="Trebuchet MS"/>
          <w:sz w:val="36"/>
          <w:szCs w:val="36"/>
        </w:rPr>
      </w:pPr>
      <w:r w:rsidRPr="008369E0">
        <w:rPr>
          <w:rFonts w:ascii="Trebuchet MS" w:eastAsia="Trebuchet MS" w:hAnsi="Trebuchet MS" w:cs="Trebuchet MS"/>
          <w:b/>
          <w:sz w:val="36"/>
          <w:szCs w:val="36"/>
        </w:rPr>
        <w:t>Predição personalizada de eventos de hipoglicémia</w:t>
      </w:r>
    </w:p>
    <w:p w14:paraId="4C7C9271" w14:textId="77777777" w:rsidR="00717489" w:rsidRDefault="00717489">
      <w:pPr>
        <w:ind w:left="1" w:hanging="3"/>
        <w:jc w:val="center"/>
        <w:rPr>
          <w:rFonts w:ascii="Trebuchet MS" w:eastAsia="Trebuchet MS" w:hAnsi="Trebuchet MS" w:cs="Trebuchet MS"/>
          <w:sz w:val="28"/>
          <w:szCs w:val="28"/>
        </w:rPr>
      </w:pPr>
    </w:p>
    <w:p w14:paraId="620AD2F7" w14:textId="77777777" w:rsidR="00717489" w:rsidRDefault="00717489">
      <w:pPr>
        <w:ind w:left="1" w:hanging="3"/>
        <w:jc w:val="center"/>
        <w:rPr>
          <w:rFonts w:ascii="Trebuchet MS" w:eastAsia="Trebuchet MS" w:hAnsi="Trebuchet MS" w:cs="Trebuchet MS"/>
          <w:sz w:val="28"/>
          <w:szCs w:val="28"/>
        </w:rPr>
      </w:pPr>
    </w:p>
    <w:p w14:paraId="544C265F" w14:textId="77777777" w:rsidR="00717489" w:rsidRDefault="00717489">
      <w:pPr>
        <w:ind w:left="1" w:hanging="3"/>
        <w:jc w:val="center"/>
        <w:rPr>
          <w:rFonts w:ascii="Trebuchet MS" w:eastAsia="Trebuchet MS" w:hAnsi="Trebuchet MS" w:cs="Trebuchet MS"/>
          <w:sz w:val="28"/>
          <w:szCs w:val="28"/>
        </w:rPr>
      </w:pPr>
    </w:p>
    <w:p w14:paraId="0868DFC9" w14:textId="2C844268" w:rsidR="00717489" w:rsidRDefault="008369E0">
      <w:pPr>
        <w:ind w:left="1" w:hanging="3"/>
        <w:jc w:val="center"/>
        <w:rPr>
          <w:rFonts w:ascii="Trebuchet MS" w:eastAsia="Trebuchet MS" w:hAnsi="Trebuchet MS" w:cs="Trebuchet MS"/>
          <w:sz w:val="28"/>
          <w:szCs w:val="28"/>
        </w:rPr>
      </w:pPr>
      <w:r>
        <w:rPr>
          <w:rFonts w:ascii="Trebuchet MS" w:eastAsia="Trebuchet MS" w:hAnsi="Trebuchet MS" w:cs="Trebuchet MS"/>
          <w:b/>
          <w:sz w:val="28"/>
          <w:szCs w:val="28"/>
        </w:rPr>
        <w:t>João Tomás Mota Cunha</w:t>
      </w:r>
    </w:p>
    <w:p w14:paraId="3A5DCA42" w14:textId="77777777" w:rsidR="00717489" w:rsidRDefault="00717489">
      <w:pPr>
        <w:ind w:left="0" w:hanging="2"/>
        <w:jc w:val="center"/>
        <w:rPr>
          <w:rFonts w:ascii="Trebuchet MS" w:eastAsia="Trebuchet MS" w:hAnsi="Trebuchet MS" w:cs="Trebuchet MS"/>
        </w:rPr>
      </w:pPr>
    </w:p>
    <w:p w14:paraId="3B250E35" w14:textId="77777777" w:rsidR="00717489" w:rsidRDefault="00717489">
      <w:pPr>
        <w:ind w:left="0" w:hanging="2"/>
        <w:jc w:val="center"/>
        <w:rPr>
          <w:rFonts w:ascii="Trebuchet MS" w:eastAsia="Trebuchet MS" w:hAnsi="Trebuchet MS" w:cs="Trebuchet MS"/>
        </w:rPr>
      </w:pPr>
    </w:p>
    <w:p w14:paraId="179EE4FE" w14:textId="77777777" w:rsidR="00717489" w:rsidRDefault="00717489">
      <w:pPr>
        <w:ind w:left="0" w:hanging="2"/>
        <w:jc w:val="center"/>
        <w:rPr>
          <w:rFonts w:ascii="Trebuchet MS" w:eastAsia="Trebuchet MS" w:hAnsi="Trebuchet MS" w:cs="Trebuchet MS"/>
          <w:sz w:val="22"/>
          <w:szCs w:val="22"/>
        </w:rPr>
      </w:pPr>
    </w:p>
    <w:p w14:paraId="45C3A0AA" w14:textId="77777777" w:rsidR="00717489" w:rsidRDefault="00D228B0">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Relatório no âmbito da UC Seminário</w:t>
      </w:r>
    </w:p>
    <w:p w14:paraId="7CF78307" w14:textId="77777777" w:rsidR="00717489" w:rsidRDefault="00D228B0">
      <w:pPr>
        <w:ind w:left="1" w:hanging="3"/>
        <w:jc w:val="center"/>
        <w:rPr>
          <w:rFonts w:ascii="Trebuchet MS" w:eastAsia="Trebuchet MS" w:hAnsi="Trebuchet MS" w:cs="Trebuchet MS"/>
          <w:sz w:val="28"/>
          <w:szCs w:val="28"/>
        </w:rPr>
      </w:pPr>
      <w:r>
        <w:rPr>
          <w:rFonts w:ascii="Trebuchet MS" w:eastAsia="Trebuchet MS" w:hAnsi="Trebuchet MS" w:cs="Trebuchet MS"/>
          <w:b/>
          <w:sz w:val="28"/>
          <w:szCs w:val="28"/>
        </w:rPr>
        <w:t>1º ciclo em Ciências Biomédicas</w:t>
      </w:r>
    </w:p>
    <w:p w14:paraId="3E6AAB9D" w14:textId="77777777" w:rsidR="00717489" w:rsidRDefault="00D228B0">
      <w:pPr>
        <w:ind w:left="1" w:hanging="3"/>
        <w:jc w:val="center"/>
        <w:rPr>
          <w:rFonts w:ascii="Trebuchet MS" w:eastAsia="Trebuchet MS" w:hAnsi="Trebuchet MS" w:cs="Trebuchet MS"/>
          <w:sz w:val="22"/>
          <w:szCs w:val="22"/>
        </w:rPr>
      </w:pPr>
      <w:r>
        <w:rPr>
          <w:rFonts w:ascii="Trebuchet MS" w:eastAsia="Trebuchet MS" w:hAnsi="Trebuchet MS" w:cs="Trebuchet MS"/>
          <w:b/>
          <w:sz w:val="28"/>
          <w:szCs w:val="28"/>
        </w:rPr>
        <w:t>2020/2020</w:t>
      </w:r>
      <w:r>
        <w:rPr>
          <w:rFonts w:ascii="Trebuchet MS" w:eastAsia="Trebuchet MS" w:hAnsi="Trebuchet MS" w:cs="Trebuchet MS"/>
          <w:sz w:val="28"/>
          <w:szCs w:val="28"/>
        </w:rPr>
        <w:t>1</w:t>
      </w:r>
    </w:p>
    <w:p w14:paraId="1D467A7B" w14:textId="77777777" w:rsidR="00717489" w:rsidRDefault="00717489">
      <w:pPr>
        <w:ind w:left="0" w:hanging="2"/>
        <w:jc w:val="center"/>
        <w:rPr>
          <w:rFonts w:ascii="Trebuchet MS" w:eastAsia="Trebuchet MS" w:hAnsi="Trebuchet MS" w:cs="Trebuchet MS"/>
          <w:sz w:val="22"/>
          <w:szCs w:val="22"/>
        </w:rPr>
      </w:pPr>
    </w:p>
    <w:p w14:paraId="33D58F5C" w14:textId="77777777" w:rsidR="00717489" w:rsidRDefault="00717489">
      <w:pPr>
        <w:ind w:left="0" w:hanging="2"/>
        <w:jc w:val="center"/>
        <w:rPr>
          <w:rFonts w:ascii="Trebuchet MS" w:eastAsia="Trebuchet MS" w:hAnsi="Trebuchet MS" w:cs="Trebuchet MS"/>
        </w:rPr>
      </w:pPr>
    </w:p>
    <w:p w14:paraId="749E2C60" w14:textId="77777777" w:rsidR="00717489" w:rsidRDefault="00717489" w:rsidP="008369E0">
      <w:pPr>
        <w:ind w:leftChars="0" w:left="0" w:firstLineChars="0" w:firstLine="0"/>
        <w:rPr>
          <w:rFonts w:ascii="Trebuchet MS" w:eastAsia="Trebuchet MS" w:hAnsi="Trebuchet MS" w:cs="Trebuchet MS"/>
        </w:rPr>
      </w:pPr>
    </w:p>
    <w:p w14:paraId="73194201" w14:textId="77777777" w:rsidR="00717489" w:rsidRDefault="00717489">
      <w:pPr>
        <w:ind w:left="0" w:hanging="2"/>
        <w:jc w:val="center"/>
        <w:rPr>
          <w:rFonts w:ascii="Trebuchet MS" w:eastAsia="Trebuchet MS" w:hAnsi="Trebuchet MS" w:cs="Trebuchet MS"/>
        </w:rPr>
      </w:pPr>
    </w:p>
    <w:p w14:paraId="2B060631" w14:textId="77777777" w:rsidR="00717489" w:rsidRDefault="00717489">
      <w:pPr>
        <w:ind w:left="0" w:hanging="2"/>
        <w:jc w:val="center"/>
        <w:rPr>
          <w:rFonts w:ascii="Trebuchet MS" w:eastAsia="Trebuchet MS" w:hAnsi="Trebuchet MS" w:cs="Trebuchet MS"/>
        </w:rPr>
      </w:pPr>
    </w:p>
    <w:p w14:paraId="212859F3" w14:textId="77777777" w:rsidR="00717489" w:rsidRDefault="00717489">
      <w:pPr>
        <w:ind w:left="0" w:hanging="2"/>
        <w:jc w:val="center"/>
        <w:rPr>
          <w:rFonts w:ascii="Trebuchet MS" w:eastAsia="Trebuchet MS" w:hAnsi="Trebuchet MS" w:cs="Trebuchet MS"/>
        </w:rPr>
      </w:pPr>
    </w:p>
    <w:p w14:paraId="240F7215" w14:textId="77777777" w:rsidR="00717489" w:rsidRDefault="00717489">
      <w:pPr>
        <w:ind w:left="0" w:hanging="2"/>
        <w:jc w:val="center"/>
        <w:rPr>
          <w:rFonts w:ascii="Trebuchet MS" w:eastAsia="Trebuchet MS" w:hAnsi="Trebuchet MS" w:cs="Trebuchet MS"/>
        </w:rPr>
      </w:pPr>
    </w:p>
    <w:p w14:paraId="10336A65" w14:textId="77777777" w:rsidR="00717489" w:rsidRDefault="00717489" w:rsidP="00E14DD4">
      <w:pPr>
        <w:ind w:leftChars="0" w:left="0" w:firstLineChars="0" w:firstLine="0"/>
        <w:rPr>
          <w:rFonts w:ascii="Trebuchet MS" w:eastAsia="Trebuchet MS" w:hAnsi="Trebuchet MS" w:cs="Trebuchet MS"/>
        </w:rPr>
      </w:pPr>
    </w:p>
    <w:p w14:paraId="1F856F8C" w14:textId="77777777" w:rsidR="00717489" w:rsidRDefault="00717489">
      <w:pPr>
        <w:ind w:left="0" w:hanging="2"/>
        <w:jc w:val="center"/>
        <w:rPr>
          <w:rFonts w:ascii="Trebuchet MS" w:eastAsia="Trebuchet MS" w:hAnsi="Trebuchet MS" w:cs="Trebuchet MS"/>
          <w:sz w:val="22"/>
          <w:szCs w:val="22"/>
        </w:rPr>
      </w:pPr>
    </w:p>
    <w:p w14:paraId="5D1512F1" w14:textId="77777777" w:rsidR="00717489" w:rsidRDefault="00D228B0">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Tutor(</w:t>
      </w:r>
      <w:proofErr w:type="spellStart"/>
      <w:r>
        <w:rPr>
          <w:rFonts w:ascii="Trebuchet MS" w:eastAsia="Trebuchet MS" w:hAnsi="Trebuchet MS" w:cs="Trebuchet MS"/>
          <w:sz w:val="22"/>
          <w:szCs w:val="22"/>
        </w:rPr>
        <w:t>es</w:t>
      </w:r>
      <w:proofErr w:type="spellEnd"/>
      <w:r>
        <w:rPr>
          <w:rFonts w:ascii="Trebuchet MS" w:eastAsia="Trebuchet MS" w:hAnsi="Trebuchet MS" w:cs="Trebuchet MS"/>
          <w:sz w:val="22"/>
          <w:szCs w:val="22"/>
        </w:rPr>
        <w:t>)</w:t>
      </w:r>
    </w:p>
    <w:p w14:paraId="0C849387" w14:textId="333C2F62" w:rsidR="00717489" w:rsidRDefault="00D228B0">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 xml:space="preserve">Prof. Doutor </w:t>
      </w:r>
      <w:r w:rsidR="007346B0">
        <w:rPr>
          <w:rFonts w:ascii="Trebuchet MS" w:eastAsia="Trebuchet MS" w:hAnsi="Trebuchet MS" w:cs="Trebuchet MS"/>
          <w:sz w:val="22"/>
          <w:szCs w:val="22"/>
        </w:rPr>
        <w:t>Nuno Garcia</w:t>
      </w:r>
    </w:p>
    <w:p w14:paraId="26F28B35" w14:textId="68B115E6" w:rsidR="00AF7F5A" w:rsidRDefault="00AF7F5A" w:rsidP="00AF7F5A">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 xml:space="preserve">Prof. Doutor Nuno </w:t>
      </w:r>
      <w:r>
        <w:rPr>
          <w:rFonts w:ascii="Trebuchet MS" w:eastAsia="Trebuchet MS" w:hAnsi="Trebuchet MS" w:cs="Trebuchet MS"/>
          <w:sz w:val="22"/>
          <w:szCs w:val="22"/>
        </w:rPr>
        <w:t>Pombo</w:t>
      </w:r>
    </w:p>
    <w:p w14:paraId="21AEB343" w14:textId="7754428B" w:rsidR="007346B0" w:rsidRDefault="007346B0">
      <w:pPr>
        <w:ind w:left="0" w:hanging="2"/>
        <w:jc w:val="center"/>
        <w:rPr>
          <w:rFonts w:ascii="Trebuchet MS" w:eastAsia="Trebuchet MS" w:hAnsi="Trebuchet MS" w:cs="Trebuchet MS"/>
          <w:sz w:val="22"/>
          <w:szCs w:val="22"/>
        </w:rPr>
      </w:pPr>
      <w:r>
        <w:rPr>
          <w:rFonts w:ascii="Trebuchet MS" w:eastAsia="Trebuchet MS" w:hAnsi="Trebuchet MS" w:cs="Trebuchet MS"/>
          <w:sz w:val="22"/>
          <w:szCs w:val="22"/>
        </w:rPr>
        <w:t xml:space="preserve">Mestre </w:t>
      </w:r>
      <w:proofErr w:type="spellStart"/>
      <w:r>
        <w:rPr>
          <w:rFonts w:ascii="Trebuchet MS" w:eastAsia="Trebuchet MS" w:hAnsi="Trebuchet MS" w:cs="Trebuchet MS"/>
          <w:sz w:val="22"/>
          <w:szCs w:val="22"/>
        </w:rPr>
        <w:t>Virginie</w:t>
      </w:r>
      <w:proofErr w:type="spellEnd"/>
      <w:r>
        <w:rPr>
          <w:rFonts w:ascii="Trebuchet MS" w:eastAsia="Trebuchet MS" w:hAnsi="Trebuchet MS" w:cs="Trebuchet MS"/>
          <w:sz w:val="22"/>
          <w:szCs w:val="22"/>
        </w:rPr>
        <w:t xml:space="preserve"> Felizardo</w:t>
      </w:r>
    </w:p>
    <w:p w14:paraId="551C4BB4" w14:textId="77777777" w:rsidR="00717489" w:rsidRDefault="00717489">
      <w:pPr>
        <w:ind w:left="0" w:hanging="2"/>
        <w:jc w:val="center"/>
        <w:rPr>
          <w:rFonts w:ascii="Trebuchet MS" w:eastAsia="Trebuchet MS" w:hAnsi="Trebuchet MS" w:cs="Trebuchet MS"/>
        </w:rPr>
      </w:pPr>
    </w:p>
    <w:p w14:paraId="399111EE" w14:textId="77777777" w:rsidR="00717489" w:rsidRDefault="00717489">
      <w:pPr>
        <w:ind w:left="0" w:hanging="2"/>
        <w:jc w:val="center"/>
        <w:rPr>
          <w:rFonts w:ascii="Trebuchet MS" w:eastAsia="Trebuchet MS" w:hAnsi="Trebuchet MS" w:cs="Trebuchet MS"/>
        </w:rPr>
      </w:pPr>
    </w:p>
    <w:p w14:paraId="0D69B3A0" w14:textId="77777777" w:rsidR="00717489" w:rsidRDefault="00717489">
      <w:pPr>
        <w:ind w:left="0" w:hanging="2"/>
        <w:jc w:val="center"/>
        <w:rPr>
          <w:rFonts w:ascii="Trebuchet MS" w:eastAsia="Trebuchet MS" w:hAnsi="Trebuchet MS" w:cs="Trebuchet MS"/>
        </w:rPr>
      </w:pPr>
    </w:p>
    <w:p w14:paraId="2B1CC4A3" w14:textId="77777777" w:rsidR="00717489" w:rsidRDefault="00717489">
      <w:pPr>
        <w:ind w:left="0" w:hanging="2"/>
        <w:jc w:val="center"/>
        <w:rPr>
          <w:rFonts w:ascii="Trebuchet MS" w:eastAsia="Trebuchet MS" w:hAnsi="Trebuchet MS" w:cs="Trebuchet MS"/>
        </w:rPr>
      </w:pPr>
    </w:p>
    <w:p w14:paraId="09B06DF2" w14:textId="77777777" w:rsidR="00717489" w:rsidRDefault="00717489" w:rsidP="007346B0">
      <w:pPr>
        <w:ind w:leftChars="0" w:left="0" w:firstLineChars="0" w:firstLine="0"/>
        <w:rPr>
          <w:rFonts w:ascii="Trebuchet MS" w:eastAsia="Trebuchet MS" w:hAnsi="Trebuchet MS" w:cs="Trebuchet MS"/>
        </w:rPr>
      </w:pPr>
    </w:p>
    <w:p w14:paraId="6F8E1DFF" w14:textId="5DFB5267" w:rsidR="00717489" w:rsidRDefault="00D228B0" w:rsidP="007346B0">
      <w:pPr>
        <w:ind w:leftChars="0" w:left="0" w:firstLineChars="0" w:firstLine="0"/>
        <w:jc w:val="center"/>
        <w:rPr>
          <w:rFonts w:ascii="Trebuchet MS" w:eastAsia="Trebuchet MS" w:hAnsi="Trebuchet MS" w:cs="Trebuchet MS"/>
        </w:rPr>
      </w:pPr>
      <w:r>
        <w:rPr>
          <w:rFonts w:ascii="Trebuchet MS" w:eastAsia="Trebuchet MS" w:hAnsi="Trebuchet MS" w:cs="Trebuchet MS"/>
          <w:b/>
        </w:rPr>
        <w:t xml:space="preserve">Covilhã, </w:t>
      </w:r>
      <w:r w:rsidR="007346B0">
        <w:rPr>
          <w:rFonts w:ascii="Trebuchet MS" w:eastAsia="Trebuchet MS" w:hAnsi="Trebuchet MS" w:cs="Trebuchet MS"/>
          <w:b/>
        </w:rPr>
        <w:t>junho</w:t>
      </w:r>
      <w:r>
        <w:rPr>
          <w:rFonts w:ascii="Trebuchet MS" w:eastAsia="Trebuchet MS" w:hAnsi="Trebuchet MS" w:cs="Trebuchet MS"/>
          <w:b/>
        </w:rPr>
        <w:t xml:space="preserve"> de 2021</w:t>
      </w:r>
    </w:p>
    <w:p w14:paraId="3A21BF64" w14:textId="77777777" w:rsidR="00717489" w:rsidRDefault="00D228B0">
      <w:pPr>
        <w:spacing w:line="360" w:lineRule="auto"/>
        <w:ind w:left="0" w:hanging="2"/>
        <w:jc w:val="center"/>
        <w:rPr>
          <w:sz w:val="24"/>
          <w:szCs w:val="24"/>
        </w:rPr>
      </w:pPr>
      <w:r>
        <w:lastRenderedPageBreak/>
        <w:br w:type="page"/>
      </w:r>
    </w:p>
    <w:p w14:paraId="3BB82DA1" w14:textId="03777753" w:rsidR="00717489" w:rsidRDefault="00D228B0">
      <w:pPr>
        <w:spacing w:line="360" w:lineRule="auto"/>
        <w:ind w:left="2" w:hanging="4"/>
        <w:rPr>
          <w:rFonts w:ascii="Trebuchet MS" w:eastAsia="Trebuchet MS" w:hAnsi="Trebuchet MS" w:cs="Trebuchet MS"/>
          <w:sz w:val="18"/>
          <w:szCs w:val="18"/>
        </w:rPr>
      </w:pPr>
      <w:r>
        <w:rPr>
          <w:rFonts w:ascii="Trebuchet MS" w:eastAsia="Trebuchet MS" w:hAnsi="Trebuchet MS" w:cs="Trebuchet MS"/>
          <w:b/>
          <w:sz w:val="36"/>
          <w:szCs w:val="36"/>
        </w:rPr>
        <w:lastRenderedPageBreak/>
        <w:t>Resumo</w:t>
      </w:r>
    </w:p>
    <w:p w14:paraId="13F8B238" w14:textId="50BBDC36" w:rsidR="00717489" w:rsidRPr="002203B0" w:rsidRDefault="00557A5C" w:rsidP="002203B0">
      <w:pPr>
        <w:pBdr>
          <w:top w:val="nil"/>
          <w:left w:val="nil"/>
          <w:bottom w:val="nil"/>
          <w:right w:val="nil"/>
          <w:between w:val="nil"/>
        </w:pBdr>
        <w:spacing w:after="280" w:line="360" w:lineRule="auto"/>
        <w:ind w:left="0" w:hanging="2"/>
        <w:jc w:val="both"/>
        <w:rPr>
          <w:rFonts w:ascii="Trebuchet MS" w:hAnsi="Trebuchet MS" w:cs="Calibri"/>
          <w:position w:val="0"/>
          <w:lang w:eastAsia="pt-PT"/>
        </w:rPr>
      </w:pPr>
      <w:r w:rsidRPr="002203B0">
        <w:rPr>
          <w:rFonts w:ascii="Trebuchet MS" w:eastAsia="Trebuchet MS" w:hAnsi="Trebuchet MS" w:cs="Trebuchet MS"/>
        </w:rPr>
        <w:t xml:space="preserve">As novas tecnologias de inteligência artificial estão cada vez mais presentes na área da saúde. Exemplo disso é o uso de técnicas de </w:t>
      </w:r>
      <w:proofErr w:type="spellStart"/>
      <w:r w:rsidRPr="002203B0">
        <w:rPr>
          <w:rFonts w:ascii="Trebuchet MS" w:eastAsia="Trebuchet MS" w:hAnsi="Trebuchet MS" w:cs="Trebuchet MS"/>
          <w:i/>
          <w:iCs/>
        </w:rPr>
        <w:t>machine</w:t>
      </w:r>
      <w:proofErr w:type="spellEnd"/>
      <w:r w:rsidRPr="002203B0">
        <w:rPr>
          <w:rFonts w:ascii="Trebuchet MS" w:eastAsia="Trebuchet MS" w:hAnsi="Trebuchet MS" w:cs="Trebuchet MS"/>
          <w:i/>
          <w:iCs/>
        </w:rPr>
        <w:t xml:space="preserve"> </w:t>
      </w:r>
      <w:proofErr w:type="spellStart"/>
      <w:r w:rsidRPr="002203B0">
        <w:rPr>
          <w:rFonts w:ascii="Trebuchet MS" w:eastAsia="Trebuchet MS" w:hAnsi="Trebuchet MS" w:cs="Trebuchet MS"/>
          <w:i/>
          <w:iCs/>
        </w:rPr>
        <w:t>learning</w:t>
      </w:r>
      <w:proofErr w:type="spellEnd"/>
      <w:r w:rsidRPr="002203B0">
        <w:rPr>
          <w:rFonts w:ascii="Trebuchet MS" w:eastAsia="Trebuchet MS" w:hAnsi="Trebuchet MS" w:cs="Trebuchet MS"/>
        </w:rPr>
        <w:t xml:space="preserve"> na predição de eventos de hipoglicémia. Este trabalho apresenta uma proposta de predição personalizada, realizada em 5 pacientes, de eventos de hipoglicémia recorrendo aos classificadores: </w:t>
      </w:r>
      <w:proofErr w:type="spellStart"/>
      <w:r w:rsidRPr="002203B0">
        <w:rPr>
          <w:rFonts w:ascii="Trebuchet MS" w:eastAsia="Trebuchet MS" w:hAnsi="Trebuchet MS" w:cs="Trebuchet MS"/>
          <w:i/>
          <w:iCs/>
        </w:rPr>
        <w:t>AdaBoost</w:t>
      </w:r>
      <w:proofErr w:type="spellEnd"/>
      <w:r w:rsidRPr="002203B0">
        <w:rPr>
          <w:rFonts w:ascii="Trebuchet MS" w:eastAsia="Trebuchet MS" w:hAnsi="Trebuchet MS" w:cs="Trebuchet MS"/>
          <w:i/>
          <w:iCs/>
        </w:rPr>
        <w:t xml:space="preserve"> </w:t>
      </w:r>
      <w:proofErr w:type="spellStart"/>
      <w:r w:rsidRPr="002203B0">
        <w:rPr>
          <w:rFonts w:ascii="Trebuchet MS" w:eastAsia="Trebuchet MS" w:hAnsi="Trebuchet MS" w:cs="Trebuchet MS"/>
          <w:i/>
          <w:iCs/>
        </w:rPr>
        <w:t>Tree</w:t>
      </w:r>
      <w:proofErr w:type="spellEnd"/>
      <w:r w:rsidRPr="002203B0">
        <w:rPr>
          <w:rFonts w:ascii="Trebuchet MS" w:eastAsia="Trebuchet MS" w:hAnsi="Trebuchet MS" w:cs="Trebuchet MS"/>
          <w:i/>
          <w:iCs/>
        </w:rPr>
        <w:t xml:space="preserve">, </w:t>
      </w:r>
      <w:proofErr w:type="spellStart"/>
      <w:r w:rsidRPr="002203B0">
        <w:rPr>
          <w:rFonts w:ascii="Trebuchet MS" w:eastAsia="Trebuchet MS" w:hAnsi="Trebuchet MS" w:cs="Trebuchet MS"/>
          <w:i/>
          <w:iCs/>
        </w:rPr>
        <w:t>Bagged</w:t>
      </w:r>
      <w:proofErr w:type="spellEnd"/>
      <w:r w:rsidRPr="002203B0">
        <w:rPr>
          <w:rFonts w:ascii="Trebuchet MS" w:eastAsia="Trebuchet MS" w:hAnsi="Trebuchet MS" w:cs="Trebuchet MS"/>
          <w:i/>
          <w:iCs/>
        </w:rPr>
        <w:t xml:space="preserve"> </w:t>
      </w:r>
      <w:proofErr w:type="spellStart"/>
      <w:r w:rsidRPr="002203B0">
        <w:rPr>
          <w:rFonts w:ascii="Trebuchet MS" w:eastAsia="Trebuchet MS" w:hAnsi="Trebuchet MS" w:cs="Trebuchet MS"/>
          <w:i/>
          <w:iCs/>
        </w:rPr>
        <w:t>Tree</w:t>
      </w:r>
      <w:proofErr w:type="spellEnd"/>
      <w:r w:rsidRPr="002203B0">
        <w:rPr>
          <w:rFonts w:ascii="Trebuchet MS" w:eastAsia="Trebuchet MS" w:hAnsi="Trebuchet MS" w:cs="Trebuchet MS"/>
          <w:i/>
          <w:iCs/>
        </w:rPr>
        <w:t xml:space="preserve"> </w:t>
      </w:r>
      <w:r w:rsidRPr="002203B0">
        <w:rPr>
          <w:rFonts w:ascii="Trebuchet MS" w:eastAsia="Trebuchet MS" w:hAnsi="Trebuchet MS" w:cs="Trebuchet MS"/>
        </w:rPr>
        <w:t>e</w:t>
      </w:r>
      <w:r w:rsidRPr="002203B0">
        <w:rPr>
          <w:rFonts w:ascii="Trebuchet MS" w:eastAsia="Trebuchet MS" w:hAnsi="Trebuchet MS" w:cs="Trebuchet MS"/>
          <w:i/>
          <w:iCs/>
        </w:rPr>
        <w:t xml:space="preserve"> </w:t>
      </w:r>
      <w:proofErr w:type="spellStart"/>
      <w:r w:rsidRPr="002203B0">
        <w:rPr>
          <w:rFonts w:ascii="Trebuchet MS" w:eastAsia="Trebuchet MS" w:hAnsi="Trebuchet MS" w:cs="Trebuchet MS"/>
          <w:i/>
          <w:iCs/>
        </w:rPr>
        <w:t>Subspace</w:t>
      </w:r>
      <w:proofErr w:type="spellEnd"/>
      <w:r w:rsidRPr="002203B0">
        <w:rPr>
          <w:rFonts w:ascii="Trebuchet MS" w:eastAsia="Trebuchet MS" w:hAnsi="Trebuchet MS" w:cs="Trebuchet MS"/>
          <w:i/>
          <w:iCs/>
        </w:rPr>
        <w:t xml:space="preserve"> KNN</w:t>
      </w:r>
      <w:r w:rsidRPr="002203B0">
        <w:rPr>
          <w:rFonts w:ascii="Trebuchet MS" w:eastAsia="Trebuchet MS" w:hAnsi="Trebuchet MS" w:cs="Trebuchet MS"/>
        </w:rPr>
        <w:t xml:space="preserve">. Foram usados </w:t>
      </w:r>
      <w:proofErr w:type="spellStart"/>
      <w:r w:rsidRPr="002203B0">
        <w:rPr>
          <w:rFonts w:ascii="Trebuchet MS" w:eastAsia="Trebuchet MS" w:hAnsi="Trebuchet MS" w:cs="Trebuchet MS"/>
          <w:i/>
          <w:iCs/>
        </w:rPr>
        <w:t>dataset</w:t>
      </w:r>
      <w:r w:rsidRPr="002203B0">
        <w:rPr>
          <w:rFonts w:ascii="Trebuchet MS" w:eastAsia="Trebuchet MS" w:hAnsi="Trebuchet MS" w:cs="Trebuchet MS"/>
        </w:rPr>
        <w:t>s</w:t>
      </w:r>
      <w:proofErr w:type="spellEnd"/>
      <w:r w:rsidRPr="002203B0">
        <w:rPr>
          <w:rFonts w:ascii="Trebuchet MS" w:eastAsia="Trebuchet MS" w:hAnsi="Trebuchet MS" w:cs="Trebuchet MS"/>
        </w:rPr>
        <w:t xml:space="preserve"> de treino e teste previamente selecionados e adaptados. </w:t>
      </w:r>
      <w:r w:rsidRPr="002203B0">
        <w:rPr>
          <w:rFonts w:ascii="Trebuchet MS" w:eastAsia="CharisSIL" w:hAnsi="Trebuchet MS"/>
        </w:rPr>
        <w:t>Cada classificador possui um conjunto de parâmetros ajustados de forma a apresentar uma melhor predição para cada paciente.</w:t>
      </w:r>
      <w:r w:rsidRPr="002203B0">
        <w:rPr>
          <w:rFonts w:ascii="Trebuchet MS" w:eastAsia="Trebuchet MS" w:hAnsi="Trebuchet MS" w:cs="Trebuchet MS"/>
        </w:rPr>
        <w:t xml:space="preserve"> Com base nos resultados obtidos foi possível calcular o número de “falsos alarmes” e a percentagem de hipoglicémias previstas. Verificamos que o classificador mais eficaz foi o </w:t>
      </w:r>
      <w:proofErr w:type="spellStart"/>
      <w:r w:rsidRPr="002203B0">
        <w:rPr>
          <w:rFonts w:ascii="Trebuchet MS" w:hAnsi="Trebuchet MS" w:cs="Calibri"/>
          <w:i/>
          <w:iCs/>
          <w:position w:val="0"/>
          <w:lang w:eastAsia="pt-PT"/>
        </w:rPr>
        <w:t>Bagged</w:t>
      </w:r>
      <w:proofErr w:type="spellEnd"/>
      <w:r w:rsidRPr="002203B0">
        <w:rPr>
          <w:rFonts w:ascii="Trebuchet MS" w:hAnsi="Trebuchet MS" w:cs="Calibri"/>
          <w:i/>
          <w:iCs/>
          <w:position w:val="0"/>
          <w:lang w:eastAsia="pt-PT"/>
        </w:rPr>
        <w:t xml:space="preserve"> </w:t>
      </w:r>
      <w:proofErr w:type="spellStart"/>
      <w:r w:rsidRPr="002203B0">
        <w:rPr>
          <w:rFonts w:ascii="Trebuchet MS" w:hAnsi="Trebuchet MS" w:cs="Calibri"/>
          <w:i/>
          <w:iCs/>
          <w:position w:val="0"/>
          <w:lang w:eastAsia="pt-PT"/>
        </w:rPr>
        <w:t>Tree</w:t>
      </w:r>
      <w:proofErr w:type="spellEnd"/>
      <w:r w:rsidRPr="002203B0">
        <w:rPr>
          <w:rFonts w:ascii="Trebuchet MS" w:hAnsi="Trebuchet MS" w:cs="Calibri"/>
          <w:i/>
          <w:iCs/>
          <w:position w:val="0"/>
          <w:lang w:eastAsia="pt-PT"/>
        </w:rPr>
        <w:t xml:space="preserve">, </w:t>
      </w:r>
      <w:r w:rsidRPr="002203B0">
        <w:rPr>
          <w:rFonts w:ascii="Trebuchet MS" w:hAnsi="Trebuchet MS" w:cs="Calibri"/>
          <w:position w:val="0"/>
          <w:lang w:eastAsia="pt-PT"/>
        </w:rPr>
        <w:t xml:space="preserve">devido aos seus baixos valores de “falsos alarmes” sendo capaz de prever grande parte dos eventos de hipoglicemia. Os piores resultados dever-se, provavelmente, à escolha inadequada dos valores de cada parâmetro, influenciando os resultados obtidos. Com a aplicação destes métodos concluímos </w:t>
      </w:r>
      <w:r w:rsidRPr="002203B0">
        <w:rPr>
          <w:rFonts w:ascii="Trebuchet MS" w:eastAsia="Trebuchet MS" w:hAnsi="Trebuchet MS"/>
        </w:rPr>
        <w:t xml:space="preserve">que utilização técnicas de </w:t>
      </w:r>
      <w:proofErr w:type="spellStart"/>
      <w:r w:rsidRPr="002203B0">
        <w:rPr>
          <w:rFonts w:ascii="Trebuchet MS" w:eastAsia="Trebuchet MS" w:hAnsi="Trebuchet MS"/>
          <w:i/>
          <w:iCs/>
        </w:rPr>
        <w:t>machine</w:t>
      </w:r>
      <w:proofErr w:type="spellEnd"/>
      <w:r w:rsidRPr="002203B0">
        <w:rPr>
          <w:rFonts w:ascii="Trebuchet MS" w:eastAsia="Trebuchet MS" w:hAnsi="Trebuchet MS"/>
          <w:i/>
          <w:iCs/>
        </w:rPr>
        <w:t xml:space="preserve"> </w:t>
      </w:r>
      <w:proofErr w:type="spellStart"/>
      <w:r w:rsidRPr="002203B0">
        <w:rPr>
          <w:rFonts w:ascii="Trebuchet MS" w:eastAsia="Trebuchet MS" w:hAnsi="Trebuchet MS"/>
          <w:i/>
          <w:iCs/>
        </w:rPr>
        <w:t>learning</w:t>
      </w:r>
      <w:proofErr w:type="spellEnd"/>
      <w:r w:rsidRPr="002203B0">
        <w:rPr>
          <w:rFonts w:ascii="Trebuchet MS" w:eastAsia="Trebuchet MS" w:hAnsi="Trebuchet MS"/>
        </w:rPr>
        <w:t xml:space="preserve"> é muito importante no papel desempenhado pelos engenheiros biomédicos, tornando mais acessível a melhoria destas aplicações possibilitando previsões cada vez mais precisas e eficazes, com o objetivo de </w:t>
      </w:r>
      <w:r w:rsidRPr="002203B0">
        <w:rPr>
          <w:rFonts w:ascii="Trebuchet MS" w:eastAsia="Trebuchet MS" w:hAnsi="Trebuchet MS" w:cs="Trebuchet MS"/>
        </w:rPr>
        <w:t>melhorar a qualidade de vida dos diabéticos.</w:t>
      </w:r>
    </w:p>
    <w:p w14:paraId="51FBEA45" w14:textId="77777777" w:rsidR="002203B0" w:rsidRPr="002203B0" w:rsidRDefault="002203B0" w:rsidP="002203B0">
      <w:pPr>
        <w:pBdr>
          <w:top w:val="nil"/>
          <w:left w:val="nil"/>
          <w:bottom w:val="nil"/>
          <w:right w:val="nil"/>
          <w:between w:val="nil"/>
        </w:pBdr>
        <w:spacing w:after="280" w:line="360" w:lineRule="auto"/>
        <w:ind w:left="0" w:hanging="2"/>
        <w:jc w:val="both"/>
        <w:rPr>
          <w:rFonts w:ascii="Trebuchet MS" w:hAnsi="Trebuchet MS" w:cs="Calibri"/>
          <w:position w:val="0"/>
          <w:lang w:eastAsia="pt-PT"/>
        </w:rPr>
      </w:pPr>
    </w:p>
    <w:p w14:paraId="46D9B8FA" w14:textId="3ECD24C3" w:rsidR="00717489" w:rsidRPr="002203B0" w:rsidRDefault="00D228B0">
      <w:pPr>
        <w:spacing w:line="360" w:lineRule="auto"/>
        <w:ind w:left="2" w:hanging="4"/>
        <w:rPr>
          <w:rFonts w:ascii="Trebuchet MS" w:eastAsia="Trebuchet MS" w:hAnsi="Trebuchet MS" w:cs="Trebuchet MS"/>
          <w:sz w:val="18"/>
          <w:szCs w:val="18"/>
          <w:lang w:val="en-US"/>
        </w:rPr>
      </w:pPr>
      <w:r w:rsidRPr="002203B0">
        <w:rPr>
          <w:rFonts w:ascii="Trebuchet MS" w:eastAsia="Trebuchet MS" w:hAnsi="Trebuchet MS" w:cs="Trebuchet MS"/>
          <w:b/>
          <w:sz w:val="36"/>
          <w:szCs w:val="36"/>
          <w:lang w:val="en-US"/>
        </w:rPr>
        <w:t>Abstract</w:t>
      </w:r>
    </w:p>
    <w:p w14:paraId="36CF7C95" w14:textId="77777777" w:rsidR="00557A5C" w:rsidRPr="002203B0" w:rsidRDefault="00557A5C" w:rsidP="00557A5C">
      <w:pPr>
        <w:pBdr>
          <w:top w:val="nil"/>
          <w:left w:val="nil"/>
          <w:bottom w:val="nil"/>
          <w:right w:val="nil"/>
          <w:between w:val="nil"/>
        </w:pBdr>
        <w:spacing w:after="280" w:line="360" w:lineRule="auto"/>
        <w:ind w:left="0" w:hanging="2"/>
        <w:jc w:val="both"/>
        <w:rPr>
          <w:rFonts w:ascii="Trebuchet MS" w:eastAsia="Trebuchet MS" w:hAnsi="Trebuchet MS" w:cs="Trebuchet MS"/>
          <w:lang w:val="en-US"/>
        </w:rPr>
      </w:pPr>
      <w:r w:rsidRPr="002203B0">
        <w:rPr>
          <w:rFonts w:ascii="Trebuchet MS" w:eastAsia="Trebuchet MS" w:hAnsi="Trebuchet MS" w:cs="Trebuchet MS"/>
          <w:lang w:val="en-US"/>
        </w:rPr>
        <w:t>New artificial intelligence technologies are increasingly present in the health area. An example of this is the use of machine learning techniques to predict hypoglycemia events. This work presents a proposal for personalized prediction, performed in 5 patients of hypoglycemia events using the classifiers: AdaBoost Tree, Bagged Tree, and Subspace KNN. Previously selected and adapted training and test datasets were used. Each classifier has a set of parameters adjusted to present a better prediction for each patient. Based on the results obtained, it was possible to calculate the number of “false alarms” and the percentage of predicted hypoglycemia. We found that the most effective classifier was the Bagged Tree, due to its low “false alarms” values, being able to predict most of the hypoglycemia events. The worst results are probably due to the inadequate choice of values for each parameter, influencing the results obtained. With the application of these methods, we conclude that the use of machine learning techniques is very important in the role played by biomedical engineers, making the improvement of these applications more accessible, enabling increasingly accurate and effective predictions, to improve the quality of life of diabetics.</w:t>
      </w:r>
    </w:p>
    <w:p w14:paraId="1C1EF5A9" w14:textId="48572D10" w:rsidR="00717489" w:rsidRDefault="00717489">
      <w:pPr>
        <w:pBdr>
          <w:top w:val="nil"/>
          <w:left w:val="nil"/>
          <w:bottom w:val="nil"/>
          <w:right w:val="nil"/>
          <w:between w:val="nil"/>
        </w:pBdr>
        <w:spacing w:after="280" w:line="360" w:lineRule="auto"/>
        <w:ind w:left="0" w:hanging="2"/>
        <w:jc w:val="both"/>
        <w:rPr>
          <w:rFonts w:ascii="Trebuchet MS" w:eastAsia="Trebuchet MS" w:hAnsi="Trebuchet MS" w:cs="Trebuchet MS"/>
          <w:color w:val="333333"/>
          <w:lang w:val="en-US"/>
        </w:rPr>
      </w:pPr>
    </w:p>
    <w:p w14:paraId="53688A0A" w14:textId="77777777" w:rsidR="002203B0" w:rsidRPr="00557A5C" w:rsidRDefault="002203B0">
      <w:pPr>
        <w:pBdr>
          <w:top w:val="nil"/>
          <w:left w:val="nil"/>
          <w:bottom w:val="nil"/>
          <w:right w:val="nil"/>
          <w:between w:val="nil"/>
        </w:pBdr>
        <w:spacing w:after="280" w:line="360" w:lineRule="auto"/>
        <w:ind w:left="0" w:hanging="2"/>
        <w:jc w:val="both"/>
        <w:rPr>
          <w:rFonts w:ascii="Trebuchet MS" w:eastAsia="Trebuchet MS" w:hAnsi="Trebuchet MS" w:cs="Trebuchet MS"/>
          <w:color w:val="333333"/>
          <w:lang w:val="en-US"/>
        </w:rPr>
      </w:pPr>
    </w:p>
    <w:p w14:paraId="6AC31CC6" w14:textId="02B20946" w:rsidR="00717489" w:rsidRPr="004F5C64" w:rsidRDefault="00D228B0">
      <w:pPr>
        <w:spacing w:line="360" w:lineRule="auto"/>
        <w:ind w:left="2" w:hanging="4"/>
        <w:jc w:val="both"/>
        <w:rPr>
          <w:rFonts w:ascii="Trebuchet MS" w:eastAsia="Trebuchet MS" w:hAnsi="Trebuchet MS" w:cs="Trebuchet MS"/>
          <w:sz w:val="36"/>
          <w:szCs w:val="36"/>
        </w:rPr>
      </w:pPr>
      <w:r>
        <w:rPr>
          <w:rFonts w:ascii="Trebuchet MS" w:eastAsia="Trebuchet MS" w:hAnsi="Trebuchet MS" w:cs="Trebuchet MS"/>
          <w:b/>
          <w:sz w:val="36"/>
          <w:szCs w:val="36"/>
        </w:rPr>
        <w:lastRenderedPageBreak/>
        <w:t xml:space="preserve">Introdução </w:t>
      </w:r>
    </w:p>
    <w:p w14:paraId="616FF1D6" w14:textId="31D1FCBB" w:rsidR="008369E0" w:rsidRPr="004F5C64" w:rsidRDefault="008369E0" w:rsidP="00055294">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Diabetes </w:t>
      </w:r>
      <w:proofErr w:type="spellStart"/>
      <w:r w:rsidRPr="004F5C64">
        <w:rPr>
          <w:rFonts w:ascii="Trebuchet MS" w:eastAsia="Trebuchet MS" w:hAnsi="Trebuchet MS" w:cs="Trebuchet MS"/>
          <w:i/>
          <w:iCs/>
        </w:rPr>
        <w:t>mellitus</w:t>
      </w:r>
      <w:proofErr w:type="spellEnd"/>
      <w:r w:rsidRPr="004F5C64">
        <w:rPr>
          <w:rFonts w:ascii="Trebuchet MS" w:eastAsia="Trebuchet MS" w:hAnsi="Trebuchet MS" w:cs="Trebuchet MS"/>
        </w:rPr>
        <w:t xml:space="preserve"> (DM) é </w:t>
      </w:r>
      <w:r w:rsidR="002E5D65" w:rsidRPr="004F5C64">
        <w:rPr>
          <w:rFonts w:ascii="Trebuchet MS" w:eastAsia="Trebuchet MS" w:hAnsi="Trebuchet MS" w:cs="Trebuchet MS"/>
        </w:rPr>
        <w:t>uma doença</w:t>
      </w:r>
      <w:r w:rsidRPr="004F5C64">
        <w:rPr>
          <w:rFonts w:ascii="Trebuchet MS" w:eastAsia="Trebuchet MS" w:hAnsi="Trebuchet MS" w:cs="Trebuchet MS"/>
        </w:rPr>
        <w:t xml:space="preserve"> crônica caracterizada pela incapacidade de regulação normal da glicose no sangue (GS), principalmente devido à falha do corpo em </w:t>
      </w:r>
      <w:r w:rsidR="003B55EB" w:rsidRPr="004F5C64">
        <w:rPr>
          <w:rFonts w:ascii="Trebuchet MS" w:eastAsia="Trebuchet MS" w:hAnsi="Trebuchet MS" w:cs="Trebuchet MS"/>
        </w:rPr>
        <w:t>produzir</w:t>
      </w:r>
      <w:r w:rsidRPr="004F5C64">
        <w:rPr>
          <w:rFonts w:ascii="Trebuchet MS" w:eastAsia="Trebuchet MS" w:hAnsi="Trebuchet MS" w:cs="Trebuchet MS"/>
        </w:rPr>
        <w:t xml:space="preserve"> insulina (</w:t>
      </w:r>
      <w:r w:rsidR="003B55EB" w:rsidRPr="004F5C64">
        <w:rPr>
          <w:rFonts w:ascii="Trebuchet MS" w:eastAsia="Trebuchet MS" w:hAnsi="Trebuchet MS" w:cs="Trebuchet MS"/>
        </w:rPr>
        <w:t>diabetes t</w:t>
      </w:r>
      <w:r w:rsidRPr="004F5C64">
        <w:rPr>
          <w:rFonts w:ascii="Trebuchet MS" w:eastAsia="Trebuchet MS" w:hAnsi="Trebuchet MS" w:cs="Trebuchet MS"/>
        </w:rPr>
        <w:t>ipo I) ou à incapacidade do corpo de responder à ação da insulina (</w:t>
      </w:r>
      <w:r w:rsidR="003B55EB" w:rsidRPr="004F5C64">
        <w:rPr>
          <w:rFonts w:ascii="Trebuchet MS" w:eastAsia="Trebuchet MS" w:hAnsi="Trebuchet MS" w:cs="Trebuchet MS"/>
        </w:rPr>
        <w:t>diabetes t</w:t>
      </w:r>
      <w:r w:rsidRPr="004F5C64">
        <w:rPr>
          <w:rFonts w:ascii="Trebuchet MS" w:eastAsia="Trebuchet MS" w:hAnsi="Trebuchet MS" w:cs="Trebuchet MS"/>
        </w:rPr>
        <w:t>ipo II), como também diabetes gestacionais</w:t>
      </w:r>
      <w:r w:rsidR="002E5D65" w:rsidRPr="004F5C64">
        <w:rPr>
          <w:rFonts w:ascii="Trebuchet MS" w:eastAsia="Trebuchet MS" w:hAnsi="Trebuchet MS" w:cs="Trebuchet MS"/>
        </w:rPr>
        <w:fldChar w:fldCharType="begin" w:fldLock="1"/>
      </w:r>
      <w:r w:rsidR="002E5D65" w:rsidRPr="004F5C64">
        <w:rPr>
          <w:rFonts w:ascii="Trebuchet MS" w:eastAsia="Trebuchet MS" w:hAnsi="Trebuchet MS" w:cs="Trebuchet MS"/>
        </w:rPr>
        <w:instrText>ADDIN CSL_CITATION {"citationItems":[{"id":"ITEM-1","itemData":{"DOI":"10.3389/fgene.2018.00515","ISSN":"16648021","abstract":"Diabetes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Luzhou,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result is the average of these five experiments. In this study, we used principal component analysis (PCA) and minimum redundancy maximum relevance (mRMR) to reduce the dimensionality. The results showed that prediction with random forest could reach the highest accuracy (ACC = 0.8084) when all the attributes were used.","author":[{"dropping-particle":"","family":"Zou","given":"Quan","non-dropping-particle":"","parse-names":false,"suffix":""},{"dropping-particle":"","family":"Qu","given":"Kaiyang","non-dropping-particle":"","parse-names":false,"suffix":""},{"dropping-particle":"","family":"Luo","given":"Yamei","non-dropping-particle":"","parse-names":false,"suffix":""},{"dropping-particle":"","family":"Yin","given":"Dehui","non-dropping-particle":"","parse-names":false,"suffix":""},{"dropping-particle":"","family":"Ju","given":"Ying","non-dropping-particle":"","parse-names":false,"suffix":""},{"dropping-particle":"","family":"Tang","given":"Hua","non-dropping-particle":"","parse-names":false,"suffix":""}],"container-title":"Frontiers in Genetics","id":"ITEM-1","issued":{"date-parts":[["2018","11","6"]]},"page":"515","publisher":"Frontiers Media S.A.","title":"Predicting Diabetes Mellitus With Machine Learning Techniques","type":"article-journal","volume":"9"},"uris":["http://www.mendeley.com/documents/?uuid=e87915ce-eb1e-3bb4-9548-8d1973fa4d74"]}],"mendeley":{"formattedCitation":"[1]","plainTextFormattedCitation":"[1]","previouslyFormattedCitation":"[1]"},"properties":{"noteIndex":0},"schema":"https://github.com/citation-style-language/schema/raw/master/csl-citation.json"}</w:instrText>
      </w:r>
      <w:r w:rsidR="002E5D65" w:rsidRPr="004F5C64">
        <w:rPr>
          <w:rFonts w:ascii="Trebuchet MS" w:eastAsia="Trebuchet MS" w:hAnsi="Trebuchet MS" w:cs="Trebuchet MS"/>
        </w:rPr>
        <w:fldChar w:fldCharType="separate"/>
      </w:r>
      <w:r w:rsidR="002E5D65" w:rsidRPr="004F5C64">
        <w:rPr>
          <w:rFonts w:ascii="Trebuchet MS" w:eastAsia="Trebuchet MS" w:hAnsi="Trebuchet MS" w:cs="Trebuchet MS"/>
          <w:noProof/>
        </w:rPr>
        <w:t>[1]</w:t>
      </w:r>
      <w:r w:rsidR="002E5D65" w:rsidRPr="004F5C64">
        <w:rPr>
          <w:rFonts w:ascii="Trebuchet MS" w:eastAsia="Trebuchet MS" w:hAnsi="Trebuchet MS" w:cs="Trebuchet MS"/>
        </w:rPr>
        <w:fldChar w:fldCharType="end"/>
      </w:r>
      <w:r w:rsidRPr="004F5C64">
        <w:rPr>
          <w:rFonts w:ascii="Trebuchet MS" w:eastAsia="Trebuchet MS" w:hAnsi="Trebuchet MS" w:cs="Trebuchet MS"/>
        </w:rPr>
        <w:t>.</w:t>
      </w:r>
      <w:r w:rsidR="00055294">
        <w:rPr>
          <w:rFonts w:ascii="Trebuchet MS" w:eastAsia="Trebuchet MS" w:hAnsi="Trebuchet MS" w:cs="Trebuchet MS"/>
        </w:rPr>
        <w:t xml:space="preserve"> </w:t>
      </w:r>
      <w:r w:rsidRPr="004F5C64">
        <w:rPr>
          <w:rFonts w:ascii="Trebuchet MS" w:eastAsia="Trebuchet MS" w:hAnsi="Trebuchet MS" w:cs="Trebuchet MS"/>
        </w:rPr>
        <w:t>De acordo com a Federação Internacional de Diabetes (FID), em 2015, havia 415 milhões de pessoas com diabetes no mundo, tornando o diabetes uma das maiores emergências globais de saúde do século 21</w:t>
      </w:r>
      <w:r w:rsidR="00A24A2A" w:rsidRPr="004F5C64">
        <w:rPr>
          <w:rFonts w:ascii="Trebuchet MS" w:eastAsia="Trebuchet MS" w:hAnsi="Trebuchet MS" w:cs="Trebuchet MS"/>
        </w:rPr>
        <w:fldChar w:fldCharType="begin" w:fldLock="1"/>
      </w:r>
      <w:r w:rsidR="00A24A2A" w:rsidRPr="004F5C64">
        <w:rPr>
          <w:rFonts w:ascii="Trebuchet MS" w:eastAsia="Trebuchet MS" w:hAnsi="Trebuchet MS" w:cs="Trebuchet MS"/>
        </w:rPr>
        <w:instrText>ADDIN CSL_CITATION {"citationItems":[{"id":"ITEM-1","itemData":{"DOI":"10.1002/cnm.2833","ISSN":"20407947","PMID":"27644067","abstract":"This paper presents a methodological review of models for predicting blood glucose (BG) concentration, risks and BG events. The surveyed models are classified into three categories, and they are presented in summary tables containing the most relevant data regarding the experimental setup for fitting and testing each model as well as the input signals and the performance metrics. Each category exhibits trends that are presented and discussed. This document aims to be a compact guide to determine the modeling options that are currently being exploited for personalized BG prediction.","author":[{"dropping-particle":"","family":"Oviedo","given":"Silvia","non-dropping-particle":"","parse-names":false,"suffix":""},{"dropping-particle":"","family":"Vehí","given":"Josep","non-dropping-particle":"","parse-names":false,"suffix":""},{"dropping-particle":"","family":"Calm","given":"Remei","non-dropping-particle":"","parse-names":false,"suffix":""},{"dropping-particle":"","family":"Armengol","given":"Joaquim","non-dropping-particle":"","parse-names":false,"suffix":""}],"container-title":"International Journal for Numerical Methods in Biomedical Engineering","id":"ITEM-1","issue":"6","issued":{"date-parts":[["2017"]]},"page":"1-21","title":"A review of personalized blood glucose prediction strategies for T1DM patients","type":"article-journal","volume":"33"},"uris":["http://www.mendeley.com/documents/?uuid=a9ad7472-e449-4d63-80b2-c1d26e266711"]}],"mendeley":{"formattedCitation":"[2]","plainTextFormattedCitation":"[2]","previouslyFormattedCitation":"[2]"},"properties":{"noteIndex":0},"schema":"https://github.com/citation-style-language/schema/raw/master/csl-citation.json"}</w:instrText>
      </w:r>
      <w:r w:rsidR="00A24A2A" w:rsidRPr="004F5C64">
        <w:rPr>
          <w:rFonts w:ascii="Trebuchet MS" w:eastAsia="Trebuchet MS" w:hAnsi="Trebuchet MS" w:cs="Trebuchet MS"/>
        </w:rPr>
        <w:fldChar w:fldCharType="separate"/>
      </w:r>
      <w:r w:rsidR="00A24A2A" w:rsidRPr="004F5C64">
        <w:rPr>
          <w:rFonts w:ascii="Trebuchet MS" w:eastAsia="Trebuchet MS" w:hAnsi="Trebuchet MS" w:cs="Trebuchet MS"/>
          <w:noProof/>
        </w:rPr>
        <w:t>[2]</w:t>
      </w:r>
      <w:r w:rsidR="00A24A2A" w:rsidRPr="004F5C64">
        <w:rPr>
          <w:rFonts w:ascii="Trebuchet MS" w:eastAsia="Trebuchet MS" w:hAnsi="Trebuchet MS" w:cs="Trebuchet MS"/>
        </w:rPr>
        <w:fldChar w:fldCharType="end"/>
      </w:r>
      <w:r w:rsidRPr="004F5C64">
        <w:rPr>
          <w:rFonts w:ascii="Trebuchet MS" w:eastAsia="Trebuchet MS" w:hAnsi="Trebuchet MS" w:cs="Trebuchet MS"/>
        </w:rPr>
        <w:t>. Pessoas com diabetes são caracterizadas por terem elevadas taxas de morbidade e mortalidade em comparação com a população normal</w:t>
      </w:r>
      <w:r w:rsidR="00A24A2A" w:rsidRPr="004F5C64">
        <w:rPr>
          <w:rFonts w:ascii="Trebuchet MS" w:eastAsia="Trebuchet MS" w:hAnsi="Trebuchet MS" w:cs="Trebuchet MS"/>
        </w:rPr>
        <w:fldChar w:fldCharType="begin" w:fldLock="1"/>
      </w:r>
      <w:r w:rsidR="00822288" w:rsidRPr="004F5C64">
        <w:rPr>
          <w:rFonts w:ascii="Trebuchet MS" w:eastAsia="Trebuchet MS" w:hAnsi="Trebuchet MS" w:cs="Trebuchet MS"/>
        </w:rPr>
        <w:instrText>ADDIN CSL_CITATION {"citationItems":[{"id":"ITEM-1","itemData":{"DOI":"10.1016/j.artmed.2019.07.007","ISSN":"18732860","PMID":"31383477","abstract":"Background: Diabetes mellitus (DM) is a metabolic disorder that causes abnormal blood glucose (BG) regulation that might result in short and long-term health complications and even death if not properly managed. Currently, there is no cure for diabetes. However, self-management of the disease, especially keeping BG in the recommended range, is central to the treatment. This includes actively tracking BG levels and managing physical activity, diet, and insulin intake. The recent advancements in diabetes technologies and self-management applications have made it easier for patients to have more access to relevant data. In this regard, the development of an artificial pancreas (a closed-loop system), personalized decision systems, and BG event alarms are becoming more apparent than ever. Techniques such as predicting BG (modeling of a personalized profile), and modeling BG dynamics are central to the development of these diabetes management technologies. The increased availability of sufficient patient historical data has paved the way for the introduction of machine learning and its application for intelligent and improved systems for diabetes management. The capability of machine learning to solve complex tasks with dynamic environment and knowledge has contributed to its success in diabetes research. Motivation: Recently, machine learning and data mining have become popular, with their expanding application in diabetes research and within BG prediction services in particular. Despite the increasing and expanding popularity of machine learning applications in BG prediction services, updated reviews that map and materialize the current trends in modeling options and strategies are lacking within the context of BG prediction (modeling of personalized profile) in type 1 diabetes. Objective: The objective of this review is to develop a compact guide regarding modeling options and strategies of machine learning and a hybrid system focusing on the prediction of BG dynamics in type 1 diabetes. The review covers machine learning approaches pertinent to the controller of an artificial pancreas (closed-loop systems), modeling of personalized profiles, personalized decision support systems, and BG alarm event applications. Generally, the review will identify, assess, analyze, and discuss the current trends of machine learning applications within these contexts. Method: A rigorous literature review was conducted between August 2017 and February 2018 through various …","author":[{"dropping-particle":"","family":"Woldaregay","given":"Ashenafi Zebene","non-dropping-particle":"","parse-names":false,"suffix":""},{"dropping-particle":"","family":"Årsand","given":"Eirik","non-dropping-particle":"","parse-names":false,"suffix":""},{"dropping-particle":"","family":"Walderhaug","given":"Ståle","non-dropping-particle":"","parse-names":false,"suffix":""},{"dropping-particle":"","family":"Albers","given":"David","non-dropping-particle":"","parse-names":false,"suffix":""},{"dropping-particle":"","family":"Mamykina","given":"Lena","non-dropping-particle":"","parse-names":false,"suffix":""},{"dropping-particle":"","family":"Botsis","given":"Taxiarchis","non-dropping-particle":"","parse-names":false,"suffix":""},{"dropping-particle":"","family":"Hartvigsen","given":"Gunnar","non-dropping-particle":"","parse-names":false,"suffix":""}],"container-title":"Artificial Intelligence in Medicine","id":"ITEM-1","issue":"August 2018","issued":{"date-parts":[["2019"]]},"page":"109-134","publisher":"Elsevier","title":"Data-driven modeling and prediction of blood glucose dynamics: Machine learning applications in type 1 diabetes","type":"article-journal","volume":"98"},"uris":["http://www.mendeley.com/documents/?uuid=e7b2213e-35ff-4a9c-9fde-9806f5ab7152"]}],"mendeley":{"formattedCitation":"[3]","plainTextFormattedCitation":"[3]","previouslyFormattedCitation":"[3]"},"properties":{"noteIndex":0},"schema":"https://github.com/citation-style-language/schema/raw/master/csl-citation.json"}</w:instrText>
      </w:r>
      <w:r w:rsidR="00A24A2A" w:rsidRPr="004F5C64">
        <w:rPr>
          <w:rFonts w:ascii="Trebuchet MS" w:eastAsia="Trebuchet MS" w:hAnsi="Trebuchet MS" w:cs="Trebuchet MS"/>
        </w:rPr>
        <w:fldChar w:fldCharType="separate"/>
      </w:r>
      <w:r w:rsidR="00A24A2A" w:rsidRPr="004F5C64">
        <w:rPr>
          <w:rFonts w:ascii="Trebuchet MS" w:eastAsia="Trebuchet MS" w:hAnsi="Trebuchet MS" w:cs="Trebuchet MS"/>
          <w:noProof/>
        </w:rPr>
        <w:t>[3]</w:t>
      </w:r>
      <w:r w:rsidR="00A24A2A" w:rsidRPr="004F5C64">
        <w:rPr>
          <w:rFonts w:ascii="Trebuchet MS" w:eastAsia="Trebuchet MS" w:hAnsi="Trebuchet MS" w:cs="Trebuchet MS"/>
        </w:rPr>
        <w:fldChar w:fldCharType="end"/>
      </w:r>
      <w:r w:rsidRPr="004F5C64">
        <w:rPr>
          <w:rFonts w:ascii="Trebuchet MS" w:eastAsia="Trebuchet MS" w:hAnsi="Trebuchet MS" w:cs="Trebuchet MS"/>
        </w:rPr>
        <w:t>.</w:t>
      </w:r>
    </w:p>
    <w:p w14:paraId="227AD461" w14:textId="3386D6EA" w:rsidR="008369E0" w:rsidRPr="004F5C64" w:rsidRDefault="008369E0" w:rsidP="00055294">
      <w:pPr>
        <w:spacing w:line="360" w:lineRule="auto"/>
        <w:ind w:leftChars="0" w:left="0" w:firstLineChars="0" w:firstLine="0"/>
        <w:jc w:val="both"/>
        <w:rPr>
          <w:rFonts w:ascii="Trebuchet MS" w:eastAsia="Trebuchet MS" w:hAnsi="Trebuchet MS" w:cs="Trebuchet MS"/>
        </w:rPr>
      </w:pPr>
      <w:r w:rsidRPr="004F5C64">
        <w:rPr>
          <w:rFonts w:ascii="Trebuchet MS" w:eastAsia="Trebuchet MS" w:hAnsi="Trebuchet MS" w:cs="Trebuchet MS"/>
        </w:rPr>
        <w:t xml:space="preserve">A hipoglicémia ou queda da GS abaixo dos níveis críticos, é reconhecida como o processo de decaimento do nível de GS a baixo de 70 mg / </w:t>
      </w:r>
      <w:proofErr w:type="spellStart"/>
      <w:r w:rsidRPr="004F5C64">
        <w:rPr>
          <w:rFonts w:ascii="Trebuchet MS" w:eastAsia="Trebuchet MS" w:hAnsi="Trebuchet MS" w:cs="Trebuchet MS"/>
        </w:rPr>
        <w:t>dL</w:t>
      </w:r>
      <w:proofErr w:type="spellEnd"/>
      <w:r w:rsidRPr="004F5C64">
        <w:rPr>
          <w:rFonts w:ascii="Trebuchet MS" w:eastAsia="Trebuchet MS" w:hAnsi="Trebuchet MS" w:cs="Trebuchet MS"/>
        </w:rPr>
        <w:t xml:space="preserve"> ou 3,9 </w:t>
      </w:r>
      <w:proofErr w:type="spellStart"/>
      <w:r w:rsidRPr="004F5C64">
        <w:rPr>
          <w:rFonts w:ascii="Trebuchet MS" w:eastAsia="Trebuchet MS" w:hAnsi="Trebuchet MS" w:cs="Trebuchet MS"/>
        </w:rPr>
        <w:t>mmol</w:t>
      </w:r>
      <w:proofErr w:type="spellEnd"/>
      <w:r w:rsidRPr="004F5C64">
        <w:rPr>
          <w:rFonts w:ascii="Trebuchet MS" w:eastAsia="Trebuchet MS" w:hAnsi="Trebuchet MS" w:cs="Trebuchet MS"/>
        </w:rPr>
        <w:t xml:space="preserve"> / L </w:t>
      </w:r>
      <w:r w:rsidR="00A24A2A" w:rsidRPr="004F5C64">
        <w:rPr>
          <w:rFonts w:ascii="Trebuchet MS" w:eastAsia="Trebuchet MS" w:hAnsi="Trebuchet MS" w:cs="Trebuchet MS"/>
        </w:rPr>
        <w:fldChar w:fldCharType="begin" w:fldLock="1"/>
      </w:r>
      <w:r w:rsidR="00A6430B" w:rsidRPr="004F5C64">
        <w:rPr>
          <w:rFonts w:ascii="Trebuchet MS" w:eastAsia="Trebuchet MS" w:hAnsi="Trebuchet MS" w:cs="Trebuchet MS"/>
        </w:rPr>
        <w:instrText>ADDIN CSL_CITATION {"citationItems":[{"id":"ITEM-1","itemData":{"DOI":"10.1016/j.jcjd.2017.10.010","ISSN":"23523840","PMID":"29650081","author":[{"dropping-particle":"","family":"Yale","given":"Jean François","non-dropping-particle":"","parse-names":false,"suffix":""},{"dropping-particle":"","family":"Paty","given":"Breay","non-dropping-particle":"","parse-names":false,"suffix":""},{"dropping-particle":"","family":"Senior","given":"Peter A.","non-dropping-particle":"","parse-names":false,"suffix":""}],"container-title":"Canadian Journal of Diabetes","id":"ITEM-1","issued":{"date-parts":[["2018","4","1"]]},"page":"S104-S108","publisher":"Elsevier B.V.","title":"Hypoglycemia","type":"article-journal","volume":"42"},"uris":["http://www.mendeley.com/documents/?uuid=2a855d3c-c6fb-3c33-bc81-c9ebca43aa66"]}],"mendeley":{"formattedCitation":"[4]","plainTextFormattedCitation":"[4]","previouslyFormattedCitation":"[4]"},"properties":{"noteIndex":0},"schema":"https://github.com/citation-style-language/schema/raw/master/csl-citation.json"}</w:instrText>
      </w:r>
      <w:r w:rsidR="00A24A2A" w:rsidRPr="004F5C64">
        <w:rPr>
          <w:rFonts w:ascii="Trebuchet MS" w:eastAsia="Trebuchet MS" w:hAnsi="Trebuchet MS" w:cs="Trebuchet MS"/>
        </w:rPr>
        <w:fldChar w:fldCharType="separate"/>
      </w:r>
      <w:r w:rsidR="00A24A2A" w:rsidRPr="004F5C64">
        <w:rPr>
          <w:rFonts w:ascii="Trebuchet MS" w:eastAsia="Trebuchet MS" w:hAnsi="Trebuchet MS" w:cs="Trebuchet MS"/>
          <w:noProof/>
        </w:rPr>
        <w:t>[4]</w:t>
      </w:r>
      <w:r w:rsidR="00A24A2A" w:rsidRPr="004F5C64">
        <w:rPr>
          <w:rFonts w:ascii="Trebuchet MS" w:eastAsia="Trebuchet MS" w:hAnsi="Trebuchet MS" w:cs="Trebuchet MS"/>
        </w:rPr>
        <w:fldChar w:fldCharType="end"/>
      </w:r>
      <w:r w:rsidRPr="004F5C64">
        <w:rPr>
          <w:rFonts w:ascii="Trebuchet MS" w:eastAsia="Trebuchet MS" w:hAnsi="Trebuchet MS" w:cs="Trebuchet MS"/>
        </w:rPr>
        <w:t>. Sendo assim uma das condições mais letais, mais comuns, para diabéticos de tipo I, tal como para diabéticos tipo II</w:t>
      </w:r>
      <w:r w:rsidR="00A24A2A" w:rsidRPr="004F5C64">
        <w:rPr>
          <w:rFonts w:ascii="Trebuchet MS" w:eastAsia="Trebuchet MS" w:hAnsi="Trebuchet MS" w:cs="Trebuchet MS"/>
        </w:rPr>
        <w:fldChar w:fldCharType="begin" w:fldLock="1"/>
      </w:r>
      <w:r w:rsidR="00A6430B" w:rsidRPr="004F5C64">
        <w:rPr>
          <w:rFonts w:ascii="Trebuchet MS" w:eastAsia="Trebuchet MS" w:hAnsi="Trebuchet MS" w:cs="Trebuchet MS"/>
        </w:rPr>
        <w:instrText>ADDIN CSL_CITATION {"citationItems":[{"id":"ITEM-1","itemData":{"DOI":"10.3390/s21020546","ISSN":"14248220","PMID":"33466659","abstract":"(1) Background: the use of machine learning techniques for the purpose of anticipating hypoglycemia has increased considerably in the past few years. Hypoglycemia is the drop in blood glucose below critical levels in diabetic patients. This may cause loss of cognitive ability, seizures, and in extreme cases, death. In almost half of all the severe cases, hypoglycemia arrives unannounced and is essentially asymptomatic. The inability of a diabetic patient to anticipate and intervene the occurrence of a hypoglycemic event often results in crisis. Hence, the prediction of hypoglycemia is a vital step in improving the life quality of a diabetic patient. The objective of this paper is to review work performed in the domain of hypoglycemia prediction by using machine learning and also to explore the latest trends and challenges that the researchers face in this area; (2) Methods: literature obtained from PubMed and Google Scholar was reviewed. Manuscripts from the last five years were searched for this purpose. A total of 903 papers were initially selected of which 57 papers were eventually shortlisted for detailed review; (3) Results: a thorough dissection of the shortlisted manuscripts provided an interesting split between the works based on two categories: hypoglycemia prediction and hypoglycemia detection. The entire review was carried out keeping this categorical distinction in perspective while providing a thorough overview of the machine learning approaches used to anticipate hypoglycemia, the type of training data, and the prediction horizon.","author":[{"dropping-particle":"","family":"Mujahid","given":"Omer","non-dropping-particle":"","parse-names":false,"suffix":""},{"dropping-particle":"","family":"Contreras","given":"Ivan","non-dropping-particle":"","parse-names":false,"suffix":""},{"dropping-particle":"","family":"Vehi","given":"Josep","non-dropping-particle":"","parse-names":false,"suffix":""}],"container-title":"Sensors (Switzerland)","id":"ITEM-1","issue":"2","issued":{"date-parts":[["2021"]]},"page":"1-21","title":"Machine learning techniques for hypoglycemia prediction: Trends and challenges","type":"article-journal","volume":"21"},"uris":["http://www.mendeley.com/documents/?uuid=cb248f67-8291-48ab-8ac5-0113a230d409"]}],"mendeley":{"formattedCitation":"[5]","plainTextFormattedCitation":"[5]","previouslyFormattedCitation":"[5]"},"properties":{"noteIndex":0},"schema":"https://github.com/citation-style-language/schema/raw/master/csl-citation.json"}</w:instrText>
      </w:r>
      <w:r w:rsidR="00A24A2A" w:rsidRPr="004F5C64">
        <w:rPr>
          <w:rFonts w:ascii="Trebuchet MS" w:eastAsia="Trebuchet MS" w:hAnsi="Trebuchet MS" w:cs="Trebuchet MS"/>
        </w:rPr>
        <w:fldChar w:fldCharType="separate"/>
      </w:r>
      <w:r w:rsidR="00A24A2A" w:rsidRPr="004F5C64">
        <w:rPr>
          <w:rFonts w:ascii="Trebuchet MS" w:eastAsia="Trebuchet MS" w:hAnsi="Trebuchet MS" w:cs="Trebuchet MS"/>
          <w:noProof/>
        </w:rPr>
        <w:t>[5]</w:t>
      </w:r>
      <w:r w:rsidR="00A24A2A" w:rsidRPr="004F5C64">
        <w:rPr>
          <w:rFonts w:ascii="Trebuchet MS" w:eastAsia="Trebuchet MS" w:hAnsi="Trebuchet MS" w:cs="Trebuchet MS"/>
        </w:rPr>
        <w:fldChar w:fldCharType="end"/>
      </w:r>
      <w:r w:rsidRPr="004F5C64">
        <w:rPr>
          <w:rFonts w:ascii="Trebuchet MS" w:eastAsia="Trebuchet MS" w:hAnsi="Trebuchet MS" w:cs="Trebuchet MS"/>
        </w:rPr>
        <w:t>.</w:t>
      </w:r>
      <w:r w:rsidR="00055294">
        <w:rPr>
          <w:rFonts w:ascii="Trebuchet MS" w:eastAsia="Trebuchet MS" w:hAnsi="Trebuchet MS" w:cs="Trebuchet MS"/>
        </w:rPr>
        <w:t xml:space="preserve"> </w:t>
      </w:r>
      <w:r w:rsidRPr="004F5C64">
        <w:rPr>
          <w:rFonts w:ascii="Trebuchet MS" w:eastAsia="Trebuchet MS" w:hAnsi="Trebuchet MS" w:cs="Trebuchet MS"/>
        </w:rPr>
        <w:t>A hipoglicémia pode causar alguns sintomas como perda de consciência, confusão, convulsões e, em casos extremos, morte, no entanto, estes sintomas podem variar para diferentes indivíduos com base em vários fatores</w:t>
      </w:r>
      <w:r w:rsidR="00A6430B" w:rsidRPr="004F5C64">
        <w:rPr>
          <w:rFonts w:ascii="Trebuchet MS" w:eastAsia="Trebuchet MS" w:hAnsi="Trebuchet MS" w:cs="Trebuchet MS"/>
        </w:rPr>
        <w:fldChar w:fldCharType="begin" w:fldLock="1"/>
      </w:r>
      <w:r w:rsidR="00A6430B" w:rsidRPr="004F5C64">
        <w:rPr>
          <w:rFonts w:ascii="Trebuchet MS" w:eastAsia="Trebuchet MS" w:hAnsi="Trebuchet MS" w:cs="Trebuchet MS"/>
        </w:rPr>
        <w:instrText>ADDIN CSL_CITATION {"citationItems":[{"id":"ITEM-1","itemData":{"URL":"https://www.idf.org/e-library/epidemiology-research/diabetes-atlas/159-idf-diabetes-atlas-ninth-edition-2019.html","accessed":{"date-parts":[["2021","6","4"]]},"id":"ITEM-1","issued":{"date-parts":[["0"]]},"title":"IDF Diabetes Atlas","type":"webpage"},"uris":["http://www.mendeley.com/documents/?uuid=f4a84c76-8bb8-351d-93d6-101a0c795cbe"]}],"mendeley":{"formattedCitation":"[6]","plainTextFormattedCitation":"[6]","previouslyFormattedCitation":"[6]"},"properties":{"noteIndex":0},"schema":"https://github.com/citation-style-language/schema/raw/master/csl-citation.json"}</w:instrText>
      </w:r>
      <w:r w:rsidR="00A6430B" w:rsidRPr="004F5C64">
        <w:rPr>
          <w:rFonts w:ascii="Trebuchet MS" w:eastAsia="Trebuchet MS" w:hAnsi="Trebuchet MS" w:cs="Trebuchet MS"/>
        </w:rPr>
        <w:fldChar w:fldCharType="separate"/>
      </w:r>
      <w:r w:rsidR="00A6430B" w:rsidRPr="004F5C64">
        <w:rPr>
          <w:rFonts w:ascii="Trebuchet MS" w:eastAsia="Trebuchet MS" w:hAnsi="Trebuchet MS" w:cs="Trebuchet MS"/>
          <w:noProof/>
        </w:rPr>
        <w:t>[6]</w:t>
      </w:r>
      <w:r w:rsidR="00A6430B" w:rsidRPr="004F5C64">
        <w:rPr>
          <w:rFonts w:ascii="Trebuchet MS" w:eastAsia="Trebuchet MS" w:hAnsi="Trebuchet MS" w:cs="Trebuchet MS"/>
        </w:rPr>
        <w:fldChar w:fldCharType="end"/>
      </w:r>
      <w:r w:rsidRPr="004F5C64">
        <w:rPr>
          <w:rFonts w:ascii="Trebuchet MS" w:eastAsia="Trebuchet MS" w:hAnsi="Trebuchet MS" w:cs="Trebuchet MS"/>
        </w:rPr>
        <w:t>. Além disso, com base no nível de GS, os sintomas de hipoglicémia podem ser classificados como leves, moderados e extremos. No entanto, a maioria dos casos a hipoglic</w:t>
      </w:r>
      <w:r w:rsidR="006201E9" w:rsidRPr="004F5C64">
        <w:rPr>
          <w:rFonts w:ascii="Trebuchet MS" w:eastAsia="Trebuchet MS" w:hAnsi="Trebuchet MS" w:cs="Trebuchet MS"/>
        </w:rPr>
        <w:t>é</w:t>
      </w:r>
      <w:r w:rsidRPr="004F5C64">
        <w:rPr>
          <w:rFonts w:ascii="Trebuchet MS" w:eastAsia="Trebuchet MS" w:hAnsi="Trebuchet MS" w:cs="Trebuchet MS"/>
        </w:rPr>
        <w:t>mia não apresenta nenhum sintoma e ocorre silenciosamente</w:t>
      </w:r>
      <w:r w:rsidR="00A6430B" w:rsidRPr="004F5C64">
        <w:rPr>
          <w:rFonts w:ascii="Trebuchet MS" w:eastAsia="Trebuchet MS" w:hAnsi="Trebuchet MS" w:cs="Trebuchet MS"/>
        </w:rPr>
        <w:fldChar w:fldCharType="begin" w:fldLock="1"/>
      </w:r>
      <w:r w:rsidR="00A6430B" w:rsidRPr="004F5C64">
        <w:rPr>
          <w:rFonts w:ascii="Trebuchet MS" w:eastAsia="Trebuchet MS" w:hAnsi="Trebuchet MS" w:cs="Trebuchet MS"/>
        </w:rPr>
        <w:instrText>ADDIN CSL_CITATION {"citationItems":[{"id":"ITEM-1","itemData":{"DOI":"10.3390/s21020546","ISSN":"14248220","PMID":"33466659","abstract":"(1) Background: the use of machine learning techniques for the purpose of anticipating hypoglycemia has increased considerably in the past few years. Hypoglycemia is the drop in blood glucose below critical levels in diabetic patients. This may cause loss of cognitive ability, seizures, and in extreme cases, death. In almost half of all the severe cases, hypoglycemia arrives unannounced and is essentially asymptomatic. The inability of a diabetic patient to anticipate and intervene the occurrence of a hypoglycemic event often results in crisis. Hence, the prediction of hypoglycemia is a vital step in improving the life quality of a diabetic patient. The objective of this paper is to review work performed in the domain of hypoglycemia prediction by using machine learning and also to explore the latest trends and challenges that the researchers face in this area; (2) Methods: literature obtained from PubMed and Google Scholar was reviewed. Manuscripts from the last five years were searched for this purpose. A total of 903 papers were initially selected of which 57 papers were eventually shortlisted for detailed review; (3) Results: a thorough dissection of the shortlisted manuscripts provided an interesting split between the works based on two categories: hypoglycemia prediction and hypoglycemia detection. The entire review was carried out keeping this categorical distinction in perspective while providing a thorough overview of the machine learning approaches used to anticipate hypoglycemia, the type of training data, and the prediction horizon.","author":[{"dropping-particle":"","family":"Mujahid","given":"Omer","non-dropping-particle":"","parse-names":false,"suffix":""},{"dropping-particle":"","family":"Contreras","given":"Ivan","non-dropping-particle":"","parse-names":false,"suffix":""},{"dropping-particle":"","family":"Vehi","given":"Josep","non-dropping-particle":"","parse-names":false,"suffix":""}],"container-title":"Sensors (Switzerland)","id":"ITEM-1","issue":"2","issued":{"date-parts":[["2021"]]},"page":"1-21","title":"Machine learning techniques for hypoglycemia prediction: Trends and challenges","type":"article-journal","volume":"21"},"uris":["http://www.mendeley.com/documents/?uuid=cb248f67-8291-48ab-8ac5-0113a230d409"]}],"mendeley":{"formattedCitation":"[5]","plainTextFormattedCitation":"[5]","previouslyFormattedCitation":"[5]"},"properties":{"noteIndex":0},"schema":"https://github.com/citation-style-language/schema/raw/master/csl-citation.json"}</w:instrText>
      </w:r>
      <w:r w:rsidR="00A6430B" w:rsidRPr="004F5C64">
        <w:rPr>
          <w:rFonts w:ascii="Trebuchet MS" w:eastAsia="Trebuchet MS" w:hAnsi="Trebuchet MS" w:cs="Trebuchet MS"/>
        </w:rPr>
        <w:fldChar w:fldCharType="separate"/>
      </w:r>
      <w:r w:rsidR="00A6430B" w:rsidRPr="004F5C64">
        <w:rPr>
          <w:rFonts w:ascii="Trebuchet MS" w:eastAsia="Trebuchet MS" w:hAnsi="Trebuchet MS" w:cs="Trebuchet MS"/>
          <w:noProof/>
        </w:rPr>
        <w:t>[5]</w:t>
      </w:r>
      <w:r w:rsidR="00A6430B" w:rsidRPr="004F5C64">
        <w:rPr>
          <w:rFonts w:ascii="Trebuchet MS" w:eastAsia="Trebuchet MS" w:hAnsi="Trebuchet MS" w:cs="Trebuchet MS"/>
        </w:rPr>
        <w:fldChar w:fldCharType="end"/>
      </w:r>
      <w:r w:rsidRPr="004F5C64">
        <w:rPr>
          <w:rFonts w:ascii="Trebuchet MS" w:eastAsia="Trebuchet MS" w:hAnsi="Trebuchet MS" w:cs="Trebuchet MS"/>
        </w:rPr>
        <w:t>.</w:t>
      </w:r>
    </w:p>
    <w:p w14:paraId="6CAFD53A" w14:textId="3EEECF64" w:rsidR="008369E0" w:rsidRPr="004F5C64" w:rsidRDefault="008369E0" w:rsidP="00055294">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Ao longo do tempo tem existido um grande aumento no uso de tecnologias para o controlo dos diabetes, através de sistemas de monitoramento da glicose, sendo estes tópicos de tendência na biomedicina</w:t>
      </w:r>
      <w:r w:rsidR="00A6430B" w:rsidRPr="004F5C64">
        <w:rPr>
          <w:rFonts w:ascii="Trebuchet MS" w:eastAsia="Trebuchet MS" w:hAnsi="Trebuchet MS" w:cs="Trebuchet MS"/>
        </w:rPr>
        <w:fldChar w:fldCharType="begin" w:fldLock="1"/>
      </w:r>
      <w:r w:rsidR="00822288" w:rsidRPr="004F5C64">
        <w:rPr>
          <w:rFonts w:ascii="Trebuchet MS" w:eastAsia="Trebuchet MS" w:hAnsi="Trebuchet MS" w:cs="Trebuchet MS"/>
        </w:rPr>
        <w:instrText>ADDIN CSL_CITATION {"citationItems":[{"id":"ITEM-1","itemData":{"DOI":"10.4155/tde-2017-0012","ISSN":"20416008","PMID":"28530149","abstract":"The objective of this review article is to focus on technology roadmap of smart biosensors from a conventional glucose monitoring system. The estimation of glucose with commercially available devices involves analysis of blood samples that are obtained by pricking finger or extracting blood from the forearm. Since pain and discomfort are associated with invasive methods, the non-invasive measurement techniques have been investigated. The non-invasive methods show advantages like non-exposure to sharp objects such as needles and syringes, due to which there is an increase in testing frequency, improved control of glucose concentration and absence of pain and biohazard materials. This review study is aimed to describe recent invasive techniques and major noninvasive techniques, viz. biosensors, optical techniques and sensor-embedded contact lenses for glucose estimation.","author":[{"dropping-particle":"","family":"Shende","given":"Pravin","non-dropping-particle":"","parse-names":false,"suffix":""},{"dropping-particle":"","family":"Sahu","given":"Pratiksha","non-dropping-particle":"","parse-names":false,"suffix":""},{"dropping-particle":"","family":"Gaud","given":"Ram","non-dropping-particle":"","parse-names":false,"suffix":""}],"container-title":"Therapeutic Delivery","id":"ITEM-1","issue":"6","issued":{"date-parts":[["2017","6","1"]]},"page":"411-423","publisher":"Future Medicine Ltd.","title":"A technology roadmap of smart biosensors from conventional glucose monitoring systems","type":"article","volume":"8"},"uris":["http://www.mendeley.com/documents/?uuid=33805a6c-3fac-3437-82e8-d68012c906bd"]}],"mendeley":{"formattedCitation":"[7]","plainTextFormattedCitation":"[7]","previouslyFormattedCitation":"[7]"},"properties":{"noteIndex":0},"schema":"https://github.com/citation-style-language/schema/raw/master/csl-citation.json"}</w:instrText>
      </w:r>
      <w:r w:rsidR="00A6430B" w:rsidRPr="004F5C64">
        <w:rPr>
          <w:rFonts w:ascii="Trebuchet MS" w:eastAsia="Trebuchet MS" w:hAnsi="Trebuchet MS" w:cs="Trebuchet MS"/>
        </w:rPr>
        <w:fldChar w:fldCharType="separate"/>
      </w:r>
      <w:r w:rsidR="00A6430B" w:rsidRPr="004F5C64">
        <w:rPr>
          <w:rFonts w:ascii="Trebuchet MS" w:eastAsia="Trebuchet MS" w:hAnsi="Trebuchet MS" w:cs="Trebuchet MS"/>
          <w:noProof/>
        </w:rPr>
        <w:t>[7]</w:t>
      </w:r>
      <w:r w:rsidR="00A6430B" w:rsidRPr="004F5C64">
        <w:rPr>
          <w:rFonts w:ascii="Trebuchet MS" w:eastAsia="Trebuchet MS" w:hAnsi="Trebuchet MS" w:cs="Trebuchet MS"/>
        </w:rPr>
        <w:fldChar w:fldCharType="end"/>
      </w:r>
      <w:r w:rsidRPr="004F5C64">
        <w:rPr>
          <w:rFonts w:ascii="Trebuchet MS" w:eastAsia="Trebuchet MS" w:hAnsi="Trebuchet MS" w:cs="Trebuchet MS"/>
        </w:rPr>
        <w:t>.</w:t>
      </w:r>
      <w:r w:rsidR="00055294">
        <w:rPr>
          <w:rFonts w:ascii="Trebuchet MS" w:eastAsia="Trebuchet MS" w:hAnsi="Trebuchet MS" w:cs="Trebuchet MS"/>
        </w:rPr>
        <w:t xml:space="preserve"> </w:t>
      </w:r>
      <w:r w:rsidRPr="004F5C64">
        <w:rPr>
          <w:rFonts w:ascii="Trebuchet MS" w:eastAsia="Trebuchet MS" w:hAnsi="Trebuchet MS" w:cs="Trebuchet MS"/>
        </w:rPr>
        <w:t xml:space="preserve">Por este motivo, os engenheiros biomédicos tencionam criar modelos de previsão cada vez mais eficientes de maneira a reduzir a incerteza e melhorar a qualidade de vida dos diabéticos. </w:t>
      </w:r>
    </w:p>
    <w:p w14:paraId="5224914D" w14:textId="3CF1A331" w:rsidR="008369E0" w:rsidRPr="004F5C64" w:rsidRDefault="008369E0" w:rsidP="00055294">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A complexidade do prognóstico e gestão dos diabetes permitiu que técnicas de inteligência artificial (IA) e de </w:t>
      </w:r>
      <w:proofErr w:type="spellStart"/>
      <w:r w:rsidR="003B55EB" w:rsidRPr="004F5C64">
        <w:rPr>
          <w:rFonts w:ascii="Trebuchet MS" w:eastAsia="Trebuchet MS" w:hAnsi="Trebuchet MS" w:cs="Trebuchet MS"/>
          <w:i/>
          <w:iCs/>
        </w:rPr>
        <w:t>machine</w:t>
      </w:r>
      <w:proofErr w:type="spellEnd"/>
      <w:r w:rsidR="003B55EB" w:rsidRPr="004F5C64">
        <w:rPr>
          <w:rFonts w:ascii="Trebuchet MS" w:eastAsia="Trebuchet MS" w:hAnsi="Trebuchet MS" w:cs="Trebuchet MS"/>
          <w:i/>
          <w:iCs/>
        </w:rPr>
        <w:t xml:space="preserve"> </w:t>
      </w:r>
      <w:proofErr w:type="spellStart"/>
      <w:r w:rsidR="003B55EB" w:rsidRPr="004F5C64">
        <w:rPr>
          <w:rFonts w:ascii="Trebuchet MS" w:eastAsia="Trebuchet MS" w:hAnsi="Trebuchet MS" w:cs="Trebuchet MS"/>
          <w:i/>
          <w:iCs/>
        </w:rPr>
        <w:t>learning</w:t>
      </w:r>
      <w:proofErr w:type="spellEnd"/>
      <w:r w:rsidR="003B55EB" w:rsidRPr="004F5C64">
        <w:rPr>
          <w:rFonts w:ascii="Trebuchet MS" w:eastAsia="Trebuchet MS" w:hAnsi="Trebuchet MS" w:cs="Trebuchet MS"/>
        </w:rPr>
        <w:t xml:space="preserve"> (</w:t>
      </w:r>
      <w:r w:rsidRPr="004F5C64">
        <w:rPr>
          <w:rFonts w:ascii="Trebuchet MS" w:eastAsia="Trebuchet MS" w:hAnsi="Trebuchet MS" w:cs="Trebuchet MS"/>
        </w:rPr>
        <w:t>ML</w:t>
      </w:r>
      <w:r w:rsidR="003B55EB" w:rsidRPr="004F5C64">
        <w:rPr>
          <w:rFonts w:ascii="Trebuchet MS" w:eastAsia="Trebuchet MS" w:hAnsi="Trebuchet MS" w:cs="Trebuchet MS"/>
        </w:rPr>
        <w:t>)</w:t>
      </w:r>
      <w:r w:rsidRPr="004F5C64">
        <w:rPr>
          <w:rFonts w:ascii="Trebuchet MS" w:eastAsia="Trebuchet MS" w:hAnsi="Trebuchet MS" w:cs="Trebuchet MS"/>
        </w:rPr>
        <w:t xml:space="preserve"> se tornarem tecnologias-chave para o tratamento dos diabéticos</w:t>
      </w:r>
      <w:r w:rsidR="00822288" w:rsidRPr="004F5C64">
        <w:rPr>
          <w:rFonts w:ascii="Trebuchet MS" w:eastAsia="Trebuchet MS" w:hAnsi="Trebuchet MS" w:cs="Trebuchet MS"/>
        </w:rPr>
        <w:fldChar w:fldCharType="begin" w:fldLock="1"/>
      </w:r>
      <w:r w:rsidR="00822288" w:rsidRPr="004F5C64">
        <w:rPr>
          <w:rFonts w:ascii="Trebuchet MS" w:eastAsia="Trebuchet MS" w:hAnsi="Trebuchet MS" w:cs="Trebuchet MS"/>
        </w:rPr>
        <w:instrText>ADDIN CSL_CITATION {"citationItems":[{"id":"ITEM-1","itemData":{"DOI":"10.1016/j.artmed.2019.07.007","ISSN":"18732860","PMID":"31383477","abstract":"Background: Diabetes mellitus (DM) is a metabolic disorder that causes abnormal blood glucose (BG) regulation that might result in short and long-term health complications and even death if not properly managed. Currently, there is no cure for diabetes. However, self-management of the disease, especially keeping BG in the recommended range, is central to the treatment. This includes actively tracking BG levels and managing physical activity, diet, and insulin intake. The recent advancements in diabetes technologies and self-management applications have made it easier for patients to have more access to relevant data. In this regard, the development of an artificial pancreas (a closed-loop system), personalized decision systems, and BG event alarms are becoming more apparent than ever. Techniques such as predicting BG (modeling of a personalized profile), and modeling BG dynamics are central to the development of these diabetes management technologies. The increased availability of sufficient patient historical data has paved the way for the introduction of machine learning and its application for intelligent and improved systems for diabetes management. The capability of machine learning to solve complex tasks with dynamic environment and knowledge has contributed to its success in diabetes research. Motivation: Recently, machine learning and data mining have become popular, with their expanding application in diabetes research and within BG prediction services in particular. Despite the increasing and expanding popularity of machine learning applications in BG prediction services, updated reviews that map and materialize the current trends in modeling options and strategies are lacking within the context of BG prediction (modeling of personalized profile) in type 1 diabetes. Objective: The objective of this review is to develop a compact guide regarding modeling options and strategies of machine learning and a hybrid system focusing on the prediction of BG dynamics in type 1 diabetes. The review covers machine learning approaches pertinent to the controller of an artificial pancreas (closed-loop systems), modeling of personalized profiles, personalized decision support systems, and BG alarm event applications. Generally, the review will identify, assess, analyze, and discuss the current trends of machine learning applications within these contexts. Method: A rigorous literature review was conducted between August 2017 and February 2018 through various …","author":[{"dropping-particle":"","family":"Woldaregay","given":"Ashenafi Zebene","non-dropping-particle":"","parse-names":false,"suffix":""},{"dropping-particle":"","family":"Årsand","given":"Eirik","non-dropping-particle":"","parse-names":false,"suffix":""},{"dropping-particle":"","family":"Walderhaug","given":"Ståle","non-dropping-particle":"","parse-names":false,"suffix":""},{"dropping-particle":"","family":"Albers","given":"David","non-dropping-particle":"","parse-names":false,"suffix":""},{"dropping-particle":"","family":"Mamykina","given":"Lena","non-dropping-particle":"","parse-names":false,"suffix":""},{"dropping-particle":"","family":"Botsis","given":"Taxiarchis","non-dropping-particle":"","parse-names":false,"suffix":""},{"dropping-particle":"","family":"Hartvigsen","given":"Gunnar","non-dropping-particle":"","parse-names":false,"suffix":""}],"container-title":"Artificial Intelligence in Medicine","id":"ITEM-1","issue":"August 2018","issued":{"date-parts":[["2019"]]},"page":"109-134","publisher":"Elsevier","title":"Data-driven modeling and prediction of blood glucose dynamics: Machine learning applications in type 1 diabetes","type":"article-journal","volume":"98"},"uris":["http://www.mendeley.com/documents/?uuid=e7b2213e-35ff-4a9c-9fde-9806f5ab7152"]}],"mendeley":{"formattedCitation":"[3]","plainTextFormattedCitation":"[3]","previouslyFormattedCitation":"[3]"},"properties":{"noteIndex":0},"schema":"https://github.com/citation-style-language/schema/raw/master/csl-citation.json"}</w:instrText>
      </w:r>
      <w:r w:rsidR="00822288" w:rsidRPr="004F5C64">
        <w:rPr>
          <w:rFonts w:ascii="Trebuchet MS" w:eastAsia="Trebuchet MS" w:hAnsi="Trebuchet MS" w:cs="Trebuchet MS"/>
        </w:rPr>
        <w:fldChar w:fldCharType="separate"/>
      </w:r>
      <w:r w:rsidR="00822288" w:rsidRPr="004F5C64">
        <w:rPr>
          <w:rFonts w:ascii="Trebuchet MS" w:eastAsia="Trebuchet MS" w:hAnsi="Trebuchet MS" w:cs="Trebuchet MS"/>
          <w:noProof/>
        </w:rPr>
        <w:t>[3]</w:t>
      </w:r>
      <w:r w:rsidR="00822288" w:rsidRPr="004F5C64">
        <w:rPr>
          <w:rFonts w:ascii="Trebuchet MS" w:eastAsia="Trebuchet MS" w:hAnsi="Trebuchet MS" w:cs="Trebuchet MS"/>
        </w:rPr>
        <w:fldChar w:fldCharType="end"/>
      </w:r>
      <w:r w:rsidRPr="004F5C64">
        <w:rPr>
          <w:rFonts w:ascii="Trebuchet MS" w:eastAsia="Trebuchet MS" w:hAnsi="Trebuchet MS" w:cs="Trebuchet MS"/>
        </w:rPr>
        <w:t>.</w:t>
      </w:r>
      <w:r w:rsidR="00055294">
        <w:rPr>
          <w:rFonts w:ascii="Trebuchet MS" w:eastAsia="Trebuchet MS" w:hAnsi="Trebuchet MS" w:cs="Trebuchet MS"/>
        </w:rPr>
        <w:t xml:space="preserve"> </w:t>
      </w:r>
      <w:r w:rsidRPr="004F5C64">
        <w:rPr>
          <w:rFonts w:ascii="Trebuchet MS" w:eastAsia="Trebuchet MS" w:hAnsi="Trebuchet MS" w:cs="Trebuchet MS"/>
        </w:rPr>
        <w:t>Esta é a razão pela qual existe um aumento exponencial no trabalho de pesquisa focado em técnicas de ML para prever eventos glicémicos adversos em geral e hipoglicemia em particular</w:t>
      </w:r>
      <w:r w:rsidR="00822288" w:rsidRPr="004F5C64">
        <w:rPr>
          <w:rFonts w:ascii="Trebuchet MS" w:eastAsia="Trebuchet MS" w:hAnsi="Trebuchet MS" w:cs="Trebuchet MS"/>
        </w:rPr>
        <w:fldChar w:fldCharType="begin" w:fldLock="1"/>
      </w:r>
      <w:r w:rsidR="000F3563" w:rsidRPr="004F5C64">
        <w:rPr>
          <w:rFonts w:ascii="Trebuchet MS" w:eastAsia="Trebuchet MS" w:hAnsi="Trebuchet MS" w:cs="Trebuchet MS"/>
        </w:rPr>
        <w:instrText>ADDIN CSL_CITATION {"citationItems":[{"id":"ITEM-1","itemData":{"DOI":"10.2196/10775","ISSN":"14388871","PMID":"29848472","abstract":"Background: Artificial intelligence methods in combination with the latest technologies, including medical devices, mobile computing, and sensor technologies, have the potential to enable the creation and delivery of better management services to deal with chronic diseases. One of the most lethal and prevalent chronic diseases is diabetes mellitus, which is characterized by dysfunction of glucose homeostasis. Objective: The objective of this paper is to review recent efforts to use artificial intelligence techniques to assist in the management of diabetes, along with the associated challenges. Methods: A review of the literature was conducted using PubMed and related bibliographic resources. Analyses of the literature from 2010 to 2018 yielded 1849 pertinent articles, of which we selected 141 for detailed review. Results: We propose a functional taxonomy for diabetes management and artificial intelligence. Additionally, a detailed analysis of each subject category was performed using related key outcomes. This approach revealed that the experiments and studies reviewed yielded encouraging results. Conclusions: We obtained evidence of an acceleration of research activity aimed at developing artificial intelligence-powered tools for prediction and prevention of complications associated with diabetes. Our results indicate that artificial intelligence methods are being progressively established as suitable for use in clinical daily practice, as well as for the self-management of diabetes. Consequently, these methods provide powerful tools for improving patients' quality of life.","author":[{"dropping-particle":"","family":"Contreras","given":"Ivan","non-dropping-particle":"","parse-names":false,"suffix":""},{"dropping-particle":"","family":"Vehi","given":"Josep","non-dropping-particle":"","parse-names":false,"suffix":""}],"container-title":"Journal of Medical Internet Research","id":"ITEM-1","issue":"5","issued":{"date-parts":[["2018","5","30"]]},"page":"e10775","publisher":"JMIR Publications Inc.","title":"Artificial intelligence for diabetes management and decision support: Literature review","type":"article","volume":"20"},"uris":["http://www.mendeley.com/documents/?uuid=12465c3c-9e4c-372a-9cda-012be947be06"]}],"mendeley":{"formattedCitation":"[8]","plainTextFormattedCitation":"[8]","previouslyFormattedCitation":"[8]"},"properties":{"noteIndex":0},"schema":"https://github.com/citation-style-language/schema/raw/master/csl-citation.json"}</w:instrText>
      </w:r>
      <w:r w:rsidR="00822288" w:rsidRPr="004F5C64">
        <w:rPr>
          <w:rFonts w:ascii="Trebuchet MS" w:eastAsia="Trebuchet MS" w:hAnsi="Trebuchet MS" w:cs="Trebuchet MS"/>
        </w:rPr>
        <w:fldChar w:fldCharType="separate"/>
      </w:r>
      <w:r w:rsidR="00822288" w:rsidRPr="004F5C64">
        <w:rPr>
          <w:rFonts w:ascii="Trebuchet MS" w:eastAsia="Trebuchet MS" w:hAnsi="Trebuchet MS" w:cs="Trebuchet MS"/>
          <w:noProof/>
        </w:rPr>
        <w:t>[8]</w:t>
      </w:r>
      <w:r w:rsidR="00822288" w:rsidRPr="004F5C64">
        <w:rPr>
          <w:rFonts w:ascii="Trebuchet MS" w:eastAsia="Trebuchet MS" w:hAnsi="Trebuchet MS" w:cs="Trebuchet MS"/>
        </w:rPr>
        <w:fldChar w:fldCharType="end"/>
      </w:r>
      <w:r w:rsidRPr="004F5C64">
        <w:rPr>
          <w:rFonts w:ascii="Trebuchet MS" w:eastAsia="Trebuchet MS" w:hAnsi="Trebuchet MS" w:cs="Trebuchet MS"/>
        </w:rPr>
        <w:t>.</w:t>
      </w:r>
    </w:p>
    <w:p w14:paraId="02BFBA4D" w14:textId="1D0E7561" w:rsidR="00F36EA4" w:rsidRPr="004F5C64" w:rsidRDefault="008369E0" w:rsidP="00055294">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O ML tornou-se um dos principais campos da inteligência artificial (IA) nos últimos tempos e seu impacto na área da saúde tem sido enorme </w:t>
      </w:r>
      <w:r w:rsidR="000F3563" w:rsidRPr="004F5C64">
        <w:rPr>
          <w:rFonts w:ascii="Trebuchet MS" w:eastAsia="Trebuchet MS" w:hAnsi="Trebuchet MS" w:cs="Trebuchet MS"/>
        </w:rPr>
        <w:fldChar w:fldCharType="begin" w:fldLock="1"/>
      </w:r>
      <w:r w:rsidR="00472D4A" w:rsidRPr="004F5C64">
        <w:rPr>
          <w:rFonts w:ascii="Trebuchet MS" w:eastAsia="Trebuchet MS" w:hAnsi="Trebuchet MS" w:cs="Trebuchet MS"/>
        </w:rPr>
        <w:instrText>ADDIN CSL_CITATION {"citationItems":[{"id":"ITEM-1","itemData":{"DOI":"10.1093/cid/cix731","ISSN":"1058-4838","abstract":"The increasing availability of electronic health data presents a major opportunity in healthcare for both discovery and practical applications to improve healthcare. However, for healthcare epidemiologists to best use these data, computational techniques that can handle large complex datasets are required. Machine learning (ML), the study of tools and methods for identifying patterns in data, can help. The appropriate application of ML to these data promises to transform patient risk stratification broadly in the field of medicine and especially in infectious diseases. This, in turn, could lead to targeted interventions that reduce the spread of healthcare-associated pathogens. In this review, we begin with an introduction to the basics of ML. We then move on to discuss how ML can transform healthcare epidemiology, providing examples of successful applications. Finally, we present special considerations for those healthcare epidemiologists who want to use and apply ML.","author":[{"dropping-particle":"","family":"Wiens","given":"Jenna","non-dropping-particle":"","parse-names":false,"suffix":""},{"dropping-particle":"","family":"Shenoy","given":"Erica S","non-dropping-particle":"","parse-names":false,"suffix":""}],"container-title":"Clinical Infectious Diseases","id":"ITEM-1","issue":"1","issued":{"date-parts":[["2018","1","6"]]},"page":"149-153","title":"Machine Learning for Healthcare: On the Verge of a Major Shift in Healthcare Epidemiology","type":"article-journal","volume":"66"},"uris":["http://www.mendeley.com/documents/?uuid=bce55b25-3ccc-4727-bd8c-8d1bcf5635a0"]}],"mendeley":{"formattedCitation":"[9]","plainTextFormattedCitation":"[9]","previouslyFormattedCitation":"[9]"},"properties":{"noteIndex":0},"schema":"https://github.com/citation-style-language/schema/raw/master/csl-citation.json"}</w:instrText>
      </w:r>
      <w:r w:rsidR="000F3563" w:rsidRPr="004F5C64">
        <w:rPr>
          <w:rFonts w:ascii="Trebuchet MS" w:eastAsia="Trebuchet MS" w:hAnsi="Trebuchet MS" w:cs="Trebuchet MS"/>
        </w:rPr>
        <w:fldChar w:fldCharType="separate"/>
      </w:r>
      <w:r w:rsidR="000F3563" w:rsidRPr="004F5C64">
        <w:rPr>
          <w:rFonts w:ascii="Trebuchet MS" w:eastAsia="Trebuchet MS" w:hAnsi="Trebuchet MS" w:cs="Trebuchet MS"/>
          <w:noProof/>
        </w:rPr>
        <w:t>[9]</w:t>
      </w:r>
      <w:r w:rsidR="000F3563" w:rsidRPr="004F5C64">
        <w:rPr>
          <w:rFonts w:ascii="Trebuchet MS" w:eastAsia="Trebuchet MS" w:hAnsi="Trebuchet MS" w:cs="Trebuchet MS"/>
        </w:rPr>
        <w:fldChar w:fldCharType="end"/>
      </w:r>
      <w:r w:rsidR="000F3563" w:rsidRPr="004F5C64">
        <w:rPr>
          <w:rFonts w:ascii="Trebuchet MS" w:eastAsia="Trebuchet MS" w:hAnsi="Trebuchet MS" w:cs="Trebuchet MS"/>
        </w:rPr>
        <w:fldChar w:fldCharType="begin" w:fldLock="1"/>
      </w:r>
      <w:r w:rsidR="00472D4A" w:rsidRPr="004F5C64">
        <w:rPr>
          <w:rFonts w:ascii="Trebuchet MS" w:eastAsia="Trebuchet MS" w:hAnsi="Trebuchet MS" w:cs="Trebuchet MS"/>
        </w:rPr>
        <w:instrText>ADDIN CSL_CITATION {"citationItems":[{"id":"ITEM-1","itemData":{"DOI":"10.1017/ice.2018.265","ISSN":"0899-823X","abstract":"&lt;p&gt;To exploit the full potential of big routine data in healthcare and to efficiently communicate and collaborate with information technology specialists and data analysts, healthcare epidemiologists should have some knowledge of large-scale analysis techniques, particularly about machine learning. This review focuses on the broad area of machine learning and its first applications in the emerging field of digital healthcare epidemiology.&lt;/p&gt;","author":[{"dropping-particle":"","family":"Roth","given":"Jan A.","non-dropping-particle":"","parse-names":false,"suffix":""},{"dropping-particle":"","family":"Battegay","given":"Manuel","non-dropping-particle":"","parse-names":false,"suffix":""},{"dropping-particle":"","family":"Juchler","given":"Fabrice","non-dropping-particle":"","parse-names":false,"suffix":""},{"dropping-particle":"","family":"Vogt","given":"Julia E.","non-dropping-particle":"","parse-names":false,"suffix":""},{"dropping-particle":"","family":"Widmer","given":"Andreas F.","non-dropping-particle":"","parse-names":false,"suffix":""}],"container-title":"Infection Control &amp; Hospital Epidemiology","id":"ITEM-1","issue":"12","issued":{"date-parts":[["2018","12","5"]]},"page":"1457-1462","publisher":"Cambridge University Press","title":"Introduction to Machine Learning in Digital Healthcare Epidemiology","type":"article-journal","volume":"39"},"uris":["http://www.mendeley.com/documents/?uuid=ec02a986-3637-3ecb-9de0-53724449d5ef"]}],"mendeley":{"formattedCitation":"[10]","plainTextFormattedCitation":"[10]","previouslyFormattedCitation":"[10]"},"properties":{"noteIndex":0},"schema":"https://github.com/citation-style-language/schema/raw/master/csl-citation.json"}</w:instrText>
      </w:r>
      <w:r w:rsidR="000F3563" w:rsidRPr="004F5C64">
        <w:rPr>
          <w:rFonts w:ascii="Trebuchet MS" w:eastAsia="Trebuchet MS" w:hAnsi="Trebuchet MS" w:cs="Trebuchet MS"/>
        </w:rPr>
        <w:fldChar w:fldCharType="separate"/>
      </w:r>
      <w:r w:rsidR="000F3563" w:rsidRPr="004F5C64">
        <w:rPr>
          <w:rFonts w:ascii="Trebuchet MS" w:eastAsia="Trebuchet MS" w:hAnsi="Trebuchet MS" w:cs="Trebuchet MS"/>
          <w:noProof/>
        </w:rPr>
        <w:t>[10]</w:t>
      </w:r>
      <w:r w:rsidR="000F3563" w:rsidRPr="004F5C64">
        <w:rPr>
          <w:rFonts w:ascii="Trebuchet MS" w:eastAsia="Trebuchet MS" w:hAnsi="Trebuchet MS" w:cs="Trebuchet MS"/>
        </w:rPr>
        <w:fldChar w:fldCharType="end"/>
      </w:r>
      <w:r w:rsidRPr="004F5C64">
        <w:rPr>
          <w:rFonts w:ascii="Trebuchet MS" w:eastAsia="Trebuchet MS" w:hAnsi="Trebuchet MS" w:cs="Trebuchet MS"/>
        </w:rPr>
        <w:t xml:space="preserve">. O conceito de ML tem suas raízes na ciência da computação, estatística e otimização. Toma como objetivo permitir que o computador se treine sem ser explicitamente programado, dando ao computador o poder de prever resultados até um certo nível de precisão. Em muitos cenários médicos, o conhecimento prévio de um evento adverso pode evitar uma emergência e, em muitos casos, salvar vidas. A qualidade do ML para prever o futuro torna-se assim uma ótima ferramenta para antecipar tais eventos </w:t>
      </w:r>
      <w:r w:rsidR="000F3563" w:rsidRPr="004F5C64">
        <w:rPr>
          <w:rFonts w:ascii="Trebuchet MS" w:eastAsia="Trebuchet MS" w:hAnsi="Trebuchet MS" w:cs="Trebuchet MS"/>
        </w:rPr>
        <w:fldChar w:fldCharType="begin" w:fldLock="1"/>
      </w:r>
      <w:r w:rsidR="00472D4A" w:rsidRPr="004F5C64">
        <w:rPr>
          <w:rFonts w:ascii="Trebuchet MS" w:eastAsia="Trebuchet MS" w:hAnsi="Trebuchet MS" w:cs="Trebuchet MS"/>
        </w:rPr>
        <w:instrText>ADDIN CSL_CITATION {"citationItems":[{"id":"ITEM-1","itemData":{"DOI":"10.1161/CIRCULATIONAHA.115.001593","ISSN":"15244539","PMID":"26572668","abstract":"Spurred by advances in processing power, memory, storage, and an unprecedented wealth of data, computers are being asked to tackle increasingly complex learning tasks, often with astonishing success. Computers have now mastered a popular variant of poker, learned the laws of physics from experimental data, and become experts in video games - tasks that would have been deemed impossible not too long ago. In parallel, the number of companies centered on applying complex data analysis to varying industries has exploded, and it is thus unsurprising that some analytic companies are turning attention to problems in health care. The purpose of this review is to explore what problems in medicine might benefit from such learning approaches and use examples from the literature to introduce basic concepts in machine learning. It is important to note that seemingly large enough medical data sets and adequate learning algorithms have been available for many decades, and yet, although there are thousands of papers applying machine learning algorithms to medical data, very few have contributed meaningfully to clinical care. This lack of impact stands in stark contrast to the enormous relevance of machine learning to many other industries. Thus, part of my effort will be to identify what obstacles there may be to changing the practice of medicine through statistical learning approaches, and discuss how these might be overcome.","author":[{"dropping-particle":"","family":"Deo","given":"Rahul C.","non-dropping-particle":"","parse-names":false,"suffix":""}],"container-title":"Circulation","id":"ITEM-1","issue":"20","issued":{"date-parts":[["2015","11","17"]]},"page":"1920-1930","publisher":"Lippincott Williams and Wilkins","title":"Machine learning in medicine","type":"article-journal","volume":"132"},"uris":["http://www.mendeley.com/documents/?uuid=65e39335-1f3c-3559-ab6d-caf39d69b44a"]}],"mendeley":{"formattedCitation":"[11]","plainTextFormattedCitation":"[11]","previouslyFormattedCitation":"[11]"},"properties":{"noteIndex":0},"schema":"https://github.com/citation-style-language/schema/raw/master/csl-citation.json"}</w:instrText>
      </w:r>
      <w:r w:rsidR="000F3563" w:rsidRPr="004F5C64">
        <w:rPr>
          <w:rFonts w:ascii="Trebuchet MS" w:eastAsia="Trebuchet MS" w:hAnsi="Trebuchet MS" w:cs="Trebuchet MS"/>
        </w:rPr>
        <w:fldChar w:fldCharType="separate"/>
      </w:r>
      <w:r w:rsidR="000F3563" w:rsidRPr="004F5C64">
        <w:rPr>
          <w:rFonts w:ascii="Trebuchet MS" w:eastAsia="Trebuchet MS" w:hAnsi="Trebuchet MS" w:cs="Trebuchet MS"/>
          <w:noProof/>
        </w:rPr>
        <w:t>[11]</w:t>
      </w:r>
      <w:r w:rsidR="000F3563" w:rsidRPr="004F5C64">
        <w:rPr>
          <w:rFonts w:ascii="Trebuchet MS" w:eastAsia="Trebuchet MS" w:hAnsi="Trebuchet MS" w:cs="Trebuchet MS"/>
        </w:rPr>
        <w:fldChar w:fldCharType="end"/>
      </w:r>
      <w:r w:rsidRPr="004F5C64">
        <w:rPr>
          <w:rFonts w:ascii="Trebuchet MS" w:eastAsia="Trebuchet MS" w:hAnsi="Trebuchet MS" w:cs="Trebuchet MS"/>
        </w:rPr>
        <w:t>.</w:t>
      </w:r>
    </w:p>
    <w:p w14:paraId="4093752E" w14:textId="59F37CB8" w:rsidR="008369E0" w:rsidRPr="004F5C64" w:rsidRDefault="00F36EA4" w:rsidP="00055294">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Atualmente vários algoritmos são usados </w:t>
      </w:r>
      <w:r w:rsidRPr="004F5C64">
        <w:rPr>
          <w:rFonts w:ascii="Arial" w:eastAsia="Trebuchet MS" w:hAnsi="Arial" w:cs="Arial"/>
        </w:rPr>
        <w:t>​​</w:t>
      </w:r>
      <w:r w:rsidRPr="004F5C64">
        <w:rPr>
          <w:rFonts w:ascii="Trebuchet MS" w:eastAsia="Trebuchet MS" w:hAnsi="Trebuchet MS" w:cs="Trebuchet MS"/>
        </w:rPr>
        <w:t xml:space="preserve">para prever diabetes, incluindo o método tradicional de </w:t>
      </w:r>
      <w:r w:rsidR="003B55EB" w:rsidRPr="004F5C64">
        <w:rPr>
          <w:rFonts w:ascii="Trebuchet MS" w:eastAsia="Trebuchet MS" w:hAnsi="Trebuchet MS" w:cs="Trebuchet MS"/>
        </w:rPr>
        <w:t>ML</w:t>
      </w:r>
      <w:r w:rsidRPr="004F5C64">
        <w:rPr>
          <w:rFonts w:ascii="Trebuchet MS" w:eastAsia="Trebuchet MS" w:hAnsi="Trebuchet MS" w:cs="Trebuchet MS"/>
        </w:rPr>
        <w:t xml:space="preserve">, como é o caso do trabalho de </w:t>
      </w:r>
      <w:proofErr w:type="spellStart"/>
      <w:r w:rsidRPr="004F5C64">
        <w:rPr>
          <w:rFonts w:ascii="Trebuchet MS" w:eastAsia="Trebuchet MS" w:hAnsi="Trebuchet MS" w:cs="Trebuchet MS"/>
        </w:rPr>
        <w:t>Kavakiotis</w:t>
      </w:r>
      <w:proofErr w:type="spellEnd"/>
      <w:r w:rsidRPr="004F5C64">
        <w:rPr>
          <w:rFonts w:ascii="Trebuchet MS" w:eastAsia="Trebuchet MS" w:hAnsi="Trebuchet MS" w:cs="Trebuchet MS"/>
        </w:rPr>
        <w:t xml:space="preserve"> </w:t>
      </w:r>
      <w:proofErr w:type="spellStart"/>
      <w:r w:rsidRPr="004F5C64">
        <w:rPr>
          <w:rFonts w:ascii="Trebuchet MS" w:eastAsia="Trebuchet MS" w:hAnsi="Trebuchet MS" w:cs="Trebuchet MS"/>
        </w:rPr>
        <w:t>et</w:t>
      </w:r>
      <w:proofErr w:type="spellEnd"/>
      <w:r w:rsidRPr="004F5C64">
        <w:rPr>
          <w:rFonts w:ascii="Trebuchet MS" w:eastAsia="Trebuchet MS" w:hAnsi="Trebuchet MS" w:cs="Trebuchet MS"/>
        </w:rPr>
        <w:t xml:space="preserve"> al.</w:t>
      </w:r>
      <w:r w:rsidR="00472D4A" w:rsidRPr="004F5C64">
        <w:rPr>
          <w:rFonts w:ascii="Trebuchet MS" w:eastAsia="Trebuchet MS" w:hAnsi="Trebuchet MS" w:cs="Trebuchet MS"/>
        </w:rPr>
        <w:t>(2017)</w:t>
      </w:r>
      <w:r w:rsidR="00472D4A" w:rsidRPr="004F5C64">
        <w:rPr>
          <w:rFonts w:ascii="Trebuchet MS" w:eastAsia="Trebuchet MS" w:hAnsi="Trebuchet MS" w:cs="Trebuchet MS"/>
        </w:rPr>
        <w:fldChar w:fldCharType="begin" w:fldLock="1"/>
      </w:r>
      <w:r w:rsidR="00472D4A" w:rsidRPr="004F5C64">
        <w:rPr>
          <w:rFonts w:ascii="Trebuchet MS" w:eastAsia="Trebuchet MS" w:hAnsi="Trebuchet MS" w:cs="Trebuchet MS"/>
        </w:rPr>
        <w:instrText>ADDIN CSL_CITATION {"citationItems":[{"id":"ITEM-1","itemData":{"DOI":"10.1016/j.csbj.2016.12.005","ISSN":"20010370","abstract":"The remarkable advances in biotechnology and health sciences have led to a significant production of data, such as high throughput genetic data and clinical information, generated from large Electronic Health Records (EHRs). To this end, application of machine learning and data mining methods in biosciences is presently, more than ever before, vital and indispensable in efforts to transform intelligently all available information into valuable knowledge. Diabetes mellitus (DM) is defined as a group of metabolic disorders exerting significant pressure on human health worldwide. Extensive research in all aspects of diabetes (diagnosis, etiopathophysiology, therapy, etc.) has led to the generation of huge amounts of data. The aim of the present study is to conduct a systematic review of the applications of machine learning, data mining techniques and tools in the field of diabetes research with respect to a) Prediction and Diagnosis, b) Diabetic Complications, c) Genetic Background and Environment, and e) Health Care and Management with the first category appearing to be the most popular. A wide range of machine learning algorithms were employed. In general, 85% of those used were characterized by supervised learning approaches and 15% by unsupervised ones, and more specifically, association rules. Support vector machines (SVM) arise as the most successful and widely used algorithm. Concerning the type of data, clinical datasets were mainly used. The title applications in the selected articles project the usefulness of extracting valuable knowledge leading to new hypotheses targeting deeper understanding and further investigation in DM.","author":[{"dropping-particle":"","family":"Kavakiotis","given":"Ioannis","non-dropping-particle":"","parse-names":false,"suffix":""},{"dropping-particle":"","family":"Tsave","given":"Olga","non-dropping-particle":"","parse-names":false,"suffix":""},{"dropping-particle":"","family":"Salifoglou","given":"Athanasios","non-dropping-particle":"","parse-names":false,"suffix":""},{"dropping-particle":"","family":"Maglaveras","given":"Nicos","non-dropping-particle":"","parse-names":false,"suffix":""},{"dropping-particle":"","family":"Vlahavas","given":"Ioannis","non-dropping-particle":"","parse-names":false,"suffix":""},{"dropping-particle":"","family":"Chouvarda","given":"Ioanna","non-dropping-particle":"","parse-names":false,"suffix":""}],"container-title":"Computational and Structural Biotechnology Journal","id":"ITEM-1","issued":{"date-parts":[["2017"]]},"page":"104-116","publisher":"The Authors","title":"Machine Learning and Data Mining Methods in Diabetes Research","type":"article-journal","volume":"15"},"uris":["http://www.mendeley.com/documents/?uuid=c47760e5-f298-4f3f-8312-8bc1e02351d8"]}],"mendeley":{"formattedCitation":"[12]","plainTextFormattedCitation":"[12]","previouslyFormattedCitation":"[12]"},"properties":{"noteIndex":0},"schema":"https://github.com/citation-style-language/schema/raw/master/csl-citation.json"}</w:instrText>
      </w:r>
      <w:r w:rsidR="00472D4A" w:rsidRPr="004F5C64">
        <w:rPr>
          <w:rFonts w:ascii="Trebuchet MS" w:eastAsia="Trebuchet MS" w:hAnsi="Trebuchet MS" w:cs="Trebuchet MS"/>
        </w:rPr>
        <w:fldChar w:fldCharType="separate"/>
      </w:r>
      <w:r w:rsidR="00472D4A" w:rsidRPr="004F5C64">
        <w:rPr>
          <w:rFonts w:ascii="Trebuchet MS" w:eastAsia="Trebuchet MS" w:hAnsi="Trebuchet MS" w:cs="Trebuchet MS"/>
          <w:noProof/>
        </w:rPr>
        <w:t>[12]</w:t>
      </w:r>
      <w:r w:rsidR="00472D4A" w:rsidRPr="004F5C64">
        <w:rPr>
          <w:rFonts w:ascii="Trebuchet MS" w:eastAsia="Trebuchet MS" w:hAnsi="Trebuchet MS" w:cs="Trebuchet MS"/>
        </w:rPr>
        <w:fldChar w:fldCharType="end"/>
      </w:r>
      <w:r w:rsidRPr="004F5C64">
        <w:rPr>
          <w:rFonts w:ascii="Trebuchet MS" w:eastAsia="Trebuchet MS" w:hAnsi="Trebuchet MS" w:cs="Trebuchet MS"/>
        </w:rPr>
        <w:t xml:space="preserve">, em que realizaram uma revisão sistemática de técnicas de </w:t>
      </w:r>
      <w:r w:rsidR="003B55EB" w:rsidRPr="004F5C64">
        <w:rPr>
          <w:rFonts w:ascii="Trebuchet MS" w:eastAsia="Trebuchet MS" w:hAnsi="Trebuchet MS" w:cs="Trebuchet MS"/>
        </w:rPr>
        <w:t>ML</w:t>
      </w:r>
      <w:r w:rsidRPr="004F5C64">
        <w:rPr>
          <w:rFonts w:ascii="Trebuchet MS" w:eastAsia="Trebuchet MS" w:hAnsi="Trebuchet MS" w:cs="Trebuchet MS"/>
        </w:rPr>
        <w:t xml:space="preserve"> e mineração de dados, usando diversos classificadores, na pesquisa de diabetes no contexto da previsão e diagnóstico do diabetes, complicações do </w:t>
      </w:r>
      <w:r w:rsidRPr="004F5C64">
        <w:rPr>
          <w:rFonts w:ascii="Trebuchet MS" w:eastAsia="Trebuchet MS" w:hAnsi="Trebuchet MS" w:cs="Trebuchet MS"/>
        </w:rPr>
        <w:lastRenderedPageBreak/>
        <w:t xml:space="preserve">diabetes, histórico e ambiente genético, e cuidados com a saúde. Existe também o trabalho de </w:t>
      </w:r>
      <w:proofErr w:type="spellStart"/>
      <w:r w:rsidRPr="004F5C64">
        <w:rPr>
          <w:rFonts w:ascii="Trebuchet MS" w:eastAsia="Trebuchet MS" w:hAnsi="Trebuchet MS" w:cs="Trebuchet MS"/>
        </w:rPr>
        <w:t>Razavian</w:t>
      </w:r>
      <w:proofErr w:type="spellEnd"/>
      <w:r w:rsidRPr="004F5C64">
        <w:rPr>
          <w:rFonts w:ascii="Trebuchet MS" w:eastAsia="Trebuchet MS" w:hAnsi="Trebuchet MS" w:cs="Trebuchet MS"/>
        </w:rPr>
        <w:t xml:space="preserve"> </w:t>
      </w:r>
      <w:proofErr w:type="spellStart"/>
      <w:r w:rsidRPr="004F5C64">
        <w:rPr>
          <w:rFonts w:ascii="Trebuchet MS" w:eastAsia="Trebuchet MS" w:hAnsi="Trebuchet MS" w:cs="Trebuchet MS"/>
        </w:rPr>
        <w:t>et</w:t>
      </w:r>
      <w:proofErr w:type="spellEnd"/>
      <w:r w:rsidRPr="004F5C64">
        <w:rPr>
          <w:rFonts w:ascii="Trebuchet MS" w:eastAsia="Trebuchet MS" w:hAnsi="Trebuchet MS" w:cs="Trebuchet MS"/>
        </w:rPr>
        <w:t xml:space="preserve"> al. (2015)</w:t>
      </w:r>
      <w:r w:rsidR="00472D4A" w:rsidRPr="004F5C64">
        <w:rPr>
          <w:rFonts w:ascii="Trebuchet MS" w:eastAsia="Trebuchet MS" w:hAnsi="Trebuchet MS" w:cs="Trebuchet MS"/>
        </w:rPr>
        <w:fldChar w:fldCharType="begin" w:fldLock="1"/>
      </w:r>
      <w:r w:rsidR="00472D4A" w:rsidRPr="004F5C64">
        <w:rPr>
          <w:rFonts w:ascii="Trebuchet MS" w:eastAsia="Trebuchet MS" w:hAnsi="Trebuchet MS" w:cs="Trebuchet MS"/>
        </w:rPr>
        <w:instrText>ADDIN CSL_CITATION {"citationItems":[{"id":"ITEM-1","itemData":{"DOI":"10.1089/big.2015.0020","ISSN":"2167647X","abstract":"We present a new approach to population health, in which data-driven predictive models are learned for outcomes such as type 2 diabetes. Our approach enables risk assessment from readily available electronic claims data on large populations, without additional screening cost. Proposed model uncovers early and late-stage risk factors. Using administrative claims, pharmacy records, healthcare utilization, and laboratory results of 4.1 million individuals between 2005 and 2009, an initial set of 42,000 variables were derived that together describe the full health status and history of every individual. Machine learning was then used to methodically enhance predictive variable set and fit models predicting onset of type 2 diabetes in 2009-2011, 2010-2012, and 2011-2013. We compared the enhanced model with a parsimonious model consisting of known diabetes risk factors in a real-world environment, where missing values are common and prevalent. Furthermore, we analyzed novel and known risk factors emerging from the model at different age groups at different stages before the onset. Parsimonious model using 21 classic diabetes risk factors resulted in area under ROC curve (AUC) of 0.75 for diabetes prediction within a 2-year window following the baseline. The enhanced model increased the AUC to 0.80, with about 900 variables selected as predictive (p &lt; 0.0001 for differences between AUCs). Similar improvements were observed for models predicting diabetes onset 1-3 years and 2-4 years after baseline. The enhanced model improved positive predictive value by at least 50% and identified novel surrogate risk factors for type 2 diabetes, such as chronic liver disease (odds ratio [OR] 3.71), high alanine aminotransferase (OR 2.26), esophageal reflux (OR 1.85), and history of acute bronchitis (OR 1.45). Liver risk factors emerge later in the process of diabetes development compared with obesity-related factors such as hypertension and high hemoglobin A1c. In conclusion, population-level risk prediction for type 2 diabetes using readily available administrative data is feasible and has better prediction performance than classical diabetes risk prediction algorithms on very large populations with missing data. The new model enables intervention allocation at national scale quickly and accurately and recovers potentially novel risk factors at different stages before the disease onset.","author":[{"dropping-particle":"","family":"Razavian","given":"Narges","non-dropping-particle":"","parse-names":false,"suffix":""},{"dropping-particle":"","family":"Blecker","given":"Saul","non-dropping-particle":"","parse-names":false,"suffix":""},{"dropping-particle":"","family":"Schmidt","given":"Ann Marie","non-dropping-particle":"","parse-names":false,"suffix":""},{"dropping-particle":"","family":"Smith-Mclallen","given":"Aaron","non-dropping-particle":"","parse-names":false,"suffix":""},{"dropping-particle":"","family":"Nigam","given":"Somesh","non-dropping-particle":"","parse-names":false,"suffix":""},{"dropping-particle":"","family":"Sontag","given":"David","non-dropping-particle":"","parse-names":false,"suffix":""}],"container-title":"Big Data","id":"ITEM-1","issue":"4","issued":{"date-parts":[["2015"]]},"page":"277-287","title":"Population-level prediction of type 2 diabetes from claims data and analysis of risk factors","type":"article-journal","volume":"3"},"uris":["http://www.mendeley.com/documents/?uuid=71ef879a-5809-454a-96fe-01b76bc901ec"]}],"mendeley":{"formattedCitation":"[13]","plainTextFormattedCitation":"[13]","previouslyFormattedCitation":"[13]"},"properties":{"noteIndex":0},"schema":"https://github.com/citation-style-language/schema/raw/master/csl-citation.json"}</w:instrText>
      </w:r>
      <w:r w:rsidR="00472D4A" w:rsidRPr="004F5C64">
        <w:rPr>
          <w:rFonts w:ascii="Trebuchet MS" w:eastAsia="Trebuchet MS" w:hAnsi="Trebuchet MS" w:cs="Trebuchet MS"/>
        </w:rPr>
        <w:fldChar w:fldCharType="separate"/>
      </w:r>
      <w:r w:rsidR="00472D4A" w:rsidRPr="004F5C64">
        <w:rPr>
          <w:rFonts w:ascii="Trebuchet MS" w:eastAsia="Trebuchet MS" w:hAnsi="Trebuchet MS" w:cs="Trebuchet MS"/>
          <w:noProof/>
        </w:rPr>
        <w:t>[13]</w:t>
      </w:r>
      <w:r w:rsidR="00472D4A" w:rsidRPr="004F5C64">
        <w:rPr>
          <w:rFonts w:ascii="Trebuchet MS" w:eastAsia="Trebuchet MS" w:hAnsi="Trebuchet MS" w:cs="Trebuchet MS"/>
        </w:rPr>
        <w:fldChar w:fldCharType="end"/>
      </w:r>
      <w:r w:rsidRPr="004F5C64">
        <w:rPr>
          <w:rFonts w:ascii="Trebuchet MS" w:eastAsia="Trebuchet MS" w:hAnsi="Trebuchet MS" w:cs="Trebuchet MS"/>
        </w:rPr>
        <w:t xml:space="preserve"> que, a fim de lidar com os conjuntos de dados de alta dimensão, construíram modelos de previsão com base em regressão logística para diferentes </w:t>
      </w:r>
      <w:proofErr w:type="spellStart"/>
      <w:r w:rsidRPr="004F5C64">
        <w:rPr>
          <w:rFonts w:ascii="Trebuchet MS" w:eastAsia="Trebuchet MS" w:hAnsi="Trebuchet MS" w:cs="Trebuchet MS"/>
          <w:i/>
          <w:iCs/>
        </w:rPr>
        <w:t>onsets</w:t>
      </w:r>
      <w:proofErr w:type="spellEnd"/>
      <w:r w:rsidRPr="004F5C64">
        <w:rPr>
          <w:rFonts w:ascii="Trebuchet MS" w:eastAsia="Trebuchet MS" w:hAnsi="Trebuchet MS" w:cs="Trebuchet MS"/>
        </w:rPr>
        <w:t xml:space="preserve"> de previsão do diabetes tipo </w:t>
      </w:r>
      <w:r w:rsidR="00557A5C">
        <w:rPr>
          <w:rFonts w:ascii="Trebuchet MS" w:eastAsia="Trebuchet MS" w:hAnsi="Trebuchet MS" w:cs="Trebuchet MS"/>
        </w:rPr>
        <w:t>II</w:t>
      </w:r>
      <w:r w:rsidRPr="004F5C64">
        <w:rPr>
          <w:rFonts w:ascii="Trebuchet MS" w:eastAsia="Trebuchet MS" w:hAnsi="Trebuchet MS" w:cs="Trebuchet MS"/>
        </w:rPr>
        <w:t xml:space="preserve">. Ou </w:t>
      </w:r>
      <w:r w:rsidR="007346B0" w:rsidRPr="004F5C64">
        <w:rPr>
          <w:rFonts w:ascii="Trebuchet MS" w:eastAsia="Trebuchet MS" w:hAnsi="Trebuchet MS" w:cs="Trebuchet MS"/>
        </w:rPr>
        <w:t>até</w:t>
      </w:r>
      <w:r w:rsidR="00557A5C">
        <w:rPr>
          <w:rFonts w:ascii="Trebuchet MS" w:eastAsia="Trebuchet MS" w:hAnsi="Trebuchet MS" w:cs="Trebuchet MS"/>
        </w:rPr>
        <w:t xml:space="preserve"> </w:t>
      </w:r>
      <w:r w:rsidR="007346B0" w:rsidRPr="004F5C64">
        <w:rPr>
          <w:rFonts w:ascii="Trebuchet MS" w:eastAsia="Trebuchet MS" w:hAnsi="Trebuchet MS" w:cs="Trebuchet MS"/>
        </w:rPr>
        <w:t>Georga</w:t>
      </w:r>
      <w:r w:rsidRPr="004F5C64">
        <w:rPr>
          <w:rFonts w:ascii="Trebuchet MS" w:eastAsia="Trebuchet MS" w:hAnsi="Trebuchet MS" w:cs="Trebuchet MS"/>
        </w:rPr>
        <w:t xml:space="preserve"> </w:t>
      </w:r>
      <w:proofErr w:type="spellStart"/>
      <w:r w:rsidRPr="004F5C64">
        <w:rPr>
          <w:rFonts w:ascii="Trebuchet MS" w:eastAsia="Trebuchet MS" w:hAnsi="Trebuchet MS" w:cs="Trebuchet MS"/>
        </w:rPr>
        <w:t>et</w:t>
      </w:r>
      <w:proofErr w:type="spellEnd"/>
      <w:r w:rsidRPr="004F5C64">
        <w:rPr>
          <w:rFonts w:ascii="Trebuchet MS" w:eastAsia="Trebuchet MS" w:hAnsi="Trebuchet MS" w:cs="Trebuchet MS"/>
        </w:rPr>
        <w:t xml:space="preserve"> al. (2013)</w:t>
      </w:r>
      <w:r w:rsidR="00472D4A" w:rsidRPr="004F5C64">
        <w:rPr>
          <w:rFonts w:ascii="Trebuchet MS" w:eastAsia="Trebuchet MS" w:hAnsi="Trebuchet MS" w:cs="Trebuchet MS"/>
        </w:rPr>
        <w:fldChar w:fldCharType="begin" w:fldLock="1"/>
      </w:r>
      <w:r w:rsidR="00C000F9" w:rsidRPr="004F5C64">
        <w:rPr>
          <w:rFonts w:ascii="Trebuchet MS" w:eastAsia="Trebuchet MS" w:hAnsi="Trebuchet MS" w:cs="Trebuchet MS"/>
        </w:rPr>
        <w:instrText>ADDIN CSL_CITATION {"citationItems":[{"id":"ITEM-1","itemData":{"DOI":"10.1109/TITB.2012.2219876","author":[{"dropping-particle":"","family":"Georga","given":"Eleni I","non-dropping-particle":"","parse-names":false,"suffix":""},{"dropping-particle":"","family":"Protopappas","given":"Vasilios C","non-dropping-particle":"","parse-names":false,"suffix":""},{"dropping-particle":"","family":"Ardigò","given":"Diego","non-dropping-particle":"","parse-names":false,"suffix":""},{"dropping-particle":"","family":"Marina","given":"Michela","non-dropping-particle":"","parse-names":false,"suffix":""},{"dropping-particle":"","family":"Zavaroni","given":"Ivana","non-dropping-particle":"","parse-names":false,"suffix":""},{"dropping-particle":"","family":"Polyzos","given":"Demosthenes","non-dropping-particle":"","parse-names":false,"suffix":""},{"dropping-particle":"","family":"Fotiadis","given":"Dimitrios I","non-dropping-particle":"","parse-names":false,"suffix":""}],"container-title":"IEEE Journal of Biomedical and Health Informatics","id":"ITEM-1","issue":"1","issued":{"date-parts":[["2013"]]},"page":"71-81","title":"Multivariate Prediction of Subcutaneous Glucose Concentration in Type 1 Diabetes Patients Based on Support Vector Regression","type":"article-journal","volume":"17"},"uris":["http://www.mendeley.com/documents/?uuid=96247ff5-cdc6-47fa-b513-ccf1069005fd"]}],"mendeley":{"formattedCitation":"[14]","plainTextFormattedCitation":"[14]","previouslyFormattedCitation":"[14]"},"properties":{"noteIndex":0},"schema":"https://github.com/citation-style-language/schema/raw/master/csl-citation.json"}</w:instrText>
      </w:r>
      <w:r w:rsidR="00472D4A" w:rsidRPr="004F5C64">
        <w:rPr>
          <w:rFonts w:ascii="Trebuchet MS" w:eastAsia="Trebuchet MS" w:hAnsi="Trebuchet MS" w:cs="Trebuchet MS"/>
        </w:rPr>
        <w:fldChar w:fldCharType="separate"/>
      </w:r>
      <w:r w:rsidR="00472D4A" w:rsidRPr="004F5C64">
        <w:rPr>
          <w:rFonts w:ascii="Trebuchet MS" w:eastAsia="Trebuchet MS" w:hAnsi="Trebuchet MS" w:cs="Trebuchet MS"/>
          <w:noProof/>
        </w:rPr>
        <w:t>[14]</w:t>
      </w:r>
      <w:r w:rsidR="00472D4A" w:rsidRPr="004F5C64">
        <w:rPr>
          <w:rFonts w:ascii="Trebuchet MS" w:eastAsia="Trebuchet MS" w:hAnsi="Trebuchet MS" w:cs="Trebuchet MS"/>
        </w:rPr>
        <w:fldChar w:fldCharType="end"/>
      </w:r>
      <w:r w:rsidRPr="004F5C64">
        <w:rPr>
          <w:rFonts w:ascii="Trebuchet MS" w:eastAsia="Trebuchet MS" w:hAnsi="Trebuchet MS" w:cs="Trebuchet MS"/>
        </w:rPr>
        <w:t xml:space="preserve"> que se focou na glicose e usou o </w:t>
      </w:r>
      <w:proofErr w:type="spellStart"/>
      <w:r w:rsidRPr="004F5C64">
        <w:rPr>
          <w:rFonts w:ascii="Trebuchet MS" w:eastAsia="Trebuchet MS" w:hAnsi="Trebuchet MS" w:cs="Trebuchet MS"/>
          <w:i/>
          <w:iCs/>
        </w:rPr>
        <w:t>support</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vector</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regression</w:t>
      </w:r>
      <w:proofErr w:type="spellEnd"/>
      <w:r w:rsidRPr="004F5C64">
        <w:rPr>
          <w:rFonts w:ascii="Trebuchet MS" w:eastAsia="Trebuchet MS" w:hAnsi="Trebuchet MS" w:cs="Trebuchet MS"/>
        </w:rPr>
        <w:t xml:space="preserve"> (RVS) para prever o diabetes, que é um problema de regressão </w:t>
      </w:r>
      <w:r w:rsidR="00DC259E" w:rsidRPr="004F5C64">
        <w:rPr>
          <w:rFonts w:ascii="Trebuchet MS" w:eastAsia="Trebuchet MS" w:hAnsi="Trebuchet MS" w:cs="Trebuchet MS"/>
        </w:rPr>
        <w:t>multivariada</w:t>
      </w:r>
      <w:r w:rsidR="004F5C64" w:rsidRPr="004F5C64">
        <w:rPr>
          <w:rFonts w:ascii="Trebuchet MS" w:eastAsia="Trebuchet MS" w:hAnsi="Trebuchet MS" w:cs="Trebuchet MS"/>
        </w:rPr>
        <w:t>.</w:t>
      </w:r>
    </w:p>
    <w:p w14:paraId="531B0387" w14:textId="1A4D60E8" w:rsidR="00717489" w:rsidRPr="004F5C64" w:rsidRDefault="003B55EB" w:rsidP="007346B0">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Neste trabalho o objetivo será a predição personalizada de eventos de hipoglicemia recorrendo à linguagem de programação </w:t>
      </w:r>
      <w:proofErr w:type="spellStart"/>
      <w:r w:rsidRPr="004F5C64">
        <w:rPr>
          <w:rFonts w:ascii="Trebuchet MS" w:eastAsia="Trebuchet MS" w:hAnsi="Trebuchet MS" w:cs="Trebuchet MS"/>
          <w:i/>
          <w:iCs/>
        </w:rPr>
        <w:t>python</w:t>
      </w:r>
      <w:proofErr w:type="spellEnd"/>
      <w:r w:rsidRPr="004F5C64">
        <w:rPr>
          <w:rFonts w:ascii="Trebuchet MS" w:eastAsia="Trebuchet MS" w:hAnsi="Trebuchet MS" w:cs="Trebuchet MS"/>
        </w:rPr>
        <w:t xml:space="preserve">, através do uso dos classificadores: </w:t>
      </w:r>
      <w:proofErr w:type="spellStart"/>
      <w:r w:rsidRPr="004F5C64">
        <w:rPr>
          <w:rFonts w:ascii="Trebuchet MS" w:eastAsia="Trebuchet MS" w:hAnsi="Trebuchet MS" w:cs="Trebuchet MS"/>
          <w:i/>
          <w:iCs/>
        </w:rPr>
        <w:t>AdaBoost</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Tree</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Bagged</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Tree</w:t>
      </w:r>
      <w:proofErr w:type="spellEnd"/>
      <w:r w:rsidRPr="004F5C64">
        <w:rPr>
          <w:rFonts w:ascii="Trebuchet MS" w:eastAsia="Trebuchet MS" w:hAnsi="Trebuchet MS" w:cs="Trebuchet MS"/>
          <w:i/>
          <w:iCs/>
        </w:rPr>
        <w:t xml:space="preserve"> </w:t>
      </w:r>
      <w:r w:rsidRPr="004F5C64">
        <w:rPr>
          <w:rFonts w:ascii="Trebuchet MS" w:eastAsia="Trebuchet MS" w:hAnsi="Trebuchet MS" w:cs="Trebuchet MS"/>
        </w:rPr>
        <w:t>e</w:t>
      </w:r>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Subspace</w:t>
      </w:r>
      <w:proofErr w:type="spellEnd"/>
      <w:r w:rsidRPr="004F5C64">
        <w:rPr>
          <w:rFonts w:ascii="Trebuchet MS" w:eastAsia="Trebuchet MS" w:hAnsi="Trebuchet MS" w:cs="Trebuchet MS"/>
          <w:i/>
          <w:iCs/>
        </w:rPr>
        <w:t xml:space="preserve"> KNN</w:t>
      </w:r>
      <w:r w:rsidRPr="004F5C64">
        <w:rPr>
          <w:rFonts w:ascii="Trebuchet MS" w:eastAsia="Trebuchet MS" w:hAnsi="Trebuchet MS" w:cs="Trebuchet MS"/>
        </w:rPr>
        <w:t xml:space="preserve">. De forma a obter predições </w:t>
      </w:r>
      <w:r w:rsidR="00557A5C" w:rsidRPr="004F5C64">
        <w:rPr>
          <w:rFonts w:ascii="Trebuchet MS" w:eastAsia="Trebuchet MS" w:hAnsi="Trebuchet MS" w:cs="Trebuchet MS"/>
        </w:rPr>
        <w:t>personalizadas</w:t>
      </w:r>
      <w:r w:rsidRPr="004F5C64">
        <w:rPr>
          <w:rFonts w:ascii="Trebuchet MS" w:eastAsia="Trebuchet MS" w:hAnsi="Trebuchet MS" w:cs="Trebuchet MS"/>
        </w:rPr>
        <w:t xml:space="preserve"> </w:t>
      </w:r>
      <w:r w:rsidR="0046253B" w:rsidRPr="004F5C64">
        <w:rPr>
          <w:rFonts w:ascii="Trebuchet MS" w:eastAsia="Trebuchet MS" w:hAnsi="Trebuchet MS" w:cs="Trebuchet MS"/>
        </w:rPr>
        <w:t>foram</w:t>
      </w:r>
      <w:r w:rsidRPr="004F5C64">
        <w:rPr>
          <w:rFonts w:ascii="Trebuchet MS" w:eastAsia="Trebuchet MS" w:hAnsi="Trebuchet MS" w:cs="Trebuchet MS"/>
        </w:rPr>
        <w:t xml:space="preserve"> ajustados os parâmetros de cada classificador de acordo com os dados do paciente.</w:t>
      </w:r>
    </w:p>
    <w:p w14:paraId="0E0F3843" w14:textId="4EB9D744" w:rsidR="00AA6800" w:rsidRDefault="00AA6800" w:rsidP="007346B0">
      <w:pPr>
        <w:spacing w:line="360" w:lineRule="auto"/>
        <w:ind w:left="0" w:hanging="2"/>
        <w:jc w:val="both"/>
        <w:rPr>
          <w:rFonts w:ascii="Trebuchet MS" w:eastAsia="Trebuchet MS" w:hAnsi="Trebuchet MS" w:cs="Trebuchet MS"/>
        </w:rPr>
      </w:pPr>
      <w:r w:rsidRPr="004F5C64">
        <w:rPr>
          <w:rFonts w:ascii="Trebuchet MS" w:eastAsia="Trebuchet MS" w:hAnsi="Trebuchet MS" w:cs="Trebuchet MS"/>
        </w:rPr>
        <w:t xml:space="preserve">No restante relatório é constituído por “Materiais e métodos”, onde foram descritos alguns conceitos de </w:t>
      </w:r>
      <w:proofErr w:type="spellStart"/>
      <w:r w:rsidRPr="004F5C64">
        <w:rPr>
          <w:rFonts w:ascii="Trebuchet MS" w:eastAsia="Trebuchet MS" w:hAnsi="Trebuchet MS" w:cs="Trebuchet MS"/>
          <w:i/>
          <w:iCs/>
        </w:rPr>
        <w:t>python</w:t>
      </w:r>
      <w:proofErr w:type="spellEnd"/>
      <w:r w:rsidRPr="004F5C64">
        <w:rPr>
          <w:rFonts w:ascii="Trebuchet MS" w:eastAsia="Trebuchet MS" w:hAnsi="Trebuchet MS" w:cs="Trebuchet MS"/>
        </w:rPr>
        <w:t xml:space="preserve"> e </w:t>
      </w:r>
      <w:proofErr w:type="spellStart"/>
      <w:r w:rsidRPr="004F5C64">
        <w:rPr>
          <w:rFonts w:ascii="Trebuchet MS" w:eastAsia="Trebuchet MS" w:hAnsi="Trebuchet MS" w:cs="Trebuchet MS"/>
          <w:i/>
          <w:iCs/>
        </w:rPr>
        <w:t>machine</w:t>
      </w:r>
      <w:proofErr w:type="spellEnd"/>
      <w:r w:rsidRPr="004F5C64">
        <w:rPr>
          <w:rFonts w:ascii="Trebuchet MS" w:eastAsia="Trebuchet MS" w:hAnsi="Trebuchet MS" w:cs="Trebuchet MS"/>
          <w:i/>
          <w:iCs/>
        </w:rPr>
        <w:t xml:space="preserve"> </w:t>
      </w:r>
      <w:proofErr w:type="spellStart"/>
      <w:r w:rsidRPr="004F5C64">
        <w:rPr>
          <w:rFonts w:ascii="Trebuchet MS" w:eastAsia="Trebuchet MS" w:hAnsi="Trebuchet MS" w:cs="Trebuchet MS"/>
          <w:i/>
          <w:iCs/>
        </w:rPr>
        <w:t>learning</w:t>
      </w:r>
      <w:proofErr w:type="spellEnd"/>
      <w:r w:rsidRPr="004F5C64">
        <w:rPr>
          <w:rFonts w:ascii="Trebuchet MS" w:eastAsia="Trebuchet MS" w:hAnsi="Trebuchet MS" w:cs="Trebuchet MS"/>
          <w:i/>
          <w:iCs/>
        </w:rPr>
        <w:t xml:space="preserve"> </w:t>
      </w:r>
      <w:r w:rsidRPr="004F5C64">
        <w:rPr>
          <w:rFonts w:ascii="Trebuchet MS" w:eastAsia="Trebuchet MS" w:hAnsi="Trebuchet MS" w:cs="Trebuchet MS"/>
        </w:rPr>
        <w:t xml:space="preserve">além dos classificadores e </w:t>
      </w:r>
      <w:proofErr w:type="spellStart"/>
      <w:r w:rsidRPr="004F5C64">
        <w:rPr>
          <w:rFonts w:ascii="Trebuchet MS" w:eastAsia="Trebuchet MS" w:hAnsi="Trebuchet MS" w:cs="Trebuchet MS"/>
          <w:i/>
          <w:iCs/>
        </w:rPr>
        <w:t>dataset</w:t>
      </w:r>
      <w:proofErr w:type="spellEnd"/>
      <w:r w:rsidRPr="004F5C64">
        <w:rPr>
          <w:rFonts w:ascii="Trebuchet MS" w:eastAsia="Trebuchet MS" w:hAnsi="Trebuchet MS" w:cs="Trebuchet MS"/>
        </w:rPr>
        <w:t xml:space="preserve"> usados, passando aos “Resultados e discussão” onde foram avaliados e discutidos os resultados adquiridos, </w:t>
      </w:r>
      <w:r w:rsidR="001F35DB" w:rsidRPr="004F5C64">
        <w:rPr>
          <w:rFonts w:ascii="Trebuchet MS" w:eastAsia="Trebuchet MS" w:hAnsi="Trebuchet MS" w:cs="Trebuchet MS"/>
        </w:rPr>
        <w:t>p</w:t>
      </w:r>
      <w:r w:rsidRPr="004F5C64">
        <w:rPr>
          <w:rFonts w:ascii="Trebuchet MS" w:eastAsia="Trebuchet MS" w:hAnsi="Trebuchet MS" w:cs="Trebuchet MS"/>
        </w:rPr>
        <w:t>or fim a “Conclusão” onde descreveram as conclusões adquiridas neste estudo.</w:t>
      </w:r>
    </w:p>
    <w:p w14:paraId="4A841B0D" w14:textId="77777777" w:rsidR="00055294" w:rsidRPr="004F5C64" w:rsidRDefault="00055294" w:rsidP="007346B0">
      <w:pPr>
        <w:spacing w:line="360" w:lineRule="auto"/>
        <w:ind w:left="0" w:hanging="2"/>
        <w:jc w:val="both"/>
        <w:rPr>
          <w:rFonts w:ascii="Trebuchet MS" w:eastAsia="Trebuchet MS" w:hAnsi="Trebuchet MS" w:cs="Trebuchet MS"/>
        </w:rPr>
      </w:pPr>
    </w:p>
    <w:p w14:paraId="4E632CB5" w14:textId="2FEBB2EE" w:rsidR="00717489" w:rsidRDefault="00D228B0">
      <w:pPr>
        <w:spacing w:line="360" w:lineRule="auto"/>
        <w:ind w:left="2" w:hanging="4"/>
        <w:rPr>
          <w:rFonts w:ascii="Trebuchet MS" w:eastAsia="Trebuchet MS" w:hAnsi="Trebuchet MS" w:cs="Trebuchet MS"/>
          <w:sz w:val="36"/>
          <w:szCs w:val="36"/>
        </w:rPr>
      </w:pPr>
      <w:r>
        <w:rPr>
          <w:rFonts w:ascii="Trebuchet MS" w:eastAsia="Trebuchet MS" w:hAnsi="Trebuchet MS" w:cs="Trebuchet MS"/>
          <w:b/>
          <w:sz w:val="36"/>
          <w:szCs w:val="36"/>
        </w:rPr>
        <w:t>Materiais e métodos</w:t>
      </w:r>
    </w:p>
    <w:p w14:paraId="35DFBB8E" w14:textId="77777777" w:rsidR="002E5D65" w:rsidRDefault="002E5D65" w:rsidP="007346B0">
      <w:pPr>
        <w:spacing w:line="360" w:lineRule="auto"/>
        <w:ind w:left="0" w:hanging="2"/>
        <w:jc w:val="both"/>
        <w:rPr>
          <w:rFonts w:ascii="Trebuchet MS" w:hAnsi="Trebuchet MS"/>
          <w:b/>
          <w:bCs/>
        </w:rPr>
      </w:pPr>
    </w:p>
    <w:p w14:paraId="2C0BA47A" w14:textId="3A4AA3F6" w:rsidR="00DC259E" w:rsidRPr="00055294" w:rsidRDefault="00DC259E" w:rsidP="00055294">
      <w:pPr>
        <w:pStyle w:val="PargrafodaLista"/>
        <w:numPr>
          <w:ilvl w:val="0"/>
          <w:numId w:val="1"/>
        </w:numPr>
        <w:spacing w:line="360" w:lineRule="auto"/>
        <w:ind w:leftChars="0" w:firstLineChars="0"/>
        <w:jc w:val="both"/>
        <w:rPr>
          <w:rFonts w:ascii="Trebuchet MS" w:hAnsi="Trebuchet MS"/>
          <w:b/>
          <w:bCs/>
        </w:rPr>
      </w:pPr>
      <w:proofErr w:type="spellStart"/>
      <w:r w:rsidRPr="00055294">
        <w:rPr>
          <w:rFonts w:ascii="Trebuchet MS" w:hAnsi="Trebuchet MS"/>
          <w:b/>
          <w:bCs/>
        </w:rPr>
        <w:t>Python</w:t>
      </w:r>
      <w:proofErr w:type="spellEnd"/>
      <w:r w:rsidRPr="00055294">
        <w:rPr>
          <w:rFonts w:ascii="Trebuchet MS" w:hAnsi="Trebuchet MS"/>
          <w:b/>
          <w:bCs/>
        </w:rPr>
        <w:t xml:space="preserve"> e </w:t>
      </w:r>
      <w:proofErr w:type="spellStart"/>
      <w:r w:rsidRPr="00055294">
        <w:rPr>
          <w:rFonts w:ascii="Trebuchet MS" w:hAnsi="Trebuchet MS"/>
          <w:b/>
          <w:bCs/>
        </w:rPr>
        <w:t>Machine</w:t>
      </w:r>
      <w:proofErr w:type="spellEnd"/>
      <w:r w:rsidRPr="00055294">
        <w:rPr>
          <w:rFonts w:ascii="Trebuchet MS" w:hAnsi="Trebuchet MS"/>
          <w:b/>
          <w:bCs/>
        </w:rPr>
        <w:t xml:space="preserve"> </w:t>
      </w:r>
      <w:proofErr w:type="spellStart"/>
      <w:r w:rsidRPr="00055294">
        <w:rPr>
          <w:rFonts w:ascii="Trebuchet MS" w:hAnsi="Trebuchet MS"/>
          <w:b/>
          <w:bCs/>
        </w:rPr>
        <w:t>Learning</w:t>
      </w:r>
      <w:proofErr w:type="spellEnd"/>
    </w:p>
    <w:p w14:paraId="171F45AA" w14:textId="77777777" w:rsidR="002E5D65" w:rsidRPr="002E5D65" w:rsidRDefault="002E5D65" w:rsidP="002E5D65">
      <w:pPr>
        <w:spacing w:line="360" w:lineRule="auto"/>
        <w:ind w:left="0" w:hanging="2"/>
        <w:jc w:val="both"/>
        <w:rPr>
          <w:rFonts w:ascii="Trebuchet MS" w:hAnsi="Trebuchet MS"/>
          <w:b/>
          <w:bCs/>
        </w:rPr>
      </w:pPr>
    </w:p>
    <w:p w14:paraId="1A928381" w14:textId="7071B417" w:rsidR="00DC259E" w:rsidRPr="00DC259E" w:rsidRDefault="00DC259E" w:rsidP="002E5D65">
      <w:pPr>
        <w:spacing w:line="360" w:lineRule="auto"/>
        <w:ind w:left="0" w:hanging="2"/>
        <w:jc w:val="both"/>
        <w:rPr>
          <w:rFonts w:ascii="Trebuchet MS" w:hAnsi="Trebuchet MS"/>
        </w:rPr>
      </w:pPr>
      <w:proofErr w:type="spellStart"/>
      <w:r w:rsidRPr="00DC259E">
        <w:rPr>
          <w:rFonts w:ascii="Trebuchet MS" w:hAnsi="Trebuchet MS"/>
          <w:i/>
          <w:iCs/>
        </w:rPr>
        <w:t>Python</w:t>
      </w:r>
      <w:proofErr w:type="spellEnd"/>
      <w:r w:rsidRPr="00DC259E">
        <w:rPr>
          <w:rFonts w:ascii="Trebuchet MS" w:hAnsi="Trebuchet MS"/>
        </w:rPr>
        <w:t xml:space="preserve">, é o exemplo de uma linguagem de programação amplamente utilizada em </w:t>
      </w:r>
      <w:r w:rsidRPr="00DC259E">
        <w:rPr>
          <w:rFonts w:ascii="Trebuchet MS" w:hAnsi="Trebuchet MS"/>
          <w:i/>
          <w:iCs/>
        </w:rPr>
        <w:t>ML</w:t>
      </w:r>
      <w:r w:rsidRPr="00DC259E">
        <w:rPr>
          <w:rFonts w:ascii="Trebuchet MS" w:hAnsi="Trebuchet MS"/>
        </w:rPr>
        <w:t xml:space="preserve">. Esta provou ser uma muito eficaz e é usada em muitas aplicações de computação científica </w:t>
      </w:r>
      <w:r w:rsidR="00C000F9">
        <w:rPr>
          <w:rFonts w:ascii="Trebuchet MS" w:hAnsi="Trebuchet MS"/>
        </w:rPr>
        <w:fldChar w:fldCharType="begin" w:fldLock="1"/>
      </w:r>
      <w:r w:rsidR="00C000F9">
        <w:rPr>
          <w:rFonts w:ascii="Trebuchet MS" w:hAnsi="Trebuchet MS"/>
        </w:rPr>
        <w:instrText>ADDIN CSL_CITATION {"citationItems":[{"id":"ITEM-1","itemData":{"DOI":"10.1109/CCGRID.2017.56","author":[{"dropping-particle":"","family":"Serrano","given":"Estefania","non-dropping-particle":"","parse-names":false,"suffix":""},{"dropping-particle":"","family":"Blas","given":"Javier Garcia","non-dropping-particle":"","parse-names":false,"suffix":""},{"dropping-particle":"","family":"Carretero","given":"Jesus","non-dropping-particle":"","parse-names":false,"suffix":""},{"dropping-particle":"","family":"Abella","given":"Monica","non-dropping-particle":"","parse-names":false,"suffix":""},{"dropping-particle":"","family":"Desco","given":"Manuel","non-dropping-particle":"","parse-names":false,"suffix":""}],"container-title":"2017 17th IEEE/ACM International Symposium on Cluster, Cloud and Grid Computing (CCGRID)","id":"ITEM-1","issued":{"date-parts":[["2017"]]},"page":"830-837","title":"Medical Imaging Processing on a Big Data Platform Using Python: Experiences with Heterogeneous and Homogeneous Architectures","type":"paper-conference"},"uris":["http://www.mendeley.com/documents/?uuid=f4595fea-b889-4254-8779-7c3399286b74"]}],"mendeley":{"formattedCitation":"[15]","plainTextFormattedCitation":"[15]","previouslyFormattedCitation":"[15]"},"properties":{"noteIndex":0},"schema":"https://github.com/citation-style-language/schema/raw/master/csl-citation.json"}</w:instrText>
      </w:r>
      <w:r w:rsidR="00C000F9">
        <w:rPr>
          <w:rFonts w:ascii="Trebuchet MS" w:hAnsi="Trebuchet MS"/>
        </w:rPr>
        <w:fldChar w:fldCharType="separate"/>
      </w:r>
      <w:r w:rsidR="00C000F9" w:rsidRPr="00C000F9">
        <w:rPr>
          <w:rFonts w:ascii="Trebuchet MS" w:hAnsi="Trebuchet MS"/>
          <w:noProof/>
        </w:rPr>
        <w:t>[15]</w:t>
      </w:r>
      <w:r w:rsidR="00C000F9">
        <w:rPr>
          <w:rFonts w:ascii="Trebuchet MS" w:hAnsi="Trebuchet MS"/>
        </w:rPr>
        <w:fldChar w:fldCharType="end"/>
      </w:r>
      <w:r w:rsidRPr="00DC259E">
        <w:rPr>
          <w:rFonts w:ascii="Trebuchet MS" w:hAnsi="Trebuchet MS"/>
        </w:rPr>
        <w:t>, usando algoritmos pré-empacotados é possível utilizá-la em processos de</w:t>
      </w:r>
      <w:r w:rsidRPr="00DC259E">
        <w:rPr>
          <w:rFonts w:ascii="Trebuchet MS" w:hAnsi="Trebuchet MS"/>
          <w:i/>
          <w:iCs/>
        </w:rPr>
        <w:t xml:space="preserve"> </w:t>
      </w:r>
      <w:r>
        <w:rPr>
          <w:rFonts w:ascii="Trebuchet MS" w:hAnsi="Trebuchet MS"/>
        </w:rPr>
        <w:t>ML</w:t>
      </w:r>
      <w:r w:rsidRPr="00DC259E">
        <w:rPr>
          <w:rFonts w:ascii="Trebuchet MS" w:hAnsi="Trebuchet MS"/>
        </w:rPr>
        <w:t>, usados para resolver tarefas de grande escala numa velocidade lenta e têm requisitos de memória e capacidade de computação</w:t>
      </w:r>
      <w:r w:rsidR="00C000F9">
        <w:rPr>
          <w:rFonts w:ascii="Trebuchet MS" w:hAnsi="Trebuchet MS"/>
        </w:rPr>
        <w:fldChar w:fldCharType="begin" w:fldLock="1"/>
      </w:r>
      <w:r w:rsidR="00983FA0">
        <w:rPr>
          <w:rFonts w:ascii="Trebuchet MS" w:hAnsi="Trebuchet MS"/>
        </w:rPr>
        <w:instrText>ADDIN CSL_CITATION {"citationItems":[{"id":"ITEM-1","itemData":{"DOI":"10.1016/j.cosrev.2020.100254","ISSN":"15740137","abstract":"Machine learning is driving development across many fields in science and engineering. A simple and efficient programming language could accelerate applications of machine learning in various fields. Currently, the programming languages most commonly used to develop machine learning algorithms include Python, MATLAB, and C/C ++. However, none of these languages well balance both efficiency and simplicity. The Julia language is a fast, easy-to-use, and open-source programming language that was originally designed for high-performance computing, which can well balance the efficiency and simplicity. This paper summarizes the related research work and developments in the applications of the Julia language in machine learning. It first surveys the popular machine learning algorithms that are developed in the Julia language. Then, it investigates applications of the machine learning algorithms implemented with the Julia language. Finally, it discusses the open issues and the potential future directions that arise in the use of the Julia language in machine learning.","author":[{"dropping-particle":"","family":"Gao","given":"Kaifeng","non-dropping-particle":"","parse-names":false,"suffix":""},{"dropping-particle":"","family":"Mei","given":"Gang","non-dropping-particle":"","parse-names":false,"suffix":""},{"dropping-particle":"","family":"Piccialli","given":"Francesco","non-dropping-particle":"","parse-names":false,"suffix":""},{"dropping-particle":"","family":"Cuomo","given":"Salvatore","non-dropping-particle":"","parse-names":false,"suffix":""},{"dropping-particle":"","family":"Tu","given":"Jingzhi","non-dropping-particle":"","parse-names":false,"suffix":""},{"dropping-particle":"","family":"Huo","given":"Zenan","non-dropping-particle":"","parse-names":false,"suffix":""}],"container-title":"Computer Science Review","id":"ITEM-1","issued":{"date-parts":[["2020","8","1"]]},"page":"100254","publisher":"Elsevier Ireland Ltd","title":"Julia language in machine learning: Algorithms, applications, and open issues","type":"article","volume":"37"},"uris":["http://www.mendeley.com/documents/?uuid=ea69721a-9acf-3d12-856f-914d77cdf3ae"]}],"mendeley":{"formattedCitation":"[16]","plainTextFormattedCitation":"[16]","previouslyFormattedCitation":"[16]"},"properties":{"noteIndex":0},"schema":"https://github.com/citation-style-language/schema/raw/master/csl-citation.json"}</w:instrText>
      </w:r>
      <w:r w:rsidR="00C000F9">
        <w:rPr>
          <w:rFonts w:ascii="Trebuchet MS" w:hAnsi="Trebuchet MS"/>
        </w:rPr>
        <w:fldChar w:fldCharType="separate"/>
      </w:r>
      <w:r w:rsidR="00C000F9" w:rsidRPr="00C000F9">
        <w:rPr>
          <w:rFonts w:ascii="Trebuchet MS" w:hAnsi="Trebuchet MS"/>
          <w:noProof/>
        </w:rPr>
        <w:t>[16]</w:t>
      </w:r>
      <w:r w:rsidR="00C000F9">
        <w:rPr>
          <w:rFonts w:ascii="Trebuchet MS" w:hAnsi="Trebuchet MS"/>
        </w:rPr>
        <w:fldChar w:fldCharType="end"/>
      </w:r>
      <w:r w:rsidRPr="00DC259E">
        <w:rPr>
          <w:rFonts w:ascii="Trebuchet MS" w:hAnsi="Trebuchet MS"/>
        </w:rPr>
        <w:t>.</w:t>
      </w:r>
    </w:p>
    <w:p w14:paraId="01CBBE23" w14:textId="0BDE099E" w:rsidR="00DC259E" w:rsidRPr="00DC259E" w:rsidRDefault="00DC259E" w:rsidP="007346B0">
      <w:pPr>
        <w:spacing w:line="360" w:lineRule="auto"/>
        <w:ind w:left="0" w:hanging="2"/>
        <w:jc w:val="both"/>
        <w:rPr>
          <w:rFonts w:ascii="Trebuchet MS" w:hAnsi="Trebuchet MS"/>
        </w:rPr>
      </w:pPr>
      <w:r w:rsidRPr="00DC259E">
        <w:rPr>
          <w:rFonts w:ascii="Trebuchet MS" w:hAnsi="Trebuchet MS"/>
        </w:rPr>
        <w:t xml:space="preserve">ML é um tipo de IA que engloba métodos algorítmicos que permitem que os modelos “aprendam” sem sere programados explicitamente. Ou seja, os mecanismos de </w:t>
      </w:r>
      <w:proofErr w:type="spellStart"/>
      <w:r w:rsidRPr="00DC259E">
        <w:rPr>
          <w:rFonts w:ascii="Trebuchet MS" w:hAnsi="Trebuchet MS"/>
          <w:i/>
          <w:iCs/>
        </w:rPr>
        <w:t>machine</w:t>
      </w:r>
      <w:proofErr w:type="spellEnd"/>
      <w:r w:rsidRPr="00DC259E">
        <w:rPr>
          <w:rFonts w:ascii="Trebuchet MS" w:hAnsi="Trebuchet MS"/>
          <w:i/>
          <w:iCs/>
        </w:rPr>
        <w:t xml:space="preserve"> </w:t>
      </w:r>
      <w:proofErr w:type="spellStart"/>
      <w:r w:rsidRPr="00DC259E">
        <w:rPr>
          <w:rFonts w:ascii="Trebuchet MS" w:hAnsi="Trebuchet MS"/>
          <w:i/>
          <w:iCs/>
        </w:rPr>
        <w:t>learning</w:t>
      </w:r>
      <w:proofErr w:type="spellEnd"/>
      <w:r w:rsidRPr="00DC259E">
        <w:rPr>
          <w:rFonts w:ascii="Trebuchet MS" w:hAnsi="Trebuchet MS"/>
          <w:i/>
          <w:iCs/>
        </w:rPr>
        <w:t xml:space="preserve"> </w:t>
      </w:r>
      <w:proofErr w:type="spellStart"/>
      <w:r w:rsidRPr="00DC259E">
        <w:rPr>
          <w:rFonts w:ascii="Trebuchet MS" w:hAnsi="Trebuchet MS"/>
          <w:i/>
          <w:iCs/>
        </w:rPr>
        <w:t>algorithms</w:t>
      </w:r>
      <w:proofErr w:type="spellEnd"/>
      <w:r w:rsidRPr="00DC259E">
        <w:rPr>
          <w:rFonts w:ascii="Trebuchet MS" w:hAnsi="Trebuchet MS"/>
        </w:rPr>
        <w:t xml:space="preserve"> permite que os modelos aprendam por si mesmos uma vez que o </w:t>
      </w:r>
      <w:proofErr w:type="spellStart"/>
      <w:r w:rsidRPr="00DC259E">
        <w:rPr>
          <w:rFonts w:ascii="Trebuchet MS" w:hAnsi="Trebuchet MS"/>
          <w:i/>
          <w:iCs/>
        </w:rPr>
        <w:t>learning</w:t>
      </w:r>
      <w:proofErr w:type="spellEnd"/>
      <w:r w:rsidRPr="00DC259E">
        <w:rPr>
          <w:rFonts w:ascii="Trebuchet MS" w:hAnsi="Trebuchet MS"/>
          <w:i/>
          <w:iCs/>
        </w:rPr>
        <w:t xml:space="preserve"> </w:t>
      </w:r>
      <w:proofErr w:type="spellStart"/>
      <w:r w:rsidRPr="00DC259E">
        <w:rPr>
          <w:rFonts w:ascii="Trebuchet MS" w:hAnsi="Trebuchet MS"/>
          <w:i/>
          <w:iCs/>
        </w:rPr>
        <w:t>algorithms</w:t>
      </w:r>
      <w:proofErr w:type="spellEnd"/>
      <w:r w:rsidRPr="00DC259E">
        <w:rPr>
          <w:rFonts w:ascii="Trebuchet MS" w:hAnsi="Trebuchet MS"/>
        </w:rPr>
        <w:t xml:space="preserve"> é determinado.</w:t>
      </w:r>
    </w:p>
    <w:p w14:paraId="004A0921" w14:textId="04A5C2CE" w:rsidR="00DC259E" w:rsidRPr="00DC259E" w:rsidRDefault="00DC259E" w:rsidP="007346B0">
      <w:pPr>
        <w:spacing w:line="360" w:lineRule="auto"/>
        <w:ind w:left="0" w:hanging="2"/>
        <w:jc w:val="both"/>
        <w:rPr>
          <w:rFonts w:ascii="Trebuchet MS" w:hAnsi="Trebuchet MS"/>
        </w:rPr>
      </w:pPr>
      <w:r w:rsidRPr="00DC259E">
        <w:rPr>
          <w:rFonts w:ascii="Trebuchet MS" w:hAnsi="Trebuchet MS"/>
        </w:rPr>
        <w:t xml:space="preserve">Isso torna o modelo mais adaptável ao ambiente incerto e em constante mudança do mundo real. O </w:t>
      </w:r>
      <w:r>
        <w:rPr>
          <w:rFonts w:ascii="Trebuchet MS" w:hAnsi="Trebuchet MS"/>
        </w:rPr>
        <w:t xml:space="preserve">ML </w:t>
      </w:r>
      <w:r w:rsidRPr="00DC259E">
        <w:rPr>
          <w:rFonts w:ascii="Trebuchet MS" w:hAnsi="Trebuchet MS"/>
        </w:rPr>
        <w:t>aborda a questão de como construir programas computacionais que melhoram automaticamente através da experiência</w:t>
      </w:r>
      <w:r w:rsidR="00983FA0">
        <w:rPr>
          <w:rFonts w:ascii="Trebuchet MS" w:hAnsi="Trebuchet MS"/>
        </w:rPr>
        <w:fldChar w:fldCharType="begin" w:fldLock="1"/>
      </w:r>
      <w:r w:rsidR="00983FA0">
        <w:rPr>
          <w:rFonts w:ascii="Trebuchet MS" w:hAnsi="Trebuchet MS"/>
        </w:rPr>
        <w:instrText>ADDIN CSL_CITATION {"citationItems":[{"id":"ITEM-1","itemData":{"DOI":"10.1126/science.aaa8415","abstract":"Machine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marketing.","author":[{"dropping-particle":"","family":"Jordan","given":"M I","non-dropping-particle":"","parse-names":false,"suffix":""},{"dropping-particle":"","family":"Mitchell","given":"T M","non-dropping-particle":"","parse-names":false,"suffix":""}],"container-title":"Science","id":"ITEM-1","issue":"6245","issued":{"date-parts":[["2015","7","17"]]},"page":"255 LP  - 260","title":"Machine learning: Trends, perspectives, and prospects","type":"article-journal","volume":"349"},"uris":["http://www.mendeley.com/documents/?uuid=13bf8edb-eaf4-425f-ad50-63d3fe4ca422"]}],"mendeley":{"formattedCitation":"[17]","plainTextFormattedCitation":"[17]","previouslyFormattedCitation":"[17]"},"properties":{"noteIndex":0},"schema":"https://github.com/citation-style-language/schema/raw/master/csl-citation.json"}</w:instrText>
      </w:r>
      <w:r w:rsidR="00983FA0">
        <w:rPr>
          <w:rFonts w:ascii="Trebuchet MS" w:hAnsi="Trebuchet MS"/>
        </w:rPr>
        <w:fldChar w:fldCharType="separate"/>
      </w:r>
      <w:r w:rsidR="00983FA0" w:rsidRPr="00983FA0">
        <w:rPr>
          <w:rFonts w:ascii="Trebuchet MS" w:hAnsi="Trebuchet MS"/>
          <w:noProof/>
        </w:rPr>
        <w:t>[17]</w:t>
      </w:r>
      <w:r w:rsidR="00983FA0">
        <w:rPr>
          <w:rFonts w:ascii="Trebuchet MS" w:hAnsi="Trebuchet MS"/>
        </w:rPr>
        <w:fldChar w:fldCharType="end"/>
      </w:r>
      <w:r w:rsidR="00983FA0">
        <w:rPr>
          <w:rFonts w:ascii="Trebuchet MS" w:hAnsi="Trebuchet MS"/>
        </w:rPr>
        <w:t>.</w:t>
      </w:r>
    </w:p>
    <w:p w14:paraId="334CE440" w14:textId="77777777" w:rsidR="00DC259E" w:rsidRPr="00DC259E" w:rsidRDefault="00DC259E" w:rsidP="007346B0">
      <w:pPr>
        <w:pBdr>
          <w:top w:val="nil"/>
          <w:left w:val="nil"/>
          <w:bottom w:val="nil"/>
          <w:right w:val="nil"/>
          <w:between w:val="nil"/>
        </w:pBdr>
        <w:spacing w:after="280" w:line="360" w:lineRule="auto"/>
        <w:ind w:left="0" w:hanging="2"/>
        <w:jc w:val="both"/>
        <w:rPr>
          <w:rFonts w:ascii="Trebuchet MS" w:eastAsia="Trebuchet MS" w:hAnsi="Trebuchet MS" w:cs="Trebuchet MS"/>
          <w:color w:val="333333"/>
          <w:sz w:val="16"/>
          <w:szCs w:val="16"/>
        </w:rPr>
      </w:pPr>
    </w:p>
    <w:p w14:paraId="27DD2AA3" w14:textId="5ED03D8C" w:rsidR="00DC259E" w:rsidRPr="00055294" w:rsidRDefault="00DC259E" w:rsidP="00055294">
      <w:pPr>
        <w:pStyle w:val="PargrafodaLista"/>
        <w:numPr>
          <w:ilvl w:val="0"/>
          <w:numId w:val="1"/>
        </w:numPr>
        <w:spacing w:line="240" w:lineRule="auto"/>
        <w:ind w:leftChars="0" w:firstLineChars="0"/>
        <w:rPr>
          <w:rFonts w:ascii="Trebuchet MS" w:hAnsi="Trebuchet MS"/>
          <w:b/>
          <w:bCs/>
        </w:rPr>
      </w:pPr>
      <w:r w:rsidRPr="00055294">
        <w:rPr>
          <w:rFonts w:ascii="Trebuchet MS" w:hAnsi="Trebuchet MS"/>
          <w:b/>
          <w:bCs/>
        </w:rPr>
        <w:t>Classificadores</w:t>
      </w:r>
    </w:p>
    <w:p w14:paraId="6AB96C0E" w14:textId="77777777" w:rsidR="00DC259E" w:rsidRPr="00DC259E" w:rsidRDefault="00DC259E" w:rsidP="00DC259E">
      <w:pPr>
        <w:spacing w:line="240" w:lineRule="auto"/>
        <w:ind w:left="0" w:hanging="2"/>
        <w:rPr>
          <w:rFonts w:ascii="Trebuchet MS" w:hAnsi="Trebuchet MS"/>
          <w:b/>
          <w:bCs/>
        </w:rPr>
      </w:pPr>
    </w:p>
    <w:p w14:paraId="667341CE" w14:textId="42707A16" w:rsidR="00DC259E" w:rsidRPr="00DC259E" w:rsidRDefault="00DC259E" w:rsidP="007346B0">
      <w:pPr>
        <w:spacing w:line="360" w:lineRule="auto"/>
        <w:ind w:left="0" w:hanging="2"/>
        <w:jc w:val="both"/>
        <w:rPr>
          <w:rFonts w:ascii="Trebuchet MS" w:hAnsi="Trebuchet MS"/>
        </w:rPr>
      </w:pPr>
      <w:r w:rsidRPr="00DC259E">
        <w:rPr>
          <w:rFonts w:ascii="Trebuchet MS" w:hAnsi="Trebuchet MS"/>
          <w:b/>
          <w:bCs/>
          <w:i/>
          <w:iCs/>
        </w:rPr>
        <w:t>Ada-</w:t>
      </w:r>
      <w:proofErr w:type="spellStart"/>
      <w:r w:rsidRPr="00DC259E">
        <w:rPr>
          <w:rFonts w:ascii="Trebuchet MS" w:hAnsi="Trebuchet MS"/>
          <w:b/>
          <w:bCs/>
          <w:i/>
          <w:iCs/>
        </w:rPr>
        <w:t>boost</w:t>
      </w:r>
      <w:proofErr w:type="spellEnd"/>
      <w:r w:rsidRPr="00DC259E">
        <w:rPr>
          <w:rFonts w:ascii="Trebuchet MS" w:hAnsi="Trebuchet MS"/>
          <w:b/>
          <w:bCs/>
        </w:rPr>
        <w:t>:</w:t>
      </w:r>
      <w:r w:rsidRPr="00DC259E">
        <w:rPr>
          <w:rFonts w:ascii="Trebuchet MS" w:hAnsi="Trebuchet MS"/>
        </w:rPr>
        <w:t xml:space="preserve"> é um dos classificadores de reforço de conjunto que combina vários classificadores para aumentar a precisão dos classificadores. O classificador </w:t>
      </w:r>
      <w:proofErr w:type="spellStart"/>
      <w:r w:rsidRPr="00DC259E">
        <w:rPr>
          <w:rFonts w:ascii="Trebuchet MS" w:hAnsi="Trebuchet MS"/>
          <w:i/>
          <w:iCs/>
        </w:rPr>
        <w:t>AdaBoost</w:t>
      </w:r>
      <w:proofErr w:type="spellEnd"/>
      <w:r w:rsidRPr="00DC259E">
        <w:rPr>
          <w:rFonts w:ascii="Trebuchet MS" w:hAnsi="Trebuchet MS"/>
        </w:rPr>
        <w:t xml:space="preserve">, através de um método de conjunto iterativo, constrói um classificador forte combinando vários classificadores de baixo desempenho para que você obtenha um classificador forte de alta precisão. O conceito </w:t>
      </w:r>
      <w:r w:rsidRPr="00DC259E">
        <w:rPr>
          <w:rFonts w:ascii="Trebuchet MS" w:hAnsi="Trebuchet MS"/>
        </w:rPr>
        <w:lastRenderedPageBreak/>
        <w:t xml:space="preserve">básico por trás do </w:t>
      </w:r>
      <w:proofErr w:type="spellStart"/>
      <w:r w:rsidRPr="00DC259E">
        <w:rPr>
          <w:rFonts w:ascii="Trebuchet MS" w:hAnsi="Trebuchet MS"/>
          <w:i/>
          <w:iCs/>
        </w:rPr>
        <w:t>Adaboost</w:t>
      </w:r>
      <w:proofErr w:type="spellEnd"/>
      <w:r w:rsidRPr="00DC259E">
        <w:rPr>
          <w:rFonts w:ascii="Trebuchet MS" w:hAnsi="Trebuchet MS"/>
        </w:rPr>
        <w:t xml:space="preserve"> é definir os pesos dos classificadores e treinar a amostra de dados em cada iteração de forma que garanta as previsões precisas de observações incomuns</w:t>
      </w:r>
      <w:r w:rsidR="00983FA0">
        <w:rPr>
          <w:rFonts w:ascii="Trebuchet MS" w:hAnsi="Trebuchet MS"/>
        </w:rPr>
        <w:fldChar w:fldCharType="begin" w:fldLock="1"/>
      </w:r>
      <w:r w:rsidR="00707A3E">
        <w:rPr>
          <w:rFonts w:ascii="Trebuchet MS" w:hAnsi="Trebuchet MS"/>
        </w:rPr>
        <w:instrText>ADDIN CSL_CITATION {"citationItems":[{"id":"ITEM-1","itemData":{"URL":"https://www.datacamp.com/community/tutorials/adaboost-classifier-python","accessed":{"date-parts":[["2021","6","5"]]},"id":"ITEM-1","issued":{"date-parts":[["0"]]},"title":"AdaBoost Classifier in Python - DataCamp","type":"webpage"},"uris":["http://www.mendeley.com/documents/?uuid=12e93b54-62ec-3566-a830-3e97f60ce82e"]}],"mendeley":{"formattedCitation":"[18]","plainTextFormattedCitation":"[18]","previouslyFormattedCitation":"[18]"},"properties":{"noteIndex":0},"schema":"https://github.com/citation-style-language/schema/raw/master/csl-citation.json"}</w:instrText>
      </w:r>
      <w:r w:rsidR="00983FA0">
        <w:rPr>
          <w:rFonts w:ascii="Trebuchet MS" w:hAnsi="Trebuchet MS"/>
        </w:rPr>
        <w:fldChar w:fldCharType="separate"/>
      </w:r>
      <w:r w:rsidR="00983FA0" w:rsidRPr="00983FA0">
        <w:rPr>
          <w:rFonts w:ascii="Trebuchet MS" w:hAnsi="Trebuchet MS"/>
          <w:noProof/>
        </w:rPr>
        <w:t>[18]</w:t>
      </w:r>
      <w:r w:rsidR="00983FA0">
        <w:rPr>
          <w:rFonts w:ascii="Trebuchet MS" w:hAnsi="Trebuchet MS"/>
        </w:rPr>
        <w:fldChar w:fldCharType="end"/>
      </w:r>
      <w:r w:rsidRPr="00DC259E">
        <w:rPr>
          <w:rFonts w:ascii="Trebuchet MS" w:hAnsi="Trebuchet MS"/>
        </w:rPr>
        <w:t>.</w:t>
      </w:r>
    </w:p>
    <w:p w14:paraId="6EB06B2D" w14:textId="77777777" w:rsidR="00DC259E" w:rsidRPr="00DC259E" w:rsidRDefault="00DC259E" w:rsidP="00DC259E">
      <w:pPr>
        <w:spacing w:line="240" w:lineRule="auto"/>
        <w:ind w:left="0" w:hanging="2"/>
        <w:rPr>
          <w:rFonts w:ascii="Trebuchet MS" w:hAnsi="Trebuchet MS"/>
        </w:rPr>
      </w:pPr>
    </w:p>
    <w:p w14:paraId="010C9A68" w14:textId="63E7A2B9" w:rsidR="00DC259E" w:rsidRPr="00DC259E" w:rsidRDefault="00DC259E" w:rsidP="007346B0">
      <w:pPr>
        <w:spacing w:line="360" w:lineRule="auto"/>
        <w:ind w:left="0" w:hanging="2"/>
        <w:jc w:val="both"/>
        <w:rPr>
          <w:rFonts w:ascii="Trebuchet MS" w:hAnsi="Trebuchet MS"/>
        </w:rPr>
      </w:pPr>
      <w:proofErr w:type="spellStart"/>
      <w:r w:rsidRPr="00DC259E">
        <w:rPr>
          <w:rFonts w:ascii="Trebuchet MS" w:eastAsia="Trebuchet MS" w:hAnsi="Trebuchet MS"/>
          <w:b/>
          <w:bCs/>
          <w:i/>
          <w:iCs/>
        </w:rPr>
        <w:t>Bagged</w:t>
      </w:r>
      <w:proofErr w:type="spellEnd"/>
      <w:r w:rsidRPr="00DC259E">
        <w:rPr>
          <w:rFonts w:ascii="Trebuchet MS" w:eastAsia="Trebuchet MS" w:hAnsi="Trebuchet MS"/>
          <w:b/>
          <w:bCs/>
          <w:i/>
          <w:iCs/>
        </w:rPr>
        <w:t xml:space="preserve"> </w:t>
      </w:r>
      <w:proofErr w:type="spellStart"/>
      <w:r w:rsidRPr="00DC259E">
        <w:rPr>
          <w:rFonts w:ascii="Trebuchet MS" w:eastAsia="Trebuchet MS" w:hAnsi="Trebuchet MS"/>
          <w:b/>
          <w:bCs/>
          <w:i/>
          <w:iCs/>
        </w:rPr>
        <w:t>Tree</w:t>
      </w:r>
      <w:proofErr w:type="spellEnd"/>
      <w:r w:rsidRPr="00DC259E">
        <w:rPr>
          <w:rFonts w:ascii="Trebuchet MS" w:hAnsi="Trebuchet MS"/>
        </w:rPr>
        <w:t xml:space="preserve">: Com recuso a métodos de </w:t>
      </w:r>
      <w:r w:rsidRPr="00DC259E">
        <w:rPr>
          <w:rFonts w:ascii="Trebuchet MS" w:hAnsi="Trebuchet MS"/>
          <w:i/>
          <w:iCs/>
        </w:rPr>
        <w:t>ensemble</w:t>
      </w:r>
      <w:r w:rsidRPr="00DC259E">
        <w:rPr>
          <w:rFonts w:ascii="Trebuchet MS" w:hAnsi="Trebuchet MS"/>
        </w:rPr>
        <w:t xml:space="preserve">, que combinam várias árvores de decisão para produzir melhor desempenho preditivo do que utilizar uma única árvore de decisão, é uma técnica de </w:t>
      </w:r>
      <w:r w:rsidRPr="00DC259E">
        <w:rPr>
          <w:rFonts w:ascii="Trebuchet MS" w:hAnsi="Trebuchet MS"/>
          <w:i/>
          <w:iCs/>
        </w:rPr>
        <w:t>ensemble</w:t>
      </w:r>
      <w:r w:rsidRPr="00DC259E">
        <w:rPr>
          <w:rFonts w:ascii="Trebuchet MS" w:hAnsi="Trebuchet MS"/>
        </w:rPr>
        <w:t xml:space="preserve"> que cria uma coleção de </w:t>
      </w:r>
      <w:proofErr w:type="spellStart"/>
      <w:r w:rsidRPr="00DC259E">
        <w:rPr>
          <w:rFonts w:ascii="Trebuchet MS" w:hAnsi="Trebuchet MS"/>
          <w:i/>
          <w:iCs/>
        </w:rPr>
        <w:t>predictors</w:t>
      </w:r>
      <w:proofErr w:type="spellEnd"/>
      <w:r w:rsidRPr="00DC259E">
        <w:rPr>
          <w:rFonts w:ascii="Trebuchet MS" w:hAnsi="Trebuchet MS"/>
        </w:rPr>
        <w:t xml:space="preserve">. Nesta são ajustadas árvores consecutivas (amostra aleatória) e, a cada etapa, o objetivo é resolver o </w:t>
      </w:r>
      <w:r w:rsidRPr="00DC259E">
        <w:rPr>
          <w:rFonts w:ascii="Trebuchet MS" w:hAnsi="Trebuchet MS"/>
          <w:i/>
          <w:iCs/>
        </w:rPr>
        <w:t>net error</w:t>
      </w:r>
      <w:r w:rsidRPr="00DC259E">
        <w:rPr>
          <w:rFonts w:ascii="Trebuchet MS" w:hAnsi="Trebuchet MS"/>
        </w:rPr>
        <w:t xml:space="preserve"> da árvore anterior</w:t>
      </w:r>
      <w:r w:rsidR="00983FA0">
        <w:rPr>
          <w:rFonts w:ascii="Trebuchet MS" w:hAnsi="Trebuchet MS"/>
        </w:rPr>
        <w:fldChar w:fldCharType="begin" w:fldLock="1"/>
      </w:r>
      <w:r w:rsidR="00707A3E">
        <w:rPr>
          <w:rFonts w:ascii="Trebuchet MS" w:hAnsi="Trebuchet MS"/>
        </w:rPr>
        <w:instrText>ADDIN CSL_CITATION {"citationItems":[{"id":"ITEM-1","itemData":{"URL":"https://machinelearningmastery.com/random-subspace-ensemble-with-python/","accessed":{"date-parts":[["2021","6","5"]]},"id":"ITEM-1","issued":{"date-parts":[["0"]]},"title":"How to Develop a Random Subspace Ensemble With Python","type":"webpage"},"uris":["http://www.mendeley.com/documents/?uuid=51ab0663-166a-3f7b-aba2-eda0f711f4e0"]}],"mendeley":{"formattedCitation":"[19]","plainTextFormattedCitation":"[19]","previouslyFormattedCitation":"[19]"},"properties":{"noteIndex":0},"schema":"https://github.com/citation-style-language/schema/raw/master/csl-citation.json"}</w:instrText>
      </w:r>
      <w:r w:rsidR="00983FA0">
        <w:rPr>
          <w:rFonts w:ascii="Trebuchet MS" w:hAnsi="Trebuchet MS"/>
        </w:rPr>
        <w:fldChar w:fldCharType="separate"/>
      </w:r>
      <w:r w:rsidR="00983FA0" w:rsidRPr="00983FA0">
        <w:rPr>
          <w:rFonts w:ascii="Trebuchet MS" w:hAnsi="Trebuchet MS"/>
          <w:noProof/>
        </w:rPr>
        <w:t>[19]</w:t>
      </w:r>
      <w:r w:rsidR="00983FA0">
        <w:rPr>
          <w:rFonts w:ascii="Trebuchet MS" w:hAnsi="Trebuchet MS"/>
        </w:rPr>
        <w:fldChar w:fldCharType="end"/>
      </w:r>
      <w:r w:rsidRPr="00DC259E">
        <w:rPr>
          <w:rFonts w:ascii="Trebuchet MS" w:hAnsi="Trebuchet MS"/>
        </w:rPr>
        <w:t>.</w:t>
      </w:r>
    </w:p>
    <w:p w14:paraId="5B8C4166" w14:textId="77777777" w:rsidR="00DC259E" w:rsidRPr="00DC259E" w:rsidRDefault="00DC259E" w:rsidP="007346B0">
      <w:pPr>
        <w:spacing w:line="360" w:lineRule="auto"/>
        <w:ind w:left="0" w:hanging="2"/>
        <w:jc w:val="both"/>
        <w:rPr>
          <w:rFonts w:ascii="Trebuchet MS" w:hAnsi="Trebuchet MS"/>
        </w:rPr>
      </w:pPr>
    </w:p>
    <w:p w14:paraId="117AC432" w14:textId="5AD8E9B5" w:rsidR="00DC259E" w:rsidRDefault="00DC259E" w:rsidP="002E5D65">
      <w:pPr>
        <w:spacing w:line="360" w:lineRule="auto"/>
        <w:ind w:left="0" w:hanging="2"/>
        <w:jc w:val="both"/>
        <w:rPr>
          <w:rFonts w:ascii="Trebuchet MS" w:hAnsi="Trebuchet MS"/>
        </w:rPr>
      </w:pPr>
      <w:proofErr w:type="spellStart"/>
      <w:r w:rsidRPr="00DC259E">
        <w:rPr>
          <w:rFonts w:ascii="Trebuchet MS" w:eastAsia="Trebuchet MS" w:hAnsi="Trebuchet MS"/>
          <w:b/>
          <w:bCs/>
          <w:i/>
          <w:iCs/>
        </w:rPr>
        <w:t>Subspace</w:t>
      </w:r>
      <w:proofErr w:type="spellEnd"/>
      <w:r w:rsidRPr="00DC259E">
        <w:rPr>
          <w:rFonts w:ascii="Trebuchet MS" w:eastAsia="Trebuchet MS" w:hAnsi="Trebuchet MS"/>
          <w:b/>
          <w:bCs/>
          <w:i/>
          <w:iCs/>
        </w:rPr>
        <w:t xml:space="preserve"> KNN</w:t>
      </w:r>
      <w:r w:rsidRPr="00DC259E">
        <w:rPr>
          <w:rFonts w:ascii="Trebuchet MS" w:hAnsi="Trebuchet MS"/>
          <w:b/>
          <w:bCs/>
        </w:rPr>
        <w:t>:</w:t>
      </w:r>
      <w:r w:rsidRPr="00DC259E">
        <w:rPr>
          <w:rFonts w:ascii="Trebuchet MS" w:hAnsi="Trebuchet MS"/>
        </w:rPr>
        <w:t xml:space="preserve"> é um </w:t>
      </w:r>
      <w:r w:rsidRPr="00DC259E">
        <w:rPr>
          <w:rFonts w:ascii="Trebuchet MS" w:hAnsi="Trebuchet MS"/>
          <w:i/>
          <w:iCs/>
        </w:rPr>
        <w:t>non-</w:t>
      </w:r>
      <w:proofErr w:type="spellStart"/>
      <w:r w:rsidRPr="00DC259E">
        <w:rPr>
          <w:rFonts w:ascii="Trebuchet MS" w:hAnsi="Trebuchet MS"/>
          <w:i/>
          <w:iCs/>
        </w:rPr>
        <w:t>parametric</w:t>
      </w:r>
      <w:proofErr w:type="spellEnd"/>
      <w:r w:rsidRPr="00DC259E">
        <w:rPr>
          <w:rFonts w:ascii="Trebuchet MS" w:hAnsi="Trebuchet MS"/>
        </w:rPr>
        <w:t xml:space="preserve"> e </w:t>
      </w:r>
      <w:proofErr w:type="spellStart"/>
      <w:r w:rsidRPr="00DC259E">
        <w:rPr>
          <w:rFonts w:ascii="Trebuchet MS" w:hAnsi="Trebuchet MS"/>
          <w:i/>
          <w:iCs/>
        </w:rPr>
        <w:t>lazy</w:t>
      </w:r>
      <w:proofErr w:type="spellEnd"/>
      <w:r w:rsidRPr="00DC259E">
        <w:rPr>
          <w:rFonts w:ascii="Trebuchet MS" w:hAnsi="Trebuchet MS"/>
          <w:i/>
          <w:iCs/>
        </w:rPr>
        <w:t xml:space="preserve"> </w:t>
      </w:r>
      <w:proofErr w:type="spellStart"/>
      <w:r w:rsidRPr="00DC259E">
        <w:rPr>
          <w:rFonts w:ascii="Trebuchet MS" w:hAnsi="Trebuchet MS"/>
          <w:i/>
          <w:iCs/>
        </w:rPr>
        <w:t>learning</w:t>
      </w:r>
      <w:proofErr w:type="spellEnd"/>
      <w:r w:rsidRPr="00DC259E">
        <w:rPr>
          <w:rFonts w:ascii="Trebuchet MS" w:hAnsi="Trebuchet MS"/>
          <w:i/>
          <w:iCs/>
        </w:rPr>
        <w:t xml:space="preserve"> </w:t>
      </w:r>
      <w:proofErr w:type="spellStart"/>
      <w:r w:rsidRPr="00DC259E">
        <w:rPr>
          <w:rFonts w:ascii="Trebuchet MS" w:hAnsi="Trebuchet MS"/>
          <w:i/>
          <w:iCs/>
        </w:rPr>
        <w:t>algorithm</w:t>
      </w:r>
      <w:proofErr w:type="spellEnd"/>
      <w:r w:rsidRPr="00DC259E">
        <w:rPr>
          <w:rFonts w:ascii="Trebuchet MS" w:hAnsi="Trebuchet MS"/>
        </w:rPr>
        <w:t xml:space="preserve">. </w:t>
      </w:r>
      <w:r w:rsidRPr="00DC259E">
        <w:rPr>
          <w:rFonts w:ascii="Trebuchet MS" w:hAnsi="Trebuchet MS"/>
          <w:i/>
          <w:iCs/>
        </w:rPr>
        <w:t>Non-</w:t>
      </w:r>
      <w:proofErr w:type="spellStart"/>
      <w:r w:rsidRPr="00DC259E">
        <w:rPr>
          <w:rFonts w:ascii="Trebuchet MS" w:hAnsi="Trebuchet MS"/>
          <w:i/>
          <w:iCs/>
        </w:rPr>
        <w:t>parametric</w:t>
      </w:r>
      <w:proofErr w:type="spellEnd"/>
      <w:r w:rsidRPr="00DC259E">
        <w:rPr>
          <w:rFonts w:ascii="Trebuchet MS" w:hAnsi="Trebuchet MS"/>
        </w:rPr>
        <w:t xml:space="preserve"> significa que não há nenhuma suposição para a distribuição de dados subjacente. Ou seja, a estrutura do modelo determinada a partir do conjunto de dados. O </w:t>
      </w:r>
      <w:proofErr w:type="spellStart"/>
      <w:r w:rsidRPr="00DC259E">
        <w:rPr>
          <w:rFonts w:ascii="Trebuchet MS" w:hAnsi="Trebuchet MS"/>
          <w:i/>
          <w:iCs/>
        </w:rPr>
        <w:t>lazy</w:t>
      </w:r>
      <w:proofErr w:type="spellEnd"/>
      <w:r w:rsidRPr="00DC259E">
        <w:rPr>
          <w:rFonts w:ascii="Trebuchet MS" w:hAnsi="Trebuchet MS"/>
          <w:i/>
          <w:iCs/>
        </w:rPr>
        <w:t xml:space="preserve"> </w:t>
      </w:r>
      <w:proofErr w:type="spellStart"/>
      <w:r w:rsidRPr="00DC259E">
        <w:rPr>
          <w:rFonts w:ascii="Trebuchet MS" w:hAnsi="Trebuchet MS"/>
          <w:i/>
          <w:iCs/>
        </w:rPr>
        <w:t>algorithm</w:t>
      </w:r>
      <w:proofErr w:type="spellEnd"/>
      <w:r w:rsidRPr="00DC259E">
        <w:rPr>
          <w:rFonts w:ascii="Trebuchet MS" w:hAnsi="Trebuchet MS"/>
        </w:rPr>
        <w:t xml:space="preserve"> significa que não precisa de nenhum ponto de dados de treino para a geração do modelo. Todos os dados de treino usados na fase de teste. Isso torna o treino mais rápido e a fase de teste mais lenta e </w:t>
      </w:r>
      <w:r w:rsidR="002203B0" w:rsidRPr="00DC259E">
        <w:rPr>
          <w:rFonts w:ascii="Trebuchet MS" w:hAnsi="Trebuchet MS"/>
        </w:rPr>
        <w:t>cara (</w:t>
      </w:r>
      <w:r w:rsidR="00557A5C">
        <w:rPr>
          <w:rFonts w:ascii="Trebuchet MS" w:hAnsi="Trebuchet MS"/>
        </w:rPr>
        <w:t xml:space="preserve">ocupa mais </w:t>
      </w:r>
      <w:r w:rsidRPr="00DC259E">
        <w:rPr>
          <w:rFonts w:ascii="Trebuchet MS" w:hAnsi="Trebuchet MS"/>
        </w:rPr>
        <w:t>memória). Na pior das hipóteses, o KNN precisa de mais tempo para verificar todos os pontos de dados e a verificação de todos os pontos de dados exigirá mais memória para armazenar os dados de treino</w:t>
      </w:r>
      <w:r w:rsidR="00983FA0">
        <w:rPr>
          <w:rFonts w:ascii="Trebuchet MS" w:hAnsi="Trebuchet MS"/>
        </w:rPr>
        <w:fldChar w:fldCharType="begin" w:fldLock="1"/>
      </w:r>
      <w:r w:rsidR="00707A3E">
        <w:rPr>
          <w:rFonts w:ascii="Trebuchet MS" w:hAnsi="Trebuchet MS"/>
        </w:rPr>
        <w:instrText>ADDIN CSL_CITATION {"citationItems":[{"id":"ITEM-1","itemData":{"URL":"https://www.datacamp.com/community/tutorials/k-nearest-neighbor-classification-scikit-learn?utm_source=adwords_ppc&amp;utm_campaignid=898687156&amp;utm_adgroupid=48947256715&amp;utm_device=c&amp;utm_keyword=&amp;utm_matchtype=b&amp;utm_network=g&amp;utm_adpostion=&amp;utm_creative=332602034352&amp;utm_targetid=aud-299261629574:dsa-429603003980&amp;utm_loc_interest_ms=&amp;utm_loc_physical_ms=20880&amp;gclid=Cj0KCQjw--GFBhDeARIsACH_kdauP1-JkBo1gPf26ducBzYyTBfkdQEP60eWd3hPUno8rJV69UujKuoaArcCEALw_wcB","accessed":{"date-parts":[["2021","6","5"]]},"id":"ITEM-1","issued":{"date-parts":[["0"]]},"title":"KNN Classification using Scikit-learn - DataCamp","type":"webpage"},"uris":["http://www.mendeley.com/documents/?uuid=cca13d54-58e8-3738-8587-743e9ebc9ba2"]}],"mendeley":{"formattedCitation":"[20]","plainTextFormattedCitation":"[20]","previouslyFormattedCitation":"[20]"},"properties":{"noteIndex":0},"schema":"https://github.com/citation-style-language/schema/raw/master/csl-citation.json"}</w:instrText>
      </w:r>
      <w:r w:rsidR="00983FA0">
        <w:rPr>
          <w:rFonts w:ascii="Trebuchet MS" w:hAnsi="Trebuchet MS"/>
        </w:rPr>
        <w:fldChar w:fldCharType="separate"/>
      </w:r>
      <w:r w:rsidR="00983FA0" w:rsidRPr="00983FA0">
        <w:rPr>
          <w:rFonts w:ascii="Trebuchet MS" w:hAnsi="Trebuchet MS"/>
          <w:noProof/>
        </w:rPr>
        <w:t>[20]</w:t>
      </w:r>
      <w:r w:rsidR="00983FA0">
        <w:rPr>
          <w:rFonts w:ascii="Trebuchet MS" w:hAnsi="Trebuchet MS"/>
        </w:rPr>
        <w:fldChar w:fldCharType="end"/>
      </w:r>
      <w:r w:rsidRPr="00DC259E">
        <w:rPr>
          <w:rFonts w:ascii="Trebuchet MS" w:hAnsi="Trebuchet MS"/>
        </w:rPr>
        <w:t>.</w:t>
      </w:r>
    </w:p>
    <w:p w14:paraId="6EDB3BCF" w14:textId="77777777" w:rsidR="002E5D65" w:rsidRPr="002E5D65" w:rsidRDefault="002E5D65" w:rsidP="002E5D65">
      <w:pPr>
        <w:spacing w:line="360" w:lineRule="auto"/>
        <w:ind w:left="0" w:hanging="2"/>
        <w:jc w:val="both"/>
        <w:rPr>
          <w:rFonts w:ascii="Trebuchet MS" w:hAnsi="Trebuchet MS"/>
        </w:rPr>
      </w:pPr>
    </w:p>
    <w:p w14:paraId="2DC570BB" w14:textId="0A8D4D88" w:rsidR="00DC259E" w:rsidRPr="00055294" w:rsidRDefault="00DC259E" w:rsidP="00055294">
      <w:pPr>
        <w:pStyle w:val="PargrafodaLista"/>
        <w:numPr>
          <w:ilvl w:val="0"/>
          <w:numId w:val="1"/>
        </w:numPr>
        <w:spacing w:line="240" w:lineRule="auto"/>
        <w:ind w:leftChars="0" w:firstLineChars="0"/>
        <w:rPr>
          <w:rFonts w:ascii="Trebuchet MS" w:hAnsi="Trebuchet MS"/>
          <w:b/>
          <w:bCs/>
        </w:rPr>
      </w:pPr>
      <w:proofErr w:type="spellStart"/>
      <w:r w:rsidRPr="00055294">
        <w:rPr>
          <w:rFonts w:ascii="Trebuchet MS" w:hAnsi="Trebuchet MS"/>
          <w:b/>
          <w:bCs/>
        </w:rPr>
        <w:t>Dataset</w:t>
      </w:r>
      <w:r w:rsidR="000741AE">
        <w:rPr>
          <w:rFonts w:ascii="Trebuchet MS" w:hAnsi="Trebuchet MS"/>
          <w:b/>
          <w:bCs/>
        </w:rPr>
        <w:t>s</w:t>
      </w:r>
      <w:proofErr w:type="spellEnd"/>
    </w:p>
    <w:p w14:paraId="0A82831D" w14:textId="77777777" w:rsidR="00DC259E" w:rsidRPr="00DC259E" w:rsidRDefault="00DC259E" w:rsidP="00DC259E">
      <w:pPr>
        <w:spacing w:line="240" w:lineRule="auto"/>
        <w:ind w:left="0" w:hanging="2"/>
        <w:rPr>
          <w:rFonts w:ascii="Trebuchet MS" w:hAnsi="Trebuchet MS"/>
        </w:rPr>
      </w:pPr>
    </w:p>
    <w:p w14:paraId="4BECA675" w14:textId="77340EF5" w:rsidR="00DC259E" w:rsidRPr="00DC259E" w:rsidRDefault="00DC259E" w:rsidP="007346B0">
      <w:pPr>
        <w:spacing w:line="360" w:lineRule="auto"/>
        <w:ind w:left="0" w:hanging="2"/>
        <w:jc w:val="both"/>
        <w:rPr>
          <w:rFonts w:ascii="Trebuchet MS" w:hAnsi="Trebuchet MS"/>
        </w:rPr>
      </w:pPr>
      <w:r w:rsidRPr="00DC259E">
        <w:rPr>
          <w:rFonts w:ascii="Trebuchet MS" w:hAnsi="Trebuchet MS"/>
        </w:rPr>
        <w:t xml:space="preserve">O </w:t>
      </w:r>
      <w:r w:rsidRPr="00DC259E">
        <w:rPr>
          <w:rFonts w:ascii="Trebuchet MS" w:hAnsi="Trebuchet MS"/>
          <w:i/>
          <w:iCs/>
        </w:rPr>
        <w:t>design</w:t>
      </w:r>
      <w:r w:rsidRPr="00DC259E">
        <w:rPr>
          <w:rFonts w:ascii="Trebuchet MS" w:hAnsi="Trebuchet MS"/>
        </w:rPr>
        <w:t xml:space="preserve"> do </w:t>
      </w:r>
      <w:proofErr w:type="spellStart"/>
      <w:r w:rsidRPr="00DC259E">
        <w:rPr>
          <w:rFonts w:ascii="Trebuchet MS" w:hAnsi="Trebuchet MS"/>
          <w:i/>
          <w:iCs/>
        </w:rPr>
        <w:t>framework</w:t>
      </w:r>
      <w:proofErr w:type="spellEnd"/>
      <w:r w:rsidRPr="00DC259E">
        <w:rPr>
          <w:rFonts w:ascii="Trebuchet MS" w:hAnsi="Trebuchet MS"/>
          <w:i/>
          <w:iCs/>
        </w:rPr>
        <w:t xml:space="preserve"> </w:t>
      </w:r>
      <w:r w:rsidRPr="00DC259E">
        <w:rPr>
          <w:rFonts w:ascii="Trebuchet MS" w:hAnsi="Trebuchet MS"/>
        </w:rPr>
        <w:t xml:space="preserve">foi executado usando um </w:t>
      </w:r>
      <w:proofErr w:type="spellStart"/>
      <w:r w:rsidRPr="00DC259E">
        <w:rPr>
          <w:rFonts w:ascii="Trebuchet MS" w:hAnsi="Trebuchet MS"/>
          <w:i/>
          <w:iCs/>
        </w:rPr>
        <w:t>dataset</w:t>
      </w:r>
      <w:proofErr w:type="spellEnd"/>
      <w:r w:rsidRPr="00DC259E">
        <w:rPr>
          <w:rFonts w:ascii="Trebuchet MS" w:hAnsi="Trebuchet MS"/>
        </w:rPr>
        <w:t xml:space="preserve"> de diabetes </w:t>
      </w:r>
      <w:r w:rsidR="00707A3E">
        <w:rPr>
          <w:rFonts w:ascii="Trebuchet MS" w:hAnsi="Trebuchet MS"/>
        </w:rPr>
        <w:fldChar w:fldCharType="begin" w:fldLock="1"/>
      </w:r>
      <w:r w:rsidR="00707A3E">
        <w:rPr>
          <w:rFonts w:ascii="Trebuchet MS" w:hAnsi="Trebuchet MS"/>
        </w:rPr>
        <w:instrText>ADDIN CSL_CITATION {"citationItems":[{"id":"ITEM-1","itemData":{"URL":"https://archive.ics.uci.edu/ml/datasets/diabetes","accessed":{"date-parts":[["2021","6","5"]]},"id":"ITEM-1","issued":{"date-parts":[["0"]]},"title":"UCI Machine Learning Repository: Diabetes Data Set","type":"webpage"},"uris":["http://www.mendeley.com/documents/?uuid=a2f5f4e2-dce7-3d2a-931b-4c73e406313f"]}],"mendeley":{"formattedCitation":"[21]","plainTextFormattedCitation":"[21]"},"properties":{"noteIndex":0},"schema":"https://github.com/citation-style-language/schema/raw/master/csl-citation.json"}</w:instrText>
      </w:r>
      <w:r w:rsidR="00707A3E">
        <w:rPr>
          <w:rFonts w:ascii="Trebuchet MS" w:hAnsi="Trebuchet MS"/>
        </w:rPr>
        <w:fldChar w:fldCharType="separate"/>
      </w:r>
      <w:r w:rsidR="00707A3E" w:rsidRPr="00707A3E">
        <w:rPr>
          <w:rFonts w:ascii="Trebuchet MS" w:hAnsi="Trebuchet MS"/>
          <w:noProof/>
        </w:rPr>
        <w:t>[21]</w:t>
      </w:r>
      <w:r w:rsidR="00707A3E">
        <w:rPr>
          <w:rFonts w:ascii="Trebuchet MS" w:hAnsi="Trebuchet MS"/>
        </w:rPr>
        <w:fldChar w:fldCharType="end"/>
      </w:r>
      <w:r w:rsidRPr="00707A3E">
        <w:rPr>
          <w:rFonts w:ascii="Trebuchet MS" w:hAnsi="Trebuchet MS"/>
          <w:color w:val="FF0000"/>
        </w:rPr>
        <w:t xml:space="preserve"> </w:t>
      </w:r>
      <w:r w:rsidRPr="00DC259E">
        <w:rPr>
          <w:rFonts w:ascii="Trebuchet MS" w:hAnsi="Trebuchet MS"/>
        </w:rPr>
        <w:t xml:space="preserve">do </w:t>
      </w:r>
      <w:r w:rsidRPr="00DC259E">
        <w:rPr>
          <w:rFonts w:ascii="Trebuchet MS" w:hAnsi="Trebuchet MS"/>
          <w:i/>
          <w:iCs/>
        </w:rPr>
        <w:t xml:space="preserve">UCI </w:t>
      </w:r>
      <w:proofErr w:type="spellStart"/>
      <w:r w:rsidRPr="00DC259E">
        <w:rPr>
          <w:rFonts w:ascii="Trebuchet MS" w:hAnsi="Trebuchet MS"/>
          <w:i/>
          <w:iCs/>
        </w:rPr>
        <w:t>Machine</w:t>
      </w:r>
      <w:proofErr w:type="spellEnd"/>
      <w:r w:rsidRPr="00DC259E">
        <w:rPr>
          <w:rFonts w:ascii="Trebuchet MS" w:hAnsi="Trebuchet MS"/>
          <w:i/>
          <w:iCs/>
        </w:rPr>
        <w:t xml:space="preserve"> </w:t>
      </w:r>
      <w:proofErr w:type="spellStart"/>
      <w:r w:rsidRPr="00DC259E">
        <w:rPr>
          <w:rFonts w:ascii="Trebuchet MS" w:hAnsi="Trebuchet MS"/>
          <w:i/>
          <w:iCs/>
        </w:rPr>
        <w:t>Learning</w:t>
      </w:r>
      <w:proofErr w:type="spellEnd"/>
      <w:r w:rsidRPr="00DC259E">
        <w:rPr>
          <w:rFonts w:ascii="Trebuchet MS" w:hAnsi="Trebuchet MS"/>
          <w:i/>
          <w:iCs/>
        </w:rPr>
        <w:t xml:space="preserve"> </w:t>
      </w:r>
      <w:proofErr w:type="spellStart"/>
      <w:r w:rsidRPr="00DC259E">
        <w:rPr>
          <w:rFonts w:ascii="Trebuchet MS" w:hAnsi="Trebuchet MS"/>
          <w:i/>
          <w:iCs/>
        </w:rPr>
        <w:t>Repository</w:t>
      </w:r>
      <w:proofErr w:type="spellEnd"/>
      <w:r w:rsidRPr="00DC259E">
        <w:rPr>
          <w:rFonts w:ascii="Trebuchet MS" w:hAnsi="Trebuchet MS"/>
        </w:rPr>
        <w:t xml:space="preserve"> que contém conjuntos de dados de 70 diabéticos tipo 1. Os registos de pacientes com diabetes do conjunto de dados UCI foram obtidos de duas fontes: um dispositivo de registo eletrônico automático que tinha um relógio interno para registar eventos e registos em papel que forneciam apenas intervalos de tempo relacionados à hora do dia, como </w:t>
      </w:r>
      <w:r w:rsidR="007346B0" w:rsidRPr="00DC259E">
        <w:rPr>
          <w:rFonts w:ascii="Trebuchet MS" w:hAnsi="Trebuchet MS"/>
        </w:rPr>
        <w:t>pequeno-almoço</w:t>
      </w:r>
      <w:r w:rsidRPr="00DC259E">
        <w:rPr>
          <w:rFonts w:ascii="Trebuchet MS" w:hAnsi="Trebuchet MS"/>
        </w:rPr>
        <w:t>, almoço, jantar, hora de dormir.</w:t>
      </w:r>
    </w:p>
    <w:p w14:paraId="50BAB5D0" w14:textId="77777777" w:rsidR="00DC259E" w:rsidRPr="00DC259E" w:rsidRDefault="00DC259E" w:rsidP="007346B0">
      <w:pPr>
        <w:spacing w:line="360" w:lineRule="auto"/>
        <w:ind w:left="0" w:hanging="2"/>
        <w:jc w:val="both"/>
        <w:rPr>
          <w:rFonts w:ascii="Trebuchet MS" w:hAnsi="Trebuchet MS"/>
        </w:rPr>
      </w:pPr>
    </w:p>
    <w:p w14:paraId="48562BFC" w14:textId="68D3CFD7" w:rsidR="00DC259E" w:rsidRDefault="00DC259E" w:rsidP="002E5D65">
      <w:pPr>
        <w:spacing w:line="360" w:lineRule="auto"/>
        <w:ind w:left="0" w:hanging="2"/>
        <w:jc w:val="both"/>
        <w:rPr>
          <w:rFonts w:ascii="Trebuchet MS" w:hAnsi="Trebuchet MS"/>
        </w:rPr>
      </w:pPr>
      <w:r w:rsidRPr="00DC259E">
        <w:rPr>
          <w:rFonts w:ascii="Trebuchet MS" w:hAnsi="Trebuchet MS"/>
        </w:rPr>
        <w:t xml:space="preserve">Os </w:t>
      </w:r>
      <w:proofErr w:type="spellStart"/>
      <w:r w:rsidRPr="00557A5C">
        <w:rPr>
          <w:rFonts w:ascii="Trebuchet MS" w:hAnsi="Trebuchet MS"/>
          <w:i/>
          <w:iCs/>
        </w:rPr>
        <w:t>datasets</w:t>
      </w:r>
      <w:proofErr w:type="spellEnd"/>
      <w:r w:rsidRPr="00DC259E">
        <w:rPr>
          <w:rFonts w:ascii="Trebuchet MS" w:hAnsi="Trebuchet MS"/>
        </w:rPr>
        <w:t xml:space="preserve"> disponibilizados já foram alvo de pré-processamento: manipulação de dados, extração de variáveis, imputação de glicose no sangue se um dado ausente for verificado, reamostragem, para obter um conjunto de dados balanceado.</w:t>
      </w:r>
    </w:p>
    <w:p w14:paraId="20D95CC6" w14:textId="77777777" w:rsidR="002E5D65" w:rsidRPr="002E5D65" w:rsidRDefault="002E5D65" w:rsidP="002E5D65">
      <w:pPr>
        <w:spacing w:line="360" w:lineRule="auto"/>
        <w:ind w:left="0" w:hanging="2"/>
        <w:jc w:val="both"/>
        <w:rPr>
          <w:rFonts w:ascii="Trebuchet MS" w:hAnsi="Trebuchet MS"/>
        </w:rPr>
      </w:pPr>
    </w:p>
    <w:p w14:paraId="2CE24C1F" w14:textId="69E41C0B" w:rsidR="00DC259E" w:rsidRPr="00055294" w:rsidRDefault="00DC259E" w:rsidP="00055294">
      <w:pPr>
        <w:pStyle w:val="PargrafodaLista"/>
        <w:numPr>
          <w:ilvl w:val="0"/>
          <w:numId w:val="1"/>
        </w:numPr>
        <w:spacing w:line="240" w:lineRule="auto"/>
        <w:ind w:leftChars="0" w:firstLineChars="0"/>
        <w:rPr>
          <w:rFonts w:ascii="Trebuchet MS" w:hAnsi="Trebuchet MS"/>
          <w:b/>
          <w:bCs/>
        </w:rPr>
      </w:pPr>
      <w:r w:rsidRPr="00055294">
        <w:rPr>
          <w:rFonts w:ascii="Trebuchet MS" w:hAnsi="Trebuchet MS"/>
          <w:b/>
          <w:bCs/>
        </w:rPr>
        <w:t>Modelo proposto</w:t>
      </w:r>
    </w:p>
    <w:p w14:paraId="008F187C" w14:textId="77777777" w:rsidR="00DC259E" w:rsidRPr="00DC259E" w:rsidRDefault="00DC259E" w:rsidP="00DC259E">
      <w:pPr>
        <w:spacing w:line="240" w:lineRule="auto"/>
        <w:ind w:left="0" w:hanging="2"/>
        <w:rPr>
          <w:rFonts w:ascii="Trebuchet MS" w:hAnsi="Trebuchet MS"/>
        </w:rPr>
      </w:pPr>
    </w:p>
    <w:p w14:paraId="0CAAEAA6" w14:textId="00DEC806" w:rsidR="00DC259E" w:rsidRDefault="00DC259E" w:rsidP="007346B0">
      <w:pPr>
        <w:spacing w:line="360" w:lineRule="auto"/>
        <w:ind w:left="0" w:hanging="2"/>
        <w:jc w:val="both"/>
        <w:rPr>
          <w:rFonts w:ascii="Trebuchet MS" w:eastAsia="Trebuchet MS" w:hAnsi="Trebuchet MS"/>
        </w:rPr>
      </w:pPr>
      <w:r w:rsidRPr="00DC259E">
        <w:rPr>
          <w:rFonts w:ascii="Trebuchet MS" w:hAnsi="Trebuchet MS"/>
        </w:rPr>
        <w:t xml:space="preserve">O modelo proposto para </w:t>
      </w:r>
      <w:r w:rsidR="00557A5C" w:rsidRPr="00DC259E">
        <w:rPr>
          <w:rFonts w:ascii="Trebuchet MS" w:hAnsi="Trebuchet MS"/>
        </w:rPr>
        <w:t>pre</w:t>
      </w:r>
      <w:r w:rsidR="00557A5C">
        <w:rPr>
          <w:rFonts w:ascii="Trebuchet MS" w:hAnsi="Trebuchet MS"/>
        </w:rPr>
        <w:t>d</w:t>
      </w:r>
      <w:r w:rsidR="00557A5C" w:rsidRPr="00DC259E">
        <w:rPr>
          <w:rFonts w:ascii="Trebuchet MS" w:hAnsi="Trebuchet MS"/>
        </w:rPr>
        <w:t>i</w:t>
      </w:r>
      <w:r w:rsidR="00557A5C">
        <w:rPr>
          <w:rFonts w:ascii="Trebuchet MS" w:hAnsi="Trebuchet MS"/>
        </w:rPr>
        <w:t>ç</w:t>
      </w:r>
      <w:r w:rsidR="00557A5C" w:rsidRPr="00DC259E">
        <w:rPr>
          <w:rFonts w:ascii="Trebuchet MS" w:hAnsi="Trebuchet MS"/>
        </w:rPr>
        <w:t>ão</w:t>
      </w:r>
      <w:r w:rsidRPr="00DC259E">
        <w:rPr>
          <w:rFonts w:ascii="Trebuchet MS" w:hAnsi="Trebuchet MS"/>
        </w:rPr>
        <w:t xml:space="preserve"> personalizada de eventos de hipoglicémia consiste no uso de três classificadores de </w:t>
      </w:r>
      <w:proofErr w:type="spellStart"/>
      <w:r w:rsidRPr="00DC259E">
        <w:rPr>
          <w:rFonts w:ascii="Trebuchet MS" w:hAnsi="Trebuchet MS"/>
          <w:i/>
          <w:iCs/>
        </w:rPr>
        <w:t>machine</w:t>
      </w:r>
      <w:proofErr w:type="spellEnd"/>
      <w:r w:rsidRPr="00DC259E">
        <w:rPr>
          <w:rFonts w:ascii="Trebuchet MS" w:hAnsi="Trebuchet MS"/>
          <w:i/>
          <w:iCs/>
        </w:rPr>
        <w:t xml:space="preserve"> </w:t>
      </w:r>
      <w:proofErr w:type="spellStart"/>
      <w:r w:rsidRPr="00DC259E">
        <w:rPr>
          <w:rFonts w:ascii="Trebuchet MS" w:hAnsi="Trebuchet MS"/>
          <w:i/>
          <w:iCs/>
        </w:rPr>
        <w:t>learning</w:t>
      </w:r>
      <w:proofErr w:type="spellEnd"/>
      <w:r w:rsidRPr="00DC259E">
        <w:rPr>
          <w:rFonts w:ascii="Trebuchet MS" w:hAnsi="Trebuchet MS"/>
        </w:rPr>
        <w:t xml:space="preserve">, um tipo de inteligência artificial, sendo eles: </w:t>
      </w:r>
      <w:proofErr w:type="spellStart"/>
      <w:r w:rsidRPr="00DC259E">
        <w:rPr>
          <w:rFonts w:ascii="Trebuchet MS" w:eastAsia="Trebuchet MS" w:hAnsi="Trebuchet MS"/>
          <w:i/>
          <w:iCs/>
        </w:rPr>
        <w:t>AdaBoost</w:t>
      </w:r>
      <w:proofErr w:type="spellEnd"/>
      <w:r w:rsidRPr="00DC259E">
        <w:rPr>
          <w:rFonts w:ascii="Trebuchet MS" w:eastAsia="Trebuchet MS" w:hAnsi="Trebuchet MS"/>
          <w:i/>
          <w:iCs/>
        </w:rPr>
        <w:t xml:space="preserve"> </w:t>
      </w:r>
      <w:proofErr w:type="spellStart"/>
      <w:r w:rsidRPr="00DC259E">
        <w:rPr>
          <w:rFonts w:ascii="Trebuchet MS" w:eastAsia="Trebuchet MS" w:hAnsi="Trebuchet MS"/>
          <w:i/>
          <w:iCs/>
        </w:rPr>
        <w:t>Tree</w:t>
      </w:r>
      <w:proofErr w:type="spellEnd"/>
      <w:r w:rsidRPr="00DC259E">
        <w:rPr>
          <w:rFonts w:ascii="Trebuchet MS" w:eastAsia="Trebuchet MS" w:hAnsi="Trebuchet MS"/>
          <w:i/>
          <w:iCs/>
        </w:rPr>
        <w:t xml:space="preserve">, </w:t>
      </w:r>
      <w:proofErr w:type="spellStart"/>
      <w:r w:rsidRPr="00DC259E">
        <w:rPr>
          <w:rFonts w:ascii="Trebuchet MS" w:eastAsia="Trebuchet MS" w:hAnsi="Trebuchet MS"/>
          <w:i/>
          <w:iCs/>
        </w:rPr>
        <w:t>Bagged</w:t>
      </w:r>
      <w:proofErr w:type="spellEnd"/>
      <w:r w:rsidRPr="00DC259E">
        <w:rPr>
          <w:rFonts w:ascii="Trebuchet MS" w:eastAsia="Trebuchet MS" w:hAnsi="Trebuchet MS"/>
          <w:i/>
          <w:iCs/>
        </w:rPr>
        <w:t xml:space="preserve"> </w:t>
      </w:r>
      <w:proofErr w:type="spellStart"/>
      <w:r w:rsidRPr="00DC259E">
        <w:rPr>
          <w:rFonts w:ascii="Trebuchet MS" w:eastAsia="Trebuchet MS" w:hAnsi="Trebuchet MS"/>
          <w:i/>
          <w:iCs/>
        </w:rPr>
        <w:t>Tree</w:t>
      </w:r>
      <w:proofErr w:type="spellEnd"/>
      <w:r w:rsidRPr="00DC259E">
        <w:rPr>
          <w:rFonts w:ascii="Trebuchet MS" w:eastAsia="Trebuchet MS" w:hAnsi="Trebuchet MS"/>
          <w:i/>
          <w:iCs/>
        </w:rPr>
        <w:t xml:space="preserve"> e </w:t>
      </w:r>
      <w:proofErr w:type="spellStart"/>
      <w:r w:rsidRPr="00DC259E">
        <w:rPr>
          <w:rFonts w:ascii="Trebuchet MS" w:eastAsia="Trebuchet MS" w:hAnsi="Trebuchet MS"/>
          <w:i/>
          <w:iCs/>
        </w:rPr>
        <w:t>Subspace</w:t>
      </w:r>
      <w:proofErr w:type="spellEnd"/>
      <w:r w:rsidRPr="00DC259E">
        <w:rPr>
          <w:rFonts w:ascii="Trebuchet MS" w:eastAsia="Trebuchet MS" w:hAnsi="Trebuchet MS"/>
          <w:i/>
          <w:iCs/>
        </w:rPr>
        <w:t xml:space="preserve"> KNN</w:t>
      </w:r>
      <w:r w:rsidRPr="00DC259E">
        <w:rPr>
          <w:rFonts w:ascii="Trebuchet MS" w:eastAsia="Trebuchet MS" w:hAnsi="Trebuchet MS"/>
        </w:rPr>
        <w:t>.</w:t>
      </w:r>
    </w:p>
    <w:p w14:paraId="714F037D" w14:textId="77777777" w:rsidR="00557A5C" w:rsidRPr="002203B0" w:rsidRDefault="00557A5C" w:rsidP="00557A5C">
      <w:pPr>
        <w:spacing w:line="360" w:lineRule="auto"/>
        <w:ind w:left="0" w:hanging="2"/>
        <w:jc w:val="both"/>
        <w:rPr>
          <w:rFonts w:ascii="Trebuchet MS" w:hAnsi="Trebuchet MS"/>
        </w:rPr>
      </w:pPr>
      <w:r w:rsidRPr="002203B0">
        <w:rPr>
          <w:rFonts w:ascii="Trebuchet MS" w:eastAsia="Trebuchet MS" w:hAnsi="Trebuchet MS"/>
        </w:rPr>
        <w:t xml:space="preserve">Nota: O código computacional característico do classificador </w:t>
      </w:r>
      <w:proofErr w:type="spellStart"/>
      <w:r w:rsidRPr="002203B0">
        <w:rPr>
          <w:rFonts w:ascii="Trebuchet MS" w:eastAsia="Trebuchet MS" w:hAnsi="Trebuchet MS"/>
          <w:i/>
          <w:iCs/>
        </w:rPr>
        <w:t>AdaBoost</w:t>
      </w:r>
      <w:proofErr w:type="spellEnd"/>
      <w:r w:rsidRPr="002203B0">
        <w:rPr>
          <w:rFonts w:ascii="Trebuchet MS" w:eastAsia="Trebuchet MS" w:hAnsi="Trebuchet MS"/>
          <w:i/>
          <w:iCs/>
        </w:rPr>
        <w:t xml:space="preserve"> </w:t>
      </w:r>
      <w:proofErr w:type="spellStart"/>
      <w:r w:rsidRPr="002203B0">
        <w:rPr>
          <w:rFonts w:ascii="Trebuchet MS" w:eastAsia="Trebuchet MS" w:hAnsi="Trebuchet MS"/>
          <w:i/>
          <w:iCs/>
        </w:rPr>
        <w:t>Tree</w:t>
      </w:r>
      <w:proofErr w:type="spellEnd"/>
      <w:r w:rsidRPr="002203B0">
        <w:rPr>
          <w:rFonts w:ascii="Trebuchet MS" w:eastAsia="Trebuchet MS" w:hAnsi="Trebuchet MS"/>
          <w:i/>
          <w:iCs/>
        </w:rPr>
        <w:t xml:space="preserve"> </w:t>
      </w:r>
      <w:r w:rsidRPr="002203B0">
        <w:rPr>
          <w:rFonts w:ascii="Trebuchet MS" w:eastAsia="Trebuchet MS" w:hAnsi="Trebuchet MS"/>
        </w:rPr>
        <w:t xml:space="preserve">está retratado no Anexo 1, com ao editor </w:t>
      </w:r>
      <w:proofErr w:type="spellStart"/>
      <w:r w:rsidRPr="002203B0">
        <w:rPr>
          <w:rFonts w:ascii="Trebuchet MS" w:eastAsia="Trebuchet MS" w:hAnsi="Trebuchet MS"/>
          <w:i/>
          <w:iCs/>
        </w:rPr>
        <w:t>Spyder</w:t>
      </w:r>
      <w:proofErr w:type="spellEnd"/>
      <w:r w:rsidRPr="002203B0">
        <w:rPr>
          <w:rFonts w:ascii="Trebuchet MS" w:eastAsia="Trebuchet MS" w:hAnsi="Trebuchet MS"/>
        </w:rPr>
        <w:t xml:space="preserve"> através da linguagem de programação </w:t>
      </w:r>
      <w:proofErr w:type="spellStart"/>
      <w:r w:rsidRPr="002203B0">
        <w:rPr>
          <w:rFonts w:ascii="Trebuchet MS" w:eastAsia="Trebuchet MS" w:hAnsi="Trebuchet MS"/>
          <w:i/>
          <w:iCs/>
        </w:rPr>
        <w:t>python</w:t>
      </w:r>
      <w:proofErr w:type="spellEnd"/>
      <w:r w:rsidRPr="002203B0">
        <w:rPr>
          <w:rFonts w:ascii="Trebuchet MS" w:eastAsia="Trebuchet MS" w:hAnsi="Trebuchet MS"/>
        </w:rPr>
        <w:t>. A única parte do código que difere entre classificadores é a referente à “construção do modelo”, que está entre a linha 26 e a linha 30, esta parte do código tem de ser adaptada pois é a responsável pela escolha dos parâmetros usados para cada paciente.</w:t>
      </w:r>
    </w:p>
    <w:p w14:paraId="7D243696" w14:textId="77777777" w:rsidR="00557A5C" w:rsidRPr="00DC259E" w:rsidRDefault="00557A5C" w:rsidP="007346B0">
      <w:pPr>
        <w:spacing w:line="360" w:lineRule="auto"/>
        <w:ind w:left="0" w:hanging="2"/>
        <w:jc w:val="both"/>
        <w:rPr>
          <w:rFonts w:ascii="Trebuchet MS" w:hAnsi="Trebuchet MS"/>
        </w:rPr>
      </w:pPr>
    </w:p>
    <w:p w14:paraId="13F88C1E" w14:textId="77777777" w:rsidR="00DC259E" w:rsidRPr="00DC259E" w:rsidRDefault="00DC259E" w:rsidP="007346B0">
      <w:pPr>
        <w:spacing w:line="360" w:lineRule="auto"/>
        <w:jc w:val="both"/>
        <w:rPr>
          <w:rFonts w:ascii="Trebuchet MS" w:eastAsia="CharisSIL" w:hAnsi="Trebuchet MS" w:cs="CharisSIL"/>
          <w:sz w:val="12"/>
          <w:szCs w:val="12"/>
        </w:rPr>
      </w:pPr>
    </w:p>
    <w:p w14:paraId="5D10EF2B" w14:textId="17E6EC09" w:rsidR="00F55804" w:rsidRPr="00401EF1" w:rsidRDefault="00DC259E" w:rsidP="00F55804">
      <w:pPr>
        <w:spacing w:line="360" w:lineRule="auto"/>
        <w:ind w:left="0" w:hanging="2"/>
        <w:jc w:val="both"/>
        <w:rPr>
          <w:rFonts w:ascii="Trebuchet MS" w:eastAsia="CharisSIL" w:hAnsi="Trebuchet MS"/>
        </w:rPr>
      </w:pPr>
      <w:r w:rsidRPr="00DC259E">
        <w:rPr>
          <w:rFonts w:ascii="Trebuchet MS" w:eastAsia="CharisSIL" w:hAnsi="Trebuchet MS"/>
        </w:rPr>
        <w:t xml:space="preserve">Esta predição personalizada será realizada nos pacientes 55, 56, 65, 67 e 68. Para cada um dos </w:t>
      </w:r>
      <w:r w:rsidRPr="00401EF1">
        <w:rPr>
          <w:rFonts w:ascii="Trebuchet MS" w:eastAsia="CharisSIL" w:hAnsi="Trebuchet MS"/>
        </w:rPr>
        <w:t xml:space="preserve">pacientes realizamos um </w:t>
      </w:r>
      <w:proofErr w:type="spellStart"/>
      <w:r w:rsidRPr="00401EF1">
        <w:rPr>
          <w:rFonts w:ascii="Trebuchet MS" w:eastAsia="CharisSIL" w:hAnsi="Trebuchet MS"/>
        </w:rPr>
        <w:t>dataset</w:t>
      </w:r>
      <w:proofErr w:type="spellEnd"/>
      <w:r w:rsidRPr="00401EF1">
        <w:rPr>
          <w:rFonts w:ascii="Trebuchet MS" w:eastAsia="CharisSIL" w:hAnsi="Trebuchet MS"/>
        </w:rPr>
        <w:t xml:space="preserve"> de treino (dados de 52 </w:t>
      </w:r>
      <w:proofErr w:type="spellStart"/>
      <w:r w:rsidRPr="00401EF1">
        <w:rPr>
          <w:rFonts w:ascii="Trebuchet MS" w:eastAsia="CharisSIL" w:hAnsi="Trebuchet MS"/>
        </w:rPr>
        <w:t>pacientes+dados</w:t>
      </w:r>
      <w:proofErr w:type="spellEnd"/>
      <w:r w:rsidRPr="00401EF1">
        <w:rPr>
          <w:rFonts w:ascii="Trebuchet MS" w:eastAsia="CharisSIL" w:hAnsi="Trebuchet MS"/>
        </w:rPr>
        <w:t xml:space="preserve"> com 80% de hipo</w:t>
      </w:r>
      <w:r w:rsidR="00557A5C">
        <w:rPr>
          <w:rFonts w:ascii="Trebuchet MS" w:eastAsia="CharisSIL" w:hAnsi="Trebuchet MS"/>
        </w:rPr>
        <w:t>glicémias</w:t>
      </w:r>
      <w:r w:rsidRPr="00401EF1">
        <w:rPr>
          <w:rFonts w:ascii="Trebuchet MS" w:eastAsia="CharisSIL" w:hAnsi="Trebuchet MS"/>
        </w:rPr>
        <w:t xml:space="preserve"> do paciente) e um </w:t>
      </w:r>
      <w:proofErr w:type="spellStart"/>
      <w:r w:rsidRPr="00401EF1">
        <w:rPr>
          <w:rFonts w:ascii="Trebuchet MS" w:eastAsia="CharisSIL" w:hAnsi="Trebuchet MS"/>
        </w:rPr>
        <w:t>dataset</w:t>
      </w:r>
      <w:proofErr w:type="spellEnd"/>
      <w:r w:rsidRPr="00401EF1">
        <w:rPr>
          <w:rFonts w:ascii="Trebuchet MS" w:eastAsia="CharisSIL" w:hAnsi="Trebuchet MS"/>
        </w:rPr>
        <w:t xml:space="preserve"> de teste (dados com 20% de hipoglic</w:t>
      </w:r>
      <w:r w:rsidR="00557A5C">
        <w:rPr>
          <w:rFonts w:ascii="Trebuchet MS" w:eastAsia="CharisSIL" w:hAnsi="Trebuchet MS"/>
        </w:rPr>
        <w:t>é</w:t>
      </w:r>
      <w:r w:rsidRPr="00401EF1">
        <w:rPr>
          <w:rFonts w:ascii="Trebuchet MS" w:eastAsia="CharisSIL" w:hAnsi="Trebuchet MS"/>
        </w:rPr>
        <w:t>mias do paciente)</w:t>
      </w:r>
      <w:r w:rsidR="00F55804" w:rsidRPr="00401EF1">
        <w:rPr>
          <w:rFonts w:ascii="Trebuchet MS" w:eastAsia="CharisSIL" w:hAnsi="Trebuchet MS"/>
        </w:rPr>
        <w:t>, estes dados são descritos na tabela 1</w:t>
      </w:r>
      <w:r w:rsidRPr="00401EF1">
        <w:rPr>
          <w:rFonts w:ascii="Trebuchet MS" w:eastAsia="CharisSIL" w:hAnsi="Trebuchet MS"/>
        </w:rPr>
        <w:t xml:space="preserve">. </w:t>
      </w:r>
    </w:p>
    <w:p w14:paraId="4980595D" w14:textId="75FA2AD0" w:rsidR="007346B0" w:rsidRPr="00401EF1" w:rsidRDefault="00DC259E" w:rsidP="00F55804">
      <w:pPr>
        <w:spacing w:line="360" w:lineRule="auto"/>
        <w:ind w:left="0" w:hanging="2"/>
        <w:jc w:val="both"/>
        <w:rPr>
          <w:rFonts w:ascii="Trebuchet MS" w:eastAsia="CharisSIL" w:hAnsi="Trebuchet MS"/>
        </w:rPr>
      </w:pPr>
      <w:r w:rsidRPr="00401EF1">
        <w:rPr>
          <w:rFonts w:ascii="Trebuchet MS" w:eastAsia="CharisSIL" w:hAnsi="Trebuchet MS"/>
        </w:rPr>
        <w:t>Cada classificador possui um conjunto de parâmetros, os mesmos foram ajustados de forma a apresentar uma melhor predição para cada paciente</w:t>
      </w:r>
      <w:r w:rsidR="00F55804" w:rsidRPr="00401EF1">
        <w:rPr>
          <w:rFonts w:ascii="Trebuchet MS" w:eastAsia="CharisSIL" w:hAnsi="Trebuchet MS"/>
        </w:rPr>
        <w:t>, como é possível observar na tabela 2</w:t>
      </w:r>
      <w:r w:rsidRPr="00401EF1">
        <w:rPr>
          <w:rFonts w:ascii="Trebuchet MS" w:eastAsia="CharisSIL" w:hAnsi="Trebuchet MS"/>
        </w:rPr>
        <w:t>.</w:t>
      </w:r>
    </w:p>
    <w:p w14:paraId="19497689" w14:textId="44D5594B" w:rsidR="00A128C6" w:rsidRDefault="00A128C6" w:rsidP="00F55804">
      <w:pPr>
        <w:spacing w:line="360" w:lineRule="auto"/>
        <w:ind w:left="0" w:hanging="2"/>
        <w:jc w:val="both"/>
        <w:rPr>
          <w:rFonts w:ascii="Trebuchet MS" w:eastAsia="Trebuchet MS" w:hAnsi="Trebuchet MS"/>
        </w:rPr>
      </w:pPr>
      <w:r w:rsidRPr="00401EF1">
        <w:rPr>
          <w:rFonts w:ascii="Trebuchet MS" w:eastAsia="CharisSIL" w:hAnsi="Trebuchet MS"/>
        </w:rPr>
        <w:t>Nota: Conforme cada classificador alter</w:t>
      </w:r>
      <w:r w:rsidR="002E5D65" w:rsidRPr="00401EF1">
        <w:rPr>
          <w:rFonts w:ascii="Trebuchet MS" w:eastAsia="CharisSIL" w:hAnsi="Trebuchet MS"/>
        </w:rPr>
        <w:t>ou-se</w:t>
      </w:r>
      <w:r w:rsidRPr="00401EF1">
        <w:rPr>
          <w:rFonts w:ascii="Trebuchet MS" w:eastAsia="CharisSIL" w:hAnsi="Trebuchet MS"/>
        </w:rPr>
        <w:t xml:space="preserve"> o nº </w:t>
      </w:r>
      <w:proofErr w:type="spellStart"/>
      <w:r w:rsidRPr="00401EF1">
        <w:rPr>
          <w:rFonts w:ascii="Trebuchet MS" w:eastAsia="CharisSIL" w:hAnsi="Trebuchet MS"/>
        </w:rPr>
        <w:t>estimators</w:t>
      </w:r>
      <w:proofErr w:type="spellEnd"/>
      <w:r w:rsidRPr="00401EF1">
        <w:rPr>
          <w:rFonts w:ascii="Trebuchet MS" w:eastAsia="CharisSIL" w:hAnsi="Trebuchet MS"/>
        </w:rPr>
        <w:t xml:space="preserve"> (</w:t>
      </w:r>
      <w:proofErr w:type="spellStart"/>
      <w:r w:rsidRPr="00401EF1">
        <w:rPr>
          <w:rFonts w:ascii="Trebuchet MS" w:eastAsia="Trebuchet MS" w:hAnsi="Trebuchet MS"/>
          <w:i/>
          <w:iCs/>
        </w:rPr>
        <w:t>AdaBoost</w:t>
      </w:r>
      <w:proofErr w:type="spellEnd"/>
      <w:r w:rsidRPr="00401EF1">
        <w:rPr>
          <w:rFonts w:ascii="Trebuchet MS" w:eastAsia="Trebuchet MS" w:hAnsi="Trebuchet MS"/>
          <w:i/>
          <w:iCs/>
        </w:rPr>
        <w:t xml:space="preserve"> </w:t>
      </w:r>
      <w:proofErr w:type="spellStart"/>
      <w:r w:rsidRPr="00401EF1">
        <w:rPr>
          <w:rFonts w:ascii="Trebuchet MS" w:eastAsia="Trebuchet MS" w:hAnsi="Trebuchet MS"/>
          <w:i/>
          <w:iCs/>
        </w:rPr>
        <w:t>Tree</w:t>
      </w:r>
      <w:proofErr w:type="spellEnd"/>
      <w:r w:rsidRPr="00401EF1">
        <w:rPr>
          <w:rFonts w:ascii="Trebuchet MS" w:eastAsia="Trebuchet MS" w:hAnsi="Trebuchet MS"/>
        </w:rPr>
        <w:t>)</w:t>
      </w:r>
      <w:r w:rsidRPr="00401EF1">
        <w:rPr>
          <w:rFonts w:ascii="Trebuchet MS" w:eastAsia="CharisSIL" w:hAnsi="Trebuchet MS"/>
        </w:rPr>
        <w:t xml:space="preserve">, </w:t>
      </w:r>
      <w:r w:rsidRPr="00401EF1">
        <w:rPr>
          <w:rFonts w:ascii="Trebuchet MS" w:eastAsia="Calibri" w:hAnsi="Trebuchet MS"/>
          <w:position w:val="0"/>
        </w:rPr>
        <w:t xml:space="preserve">nº </w:t>
      </w:r>
      <w:proofErr w:type="spellStart"/>
      <w:r w:rsidRPr="00401EF1">
        <w:rPr>
          <w:rFonts w:ascii="Trebuchet MS" w:eastAsia="Calibri" w:hAnsi="Trebuchet MS"/>
          <w:position w:val="0"/>
        </w:rPr>
        <w:t>trees</w:t>
      </w:r>
      <w:proofErr w:type="spellEnd"/>
      <w:r w:rsidRPr="00401EF1">
        <w:rPr>
          <w:rFonts w:ascii="Trebuchet MS" w:eastAsia="Calibri" w:hAnsi="Trebuchet MS"/>
          <w:position w:val="0"/>
        </w:rPr>
        <w:t xml:space="preserve"> e </w:t>
      </w:r>
      <w:proofErr w:type="spellStart"/>
      <w:r w:rsidRPr="00401EF1">
        <w:rPr>
          <w:rFonts w:ascii="Trebuchet MS" w:eastAsia="Calibri" w:hAnsi="Trebuchet MS"/>
          <w:position w:val="0"/>
        </w:rPr>
        <w:t>seed</w:t>
      </w:r>
      <w:proofErr w:type="spellEnd"/>
      <w:r w:rsidRPr="00401EF1">
        <w:rPr>
          <w:rFonts w:ascii="Trebuchet MS" w:eastAsia="Calibri" w:hAnsi="Trebuchet MS"/>
          <w:position w:val="0"/>
        </w:rPr>
        <w:t xml:space="preserve"> (</w:t>
      </w:r>
      <w:proofErr w:type="spellStart"/>
      <w:r w:rsidRPr="00401EF1">
        <w:rPr>
          <w:rFonts w:ascii="Trebuchet MS" w:eastAsia="Trebuchet MS" w:hAnsi="Trebuchet MS"/>
        </w:rPr>
        <w:t>Bagged</w:t>
      </w:r>
      <w:proofErr w:type="spellEnd"/>
      <w:r w:rsidRPr="00401EF1">
        <w:rPr>
          <w:rFonts w:ascii="Trebuchet MS" w:eastAsia="Trebuchet MS" w:hAnsi="Trebuchet MS"/>
        </w:rPr>
        <w:t xml:space="preserve"> </w:t>
      </w:r>
      <w:proofErr w:type="spellStart"/>
      <w:r w:rsidRPr="00401EF1">
        <w:rPr>
          <w:rFonts w:ascii="Trebuchet MS" w:eastAsia="Trebuchet MS" w:hAnsi="Trebuchet MS"/>
        </w:rPr>
        <w:t>Tree</w:t>
      </w:r>
      <w:proofErr w:type="spellEnd"/>
      <w:r w:rsidRPr="00401EF1">
        <w:rPr>
          <w:rFonts w:ascii="Trebuchet MS" w:eastAsia="Trebuchet MS" w:hAnsi="Trebuchet MS"/>
        </w:rPr>
        <w:t>)</w:t>
      </w:r>
      <w:r w:rsidRPr="00401EF1">
        <w:rPr>
          <w:rFonts w:ascii="Trebuchet MS" w:eastAsia="Calibri" w:hAnsi="Trebuchet MS"/>
          <w:position w:val="0"/>
        </w:rPr>
        <w:t xml:space="preserve"> e </w:t>
      </w:r>
      <w:proofErr w:type="spellStart"/>
      <w:r w:rsidRPr="00401EF1">
        <w:rPr>
          <w:rFonts w:ascii="Trebuchet MS" w:eastAsia="Calibri" w:hAnsi="Trebuchet MS"/>
          <w:position w:val="0"/>
        </w:rPr>
        <w:t>max</w:t>
      </w:r>
      <w:proofErr w:type="spellEnd"/>
      <w:r w:rsidRPr="00401EF1">
        <w:rPr>
          <w:rFonts w:ascii="Trebuchet MS" w:eastAsia="Calibri" w:hAnsi="Trebuchet MS"/>
          <w:position w:val="0"/>
        </w:rPr>
        <w:t xml:space="preserve"> </w:t>
      </w:r>
      <w:proofErr w:type="spellStart"/>
      <w:r w:rsidRPr="00401EF1">
        <w:rPr>
          <w:rFonts w:ascii="Trebuchet MS" w:eastAsia="Calibri" w:hAnsi="Trebuchet MS"/>
          <w:position w:val="0"/>
        </w:rPr>
        <w:t>features</w:t>
      </w:r>
      <w:proofErr w:type="spellEnd"/>
      <w:r w:rsidRPr="00401EF1">
        <w:rPr>
          <w:rFonts w:ascii="Trebuchet MS" w:eastAsia="Calibri" w:hAnsi="Trebuchet MS"/>
          <w:position w:val="0"/>
        </w:rPr>
        <w:t xml:space="preserve"> (</w:t>
      </w:r>
      <w:proofErr w:type="spellStart"/>
      <w:r w:rsidRPr="00401EF1">
        <w:rPr>
          <w:rFonts w:ascii="Trebuchet MS" w:eastAsia="Trebuchet MS" w:hAnsi="Trebuchet MS"/>
        </w:rPr>
        <w:t>Subspace</w:t>
      </w:r>
      <w:proofErr w:type="spellEnd"/>
      <w:r w:rsidRPr="00401EF1">
        <w:rPr>
          <w:rFonts w:ascii="Trebuchet MS" w:eastAsia="Trebuchet MS" w:hAnsi="Trebuchet MS"/>
        </w:rPr>
        <w:t xml:space="preserve"> KNN).</w:t>
      </w:r>
    </w:p>
    <w:p w14:paraId="59CD5045" w14:textId="77777777" w:rsidR="00F55804" w:rsidRDefault="00F55804" w:rsidP="000741AE">
      <w:pPr>
        <w:spacing w:line="360" w:lineRule="auto"/>
        <w:ind w:leftChars="0" w:left="0" w:firstLineChars="0" w:firstLine="0"/>
        <w:jc w:val="both"/>
        <w:rPr>
          <w:rFonts w:ascii="Trebuchet MS" w:eastAsia="CharisSIL" w:hAnsi="Trebuchet MS"/>
          <w:sz w:val="24"/>
          <w:szCs w:val="24"/>
        </w:rPr>
      </w:pPr>
    </w:p>
    <w:p w14:paraId="0F71932E" w14:textId="0FFFEAD1" w:rsidR="00F55804" w:rsidRPr="00F55804" w:rsidRDefault="00F55804" w:rsidP="00F55804">
      <w:pPr>
        <w:spacing w:line="360" w:lineRule="auto"/>
        <w:ind w:left="0" w:hanging="2"/>
        <w:jc w:val="center"/>
        <w:rPr>
          <w:rFonts w:ascii="Trebuchet MS" w:eastAsia="CharisSIL" w:hAnsi="Trebuchet MS"/>
        </w:rPr>
      </w:pPr>
      <w:r w:rsidRPr="00F55804">
        <w:rPr>
          <w:rFonts w:ascii="Trebuchet MS" w:eastAsia="CharisSIL" w:hAnsi="Trebuchet MS"/>
        </w:rPr>
        <w:t>Tabela 1</w:t>
      </w:r>
      <w:r>
        <w:rPr>
          <w:rFonts w:ascii="Trebuchet MS" w:eastAsia="CharisSIL" w:hAnsi="Trebuchet MS"/>
        </w:rPr>
        <w:t>:</w:t>
      </w:r>
      <w:r w:rsidR="00833D96">
        <w:rPr>
          <w:rFonts w:ascii="Trebuchet MS" w:eastAsia="CharisSIL" w:hAnsi="Trebuchet MS"/>
        </w:rPr>
        <w:t xml:space="preserve"> Descrição do </w:t>
      </w:r>
      <w:proofErr w:type="spellStart"/>
      <w:r w:rsidR="00833D96">
        <w:rPr>
          <w:rFonts w:ascii="Trebuchet MS" w:eastAsia="CharisSIL" w:hAnsi="Trebuchet MS"/>
        </w:rPr>
        <w:t>Dataset</w:t>
      </w:r>
      <w:proofErr w:type="spellEnd"/>
      <w:r w:rsidR="00833D96">
        <w:rPr>
          <w:rFonts w:ascii="Trebuchet MS" w:eastAsia="CharisSIL" w:hAnsi="Trebuchet MS"/>
        </w:rPr>
        <w:t>.</w:t>
      </w:r>
    </w:p>
    <w:tbl>
      <w:tblPr>
        <w:tblW w:w="6828" w:type="dxa"/>
        <w:jc w:val="center"/>
        <w:tblCellMar>
          <w:left w:w="0" w:type="dxa"/>
          <w:right w:w="0" w:type="dxa"/>
        </w:tblCellMar>
        <w:tblLook w:val="0600" w:firstRow="0" w:lastRow="0" w:firstColumn="0" w:lastColumn="0" w:noHBand="1" w:noVBand="1"/>
      </w:tblPr>
      <w:tblGrid>
        <w:gridCol w:w="2161"/>
        <w:gridCol w:w="2420"/>
        <w:gridCol w:w="2247"/>
      </w:tblGrid>
      <w:tr w:rsidR="00972A02" w:rsidRPr="00DC259E" w14:paraId="2A2DA420" w14:textId="77777777" w:rsidTr="00082474">
        <w:trPr>
          <w:trHeight w:val="1155"/>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435A186" w14:textId="77777777" w:rsidR="00972A02" w:rsidRPr="00F55804"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sz w:val="24"/>
                <w:szCs w:val="24"/>
              </w:rPr>
            </w:pPr>
            <w:r w:rsidRPr="00046518">
              <w:rPr>
                <w:rFonts w:ascii="Trebuchet MS" w:eastAsia="Calibri" w:hAnsi="Trebuchet MS"/>
                <w:position w:val="0"/>
              </w:rPr>
              <w:t>Pacientes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58827136"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 </w:t>
            </w:r>
          </w:p>
          <w:p w14:paraId="1F3E1529"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DC259E">
              <w:rPr>
                <w:rFonts w:ascii="Trebuchet MS" w:eastAsia="Calibri" w:hAnsi="Trebuchet MS"/>
                <w:position w:val="0"/>
              </w:rPr>
              <w:t>Dataset</w:t>
            </w:r>
            <w:proofErr w:type="spellEnd"/>
            <w:r w:rsidRPr="00DC259E">
              <w:rPr>
                <w:rFonts w:ascii="Trebuchet MS" w:eastAsia="Calibri" w:hAnsi="Trebuchet MS"/>
                <w:position w:val="0"/>
              </w:rPr>
              <w:t xml:space="preserve"> de treino </w:t>
            </w:r>
          </w:p>
          <w:p w14:paraId="2BBE98FE"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Número de hipoglicémias do paciente (número total de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A000C9C"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 </w:t>
            </w:r>
          </w:p>
          <w:p w14:paraId="7EF08952"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DC259E">
              <w:rPr>
                <w:rFonts w:ascii="Trebuchet MS" w:eastAsia="Calibri" w:hAnsi="Trebuchet MS"/>
                <w:position w:val="0"/>
              </w:rPr>
              <w:t>Dataset</w:t>
            </w:r>
            <w:proofErr w:type="spellEnd"/>
            <w:r w:rsidRPr="00DC259E">
              <w:rPr>
                <w:rFonts w:ascii="Trebuchet MS" w:eastAsia="Calibri" w:hAnsi="Trebuchet MS"/>
                <w:position w:val="0"/>
              </w:rPr>
              <w:t xml:space="preserve"> de teste </w:t>
            </w:r>
          </w:p>
          <w:p w14:paraId="6CD10805"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Número de hipoglicémias do paciente (número total de observações) </w:t>
            </w:r>
          </w:p>
        </w:tc>
      </w:tr>
      <w:tr w:rsidR="00972A02" w:rsidRPr="00DC259E" w14:paraId="13F50ECC" w14:textId="77777777" w:rsidTr="00082474">
        <w:trPr>
          <w:trHeight w:val="867"/>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3FE204A"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P55 (27 hipoglicémias)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729875B"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21 (26349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F3A8B0B"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6 (76 observações) </w:t>
            </w:r>
          </w:p>
        </w:tc>
      </w:tr>
      <w:tr w:rsidR="00972A02" w:rsidRPr="00DC259E" w14:paraId="5773A714" w14:textId="77777777" w:rsidTr="00082474">
        <w:trPr>
          <w:trHeight w:val="867"/>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B456DDE"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P56 (72 hipoglicémias)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7194BB9B"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57 (26249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71EE20F7"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15 (68 observações) </w:t>
            </w:r>
          </w:p>
        </w:tc>
      </w:tr>
      <w:tr w:rsidR="00972A02" w:rsidRPr="00DC259E" w14:paraId="03C1F399" w14:textId="77777777" w:rsidTr="00082474">
        <w:trPr>
          <w:trHeight w:val="867"/>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0ADD9425"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P65 (20 hipoglicémias)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7188F5CD"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16 (26289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2E4AB9AD"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4 (134 observações) </w:t>
            </w:r>
          </w:p>
        </w:tc>
      </w:tr>
      <w:tr w:rsidR="00972A02" w:rsidRPr="00DC259E" w14:paraId="401BBD89" w14:textId="77777777" w:rsidTr="00082474">
        <w:trPr>
          <w:trHeight w:val="867"/>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2AAEE94"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P67 (24 hipoglicémias)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28F6DDF"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19 (26217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376D024"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5 (184 observações) </w:t>
            </w:r>
          </w:p>
        </w:tc>
      </w:tr>
      <w:tr w:rsidR="00972A02" w:rsidRPr="00DC259E" w14:paraId="0065B2F4" w14:textId="77777777" w:rsidTr="00082474">
        <w:trPr>
          <w:trHeight w:val="867"/>
          <w:jc w:val="center"/>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0342FD0D"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P68 (19 hipoglicémias) </w:t>
            </w:r>
          </w:p>
        </w:tc>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BF28BC1"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15 (26090 observações) </w:t>
            </w:r>
          </w:p>
        </w:tc>
        <w:tc>
          <w:tcPr>
            <w:tcW w:w="2247"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62E82F26" w14:textId="77777777" w:rsidR="00972A02" w:rsidRPr="00DC259E"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4 (291 observações) </w:t>
            </w:r>
          </w:p>
        </w:tc>
      </w:tr>
    </w:tbl>
    <w:p w14:paraId="1C1482F4" w14:textId="0F3E2F86" w:rsidR="007346B0" w:rsidRDefault="007346B0" w:rsidP="00F55804">
      <w:pPr>
        <w:spacing w:line="360" w:lineRule="auto"/>
        <w:ind w:leftChars="0" w:left="0" w:firstLineChars="0" w:firstLine="0"/>
        <w:rPr>
          <w:rFonts w:ascii="Trebuchet MS" w:eastAsia="Trebuchet MS" w:hAnsi="Trebuchet MS" w:cs="Trebuchet MS"/>
          <w:b/>
          <w:sz w:val="36"/>
          <w:szCs w:val="36"/>
        </w:rPr>
      </w:pPr>
    </w:p>
    <w:p w14:paraId="5FB1EC3D" w14:textId="0F5A2311" w:rsidR="00F55804" w:rsidRPr="00046518" w:rsidRDefault="00046518" w:rsidP="00046518">
      <w:pPr>
        <w:spacing w:line="360" w:lineRule="auto"/>
        <w:ind w:leftChars="0" w:left="0" w:firstLineChars="0" w:firstLine="0"/>
        <w:jc w:val="center"/>
        <w:rPr>
          <w:rFonts w:ascii="Trebuchet MS" w:eastAsia="Trebuchet MS" w:hAnsi="Trebuchet MS" w:cs="Trebuchet MS"/>
          <w:bCs/>
        </w:rPr>
      </w:pPr>
      <w:r>
        <w:rPr>
          <w:rFonts w:ascii="Trebuchet MS" w:eastAsia="Trebuchet MS" w:hAnsi="Trebuchet MS" w:cs="Trebuchet MS"/>
          <w:bCs/>
        </w:rPr>
        <w:t>Tabela 2:</w:t>
      </w:r>
      <w:r w:rsidR="00833D96">
        <w:rPr>
          <w:rFonts w:ascii="Trebuchet MS" w:eastAsia="Trebuchet MS" w:hAnsi="Trebuchet MS" w:cs="Trebuchet MS"/>
          <w:bCs/>
        </w:rPr>
        <w:t xml:space="preserve"> Descrição dos parâmetros utilizados.</w:t>
      </w:r>
    </w:p>
    <w:tbl>
      <w:tblPr>
        <w:tblW w:w="9629" w:type="dxa"/>
        <w:jc w:val="center"/>
        <w:tblCellMar>
          <w:left w:w="0" w:type="dxa"/>
          <w:right w:w="0" w:type="dxa"/>
        </w:tblCellMar>
        <w:tblLook w:val="0600" w:firstRow="0" w:lastRow="0" w:firstColumn="0" w:lastColumn="0" w:noHBand="1" w:noVBand="1"/>
      </w:tblPr>
      <w:tblGrid>
        <w:gridCol w:w="1816"/>
        <w:gridCol w:w="3136"/>
        <w:gridCol w:w="2409"/>
        <w:gridCol w:w="2268"/>
      </w:tblGrid>
      <w:tr w:rsidR="00972A02" w:rsidRPr="00DC259E" w14:paraId="775ED411" w14:textId="1952E4DE" w:rsidTr="002E5D65">
        <w:trPr>
          <w:trHeight w:val="1155"/>
          <w:jc w:val="center"/>
        </w:trPr>
        <w:tc>
          <w:tcPr>
            <w:tcW w:w="1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79D13D10" w14:textId="377E1B20" w:rsidR="00972A02" w:rsidRPr="00046518"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046518">
              <w:rPr>
                <w:rFonts w:ascii="Trebuchet MS" w:eastAsia="Calibri" w:hAnsi="Trebuchet MS"/>
                <w:position w:val="0"/>
              </w:rPr>
              <w:t>Classificadores</w:t>
            </w:r>
          </w:p>
        </w:tc>
        <w:tc>
          <w:tcPr>
            <w:tcW w:w="313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14BCEF2B" w14:textId="7624ED04" w:rsidR="00972A02" w:rsidRPr="00DC259E" w:rsidRDefault="00972A02" w:rsidP="00972A02">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 </w:t>
            </w:r>
            <w:r>
              <w:rPr>
                <w:rFonts w:ascii="Trebuchet MS" w:eastAsia="Calibri" w:hAnsi="Trebuchet MS"/>
                <w:position w:val="0"/>
              </w:rPr>
              <w:t>Parâmetro 1</w:t>
            </w:r>
            <w:r w:rsidRPr="00DC259E">
              <w:rPr>
                <w:rFonts w:ascii="Trebuchet MS" w:eastAsia="Calibri" w:hAnsi="Trebuchet MS"/>
                <w:position w:val="0"/>
              </w:rPr>
              <w:t> </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FF4A4B0" w14:textId="6A37B4EE" w:rsidR="00972A02" w:rsidRPr="00DC259E" w:rsidRDefault="00972A02" w:rsidP="00972A02">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C259E">
              <w:rPr>
                <w:rFonts w:ascii="Trebuchet MS" w:eastAsia="Calibri" w:hAnsi="Trebuchet MS"/>
                <w:position w:val="0"/>
              </w:rPr>
              <w:t> </w:t>
            </w:r>
            <w:r>
              <w:rPr>
                <w:rFonts w:ascii="Trebuchet MS" w:eastAsia="Calibri" w:hAnsi="Trebuchet MS"/>
                <w:position w:val="0"/>
              </w:rPr>
              <w:t>Parâmetro 2</w:t>
            </w:r>
            <w:r w:rsidRPr="00DC259E">
              <w:rPr>
                <w:rFonts w:ascii="Trebuchet MS" w:eastAsia="Calibri" w:hAnsi="Trebuchet MS"/>
                <w:position w:val="0"/>
              </w:rPr>
              <w:t> </w:t>
            </w:r>
          </w:p>
        </w:tc>
        <w:tc>
          <w:tcPr>
            <w:tcW w:w="2268" w:type="dxa"/>
            <w:tcBorders>
              <w:top w:val="single" w:sz="8" w:space="0" w:color="000000"/>
              <w:left w:val="single" w:sz="8" w:space="0" w:color="000000"/>
              <w:bottom w:val="single" w:sz="8" w:space="0" w:color="000000"/>
              <w:right w:val="single" w:sz="8" w:space="0" w:color="000000"/>
            </w:tcBorders>
          </w:tcPr>
          <w:p w14:paraId="31764F85" w14:textId="77777777" w:rsidR="00972A02" w:rsidRDefault="00972A02" w:rsidP="00972A02">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
          <w:p w14:paraId="7002A04F" w14:textId="77777777" w:rsidR="00972A02" w:rsidRDefault="00972A02" w:rsidP="00972A02">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
          <w:p w14:paraId="1C22D92A" w14:textId="43FD4D4D" w:rsidR="00972A02" w:rsidRPr="00DC259E" w:rsidRDefault="00972A02" w:rsidP="00972A02">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Pr>
                <w:rFonts w:ascii="Trebuchet MS" w:eastAsia="Calibri" w:hAnsi="Trebuchet MS"/>
                <w:position w:val="0"/>
              </w:rPr>
              <w:t>Parâmetro 3</w:t>
            </w:r>
          </w:p>
        </w:tc>
      </w:tr>
      <w:tr w:rsidR="00972A02" w:rsidRPr="00DC259E" w14:paraId="0738DDF2" w14:textId="7FF1E2CA" w:rsidTr="002E5D65">
        <w:trPr>
          <w:trHeight w:val="867"/>
          <w:jc w:val="center"/>
        </w:trPr>
        <w:tc>
          <w:tcPr>
            <w:tcW w:w="1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0BFA921B" w14:textId="77DF1161" w:rsidR="00972A02" w:rsidRPr="00972A02"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972A02">
              <w:rPr>
                <w:rFonts w:ascii="Trebuchet MS" w:eastAsia="Trebuchet MS" w:hAnsi="Trebuchet MS"/>
              </w:rPr>
              <w:t>AdaBoost</w:t>
            </w:r>
            <w:proofErr w:type="spellEnd"/>
            <w:r w:rsidRPr="00972A02">
              <w:rPr>
                <w:rFonts w:ascii="Trebuchet MS" w:eastAsia="Trebuchet MS" w:hAnsi="Trebuchet MS"/>
              </w:rPr>
              <w:t xml:space="preserve"> </w:t>
            </w:r>
            <w:proofErr w:type="spellStart"/>
            <w:r w:rsidRPr="00972A02">
              <w:rPr>
                <w:rFonts w:ascii="Trebuchet MS" w:eastAsia="Trebuchet MS" w:hAnsi="Trebuchet MS"/>
              </w:rPr>
              <w:t>Tree</w:t>
            </w:r>
            <w:proofErr w:type="spellEnd"/>
          </w:p>
        </w:tc>
        <w:tc>
          <w:tcPr>
            <w:tcW w:w="313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26C3C816" w14:textId="5D57BA6F" w:rsidR="00972A02" w:rsidRPr="00DC259E" w:rsidRDefault="00046518" w:rsidP="00046518">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972A02">
              <w:rPr>
                <w:rFonts w:ascii="Trebuchet MS" w:eastAsia="Calibri" w:hAnsi="Trebuchet MS"/>
                <w:position w:val="0"/>
              </w:rPr>
              <w:t>N</w:t>
            </w:r>
            <w:r>
              <w:rPr>
                <w:rFonts w:ascii="Trebuchet MS" w:eastAsia="Calibri" w:hAnsi="Trebuchet MS"/>
                <w:position w:val="0"/>
              </w:rPr>
              <w:t xml:space="preserve">º </w:t>
            </w:r>
            <w:proofErr w:type="spellStart"/>
            <w:r w:rsidR="00972A02" w:rsidRPr="00972A02">
              <w:rPr>
                <w:rFonts w:ascii="Trebuchet MS" w:eastAsia="Calibri" w:hAnsi="Trebuchet MS"/>
                <w:position w:val="0"/>
              </w:rPr>
              <w:t>estimators</w:t>
            </w:r>
            <w:proofErr w:type="spellEnd"/>
            <w:r>
              <w:rPr>
                <w:rFonts w:ascii="Trebuchet MS" w:eastAsia="Calibri" w:hAnsi="Trebuchet MS"/>
                <w:position w:val="0"/>
              </w:rPr>
              <w:t xml:space="preserve"> </w:t>
            </w:r>
            <w:r w:rsidR="00972A02" w:rsidRPr="00046518">
              <w:rPr>
                <w:rFonts w:ascii="Trebuchet MS" w:eastAsia="Calibri" w:hAnsi="Trebuchet MS"/>
                <w:color w:val="FF0000"/>
                <w:position w:val="0"/>
              </w:rPr>
              <w:t>=</w:t>
            </w:r>
            <w:proofErr w:type="gramStart"/>
            <w:r w:rsidRPr="00046518">
              <w:rPr>
                <w:rFonts w:ascii="Trebuchet MS" w:eastAsia="Calibri" w:hAnsi="Trebuchet MS"/>
                <w:color w:val="FF0000"/>
                <w:position w:val="0"/>
              </w:rPr>
              <w:t xml:space="preserve"> </w:t>
            </w:r>
            <w:r w:rsidR="00D87809">
              <w:rPr>
                <w:rFonts w:ascii="Trebuchet MS" w:eastAsia="Calibri" w:hAnsi="Trebuchet MS"/>
                <w:color w:val="FF0000"/>
                <w:position w:val="0"/>
              </w:rPr>
              <w:t>..</w:t>
            </w:r>
            <w:proofErr w:type="gramEnd"/>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3FDFC943" w14:textId="7916F1B9" w:rsidR="00972A02" w:rsidRPr="00DC259E" w:rsidRDefault="00046518" w:rsidP="00046518">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D87809">
              <w:rPr>
                <w:rFonts w:ascii="Trebuchet MS" w:eastAsia="Calibri" w:hAnsi="Trebuchet MS"/>
                <w:position w:val="0"/>
              </w:rPr>
              <w:t>Learning</w:t>
            </w:r>
            <w:proofErr w:type="spellEnd"/>
            <w:r w:rsidRPr="00D87809">
              <w:rPr>
                <w:rFonts w:ascii="Trebuchet MS" w:eastAsia="Calibri" w:hAnsi="Trebuchet MS"/>
                <w:position w:val="0"/>
              </w:rPr>
              <w:t xml:space="preserve"> rate = 1</w:t>
            </w:r>
          </w:p>
        </w:tc>
        <w:tc>
          <w:tcPr>
            <w:tcW w:w="2268" w:type="dxa"/>
            <w:tcBorders>
              <w:top w:val="single" w:sz="8" w:space="0" w:color="000000"/>
              <w:left w:val="single" w:sz="8" w:space="0" w:color="000000"/>
              <w:bottom w:val="single" w:sz="8" w:space="0" w:color="000000"/>
              <w:right w:val="single" w:sz="8" w:space="0" w:color="000000"/>
            </w:tcBorders>
          </w:tcPr>
          <w:p w14:paraId="5C6E6ABA" w14:textId="77777777" w:rsidR="00046518" w:rsidRDefault="00046518" w:rsidP="00046518">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
          <w:p w14:paraId="7D966AF9" w14:textId="5348BEC1" w:rsidR="00046518" w:rsidRPr="00DC259E" w:rsidRDefault="00046518" w:rsidP="00046518">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D87809">
              <w:rPr>
                <w:rFonts w:ascii="Trebuchet MS" w:eastAsia="Calibri" w:hAnsi="Trebuchet MS"/>
                <w:position w:val="0"/>
              </w:rPr>
              <w:t>Algorithm</w:t>
            </w:r>
            <w:proofErr w:type="spellEnd"/>
            <w:r w:rsidRPr="00D87809">
              <w:rPr>
                <w:rFonts w:ascii="Trebuchet MS" w:eastAsia="Calibri" w:hAnsi="Trebuchet MS"/>
                <w:position w:val="0"/>
              </w:rPr>
              <w:t xml:space="preserve"> = 'SAMME'</w:t>
            </w:r>
          </w:p>
        </w:tc>
      </w:tr>
      <w:tr w:rsidR="00972A02" w:rsidRPr="00DC259E" w14:paraId="161DFDE8" w14:textId="0E92BB96" w:rsidTr="002E5D65">
        <w:trPr>
          <w:trHeight w:val="867"/>
          <w:jc w:val="center"/>
        </w:trPr>
        <w:tc>
          <w:tcPr>
            <w:tcW w:w="1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2BA72EC9" w14:textId="6FA06D48" w:rsidR="00972A02" w:rsidRPr="00972A02"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972A02">
              <w:rPr>
                <w:rFonts w:ascii="Trebuchet MS" w:eastAsia="Trebuchet MS" w:hAnsi="Trebuchet MS"/>
              </w:rPr>
              <w:lastRenderedPageBreak/>
              <w:t>Bagged</w:t>
            </w:r>
            <w:proofErr w:type="spellEnd"/>
            <w:r w:rsidRPr="00972A02">
              <w:rPr>
                <w:rFonts w:ascii="Trebuchet MS" w:eastAsia="Trebuchet MS" w:hAnsi="Trebuchet MS"/>
              </w:rPr>
              <w:t xml:space="preserve"> </w:t>
            </w:r>
            <w:proofErr w:type="spellStart"/>
            <w:r w:rsidRPr="00972A02">
              <w:rPr>
                <w:rFonts w:ascii="Trebuchet MS" w:eastAsia="Trebuchet MS" w:hAnsi="Trebuchet MS"/>
              </w:rPr>
              <w:t>Tree</w:t>
            </w:r>
            <w:proofErr w:type="spellEnd"/>
          </w:p>
        </w:tc>
        <w:tc>
          <w:tcPr>
            <w:tcW w:w="313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7BA8C64" w14:textId="7663B33E" w:rsidR="00972A02" w:rsidRPr="00DC259E"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046518">
              <w:rPr>
                <w:rFonts w:ascii="Trebuchet MS" w:eastAsia="Calibri" w:hAnsi="Trebuchet MS"/>
                <w:position w:val="0"/>
              </w:rPr>
              <w:t>Base</w:t>
            </w:r>
            <w:r>
              <w:rPr>
                <w:rFonts w:ascii="Trebuchet MS" w:eastAsia="Calibri" w:hAnsi="Trebuchet MS"/>
                <w:position w:val="0"/>
              </w:rPr>
              <w:t xml:space="preserve"> </w:t>
            </w:r>
            <w:proofErr w:type="spellStart"/>
            <w:r w:rsidRPr="00046518">
              <w:rPr>
                <w:rFonts w:ascii="Trebuchet MS" w:eastAsia="Calibri" w:hAnsi="Trebuchet MS"/>
                <w:position w:val="0"/>
              </w:rPr>
              <w:t>estimator</w:t>
            </w:r>
            <w:proofErr w:type="spellEnd"/>
            <w:r w:rsidRPr="00046518">
              <w:rPr>
                <w:rFonts w:ascii="Trebuchet MS" w:eastAsia="Calibri" w:hAnsi="Trebuchet MS"/>
                <w:position w:val="0"/>
              </w:rPr>
              <w:t xml:space="preserve"> </w:t>
            </w:r>
            <w:r w:rsidRPr="00D87809">
              <w:rPr>
                <w:rFonts w:ascii="Trebuchet MS" w:eastAsia="Calibri" w:hAnsi="Trebuchet MS"/>
                <w:position w:val="0"/>
              </w:rPr>
              <w:t xml:space="preserve">= </w:t>
            </w:r>
            <w:proofErr w:type="spellStart"/>
            <w:r w:rsidRPr="00D87809">
              <w:rPr>
                <w:rFonts w:ascii="Trebuchet MS" w:eastAsia="Calibri" w:hAnsi="Trebuchet MS"/>
                <w:position w:val="0"/>
              </w:rPr>
              <w:t>cart</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5AA8BB15" w14:textId="0B234071" w:rsidR="00972A02"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055294">
              <w:rPr>
                <w:rFonts w:ascii="Trebuchet MS" w:eastAsia="Calibri" w:hAnsi="Trebuchet MS"/>
                <w:position w:val="0"/>
              </w:rPr>
              <w:t xml:space="preserve">Nº </w:t>
            </w:r>
            <w:proofErr w:type="spellStart"/>
            <w:r w:rsidRPr="00055294">
              <w:rPr>
                <w:rFonts w:ascii="Trebuchet MS" w:eastAsia="Calibri" w:hAnsi="Trebuchet MS"/>
                <w:position w:val="0"/>
              </w:rPr>
              <w:t>estimators</w:t>
            </w:r>
            <w:proofErr w:type="spellEnd"/>
            <w:r w:rsidRPr="00055294">
              <w:rPr>
                <w:rFonts w:ascii="Trebuchet MS" w:eastAsia="Calibri" w:hAnsi="Trebuchet MS"/>
                <w:position w:val="0"/>
              </w:rPr>
              <w:t xml:space="preserve"> = nº </w:t>
            </w:r>
            <w:proofErr w:type="spellStart"/>
            <w:r w:rsidRPr="00055294">
              <w:rPr>
                <w:rFonts w:ascii="Trebuchet MS" w:eastAsia="Calibri" w:hAnsi="Trebuchet MS"/>
                <w:position w:val="0"/>
              </w:rPr>
              <w:t>trees</w:t>
            </w:r>
            <w:proofErr w:type="spellEnd"/>
          </w:p>
        </w:tc>
        <w:tc>
          <w:tcPr>
            <w:tcW w:w="2268" w:type="dxa"/>
            <w:tcBorders>
              <w:top w:val="single" w:sz="8" w:space="0" w:color="000000"/>
              <w:left w:val="single" w:sz="8" w:space="0" w:color="000000"/>
              <w:bottom w:val="single" w:sz="8" w:space="0" w:color="000000"/>
              <w:right w:val="single" w:sz="8" w:space="0" w:color="000000"/>
            </w:tcBorders>
          </w:tcPr>
          <w:p w14:paraId="4854952F" w14:textId="77777777" w:rsidR="00046518"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
          <w:p w14:paraId="2E3316FA" w14:textId="239263B2" w:rsidR="00972A02"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055294">
              <w:rPr>
                <w:rFonts w:ascii="Trebuchet MS" w:eastAsia="Calibri" w:hAnsi="Trebuchet MS"/>
                <w:position w:val="0"/>
              </w:rPr>
              <w:t>Random</w:t>
            </w:r>
            <w:proofErr w:type="spellEnd"/>
            <w:r w:rsidRPr="00055294">
              <w:rPr>
                <w:rFonts w:ascii="Trebuchet MS" w:eastAsia="Calibri" w:hAnsi="Trebuchet MS"/>
                <w:position w:val="0"/>
              </w:rPr>
              <w:t xml:space="preserve"> </w:t>
            </w:r>
            <w:proofErr w:type="spellStart"/>
            <w:r w:rsidRPr="00055294">
              <w:rPr>
                <w:rFonts w:ascii="Trebuchet MS" w:eastAsia="Calibri" w:hAnsi="Trebuchet MS"/>
                <w:position w:val="0"/>
              </w:rPr>
              <w:t>state</w:t>
            </w:r>
            <w:proofErr w:type="spellEnd"/>
            <w:r w:rsidRPr="00055294">
              <w:rPr>
                <w:rFonts w:ascii="Trebuchet MS" w:eastAsia="Calibri" w:hAnsi="Trebuchet MS"/>
                <w:position w:val="0"/>
              </w:rPr>
              <w:t xml:space="preserve"> = </w:t>
            </w:r>
            <w:proofErr w:type="spellStart"/>
            <w:r w:rsidRPr="00055294">
              <w:rPr>
                <w:rFonts w:ascii="Trebuchet MS" w:eastAsia="Calibri" w:hAnsi="Trebuchet MS"/>
                <w:position w:val="0"/>
              </w:rPr>
              <w:t>seed</w:t>
            </w:r>
            <w:proofErr w:type="spellEnd"/>
          </w:p>
        </w:tc>
      </w:tr>
      <w:tr w:rsidR="00972A02" w:rsidRPr="00DC259E" w14:paraId="5A2394AE" w14:textId="7905321C" w:rsidTr="002E5D65">
        <w:trPr>
          <w:trHeight w:val="867"/>
          <w:jc w:val="center"/>
        </w:trPr>
        <w:tc>
          <w:tcPr>
            <w:tcW w:w="181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17A268A1" w14:textId="3C77AAA1" w:rsidR="00972A02" w:rsidRPr="00972A02" w:rsidRDefault="00972A02"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972A02">
              <w:rPr>
                <w:rFonts w:ascii="Trebuchet MS" w:eastAsia="Trebuchet MS" w:hAnsi="Trebuchet MS"/>
              </w:rPr>
              <w:t>Subspace</w:t>
            </w:r>
            <w:proofErr w:type="spellEnd"/>
            <w:r w:rsidRPr="00972A02">
              <w:rPr>
                <w:rFonts w:ascii="Trebuchet MS" w:eastAsia="Trebuchet MS" w:hAnsi="Trebuchet MS"/>
              </w:rPr>
              <w:t xml:space="preserve"> KNN</w:t>
            </w:r>
          </w:p>
        </w:tc>
        <w:tc>
          <w:tcPr>
            <w:tcW w:w="3136"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4C949692" w14:textId="112FE9E7" w:rsidR="00972A02" w:rsidRPr="00DC259E"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D87809">
              <w:rPr>
                <w:rFonts w:ascii="Trebuchet MS" w:eastAsia="Calibri" w:hAnsi="Trebuchet MS"/>
                <w:position w:val="0"/>
              </w:rPr>
              <w:t xml:space="preserve">Base </w:t>
            </w:r>
            <w:proofErr w:type="spellStart"/>
            <w:r w:rsidRPr="00D87809">
              <w:rPr>
                <w:rFonts w:ascii="Trebuchet MS" w:eastAsia="Calibri" w:hAnsi="Trebuchet MS"/>
                <w:position w:val="0"/>
              </w:rPr>
              <w:t>estimator</w:t>
            </w:r>
            <w:proofErr w:type="spellEnd"/>
            <w:r w:rsidRPr="00D87809">
              <w:rPr>
                <w:rFonts w:ascii="Trebuchet MS" w:eastAsia="Calibri" w:hAnsi="Trebuchet MS"/>
                <w:position w:val="0"/>
              </w:rPr>
              <w:t xml:space="preserve"> = </w:t>
            </w:r>
            <w:proofErr w:type="spellStart"/>
            <w:proofErr w:type="gramStart"/>
            <w:r w:rsidRPr="00D87809">
              <w:rPr>
                <w:rFonts w:ascii="Trebuchet MS" w:eastAsia="Calibri" w:hAnsi="Trebuchet MS"/>
                <w:position w:val="0"/>
              </w:rPr>
              <w:t>KNeighborsClassifier</w:t>
            </w:r>
            <w:proofErr w:type="spellEnd"/>
            <w:r w:rsidRPr="00D87809">
              <w:rPr>
                <w:rFonts w:ascii="Trebuchet MS" w:eastAsia="Calibri" w:hAnsi="Trebuchet MS"/>
                <w:position w:val="0"/>
              </w:rPr>
              <w:t>(</w:t>
            </w:r>
            <w:proofErr w:type="gramEnd"/>
            <w:r w:rsidRPr="00D87809">
              <w:rPr>
                <w:rFonts w:ascii="Trebuchet MS" w:eastAsia="Calibri" w:hAnsi="Trebuchet MS"/>
                <w:position w:val="0"/>
              </w:rPr>
              <w:t>2)</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08" w:type="dxa"/>
              <w:bottom w:w="72" w:type="dxa"/>
              <w:right w:w="108" w:type="dxa"/>
            </w:tcMar>
            <w:vAlign w:val="center"/>
            <w:hideMark/>
          </w:tcPr>
          <w:p w14:paraId="7B612DB6" w14:textId="60274674" w:rsidR="00972A02"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roofErr w:type="spellStart"/>
            <w:r w:rsidRPr="00055294">
              <w:rPr>
                <w:rFonts w:ascii="Trebuchet MS" w:eastAsia="Calibri" w:hAnsi="Trebuchet MS"/>
                <w:position w:val="0"/>
              </w:rPr>
              <w:t>Bootstrap</w:t>
            </w:r>
            <w:proofErr w:type="spellEnd"/>
            <w:r w:rsidRPr="00055294">
              <w:rPr>
                <w:rFonts w:ascii="Trebuchet MS" w:eastAsia="Calibri" w:hAnsi="Trebuchet MS"/>
                <w:position w:val="0"/>
              </w:rPr>
              <w:t xml:space="preserve"> = False</w:t>
            </w:r>
          </w:p>
        </w:tc>
        <w:tc>
          <w:tcPr>
            <w:tcW w:w="2268" w:type="dxa"/>
            <w:tcBorders>
              <w:top w:val="single" w:sz="8" w:space="0" w:color="000000"/>
              <w:left w:val="single" w:sz="8" w:space="0" w:color="000000"/>
              <w:bottom w:val="single" w:sz="8" w:space="0" w:color="000000"/>
              <w:right w:val="single" w:sz="8" w:space="0" w:color="000000"/>
            </w:tcBorders>
          </w:tcPr>
          <w:p w14:paraId="7E5AEC0B" w14:textId="77777777" w:rsidR="00046518"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p>
          <w:p w14:paraId="57604C57" w14:textId="103E3765" w:rsidR="00972A02" w:rsidRPr="00055294" w:rsidRDefault="00046518" w:rsidP="00082474">
            <w:pPr>
              <w:suppressAutoHyphens w:val="0"/>
              <w:overflowPunct/>
              <w:spacing w:line="240" w:lineRule="auto"/>
              <w:ind w:leftChars="0" w:left="0" w:firstLineChars="0" w:firstLine="0"/>
              <w:jc w:val="center"/>
              <w:textDirection w:val="lrTb"/>
              <w:textAlignment w:val="auto"/>
              <w:outlineLvl w:val="9"/>
              <w:rPr>
                <w:rFonts w:ascii="Trebuchet MS" w:eastAsia="Calibri" w:hAnsi="Trebuchet MS"/>
                <w:position w:val="0"/>
              </w:rPr>
            </w:pPr>
            <w:r w:rsidRPr="00055294">
              <w:rPr>
                <w:rFonts w:ascii="Trebuchet MS" w:eastAsia="Calibri" w:hAnsi="Trebuchet MS"/>
                <w:position w:val="0"/>
              </w:rPr>
              <w:t xml:space="preserve">Max </w:t>
            </w:r>
            <w:proofErr w:type="spellStart"/>
            <w:r w:rsidRPr="00055294">
              <w:rPr>
                <w:rFonts w:ascii="Trebuchet MS" w:eastAsia="Calibri" w:hAnsi="Trebuchet MS"/>
                <w:position w:val="0"/>
              </w:rPr>
              <w:t>features</w:t>
            </w:r>
            <w:proofErr w:type="spellEnd"/>
            <w:r w:rsidRPr="00055294">
              <w:rPr>
                <w:rFonts w:ascii="Trebuchet MS" w:eastAsia="Calibri" w:hAnsi="Trebuchet MS"/>
                <w:position w:val="0"/>
              </w:rPr>
              <w:t xml:space="preserve"> =</w:t>
            </w:r>
            <w:proofErr w:type="gramStart"/>
            <w:r w:rsidRPr="00055294">
              <w:rPr>
                <w:rFonts w:ascii="Trebuchet MS" w:eastAsia="Calibri" w:hAnsi="Trebuchet MS"/>
                <w:position w:val="0"/>
              </w:rPr>
              <w:t xml:space="preserve"> </w:t>
            </w:r>
            <w:r w:rsidR="00D87809" w:rsidRPr="00055294">
              <w:rPr>
                <w:rFonts w:ascii="Trebuchet MS" w:eastAsia="Calibri" w:hAnsi="Trebuchet MS"/>
                <w:position w:val="0"/>
              </w:rPr>
              <w:t>..</w:t>
            </w:r>
            <w:proofErr w:type="gramEnd"/>
          </w:p>
        </w:tc>
      </w:tr>
    </w:tbl>
    <w:p w14:paraId="398FF2F1" w14:textId="122CE450" w:rsidR="00454BD0" w:rsidRDefault="00454BD0" w:rsidP="001F35DB">
      <w:pPr>
        <w:spacing w:line="360" w:lineRule="auto"/>
        <w:ind w:leftChars="0" w:left="0" w:firstLineChars="0" w:firstLine="0"/>
        <w:rPr>
          <w:rFonts w:ascii="Trebuchet MS" w:eastAsia="Trebuchet MS" w:hAnsi="Trebuchet MS" w:cs="Trebuchet MS"/>
          <w:b/>
          <w:sz w:val="36"/>
          <w:szCs w:val="36"/>
        </w:rPr>
      </w:pPr>
    </w:p>
    <w:p w14:paraId="5F3F8A02" w14:textId="77777777" w:rsidR="00055294" w:rsidRDefault="00055294" w:rsidP="001F35DB">
      <w:pPr>
        <w:spacing w:line="360" w:lineRule="auto"/>
        <w:ind w:leftChars="0" w:left="0" w:firstLineChars="0" w:firstLine="0"/>
        <w:rPr>
          <w:rFonts w:ascii="Trebuchet MS" w:eastAsia="Trebuchet MS" w:hAnsi="Trebuchet MS" w:cs="Trebuchet MS"/>
          <w:b/>
          <w:sz w:val="36"/>
          <w:szCs w:val="36"/>
        </w:rPr>
      </w:pPr>
    </w:p>
    <w:p w14:paraId="4E3F9E91" w14:textId="239E4A5E" w:rsidR="00717489" w:rsidRPr="00D47CCA" w:rsidRDefault="00D228B0" w:rsidP="001F35DB">
      <w:pPr>
        <w:spacing w:line="360" w:lineRule="auto"/>
        <w:ind w:leftChars="0" w:left="0" w:firstLineChars="0" w:firstLine="0"/>
        <w:rPr>
          <w:rFonts w:ascii="Trebuchet MS" w:eastAsia="Trebuchet MS" w:hAnsi="Trebuchet MS" w:cs="Trebuchet MS"/>
          <w:sz w:val="36"/>
          <w:szCs w:val="36"/>
        </w:rPr>
      </w:pPr>
      <w:r w:rsidRPr="00D47CCA">
        <w:rPr>
          <w:rFonts w:ascii="Trebuchet MS" w:eastAsia="Trebuchet MS" w:hAnsi="Trebuchet MS" w:cs="Trebuchet MS"/>
          <w:b/>
          <w:sz w:val="36"/>
          <w:szCs w:val="36"/>
        </w:rPr>
        <w:t>Resultados e Discussão</w:t>
      </w:r>
      <w:r w:rsidRPr="00D47CCA">
        <w:rPr>
          <w:rFonts w:ascii="Trebuchet MS" w:eastAsia="Trebuchet MS" w:hAnsi="Trebuchet MS" w:cs="Trebuchet MS"/>
          <w:sz w:val="22"/>
          <w:szCs w:val="22"/>
        </w:rPr>
        <w:t xml:space="preserve"> </w:t>
      </w:r>
    </w:p>
    <w:p w14:paraId="3B7324F8" w14:textId="658C80C6" w:rsidR="00DC259E" w:rsidRPr="00D47CCA" w:rsidRDefault="00DC259E" w:rsidP="00DC259E">
      <w:pPr>
        <w:spacing w:line="240" w:lineRule="auto"/>
        <w:ind w:left="0" w:hanging="2"/>
        <w:rPr>
          <w:rFonts w:ascii="Trebuchet MS" w:eastAsia="Trebuchet MS" w:hAnsi="Trebuchet MS" w:cs="Trebuchet MS"/>
        </w:rPr>
      </w:pPr>
      <w:bookmarkStart w:id="0" w:name="_Hlk73663108"/>
    </w:p>
    <w:p w14:paraId="2E5133F3" w14:textId="570F3020" w:rsidR="002D3D85" w:rsidRPr="00401EF1" w:rsidRDefault="00595C11" w:rsidP="00055294">
      <w:pPr>
        <w:spacing w:line="360" w:lineRule="auto"/>
        <w:ind w:left="0" w:hanging="2"/>
        <w:jc w:val="both"/>
        <w:rPr>
          <w:rFonts w:ascii="Trebuchet MS" w:eastAsia="Trebuchet MS" w:hAnsi="Trebuchet MS" w:cs="Trebuchet MS"/>
        </w:rPr>
      </w:pPr>
      <w:r w:rsidRPr="00D47CCA">
        <w:rPr>
          <w:rFonts w:ascii="Trebuchet MS" w:eastAsia="Trebuchet MS" w:hAnsi="Trebuchet MS" w:cs="Trebuchet MS"/>
        </w:rPr>
        <w:t xml:space="preserve">A tabela 3 representa os valores obtidos no classificador </w:t>
      </w:r>
      <w:proofErr w:type="spellStart"/>
      <w:r w:rsidRPr="00D47CCA">
        <w:rPr>
          <w:rFonts w:ascii="Trebuchet MS" w:eastAsia="Trebuchet MS" w:hAnsi="Trebuchet MS"/>
          <w:i/>
          <w:iCs/>
        </w:rPr>
        <w:t>AdaBoost</w:t>
      </w:r>
      <w:proofErr w:type="spellEnd"/>
      <w:r w:rsidRPr="00D47CCA">
        <w:rPr>
          <w:rFonts w:ascii="Trebuchet MS" w:eastAsia="Trebuchet MS" w:hAnsi="Trebuchet MS"/>
          <w:i/>
          <w:iCs/>
        </w:rPr>
        <w:t xml:space="preserve"> </w:t>
      </w:r>
      <w:r w:rsidR="00233A57" w:rsidRPr="00D47CCA">
        <w:rPr>
          <w:rFonts w:ascii="Trebuchet MS" w:eastAsia="Trebuchet MS" w:hAnsi="Trebuchet MS"/>
        </w:rPr>
        <w:t xml:space="preserve">para cada um dos 5 </w:t>
      </w:r>
      <w:r w:rsidR="00233A57" w:rsidRPr="00401EF1">
        <w:rPr>
          <w:rFonts w:ascii="Trebuchet MS" w:eastAsia="Trebuchet MS" w:hAnsi="Trebuchet MS"/>
        </w:rPr>
        <w:t>pacientes</w:t>
      </w:r>
      <w:r w:rsidRPr="00401EF1">
        <w:rPr>
          <w:rFonts w:ascii="Trebuchet MS" w:eastAsia="Trebuchet MS" w:hAnsi="Trebuchet MS"/>
        </w:rPr>
        <w:t>: P55, P56, P65, P67 e P68. Tendo sindo adaptado o valor de “</w:t>
      </w:r>
      <w:r w:rsidRPr="00401EF1">
        <w:rPr>
          <w:rFonts w:ascii="Trebuchet MS" w:eastAsia="Calibri" w:hAnsi="Trebuchet MS"/>
          <w:position w:val="0"/>
        </w:rPr>
        <w:t xml:space="preserve">Nº </w:t>
      </w:r>
      <w:proofErr w:type="spellStart"/>
      <w:r w:rsidRPr="00557A5C">
        <w:rPr>
          <w:rFonts w:ascii="Trebuchet MS" w:eastAsia="Calibri" w:hAnsi="Trebuchet MS"/>
          <w:position w:val="0"/>
        </w:rPr>
        <w:t>estimators</w:t>
      </w:r>
      <w:proofErr w:type="spellEnd"/>
      <w:r w:rsidRPr="00401EF1">
        <w:rPr>
          <w:rFonts w:ascii="Trebuchet MS" w:eastAsia="Calibri" w:hAnsi="Trebuchet MS"/>
          <w:position w:val="0"/>
        </w:rPr>
        <w:t>” para cada um deles, sendo, respetivamente, os valores: 20, 630, 105, 1750 e 80.</w:t>
      </w:r>
      <w:r w:rsidR="002D3D85" w:rsidRPr="00401EF1">
        <w:rPr>
          <w:rFonts w:ascii="Trebuchet MS" w:eastAsia="Calibri" w:hAnsi="Trebuchet MS"/>
          <w:position w:val="0"/>
        </w:rPr>
        <w:t xml:space="preserve"> </w:t>
      </w:r>
      <w:r w:rsidR="002D3D85" w:rsidRPr="00401EF1">
        <w:rPr>
          <w:rFonts w:ascii="Trebuchet MS" w:eastAsia="Trebuchet MS" w:hAnsi="Trebuchet MS" w:cs="Trebuchet MS"/>
        </w:rPr>
        <w:t>Com base nos resultados obtidos em cada classificador foi possível calcular o número de “falsos alarmes” e a percentagem de hipoglic</w:t>
      </w:r>
      <w:r w:rsidR="00557A5C">
        <w:rPr>
          <w:rFonts w:ascii="Trebuchet MS" w:eastAsia="Trebuchet MS" w:hAnsi="Trebuchet MS" w:cs="Trebuchet MS"/>
        </w:rPr>
        <w:t>é</w:t>
      </w:r>
      <w:r w:rsidR="002D3D85" w:rsidRPr="00401EF1">
        <w:rPr>
          <w:rFonts w:ascii="Trebuchet MS" w:eastAsia="Trebuchet MS" w:hAnsi="Trebuchet MS" w:cs="Trebuchet MS"/>
        </w:rPr>
        <w:t xml:space="preserve">mias previstas, sendo estes valores descritos </w:t>
      </w:r>
      <w:r w:rsidR="007D1B66" w:rsidRPr="00401EF1">
        <w:rPr>
          <w:rFonts w:ascii="Trebuchet MS" w:eastAsia="Trebuchet MS" w:hAnsi="Trebuchet MS" w:cs="Trebuchet MS"/>
        </w:rPr>
        <w:t>nas 3 tabelas</w:t>
      </w:r>
      <w:r w:rsidR="005267D4" w:rsidRPr="00401EF1">
        <w:rPr>
          <w:rFonts w:ascii="Trebuchet MS" w:eastAsia="Trebuchet MS" w:hAnsi="Trebuchet MS" w:cs="Trebuchet MS"/>
        </w:rPr>
        <w:t xml:space="preserve"> seguintes</w:t>
      </w:r>
      <w:r w:rsidR="002D3D85" w:rsidRPr="00401EF1">
        <w:rPr>
          <w:rFonts w:ascii="Trebuchet MS" w:eastAsia="Trebuchet MS" w:hAnsi="Trebuchet MS" w:cs="Trebuchet MS"/>
        </w:rPr>
        <w:t>, para cada classificador.</w:t>
      </w:r>
    </w:p>
    <w:p w14:paraId="7C34AA83" w14:textId="7C42CF4F" w:rsidR="00233A57" w:rsidRPr="00D47CCA" w:rsidRDefault="00233A57" w:rsidP="00233A57">
      <w:pPr>
        <w:spacing w:line="240" w:lineRule="auto"/>
        <w:ind w:left="0" w:hanging="2"/>
        <w:rPr>
          <w:rFonts w:ascii="Trebuchet MS" w:eastAsia="Calibri" w:hAnsi="Trebuchet MS"/>
          <w:position w:val="0"/>
        </w:rPr>
      </w:pPr>
    </w:p>
    <w:p w14:paraId="59E02A2C" w14:textId="77777777" w:rsidR="00595C11" w:rsidRPr="00D47CCA" w:rsidRDefault="00595C11" w:rsidP="00DC259E">
      <w:pPr>
        <w:spacing w:line="240" w:lineRule="auto"/>
        <w:ind w:left="0" w:hanging="2"/>
        <w:rPr>
          <w:rFonts w:ascii="Trebuchet MS" w:eastAsia="Trebuchet MS" w:hAnsi="Trebuchet MS" w:cs="Trebuchet MS"/>
        </w:rPr>
      </w:pPr>
    </w:p>
    <w:p w14:paraId="024862BD" w14:textId="468CA524" w:rsidR="006B5289" w:rsidRPr="00D47CCA" w:rsidRDefault="00595C11" w:rsidP="00595C11">
      <w:pPr>
        <w:spacing w:line="240" w:lineRule="auto"/>
        <w:ind w:left="0" w:hanging="2"/>
        <w:jc w:val="center"/>
        <w:rPr>
          <w:rFonts w:ascii="Trebuchet MS" w:eastAsia="Trebuchet MS" w:hAnsi="Trebuchet MS" w:cs="Trebuchet MS"/>
        </w:rPr>
      </w:pPr>
      <w:r w:rsidRPr="00D47CCA">
        <w:rPr>
          <w:rFonts w:ascii="Trebuchet MS" w:eastAsia="Trebuchet MS" w:hAnsi="Trebuchet MS" w:cs="Trebuchet MS"/>
        </w:rPr>
        <w:t>Tabela</w:t>
      </w:r>
      <w:r w:rsidR="00233A57" w:rsidRPr="00D47CCA">
        <w:rPr>
          <w:rFonts w:ascii="Trebuchet MS" w:eastAsia="Trebuchet MS" w:hAnsi="Trebuchet MS" w:cs="Trebuchet MS"/>
        </w:rPr>
        <w:t xml:space="preserve"> 3:</w:t>
      </w:r>
      <w:r w:rsidR="00833D96">
        <w:rPr>
          <w:rFonts w:ascii="Trebuchet MS" w:eastAsia="Trebuchet MS" w:hAnsi="Trebuchet MS" w:cs="Trebuchet MS"/>
        </w:rPr>
        <w:t xml:space="preserve"> Resultados do classificador </w:t>
      </w:r>
      <w:proofErr w:type="spellStart"/>
      <w:r w:rsidR="00833D96" w:rsidRPr="00D47CCA">
        <w:rPr>
          <w:rFonts w:ascii="Trebuchet MS" w:eastAsia="Trebuchet MS" w:hAnsi="Trebuchet MS"/>
          <w:i/>
          <w:iCs/>
        </w:rPr>
        <w:t>AdaBoost</w:t>
      </w:r>
      <w:proofErr w:type="spellEnd"/>
      <w:r w:rsidR="00A51618">
        <w:rPr>
          <w:rFonts w:ascii="Trebuchet MS" w:eastAsia="Trebuchet MS" w:hAnsi="Trebuchet MS"/>
          <w:i/>
          <w:iCs/>
        </w:rPr>
        <w:t>.</w:t>
      </w:r>
    </w:p>
    <w:tbl>
      <w:tblPr>
        <w:tblW w:w="4957" w:type="dxa"/>
        <w:jc w:val="center"/>
        <w:tblCellMar>
          <w:left w:w="70" w:type="dxa"/>
          <w:right w:w="70" w:type="dxa"/>
        </w:tblCellMar>
        <w:tblLook w:val="04A0" w:firstRow="1" w:lastRow="0" w:firstColumn="1" w:lastColumn="0" w:noHBand="0" w:noVBand="1"/>
      </w:tblPr>
      <w:tblGrid>
        <w:gridCol w:w="1509"/>
        <w:gridCol w:w="656"/>
        <w:gridCol w:w="654"/>
        <w:gridCol w:w="2138"/>
      </w:tblGrid>
      <w:tr w:rsidR="002D3D85" w:rsidRPr="002D3D85" w14:paraId="6ABD9981"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72DE7" w14:textId="02A6E7C0"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002D3D85" w:rsidRPr="002D3D85">
              <w:rPr>
                <w:rFonts w:ascii="Trebuchet MS" w:hAnsi="Trebuchet MS" w:cs="Calibri"/>
                <w:color w:val="000000"/>
                <w:position w:val="0"/>
                <w:lang w:eastAsia="pt-PT"/>
              </w:rPr>
              <w:t>estimators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20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4F8E03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r>
      <w:tr w:rsidR="002D3D85" w:rsidRPr="002D3D85" w14:paraId="1A221919"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B6E4AD" w14:textId="6C4794CD"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[63 0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16F6929" w14:textId="62D884ED"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7462517A"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298756" w14:textId="3D90E476"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[5 1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939AB03" w14:textId="5B0A8D2E"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0       0.93      1.00</w:t>
            </w:r>
          </w:p>
        </w:tc>
      </w:tr>
      <w:tr w:rsidR="002D3D85" w:rsidRPr="002D3D85" w14:paraId="115D8F9F"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DCA8C8" w14:textId="66899450"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6]</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E43FD69" w14:textId="3820CCA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1       1.00      0.17</w:t>
            </w:r>
          </w:p>
        </w:tc>
      </w:tr>
      <w:tr w:rsidR="002D3D85" w:rsidRPr="002D3D85" w14:paraId="7C5D8D6C"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5B7E95"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0.93</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A140055" w14:textId="2DFBE606"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2277D3CB"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C07728E" w14:textId="47A47764"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estimators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630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34C2710D"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P56</w:t>
            </w:r>
          </w:p>
        </w:tc>
      </w:tr>
      <w:tr w:rsidR="002D3D85" w:rsidRPr="002D3D85" w14:paraId="3838DBCD"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6A04E4F1" w14:textId="2907DF1E"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[11 8 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58CFD55B" w14:textId="2E82F1E3"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2CDE7B7E"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785515D8" w14:textId="2E07530C"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[9 24 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7333FF85" w14:textId="1B8B74CA"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0       0.55      0.58</w:t>
            </w:r>
          </w:p>
        </w:tc>
      </w:tr>
      <w:tr w:rsidR="002D3D85" w:rsidRPr="002D3D85" w14:paraId="69774979"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6E345315" w14:textId="6A09C255"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15]</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68644350" w14:textId="1D35CB3B"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1       0.75      0.73</w:t>
            </w:r>
          </w:p>
        </w:tc>
      </w:tr>
      <w:tr w:rsidR="002D3D85" w:rsidRPr="002D3D85" w14:paraId="6875E3BA"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204A990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0.75</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68DC5A02" w14:textId="71A7AFE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28996CA5"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E5115" w14:textId="0BA86805"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estimators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105</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369456D"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r>
      <w:tr w:rsidR="002D3D85" w:rsidRPr="002D3D85" w14:paraId="3FFA3F50"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E9CE22" w14:textId="137121F4"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[68 48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95C02C" w14:textId="41574AAB"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538E714B"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5BA60B" w14:textId="2115882F"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[5 8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CFDE6DD" w14:textId="4884627B"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0       0.93      0.59</w:t>
            </w:r>
          </w:p>
        </w:tc>
      </w:tr>
      <w:tr w:rsidR="002D3D85" w:rsidRPr="002D3D85" w14:paraId="483FC1DB"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A9D2F41" w14:textId="3E7076F2"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w:t>
            </w:r>
            <w:r w:rsidR="00A44E8F">
              <w:rPr>
                <w:rFonts w:ascii="Trebuchet MS" w:hAnsi="Trebuchet MS" w:cs="Calibri"/>
                <w:color w:val="000000"/>
                <w:position w:val="0"/>
                <w:lang w:eastAsia="pt-PT"/>
              </w:rPr>
              <w:t>4</w:t>
            </w:r>
            <w:r w:rsidRPr="002D3D85">
              <w:rPr>
                <w:rFonts w:ascii="Trebuchet MS" w:hAnsi="Trebuchet MS" w:cs="Calibri"/>
                <w:color w:val="000000"/>
                <w:position w:val="0"/>
                <w:lang w:eastAsia="pt-PT"/>
              </w:rPr>
              <w:t>]</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B2A7E66" w14:textId="3B49270B"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1       0.14      0.62</w:t>
            </w:r>
          </w:p>
        </w:tc>
      </w:tr>
      <w:tr w:rsidR="002D3D85" w:rsidRPr="002D3D85" w14:paraId="27CF766F"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0FCCE3E"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0.60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80F8A4" w14:textId="54AB20AE"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2508C623"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CFF4568" w14:textId="02B5366C"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estimators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1750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481692C1"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r>
      <w:tr w:rsidR="002D3D85" w:rsidRPr="002D3D85" w14:paraId="17DEE0CE"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5CA60641" w14:textId="796C30D6"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[123 34 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684AC7C6" w14:textId="6EB5BDC0"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70CB42D6"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5C630B90" w14:textId="023842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[14 7 0]</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5EBF6D26" w14:textId="51C0E71D"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0       0.90      0.78</w:t>
            </w:r>
          </w:p>
        </w:tc>
      </w:tr>
      <w:tr w:rsidR="002D3D85" w:rsidRPr="002D3D85" w14:paraId="5FE9FC68"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40D00B7F" w14:textId="1FB0ABAA"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5]</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0855D571" w14:textId="64CD5DC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1       0.17      0.33</w:t>
            </w:r>
          </w:p>
        </w:tc>
      </w:tr>
      <w:tr w:rsidR="002D3D85" w:rsidRPr="002D3D85" w14:paraId="0B7401FA"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2E85100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0.74</w:t>
            </w:r>
          </w:p>
        </w:tc>
        <w:tc>
          <w:tcPr>
            <w:tcW w:w="279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41C3B142" w14:textId="39C5D22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68FAC1D4"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C94DB" w14:textId="6FF327D3"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estimators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80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6788DF"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r>
      <w:tr w:rsidR="002D3D85" w:rsidRPr="002D3D85" w14:paraId="0542A4B6"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EAD4A7" w14:textId="09189A25"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[135 117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9ED076D" w14:textId="6F76FEC9"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3FFF84FC"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B591DD" w14:textId="636B9E03"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[15 19 0]</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8A9AA86" w14:textId="4B4545A0"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0       0.90      0.54</w:t>
            </w:r>
          </w:p>
        </w:tc>
      </w:tr>
      <w:tr w:rsidR="002D3D85" w:rsidRPr="002D3D85" w14:paraId="15809065"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89D9B20" w14:textId="556A9C89"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4]</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15503D3" w14:textId="317F9818"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1       0.14      0.56</w:t>
            </w:r>
          </w:p>
        </w:tc>
      </w:tr>
      <w:tr w:rsidR="002D3D85" w:rsidRPr="002D3D85" w14:paraId="06383B80" w14:textId="77777777" w:rsidTr="002D3D85">
        <w:trPr>
          <w:trHeight w:val="279"/>
          <w:jc w:val="center"/>
        </w:trPr>
        <w:tc>
          <w:tcPr>
            <w:tcW w:w="2165"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3024E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lastRenderedPageBreak/>
              <w:t>Accuracy</w:t>
            </w:r>
            <w:proofErr w:type="spellEnd"/>
            <w:r w:rsidRPr="002D3D85">
              <w:rPr>
                <w:rFonts w:ascii="Trebuchet MS" w:hAnsi="Trebuchet MS" w:cs="Calibri"/>
                <w:color w:val="000000"/>
                <w:position w:val="0"/>
                <w:lang w:eastAsia="pt-PT"/>
              </w:rPr>
              <w:t>: 0.54</w:t>
            </w:r>
          </w:p>
        </w:tc>
        <w:tc>
          <w:tcPr>
            <w:tcW w:w="279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204337E" w14:textId="3135DC0A"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1B585EB4" w14:textId="77777777" w:rsidTr="002D3D85">
        <w:trPr>
          <w:trHeight w:val="279"/>
          <w:jc w:val="center"/>
        </w:trPr>
        <w:tc>
          <w:tcPr>
            <w:tcW w:w="4957" w:type="dxa"/>
            <w:gridSpan w:val="4"/>
            <w:tcBorders>
              <w:top w:val="single" w:sz="4" w:space="0" w:color="auto"/>
              <w:left w:val="nil"/>
              <w:bottom w:val="single" w:sz="4" w:space="0" w:color="auto"/>
              <w:right w:val="single" w:sz="4" w:space="0" w:color="000000"/>
            </w:tcBorders>
            <w:shd w:val="clear" w:color="000000" w:fill="AEAAAA"/>
            <w:noWrap/>
            <w:vAlign w:val="center"/>
            <w:hideMark/>
          </w:tcPr>
          <w:p w14:paraId="364F4D6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AdaBoost</w:t>
            </w:r>
            <w:proofErr w:type="spellEnd"/>
            <w:r w:rsidRPr="002D3D85">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Tree</w:t>
            </w:r>
            <w:proofErr w:type="spellEnd"/>
          </w:p>
        </w:tc>
      </w:tr>
      <w:tr w:rsidR="002D3D85" w:rsidRPr="002D3D85" w14:paraId="5500F8F1"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2835D86A"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Pacientes</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4BC16C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Falsos Alarmes</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2EC19F17" w14:textId="6F3D151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Hipoglic</w:t>
            </w:r>
            <w:r w:rsidR="00557A5C">
              <w:rPr>
                <w:rFonts w:ascii="Trebuchet MS" w:hAnsi="Trebuchet MS" w:cs="Calibri"/>
                <w:color w:val="000000"/>
                <w:position w:val="0"/>
                <w:lang w:eastAsia="pt-PT"/>
              </w:rPr>
              <w:t>é</w:t>
            </w:r>
            <w:r w:rsidRPr="002D3D85">
              <w:rPr>
                <w:rFonts w:ascii="Trebuchet MS" w:hAnsi="Trebuchet MS" w:cs="Calibri"/>
                <w:color w:val="000000"/>
                <w:position w:val="0"/>
                <w:lang w:eastAsia="pt-PT"/>
              </w:rPr>
              <w:t>mias Previstas %</w:t>
            </w:r>
          </w:p>
        </w:tc>
      </w:tr>
      <w:tr w:rsidR="002D3D85" w:rsidRPr="002D3D85" w14:paraId="71F4F7EC"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215B093F"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C7E8B9B"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5DBE8B5B"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0,75</w:t>
            </w:r>
          </w:p>
        </w:tc>
      </w:tr>
      <w:tr w:rsidR="002D3D85" w:rsidRPr="002D3D85" w14:paraId="496952CE"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5DD81F14"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P56</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72D3654"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0,235294118</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2C8A1C38"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0,93</w:t>
            </w:r>
          </w:p>
        </w:tc>
      </w:tr>
      <w:tr w:rsidR="002D3D85" w:rsidRPr="002D3D85" w14:paraId="2A766CF2"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689A8718"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3D90E5"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0,4</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53EC474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750D230F"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1C3E3BB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A8566A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0,209876543</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0ABFA442"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7B3F0EDA" w14:textId="77777777" w:rsidTr="002D3D85">
        <w:trPr>
          <w:trHeight w:val="279"/>
          <w:jc w:val="center"/>
        </w:trPr>
        <w:tc>
          <w:tcPr>
            <w:tcW w:w="1509" w:type="dxa"/>
            <w:tcBorders>
              <w:top w:val="nil"/>
              <w:left w:val="single" w:sz="4" w:space="0" w:color="auto"/>
              <w:bottom w:val="single" w:sz="4" w:space="0" w:color="auto"/>
              <w:right w:val="single" w:sz="4" w:space="0" w:color="auto"/>
            </w:tcBorders>
            <w:shd w:val="clear" w:color="000000" w:fill="E7E6E6"/>
            <w:noWrap/>
            <w:vAlign w:val="center"/>
            <w:hideMark/>
          </w:tcPr>
          <w:p w14:paraId="1406E14D"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c>
          <w:tcPr>
            <w:tcW w:w="131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FDFB58"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0,45703125</w:t>
            </w:r>
          </w:p>
        </w:tc>
        <w:tc>
          <w:tcPr>
            <w:tcW w:w="2138" w:type="dxa"/>
            <w:tcBorders>
              <w:top w:val="single" w:sz="4" w:space="0" w:color="auto"/>
              <w:left w:val="nil"/>
              <w:bottom w:val="single" w:sz="4" w:space="0" w:color="auto"/>
              <w:right w:val="single" w:sz="4" w:space="0" w:color="000000"/>
            </w:tcBorders>
            <w:shd w:val="clear" w:color="auto" w:fill="auto"/>
            <w:noWrap/>
            <w:vAlign w:val="center"/>
            <w:hideMark/>
          </w:tcPr>
          <w:p w14:paraId="38A05DE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bl>
    <w:p w14:paraId="5A466317" w14:textId="77777777" w:rsidR="002D3D85" w:rsidRPr="00D47CCA" w:rsidRDefault="002D3D85" w:rsidP="002D3D85">
      <w:pPr>
        <w:spacing w:line="240" w:lineRule="auto"/>
        <w:ind w:leftChars="0" w:left="0" w:firstLineChars="0" w:firstLine="0"/>
        <w:rPr>
          <w:rFonts w:ascii="Trebuchet MS" w:eastAsia="Trebuchet MS" w:hAnsi="Trebuchet MS" w:cs="Trebuchet MS"/>
        </w:rPr>
      </w:pPr>
    </w:p>
    <w:p w14:paraId="43447ACF" w14:textId="77777777" w:rsidR="00233A57" w:rsidRPr="00401EF1" w:rsidRDefault="00233A57" w:rsidP="00233A57">
      <w:pPr>
        <w:spacing w:line="240" w:lineRule="auto"/>
        <w:ind w:left="0" w:hanging="2"/>
        <w:rPr>
          <w:rFonts w:ascii="Trebuchet MS" w:eastAsia="Trebuchet MS" w:hAnsi="Trebuchet MS" w:cs="Trebuchet MS"/>
        </w:rPr>
      </w:pPr>
    </w:p>
    <w:p w14:paraId="52A71484" w14:textId="2F11A5C2" w:rsidR="005267D4" w:rsidRPr="00401EF1" w:rsidRDefault="005267D4" w:rsidP="00055294">
      <w:pPr>
        <w:spacing w:line="360" w:lineRule="auto"/>
        <w:ind w:left="0" w:hanging="2"/>
        <w:jc w:val="both"/>
        <w:rPr>
          <w:rFonts w:ascii="Trebuchet MS" w:eastAsia="Trebuchet MS" w:hAnsi="Trebuchet MS" w:cs="Trebuchet MS"/>
        </w:rPr>
      </w:pPr>
      <w:r w:rsidRPr="00401EF1">
        <w:rPr>
          <w:rFonts w:ascii="Trebuchet MS" w:eastAsia="Trebuchet MS" w:hAnsi="Trebuchet MS" w:cs="Trebuchet MS"/>
        </w:rPr>
        <w:t xml:space="preserve">De acordo com a tabela 3, apenas foram obtidos valores de “Falsos Alarmes” abaixo dos 30% para os </w:t>
      </w:r>
      <w:r w:rsidR="00B63723" w:rsidRPr="00401EF1">
        <w:rPr>
          <w:rFonts w:ascii="Trebuchet MS" w:eastAsia="Trebuchet MS" w:hAnsi="Trebuchet MS" w:cs="Trebuchet MS"/>
        </w:rPr>
        <w:t>3 pacientes:</w:t>
      </w:r>
      <w:r w:rsidRPr="00401EF1">
        <w:rPr>
          <w:rFonts w:ascii="Trebuchet MS" w:eastAsia="Trebuchet MS" w:hAnsi="Trebuchet MS" w:cs="Trebuchet MS"/>
        </w:rPr>
        <w:t xml:space="preserve"> </w:t>
      </w:r>
      <w:r w:rsidR="00B63723" w:rsidRPr="00401EF1">
        <w:rPr>
          <w:rFonts w:ascii="Trebuchet MS" w:eastAsia="Trebuchet MS" w:hAnsi="Trebuchet MS" w:cs="Trebuchet MS"/>
        </w:rPr>
        <w:t>P</w:t>
      </w:r>
      <w:r w:rsidRPr="00401EF1">
        <w:rPr>
          <w:rFonts w:ascii="Trebuchet MS" w:eastAsia="Trebuchet MS" w:hAnsi="Trebuchet MS" w:cs="Trebuchet MS"/>
        </w:rPr>
        <w:t xml:space="preserve">55, </w:t>
      </w:r>
      <w:r w:rsidR="00B63723" w:rsidRPr="00401EF1">
        <w:rPr>
          <w:rFonts w:ascii="Trebuchet MS" w:eastAsia="Trebuchet MS" w:hAnsi="Trebuchet MS" w:cs="Trebuchet MS"/>
        </w:rPr>
        <w:t>P</w:t>
      </w:r>
      <w:r w:rsidRPr="00401EF1">
        <w:rPr>
          <w:rFonts w:ascii="Trebuchet MS" w:eastAsia="Trebuchet MS" w:hAnsi="Trebuchet MS" w:cs="Trebuchet MS"/>
        </w:rPr>
        <w:t xml:space="preserve">56 e </w:t>
      </w:r>
      <w:r w:rsidR="00B63723" w:rsidRPr="00401EF1">
        <w:rPr>
          <w:rFonts w:ascii="Trebuchet MS" w:eastAsia="Trebuchet MS" w:hAnsi="Trebuchet MS" w:cs="Trebuchet MS"/>
        </w:rPr>
        <w:t>P</w:t>
      </w:r>
      <w:r w:rsidRPr="00401EF1">
        <w:rPr>
          <w:rFonts w:ascii="Trebuchet MS" w:eastAsia="Trebuchet MS" w:hAnsi="Trebuchet MS" w:cs="Trebuchet MS"/>
        </w:rPr>
        <w:t xml:space="preserve">67, </w:t>
      </w:r>
      <w:r w:rsidR="00AA50AD" w:rsidRPr="00401EF1">
        <w:rPr>
          <w:rFonts w:ascii="Trebuchet MS" w:eastAsia="Trebuchet MS" w:hAnsi="Trebuchet MS" w:cs="Trebuchet MS"/>
        </w:rPr>
        <w:t>enquanto os restantes pacientes obtiveram valores mais elevados. Levando a concluir que este classificador teve uma precisão relativamente baixa.</w:t>
      </w:r>
    </w:p>
    <w:p w14:paraId="297FCF5F" w14:textId="7901BC70" w:rsidR="00233A57" w:rsidRPr="00D47CCA" w:rsidRDefault="00233A57" w:rsidP="00055294">
      <w:pPr>
        <w:spacing w:line="360" w:lineRule="auto"/>
        <w:ind w:left="0" w:hanging="2"/>
        <w:jc w:val="both"/>
        <w:rPr>
          <w:rFonts w:ascii="Trebuchet MS" w:eastAsia="Calibri" w:hAnsi="Trebuchet MS"/>
          <w:position w:val="0"/>
        </w:rPr>
      </w:pPr>
      <w:r w:rsidRPr="00401EF1">
        <w:rPr>
          <w:rFonts w:ascii="Trebuchet MS" w:eastAsia="Trebuchet MS" w:hAnsi="Trebuchet MS" w:cs="Trebuchet MS"/>
        </w:rPr>
        <w:t xml:space="preserve">A tabela 4 representa os valores obtidos no classificador </w:t>
      </w:r>
      <w:proofErr w:type="spellStart"/>
      <w:r w:rsidRPr="00401EF1">
        <w:rPr>
          <w:rFonts w:ascii="Trebuchet MS" w:eastAsia="Trebuchet MS" w:hAnsi="Trebuchet MS"/>
          <w:i/>
          <w:iCs/>
        </w:rPr>
        <w:t>Bagged</w:t>
      </w:r>
      <w:proofErr w:type="spellEnd"/>
      <w:r w:rsidRPr="00401EF1">
        <w:rPr>
          <w:rFonts w:ascii="Trebuchet MS" w:eastAsia="Trebuchet MS" w:hAnsi="Trebuchet MS"/>
          <w:i/>
          <w:iCs/>
        </w:rPr>
        <w:t xml:space="preserve"> </w:t>
      </w:r>
      <w:proofErr w:type="spellStart"/>
      <w:r w:rsidRPr="00401EF1">
        <w:rPr>
          <w:rFonts w:ascii="Trebuchet MS" w:eastAsia="Trebuchet MS" w:hAnsi="Trebuchet MS"/>
          <w:i/>
          <w:iCs/>
        </w:rPr>
        <w:t>Tree</w:t>
      </w:r>
      <w:proofErr w:type="spellEnd"/>
      <w:r w:rsidRPr="00401EF1">
        <w:rPr>
          <w:rFonts w:ascii="Trebuchet MS" w:eastAsia="Trebuchet MS" w:hAnsi="Trebuchet MS"/>
        </w:rPr>
        <w:t xml:space="preserve"> para cada um dos 5 </w:t>
      </w:r>
      <w:r w:rsidRPr="00D47CCA">
        <w:rPr>
          <w:rFonts w:ascii="Trebuchet MS" w:eastAsia="Trebuchet MS" w:hAnsi="Trebuchet MS"/>
        </w:rPr>
        <w:t xml:space="preserve">pacientes: P55, P56, P65, P67 e P68. Tendo sindo adaptado </w:t>
      </w:r>
      <w:r w:rsidR="0088120D" w:rsidRPr="00D47CCA">
        <w:rPr>
          <w:rFonts w:ascii="Trebuchet MS" w:eastAsia="Trebuchet MS" w:hAnsi="Trebuchet MS"/>
        </w:rPr>
        <w:t>os valores</w:t>
      </w:r>
      <w:r w:rsidRPr="00D47CCA">
        <w:rPr>
          <w:rFonts w:ascii="Trebuchet MS" w:eastAsia="Trebuchet MS" w:hAnsi="Trebuchet MS"/>
        </w:rPr>
        <w:t xml:space="preserve"> de “</w:t>
      </w:r>
      <w:r w:rsidRPr="00D47CCA">
        <w:rPr>
          <w:rFonts w:ascii="Trebuchet MS" w:eastAsia="Calibri" w:hAnsi="Trebuchet MS"/>
          <w:position w:val="0"/>
        </w:rPr>
        <w:t xml:space="preserve">nº </w:t>
      </w:r>
      <w:proofErr w:type="spellStart"/>
      <w:r w:rsidRPr="00D47CCA">
        <w:rPr>
          <w:rFonts w:ascii="Trebuchet MS" w:eastAsia="Calibri" w:hAnsi="Trebuchet MS"/>
          <w:position w:val="0"/>
        </w:rPr>
        <w:t>trees</w:t>
      </w:r>
      <w:proofErr w:type="spellEnd"/>
      <w:r w:rsidRPr="00D47CCA">
        <w:rPr>
          <w:rFonts w:ascii="Trebuchet MS" w:eastAsia="Calibri" w:hAnsi="Trebuchet MS"/>
          <w:position w:val="0"/>
        </w:rPr>
        <w:t>” e “</w:t>
      </w:r>
      <w:proofErr w:type="spellStart"/>
      <w:r w:rsidRPr="00D47CCA">
        <w:rPr>
          <w:rFonts w:ascii="Trebuchet MS" w:eastAsia="Calibri" w:hAnsi="Trebuchet MS"/>
          <w:position w:val="0"/>
        </w:rPr>
        <w:t>seed</w:t>
      </w:r>
      <w:proofErr w:type="spellEnd"/>
      <w:r w:rsidRPr="00D47CCA">
        <w:rPr>
          <w:rFonts w:ascii="Trebuchet MS" w:eastAsia="Calibri" w:hAnsi="Trebuchet MS"/>
          <w:position w:val="0"/>
        </w:rPr>
        <w:t>” para cada um deles, sendo, respetivamente, os valores: 90 e 8, 30 e 7, 20 e 7, 100 e 7 e 50 e 20.</w:t>
      </w:r>
    </w:p>
    <w:p w14:paraId="64CB9795" w14:textId="77777777" w:rsidR="0088120D" w:rsidRPr="00D47CCA" w:rsidRDefault="0088120D" w:rsidP="0088120D">
      <w:pPr>
        <w:spacing w:line="240" w:lineRule="auto"/>
        <w:ind w:left="0" w:hanging="2"/>
        <w:jc w:val="center"/>
        <w:rPr>
          <w:rFonts w:ascii="Trebuchet MS" w:eastAsia="Calibri" w:hAnsi="Trebuchet MS"/>
          <w:position w:val="0"/>
        </w:rPr>
      </w:pPr>
    </w:p>
    <w:p w14:paraId="4F7BFB08" w14:textId="63C98F55" w:rsidR="00595C11" w:rsidRPr="00D47CCA" w:rsidRDefault="0088120D" w:rsidP="0088120D">
      <w:pPr>
        <w:spacing w:line="240" w:lineRule="auto"/>
        <w:ind w:left="0" w:hanging="2"/>
        <w:jc w:val="center"/>
        <w:rPr>
          <w:rFonts w:ascii="Trebuchet MS" w:eastAsia="Trebuchet MS" w:hAnsi="Trebuchet MS" w:cs="Trebuchet MS"/>
        </w:rPr>
      </w:pPr>
      <w:r w:rsidRPr="00D47CCA">
        <w:rPr>
          <w:rFonts w:ascii="Trebuchet MS" w:eastAsia="Trebuchet MS" w:hAnsi="Trebuchet MS" w:cs="Trebuchet MS"/>
        </w:rPr>
        <w:t>Tabela 4:</w:t>
      </w:r>
      <w:r w:rsidR="00A51618">
        <w:rPr>
          <w:rFonts w:ascii="Trebuchet MS" w:eastAsia="Trebuchet MS" w:hAnsi="Trebuchet MS" w:cs="Trebuchet MS"/>
        </w:rPr>
        <w:t xml:space="preserve"> Resultados do classificador </w:t>
      </w:r>
      <w:proofErr w:type="spellStart"/>
      <w:r w:rsidR="00A51618" w:rsidRPr="00D47CCA">
        <w:rPr>
          <w:rFonts w:ascii="Trebuchet MS" w:eastAsia="Trebuchet MS" w:hAnsi="Trebuchet MS"/>
          <w:i/>
          <w:iCs/>
        </w:rPr>
        <w:t>Bagged</w:t>
      </w:r>
      <w:proofErr w:type="spellEnd"/>
      <w:r w:rsidR="00A51618" w:rsidRPr="00D47CCA">
        <w:rPr>
          <w:rFonts w:ascii="Trebuchet MS" w:eastAsia="Trebuchet MS" w:hAnsi="Trebuchet MS"/>
          <w:i/>
          <w:iCs/>
        </w:rPr>
        <w:t xml:space="preserve"> </w:t>
      </w:r>
      <w:proofErr w:type="spellStart"/>
      <w:r w:rsidR="00A51618" w:rsidRPr="00D47CCA">
        <w:rPr>
          <w:rFonts w:ascii="Trebuchet MS" w:eastAsia="Trebuchet MS" w:hAnsi="Trebuchet MS"/>
          <w:i/>
          <w:iCs/>
        </w:rPr>
        <w:t>Tree</w:t>
      </w:r>
      <w:proofErr w:type="spellEnd"/>
      <w:r w:rsidR="00A51618">
        <w:rPr>
          <w:rFonts w:ascii="Trebuchet MS" w:eastAsia="Trebuchet MS" w:hAnsi="Trebuchet MS"/>
          <w:i/>
          <w:iCs/>
        </w:rPr>
        <w:t>.</w:t>
      </w:r>
    </w:p>
    <w:tbl>
      <w:tblPr>
        <w:tblW w:w="5521" w:type="dxa"/>
        <w:jc w:val="center"/>
        <w:tblCellMar>
          <w:left w:w="70" w:type="dxa"/>
          <w:right w:w="70" w:type="dxa"/>
        </w:tblCellMar>
        <w:tblLook w:val="04A0" w:firstRow="1" w:lastRow="0" w:firstColumn="1" w:lastColumn="0" w:noHBand="0" w:noVBand="1"/>
      </w:tblPr>
      <w:tblGrid>
        <w:gridCol w:w="1961"/>
        <w:gridCol w:w="1385"/>
        <w:gridCol w:w="2175"/>
      </w:tblGrid>
      <w:tr w:rsidR="002D3D85" w:rsidRPr="002D3D85" w14:paraId="7878D5C7"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1DA14" w14:textId="15BB41D8"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002D3D85" w:rsidRPr="002D3D85">
              <w:rPr>
                <w:rFonts w:ascii="Trebuchet MS" w:hAnsi="Trebuchet MS" w:cs="Calibri"/>
                <w:color w:val="000000"/>
                <w:position w:val="0"/>
                <w:lang w:eastAsia="pt-PT"/>
              </w:rPr>
              <w:t>trees</w:t>
            </w:r>
            <w:proofErr w:type="spellEnd"/>
            <w:r w:rsidR="002D3D85" w:rsidRPr="002D3D85">
              <w:rPr>
                <w:rFonts w:ascii="Trebuchet MS" w:hAnsi="Trebuchet MS" w:cs="Calibri"/>
                <w:color w:val="000000"/>
                <w:position w:val="0"/>
                <w:lang w:eastAsia="pt-PT"/>
              </w:rPr>
              <w:t xml:space="preserve"> = 90</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45081645"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seed</w:t>
            </w:r>
            <w:proofErr w:type="spellEnd"/>
            <w:r w:rsidRPr="002D3D85">
              <w:rPr>
                <w:rFonts w:ascii="Trebuchet MS" w:hAnsi="Trebuchet MS" w:cs="Calibri"/>
                <w:color w:val="000000"/>
                <w:position w:val="0"/>
                <w:lang w:eastAsia="pt-PT"/>
              </w:rPr>
              <w:t xml:space="preserve"> = 8</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624B293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r>
      <w:tr w:rsidR="002D3D85" w:rsidRPr="002D3D85" w14:paraId="38D7E1EF"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E3957" w14:textId="168A9454"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[55 8 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CDA96CD" w14:textId="532FCFD4"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778E1FA6"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34EC9" w14:textId="5872EEBD"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[2 4 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F2615E" w14:textId="6F27B6E0"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0       0.96      0.87</w:t>
            </w:r>
          </w:p>
        </w:tc>
      </w:tr>
      <w:tr w:rsidR="002D3D85" w:rsidRPr="002D3D85" w14:paraId="64910072"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10E9B" w14:textId="435EAB84"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6]</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7A07FC" w14:textId="6BD52D06"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1       0.33      0.67</w:t>
            </w:r>
          </w:p>
        </w:tc>
      </w:tr>
      <w:tr w:rsidR="002D3D85" w:rsidRPr="002D3D85" w14:paraId="45FE2DAC"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B1492"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0.87</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E0ED58" w14:textId="243F4D01"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6F49FF32"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32AFE1E" w14:textId="7835FF0F"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trees</w:t>
            </w:r>
            <w:proofErr w:type="spellEnd"/>
            <w:r w:rsidR="002D3D85" w:rsidRPr="002D3D85">
              <w:rPr>
                <w:rFonts w:ascii="Trebuchet MS" w:hAnsi="Trebuchet MS" w:cs="Calibri"/>
                <w:color w:val="000000"/>
                <w:position w:val="0"/>
                <w:lang w:eastAsia="pt-PT"/>
              </w:rPr>
              <w:t xml:space="preserve"> = 30</w:t>
            </w:r>
          </w:p>
        </w:tc>
        <w:tc>
          <w:tcPr>
            <w:tcW w:w="1385" w:type="dxa"/>
            <w:tcBorders>
              <w:top w:val="nil"/>
              <w:left w:val="nil"/>
              <w:bottom w:val="single" w:sz="4" w:space="0" w:color="auto"/>
              <w:right w:val="single" w:sz="4" w:space="0" w:color="auto"/>
            </w:tcBorders>
            <w:shd w:val="clear" w:color="000000" w:fill="E7E6E6"/>
            <w:noWrap/>
            <w:vAlign w:val="center"/>
            <w:hideMark/>
          </w:tcPr>
          <w:p w14:paraId="6363AE8C"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seed</w:t>
            </w:r>
            <w:proofErr w:type="spellEnd"/>
            <w:r w:rsidRPr="002D3D85">
              <w:rPr>
                <w:rFonts w:ascii="Trebuchet MS" w:hAnsi="Trebuchet MS" w:cs="Calibri"/>
                <w:color w:val="000000"/>
                <w:position w:val="0"/>
                <w:lang w:eastAsia="pt-PT"/>
              </w:rPr>
              <w:t xml:space="preserve"> = 7</w:t>
            </w:r>
          </w:p>
        </w:tc>
        <w:tc>
          <w:tcPr>
            <w:tcW w:w="2174" w:type="dxa"/>
            <w:tcBorders>
              <w:top w:val="single" w:sz="4" w:space="0" w:color="auto"/>
              <w:left w:val="nil"/>
              <w:bottom w:val="single" w:sz="4" w:space="0" w:color="auto"/>
              <w:right w:val="single" w:sz="4" w:space="0" w:color="auto"/>
            </w:tcBorders>
            <w:shd w:val="clear" w:color="000000" w:fill="E7E6E6"/>
            <w:noWrap/>
            <w:vAlign w:val="center"/>
            <w:hideMark/>
          </w:tcPr>
          <w:p w14:paraId="022C0F0C"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P56</w:t>
            </w:r>
          </w:p>
        </w:tc>
      </w:tr>
      <w:tr w:rsidR="002D3D85" w:rsidRPr="002D3D85" w14:paraId="1A5A5389"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04D01815" w14:textId="33812B9E"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[14 5 0]</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E388BDC" w14:textId="73F60508"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17C9BEEA"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64375BB" w14:textId="442D33BD"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[24 9 0]</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5083AEF" w14:textId="3D73997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0       0.37      0.74</w:t>
            </w:r>
          </w:p>
        </w:tc>
      </w:tr>
      <w:tr w:rsidR="002D3D85" w:rsidRPr="002D3D85" w14:paraId="43922101"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1ADD38D" w14:textId="09EBF9BA"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15]</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74999911" w14:textId="43194620"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1       0.64      0.27</w:t>
            </w:r>
          </w:p>
        </w:tc>
      </w:tr>
      <w:tr w:rsidR="002D3D85" w:rsidRPr="002D3D85" w14:paraId="2D1DED43"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808F8B5"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0.57</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6B3A0D52" w14:textId="075ADA0D"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38E14943"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40186" w14:textId="1C076E42"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trees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 20</w:t>
            </w:r>
          </w:p>
        </w:tc>
        <w:tc>
          <w:tcPr>
            <w:tcW w:w="1385" w:type="dxa"/>
            <w:tcBorders>
              <w:top w:val="nil"/>
              <w:left w:val="nil"/>
              <w:bottom w:val="single" w:sz="4" w:space="0" w:color="auto"/>
              <w:right w:val="single" w:sz="4" w:space="0" w:color="auto"/>
            </w:tcBorders>
            <w:shd w:val="clear" w:color="auto" w:fill="auto"/>
            <w:noWrap/>
            <w:vAlign w:val="center"/>
            <w:hideMark/>
          </w:tcPr>
          <w:p w14:paraId="305B57E2"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seed</w:t>
            </w:r>
            <w:proofErr w:type="spellEnd"/>
            <w:r w:rsidRPr="002D3D85">
              <w:rPr>
                <w:rFonts w:ascii="Trebuchet MS" w:hAnsi="Trebuchet MS" w:cs="Calibri"/>
                <w:color w:val="000000"/>
                <w:position w:val="0"/>
                <w:lang w:eastAsia="pt-PT"/>
              </w:rPr>
              <w:t xml:space="preserve"> = 7</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3B4749A6"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r>
      <w:tr w:rsidR="002D3D85" w:rsidRPr="002D3D85" w14:paraId="70A5AAB2"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44EA8" w14:textId="587CD892"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[104 12 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0A492A" w14:textId="25393C48"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6F505773"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251B9" w14:textId="46C192FA"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[8 5 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55DEC7" w14:textId="40A6F9D2"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0       0.93      0.90</w:t>
            </w:r>
          </w:p>
        </w:tc>
      </w:tr>
      <w:tr w:rsidR="002D3D85" w:rsidRPr="002D3D85" w14:paraId="53A95863"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7CAFD" w14:textId="67434E75"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4]</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F7341A0" w14:textId="58B9F583"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1       0.29      0.38</w:t>
            </w:r>
          </w:p>
        </w:tc>
      </w:tr>
      <w:tr w:rsidR="002D3D85" w:rsidRPr="002D3D85" w14:paraId="4E8BA5EB"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0AFD3"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0.85</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55EDAB" w14:textId="1654DC90"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5F1D1BF7"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5E68F851" w14:textId="5D6C4570"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trees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 100</w:t>
            </w:r>
          </w:p>
        </w:tc>
        <w:tc>
          <w:tcPr>
            <w:tcW w:w="1385" w:type="dxa"/>
            <w:tcBorders>
              <w:top w:val="nil"/>
              <w:left w:val="nil"/>
              <w:bottom w:val="single" w:sz="4" w:space="0" w:color="auto"/>
              <w:right w:val="single" w:sz="4" w:space="0" w:color="auto"/>
            </w:tcBorders>
            <w:shd w:val="clear" w:color="000000" w:fill="E7E6E6"/>
            <w:noWrap/>
            <w:vAlign w:val="center"/>
            <w:hideMark/>
          </w:tcPr>
          <w:p w14:paraId="7C0B345B"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seed</w:t>
            </w:r>
            <w:proofErr w:type="spellEnd"/>
            <w:r w:rsidRPr="002D3D85">
              <w:rPr>
                <w:rFonts w:ascii="Trebuchet MS" w:hAnsi="Trebuchet MS" w:cs="Calibri"/>
                <w:color w:val="000000"/>
                <w:position w:val="0"/>
                <w:lang w:eastAsia="pt-PT"/>
              </w:rPr>
              <w:t xml:space="preserve"> = 7</w:t>
            </w:r>
          </w:p>
        </w:tc>
        <w:tc>
          <w:tcPr>
            <w:tcW w:w="2174" w:type="dxa"/>
            <w:tcBorders>
              <w:top w:val="single" w:sz="4" w:space="0" w:color="auto"/>
              <w:left w:val="nil"/>
              <w:bottom w:val="single" w:sz="4" w:space="0" w:color="auto"/>
              <w:right w:val="single" w:sz="4" w:space="0" w:color="auto"/>
            </w:tcBorders>
            <w:shd w:val="clear" w:color="000000" w:fill="E7E6E6"/>
            <w:noWrap/>
            <w:vAlign w:val="center"/>
            <w:hideMark/>
          </w:tcPr>
          <w:p w14:paraId="54E48DB4"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r>
      <w:tr w:rsidR="002D3D85" w:rsidRPr="002D3D85" w14:paraId="70875B68"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7AC6A9F2" w14:textId="4D92712D"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[139</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18 0]</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272933D" w14:textId="42B3774A"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6897DA63"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13CA933B" w14:textId="5D9A2E48"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[17 4 0]</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D7EE804" w14:textId="43C60971"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0       0.89      0.89</w:t>
            </w:r>
          </w:p>
        </w:tc>
      </w:tr>
      <w:tr w:rsidR="002D3D85" w:rsidRPr="002D3D85" w14:paraId="26FD8037"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24A1E840" w14:textId="35ADAE65"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5]</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7257A262" w14:textId="478C265B"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1       0.18      0.19</w:t>
            </w:r>
          </w:p>
        </w:tc>
      </w:tr>
      <w:tr w:rsidR="002D3D85" w:rsidRPr="002D3D85" w14:paraId="31B22C90"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62C8622"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0.81</w:t>
            </w:r>
          </w:p>
        </w:tc>
        <w:tc>
          <w:tcPr>
            <w:tcW w:w="3559"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522C37B" w14:textId="65548C43"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22815774"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452DA" w14:textId="23DD7A6D" w:rsidR="002D3D85" w:rsidRPr="002D3D85" w:rsidRDefault="00A44E8F"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Nº </w:t>
            </w:r>
            <w:proofErr w:type="spellStart"/>
            <w:r w:rsidRPr="002D3D85">
              <w:rPr>
                <w:rFonts w:ascii="Trebuchet MS" w:hAnsi="Trebuchet MS" w:cs="Calibri"/>
                <w:color w:val="000000"/>
                <w:position w:val="0"/>
                <w:lang w:eastAsia="pt-PT"/>
              </w:rPr>
              <w:t>trees</w:t>
            </w:r>
            <w:proofErr w:type="spellEnd"/>
            <w:r w:rsidR="002D3D85" w:rsidRPr="002D3D85">
              <w:rPr>
                <w:rFonts w:ascii="Trebuchet MS" w:hAnsi="Trebuchet MS" w:cs="Calibri"/>
                <w:color w:val="000000"/>
                <w:position w:val="0"/>
                <w:lang w:eastAsia="pt-PT"/>
              </w:rPr>
              <w:t xml:space="preserve"> = 50</w:t>
            </w:r>
          </w:p>
        </w:tc>
        <w:tc>
          <w:tcPr>
            <w:tcW w:w="1385" w:type="dxa"/>
            <w:tcBorders>
              <w:top w:val="nil"/>
              <w:left w:val="nil"/>
              <w:bottom w:val="single" w:sz="4" w:space="0" w:color="auto"/>
              <w:right w:val="single" w:sz="4" w:space="0" w:color="auto"/>
            </w:tcBorders>
            <w:shd w:val="clear" w:color="auto" w:fill="auto"/>
            <w:noWrap/>
            <w:vAlign w:val="center"/>
            <w:hideMark/>
          </w:tcPr>
          <w:p w14:paraId="72CB340F"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seed</w:t>
            </w:r>
            <w:proofErr w:type="spellEnd"/>
            <w:r w:rsidRPr="002D3D85">
              <w:rPr>
                <w:rFonts w:ascii="Trebuchet MS" w:hAnsi="Trebuchet MS" w:cs="Calibri"/>
                <w:color w:val="000000"/>
                <w:position w:val="0"/>
                <w:lang w:eastAsia="pt-PT"/>
              </w:rPr>
              <w:t xml:space="preserve"> = 20</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78990C7F"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r>
      <w:tr w:rsidR="002D3D85" w:rsidRPr="002D3D85" w14:paraId="17CDB051"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4C598" w14:textId="0E158CBF"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[230 22 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1D4ADB" w14:textId="469F11B8"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25EB16F9"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1D789" w14:textId="0B55BC10"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[23 11</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0]</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0E680E2" w14:textId="2DC84944"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0       0.91      0.91</w:t>
            </w:r>
          </w:p>
        </w:tc>
      </w:tr>
      <w:tr w:rsidR="002D3D85" w:rsidRPr="002D3D85" w14:paraId="15ABFE47"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2321" w14:textId="18F99890"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4]</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9971B5" w14:textId="53141D0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1       0.33      0.32</w:t>
            </w:r>
          </w:p>
        </w:tc>
      </w:tr>
      <w:tr w:rsidR="002D3D85" w:rsidRPr="002D3D85" w14:paraId="48E15610" w14:textId="77777777" w:rsidTr="002D3D85">
        <w:trPr>
          <w:trHeight w:val="263"/>
          <w:jc w:val="center"/>
        </w:trPr>
        <w:tc>
          <w:tcPr>
            <w:tcW w:w="19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6B54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0.84</w:t>
            </w:r>
          </w:p>
        </w:tc>
        <w:tc>
          <w:tcPr>
            <w:tcW w:w="35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4085A" w14:textId="19FA2BB5"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74E12567" w14:textId="77777777" w:rsidTr="002D3D85">
        <w:trPr>
          <w:trHeight w:val="263"/>
          <w:jc w:val="center"/>
        </w:trPr>
        <w:tc>
          <w:tcPr>
            <w:tcW w:w="5521" w:type="dxa"/>
            <w:gridSpan w:val="3"/>
            <w:tcBorders>
              <w:top w:val="single" w:sz="4" w:space="0" w:color="auto"/>
              <w:left w:val="single" w:sz="4" w:space="0" w:color="auto"/>
              <w:bottom w:val="single" w:sz="4" w:space="0" w:color="auto"/>
              <w:right w:val="single" w:sz="4" w:space="0" w:color="000000"/>
            </w:tcBorders>
            <w:shd w:val="clear" w:color="000000" w:fill="AEAAAA"/>
            <w:noWrap/>
            <w:vAlign w:val="center"/>
            <w:hideMark/>
          </w:tcPr>
          <w:p w14:paraId="07AF8DD7"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Bagged</w:t>
            </w:r>
            <w:proofErr w:type="spellEnd"/>
            <w:r w:rsidRPr="002D3D85">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Tree</w:t>
            </w:r>
            <w:proofErr w:type="spellEnd"/>
          </w:p>
        </w:tc>
      </w:tr>
      <w:tr w:rsidR="002D3D85" w:rsidRPr="002D3D85" w14:paraId="2E2DAA2A"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7C64D86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Pacientes</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43CDD3BC"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Falsos Alarmes</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4A40ACB0" w14:textId="7B2DAA50"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Hipoglic</w:t>
            </w:r>
            <w:r w:rsidR="00557A5C">
              <w:rPr>
                <w:rFonts w:ascii="Trebuchet MS" w:hAnsi="Trebuchet MS" w:cs="Calibri"/>
                <w:color w:val="000000"/>
                <w:position w:val="0"/>
                <w:lang w:eastAsia="pt-PT"/>
              </w:rPr>
              <w:t>é</w:t>
            </w:r>
            <w:r w:rsidRPr="002D3D85">
              <w:rPr>
                <w:rFonts w:ascii="Trebuchet MS" w:hAnsi="Trebuchet MS" w:cs="Calibri"/>
                <w:color w:val="000000"/>
                <w:position w:val="0"/>
                <w:lang w:eastAsia="pt-PT"/>
              </w:rPr>
              <w:t>mias Previstas %</w:t>
            </w:r>
          </w:p>
        </w:tc>
      </w:tr>
      <w:tr w:rsidR="002D3D85" w:rsidRPr="002D3D85" w14:paraId="78C660F7"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28E5D903"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14C31412"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0,115942029</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1AE5B11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036325AE"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6D82DFBC"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lastRenderedPageBreak/>
              <w:t>P56</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50CE20D0"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0,147058824</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0ECDAC99"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0,4</w:t>
            </w:r>
          </w:p>
        </w:tc>
      </w:tr>
      <w:tr w:rsidR="002D3D85" w:rsidRPr="002D3D85" w14:paraId="5090D061"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0DA92B4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2DED0214"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0,1</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78758C35"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136F8E04"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5E96EE48"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5F402036"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0,111111111</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3A20B293"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0,4</w:t>
            </w:r>
          </w:p>
        </w:tc>
      </w:tr>
      <w:tr w:rsidR="002D3D85" w:rsidRPr="002D3D85" w14:paraId="2B6A0F0B" w14:textId="77777777" w:rsidTr="002D3D85">
        <w:trPr>
          <w:trHeight w:val="263"/>
          <w:jc w:val="center"/>
        </w:trPr>
        <w:tc>
          <w:tcPr>
            <w:tcW w:w="1961" w:type="dxa"/>
            <w:tcBorders>
              <w:top w:val="nil"/>
              <w:left w:val="single" w:sz="4" w:space="0" w:color="auto"/>
              <w:bottom w:val="single" w:sz="4" w:space="0" w:color="auto"/>
              <w:right w:val="single" w:sz="4" w:space="0" w:color="auto"/>
            </w:tcBorders>
            <w:shd w:val="clear" w:color="000000" w:fill="E7E6E6"/>
            <w:noWrap/>
            <w:vAlign w:val="center"/>
            <w:hideMark/>
          </w:tcPr>
          <w:p w14:paraId="39A7F669"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14:paraId="7BA4F48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0,086614173</w:t>
            </w:r>
          </w:p>
        </w:tc>
        <w:tc>
          <w:tcPr>
            <w:tcW w:w="2174" w:type="dxa"/>
            <w:tcBorders>
              <w:top w:val="single" w:sz="4" w:space="0" w:color="auto"/>
              <w:left w:val="nil"/>
              <w:bottom w:val="single" w:sz="4" w:space="0" w:color="auto"/>
              <w:right w:val="single" w:sz="4" w:space="0" w:color="auto"/>
            </w:tcBorders>
            <w:shd w:val="clear" w:color="auto" w:fill="auto"/>
            <w:noWrap/>
            <w:vAlign w:val="center"/>
            <w:hideMark/>
          </w:tcPr>
          <w:p w14:paraId="0244FB51" w14:textId="77777777" w:rsidR="002D3D85" w:rsidRPr="002D3D85" w:rsidRDefault="002D3D85" w:rsidP="002D3D85">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bl>
    <w:p w14:paraId="0A95CF00" w14:textId="3032D731" w:rsidR="00595C11" w:rsidRPr="00D47CCA" w:rsidRDefault="00595C11" w:rsidP="002D3D85">
      <w:pPr>
        <w:spacing w:line="240" w:lineRule="auto"/>
        <w:ind w:leftChars="0" w:left="0" w:firstLineChars="0" w:firstLine="0"/>
        <w:rPr>
          <w:rFonts w:ascii="Trebuchet MS" w:eastAsia="Trebuchet MS" w:hAnsi="Trebuchet MS" w:cs="Trebuchet MS"/>
        </w:rPr>
      </w:pPr>
    </w:p>
    <w:p w14:paraId="44B2CA51" w14:textId="21883CB6" w:rsidR="00B63723" w:rsidRPr="00401EF1" w:rsidRDefault="00B63723" w:rsidP="00055294">
      <w:pPr>
        <w:spacing w:line="360" w:lineRule="auto"/>
        <w:ind w:left="0" w:hanging="2"/>
        <w:jc w:val="both"/>
        <w:rPr>
          <w:rFonts w:ascii="Trebuchet MS" w:eastAsia="Trebuchet MS" w:hAnsi="Trebuchet MS" w:cs="Trebuchet MS"/>
        </w:rPr>
      </w:pPr>
      <w:r w:rsidRPr="00401EF1">
        <w:rPr>
          <w:rFonts w:ascii="Trebuchet MS" w:eastAsia="Trebuchet MS" w:hAnsi="Trebuchet MS" w:cs="Trebuchet MS"/>
        </w:rPr>
        <w:t>No caso da tabela 4, todos os valores obtidos de “Falsos Alarmes” foram abaixo dos 30%, demonstrando que este classificador teve uma precisão bastante elevada.</w:t>
      </w:r>
    </w:p>
    <w:p w14:paraId="0A20423B" w14:textId="4A5547DD" w:rsidR="0088120D" w:rsidRPr="00401EF1" w:rsidRDefault="0088120D" w:rsidP="00055294">
      <w:pPr>
        <w:spacing w:line="360" w:lineRule="auto"/>
        <w:ind w:left="0" w:hanging="2"/>
        <w:jc w:val="both"/>
        <w:rPr>
          <w:rFonts w:ascii="Trebuchet MS" w:eastAsia="Calibri" w:hAnsi="Trebuchet MS"/>
          <w:position w:val="0"/>
        </w:rPr>
      </w:pPr>
      <w:r w:rsidRPr="00401EF1">
        <w:rPr>
          <w:rFonts w:ascii="Trebuchet MS" w:eastAsia="Trebuchet MS" w:hAnsi="Trebuchet MS" w:cs="Trebuchet MS"/>
        </w:rPr>
        <w:t xml:space="preserve">A tabela 5 representa os valores obtidos no classificador </w:t>
      </w:r>
      <w:proofErr w:type="spellStart"/>
      <w:r w:rsidRPr="00401EF1">
        <w:rPr>
          <w:rFonts w:ascii="Trebuchet MS" w:eastAsia="Trebuchet MS" w:hAnsi="Trebuchet MS"/>
          <w:i/>
          <w:iCs/>
        </w:rPr>
        <w:t>Subspace</w:t>
      </w:r>
      <w:proofErr w:type="spellEnd"/>
      <w:r w:rsidRPr="00401EF1">
        <w:rPr>
          <w:rFonts w:ascii="Trebuchet MS" w:eastAsia="Trebuchet MS" w:hAnsi="Trebuchet MS"/>
          <w:i/>
          <w:iCs/>
        </w:rPr>
        <w:t xml:space="preserve"> KNN </w:t>
      </w:r>
      <w:r w:rsidRPr="00401EF1">
        <w:rPr>
          <w:rFonts w:ascii="Trebuchet MS" w:eastAsia="Trebuchet MS" w:hAnsi="Trebuchet MS"/>
        </w:rPr>
        <w:t>para cada um dos 5 pacientes: P55, P56, P65, P67 e P68. Tendo sindo adaptado o valor de “</w:t>
      </w:r>
      <w:r w:rsidRPr="00401EF1">
        <w:rPr>
          <w:rFonts w:ascii="Trebuchet MS" w:eastAsia="Calibri" w:hAnsi="Trebuchet MS"/>
          <w:position w:val="0"/>
        </w:rPr>
        <w:t xml:space="preserve">Max </w:t>
      </w:r>
      <w:proofErr w:type="spellStart"/>
      <w:r w:rsidRPr="00401EF1">
        <w:rPr>
          <w:rFonts w:ascii="Trebuchet MS" w:eastAsia="Calibri" w:hAnsi="Trebuchet MS"/>
          <w:position w:val="0"/>
        </w:rPr>
        <w:t>features</w:t>
      </w:r>
      <w:proofErr w:type="spellEnd"/>
      <w:r w:rsidRPr="00401EF1">
        <w:rPr>
          <w:rFonts w:ascii="Trebuchet MS" w:eastAsia="Calibri" w:hAnsi="Trebuchet MS"/>
          <w:position w:val="0"/>
        </w:rPr>
        <w:t>” para cada um deles, sendo, respetivamente, os valores: 12, 5, 7, 4 e 3.</w:t>
      </w:r>
    </w:p>
    <w:p w14:paraId="29764260" w14:textId="38DD32F8" w:rsidR="00595C11" w:rsidRPr="00D47CCA" w:rsidRDefault="00595C11" w:rsidP="00DC259E">
      <w:pPr>
        <w:spacing w:line="240" w:lineRule="auto"/>
        <w:ind w:left="0" w:hanging="2"/>
        <w:rPr>
          <w:rFonts w:ascii="Trebuchet MS" w:eastAsia="Trebuchet MS" w:hAnsi="Trebuchet MS" w:cs="Trebuchet MS"/>
        </w:rPr>
      </w:pPr>
    </w:p>
    <w:p w14:paraId="02A3C5FF" w14:textId="21D78301" w:rsidR="00595C11" w:rsidRPr="00D47CCA" w:rsidRDefault="0088120D" w:rsidP="0088120D">
      <w:pPr>
        <w:spacing w:line="240" w:lineRule="auto"/>
        <w:ind w:leftChars="0" w:left="0" w:firstLineChars="0" w:firstLine="0"/>
        <w:jc w:val="center"/>
        <w:rPr>
          <w:rFonts w:ascii="Trebuchet MS" w:eastAsia="Trebuchet MS" w:hAnsi="Trebuchet MS" w:cs="Trebuchet MS"/>
        </w:rPr>
      </w:pPr>
      <w:r w:rsidRPr="00D47CCA">
        <w:rPr>
          <w:rFonts w:ascii="Trebuchet MS" w:eastAsia="Trebuchet MS" w:hAnsi="Trebuchet MS" w:cs="Trebuchet MS"/>
        </w:rPr>
        <w:t>Tabela 5:</w:t>
      </w:r>
      <w:r w:rsidR="00A51618" w:rsidRPr="00A51618">
        <w:rPr>
          <w:rFonts w:ascii="Trebuchet MS" w:eastAsia="Trebuchet MS" w:hAnsi="Trebuchet MS" w:cs="Trebuchet MS"/>
        </w:rPr>
        <w:t xml:space="preserve"> </w:t>
      </w:r>
      <w:r w:rsidR="00A51618">
        <w:rPr>
          <w:rFonts w:ascii="Trebuchet MS" w:eastAsia="Trebuchet MS" w:hAnsi="Trebuchet MS" w:cs="Trebuchet MS"/>
        </w:rPr>
        <w:t xml:space="preserve">Resultados do classificador </w:t>
      </w:r>
      <w:proofErr w:type="spellStart"/>
      <w:r w:rsidR="00A51618" w:rsidRPr="00D47CCA">
        <w:rPr>
          <w:rFonts w:ascii="Trebuchet MS" w:eastAsia="Trebuchet MS" w:hAnsi="Trebuchet MS"/>
          <w:i/>
          <w:iCs/>
        </w:rPr>
        <w:t>Subspace</w:t>
      </w:r>
      <w:proofErr w:type="spellEnd"/>
      <w:r w:rsidR="00A51618" w:rsidRPr="00D47CCA">
        <w:rPr>
          <w:rFonts w:ascii="Trebuchet MS" w:eastAsia="Trebuchet MS" w:hAnsi="Trebuchet MS"/>
          <w:i/>
          <w:iCs/>
        </w:rPr>
        <w:t xml:space="preserve"> KNN</w:t>
      </w:r>
      <w:r w:rsidR="00A51618">
        <w:rPr>
          <w:rFonts w:ascii="Trebuchet MS" w:eastAsia="Trebuchet MS" w:hAnsi="Trebuchet MS"/>
          <w:i/>
          <w:iCs/>
        </w:rPr>
        <w:t>.</w:t>
      </w:r>
    </w:p>
    <w:tbl>
      <w:tblPr>
        <w:tblW w:w="5098" w:type="dxa"/>
        <w:jc w:val="center"/>
        <w:tblCellMar>
          <w:left w:w="70" w:type="dxa"/>
          <w:right w:w="70" w:type="dxa"/>
        </w:tblCellMar>
        <w:tblLook w:val="04A0" w:firstRow="1" w:lastRow="0" w:firstColumn="1" w:lastColumn="0" w:noHBand="0" w:noVBand="1"/>
      </w:tblPr>
      <w:tblGrid>
        <w:gridCol w:w="1560"/>
        <w:gridCol w:w="656"/>
        <w:gridCol w:w="654"/>
        <w:gridCol w:w="2228"/>
      </w:tblGrid>
      <w:tr w:rsidR="002D3D85" w:rsidRPr="002D3D85" w14:paraId="524A04FF"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E06F" w14:textId="21E9017C" w:rsidR="002D3D85" w:rsidRPr="002D3D85" w:rsidRDefault="00A44E8F"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M</w:t>
            </w:r>
            <w:r w:rsidR="002D3D85" w:rsidRPr="002D3D85">
              <w:rPr>
                <w:rFonts w:ascii="Trebuchet MS" w:hAnsi="Trebuchet MS" w:cs="Calibri"/>
                <w:color w:val="000000"/>
                <w:position w:val="0"/>
                <w:lang w:eastAsia="pt-PT"/>
              </w:rPr>
              <w:t>ax</w:t>
            </w: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features</w:t>
            </w:r>
            <w:proofErr w:type="spellEnd"/>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12</w:t>
            </w:r>
          </w:p>
        </w:tc>
        <w:tc>
          <w:tcPr>
            <w:tcW w:w="288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3C1F111"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r>
      <w:tr w:rsidR="002D3D85" w:rsidRPr="002D3D85" w14:paraId="4B514B6B"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AE9315" w14:textId="38452CA9"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[46 17</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0]</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4D94C6" w14:textId="075A4B0E"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225378E9"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8C71966" w14:textId="1DCB6C2D"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[2 4 0]</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9260325" w14:textId="68BB0949"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0       0.96      0.73</w:t>
            </w:r>
          </w:p>
        </w:tc>
      </w:tr>
      <w:tr w:rsidR="002D3D85" w:rsidRPr="002D3D85" w14:paraId="75D4CFE1"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7524DA5" w14:textId="03C8B170"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6]</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79AC54" w14:textId="4C4079CF"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1       0.19      0.67</w:t>
            </w:r>
          </w:p>
        </w:tc>
      </w:tr>
      <w:tr w:rsidR="002D3D85" w:rsidRPr="002D3D85" w14:paraId="29BCA412"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37E1E1"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0.75</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E12105" w14:textId="5134C2AD"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0C32EC30"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44EF13F1" w14:textId="753EF628" w:rsidR="002D3D85" w:rsidRPr="002D3D85" w:rsidRDefault="00A44E8F"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Max</w:t>
            </w:r>
            <w:r>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features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5</w:t>
            </w:r>
          </w:p>
        </w:tc>
        <w:tc>
          <w:tcPr>
            <w:tcW w:w="288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22DCD061"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P56</w:t>
            </w:r>
          </w:p>
        </w:tc>
      </w:tr>
      <w:tr w:rsidR="002D3D85" w:rsidRPr="002D3D85" w14:paraId="7B22C855"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189BA3D7" w14:textId="095F8BB0"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[10 9 0]</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25E91DA3" w14:textId="723B3CD9"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403ED6DC"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006C6815" w14:textId="306EE7EA"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[11</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17</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5]</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9E1A334" w14:textId="1390B58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0       0.48      0.53</w:t>
            </w:r>
          </w:p>
        </w:tc>
      </w:tr>
      <w:tr w:rsidR="002D3D85" w:rsidRPr="002D3D85" w14:paraId="23E78A59"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45C59A7A" w14:textId="061B7820"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15]</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48C40B05" w14:textId="658F90A4"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1       0.65      0.52</w:t>
            </w:r>
          </w:p>
        </w:tc>
      </w:tr>
      <w:tr w:rsidR="002D3D85" w:rsidRPr="002D3D85" w14:paraId="357EA027"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04B32F69"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0.63</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692E6FA9" w14:textId="0A8443E8"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2       0.75      1.00</w:t>
            </w:r>
          </w:p>
        </w:tc>
      </w:tr>
      <w:tr w:rsidR="002D3D85" w:rsidRPr="002D3D85" w14:paraId="34461327"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2D860" w14:textId="0D922803" w:rsidR="002D3D85" w:rsidRPr="002D3D85" w:rsidRDefault="00A44E8F"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Max</w:t>
            </w:r>
            <w:r>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features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7</w:t>
            </w:r>
          </w:p>
        </w:tc>
        <w:tc>
          <w:tcPr>
            <w:tcW w:w="288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C3BD69"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r>
      <w:tr w:rsidR="002D3D85" w:rsidRPr="002D3D85" w14:paraId="6D120FE7"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5986DF" w14:textId="66DC0710"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[60 56 0]</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9812B2" w14:textId="2B4831A7"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2062943E"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F8F791" w14:textId="4B28F3B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[7 6 0]</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3E702F" w14:textId="0ED7B69F"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0       0.90      0.52</w:t>
            </w:r>
          </w:p>
        </w:tc>
      </w:tr>
      <w:tr w:rsidR="002D3D85" w:rsidRPr="002D3D85" w14:paraId="13A0225A"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DDC7D9" w14:textId="756793FF"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4]</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7488195" w14:textId="0552DA1A"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1       0.10      0.46</w:t>
            </w:r>
          </w:p>
        </w:tc>
      </w:tr>
      <w:tr w:rsidR="002D3D85" w:rsidRPr="002D3D85" w14:paraId="585E3AFA"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5280E2"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0.53</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271BB1" w14:textId="221A011F"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2       1.00      1.00</w:t>
            </w:r>
          </w:p>
        </w:tc>
      </w:tr>
      <w:tr w:rsidR="002D3D85" w:rsidRPr="002D3D85" w14:paraId="20B3109D"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320980C8" w14:textId="7072A121" w:rsidR="002D3D85" w:rsidRPr="002D3D85" w:rsidRDefault="00A44E8F"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Max</w:t>
            </w:r>
            <w:r>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features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4</w:t>
            </w:r>
          </w:p>
        </w:tc>
        <w:tc>
          <w:tcPr>
            <w:tcW w:w="2882" w:type="dxa"/>
            <w:gridSpan w:val="2"/>
            <w:tcBorders>
              <w:top w:val="single" w:sz="4" w:space="0" w:color="auto"/>
              <w:left w:val="nil"/>
              <w:bottom w:val="single" w:sz="4" w:space="0" w:color="auto"/>
              <w:right w:val="single" w:sz="4" w:space="0" w:color="000000"/>
            </w:tcBorders>
            <w:shd w:val="clear" w:color="000000" w:fill="E7E6E6"/>
            <w:noWrap/>
            <w:vAlign w:val="center"/>
            <w:hideMark/>
          </w:tcPr>
          <w:p w14:paraId="319E4B14"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r>
      <w:tr w:rsidR="002D3D85" w:rsidRPr="002D3D85" w14:paraId="3CF377DA"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1091226B" w14:textId="21A5827E"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[99 52 6]</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2AE20C02" w14:textId="65E17771"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56D2436F"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6349B8D7" w14:textId="426EFB55"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[13 8 0]</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1E44F75C" w14:textId="619BACCE"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0       0.88      0.63</w:t>
            </w:r>
          </w:p>
        </w:tc>
      </w:tr>
      <w:tr w:rsidR="002D3D85" w:rsidRPr="002D3D85" w14:paraId="1A6E4252"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5B71F04F" w14:textId="562F42EF"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5]</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D1CF19F" w14:textId="5F778D78"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1       0.13      0.38</w:t>
            </w:r>
          </w:p>
        </w:tc>
      </w:tr>
      <w:tr w:rsidR="002D3D85" w:rsidRPr="002D3D85" w14:paraId="50BEF57E"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12F30A4D"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0.61</w:t>
            </w:r>
          </w:p>
        </w:tc>
        <w:tc>
          <w:tcPr>
            <w:tcW w:w="2882"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10DEDC88" w14:textId="087B1554"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2       0.45      1.00</w:t>
            </w:r>
          </w:p>
        </w:tc>
      </w:tr>
      <w:tr w:rsidR="002D3D85" w:rsidRPr="002D3D85" w14:paraId="7F8F3131"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CC36E" w14:textId="772E6140" w:rsidR="002D3D85" w:rsidRPr="002D3D85" w:rsidRDefault="00A44E8F"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Max</w:t>
            </w:r>
            <w:r>
              <w:rPr>
                <w:rFonts w:ascii="Trebuchet MS" w:hAnsi="Trebuchet MS" w:cs="Calibri"/>
                <w:color w:val="000000"/>
                <w:position w:val="0"/>
                <w:lang w:eastAsia="pt-PT"/>
              </w:rPr>
              <w:t xml:space="preserve"> </w:t>
            </w:r>
            <w:proofErr w:type="spellStart"/>
            <w:r w:rsidRPr="002D3D85">
              <w:rPr>
                <w:rFonts w:ascii="Trebuchet MS" w:hAnsi="Trebuchet MS" w:cs="Calibri"/>
                <w:color w:val="000000"/>
                <w:position w:val="0"/>
                <w:lang w:eastAsia="pt-PT"/>
              </w:rPr>
              <w:t>features</w:t>
            </w:r>
            <w:proofErr w:type="spellEnd"/>
            <w:r w:rsidRPr="002D3D85">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w:t>
            </w:r>
            <w:r>
              <w:rPr>
                <w:rFonts w:ascii="Trebuchet MS" w:hAnsi="Trebuchet MS" w:cs="Calibri"/>
                <w:color w:val="000000"/>
                <w:position w:val="0"/>
                <w:lang w:eastAsia="pt-PT"/>
              </w:rPr>
              <w:t xml:space="preserve"> </w:t>
            </w:r>
            <w:r w:rsidR="002D3D85" w:rsidRPr="002D3D85">
              <w:rPr>
                <w:rFonts w:ascii="Trebuchet MS" w:hAnsi="Trebuchet MS" w:cs="Calibri"/>
                <w:color w:val="000000"/>
                <w:position w:val="0"/>
                <w:lang w:eastAsia="pt-PT"/>
              </w:rPr>
              <w:t>3</w:t>
            </w:r>
          </w:p>
        </w:tc>
        <w:tc>
          <w:tcPr>
            <w:tcW w:w="288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84238F0" w14:textId="77777777"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r>
      <w:tr w:rsidR="002D3D85" w:rsidRPr="002D3D85" w14:paraId="384C86B6"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5F151F" w14:textId="16CB265B"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[154 93 5]</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BA0487" w14:textId="58F5A1C6" w:rsidR="002D3D85" w:rsidRPr="002D3D85" w:rsidRDefault="002203B0"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precision</w:t>
            </w:r>
            <w:proofErr w:type="spellEnd"/>
            <w:r w:rsidR="002D3D85" w:rsidRPr="002D3D85">
              <w:rPr>
                <w:rFonts w:ascii="Trebuchet MS" w:hAnsi="Trebuchet MS" w:cs="Calibri"/>
                <w:color w:val="000000"/>
                <w:position w:val="0"/>
                <w:lang w:eastAsia="pt-PT"/>
              </w:rPr>
              <w:t xml:space="preserve">    </w:t>
            </w:r>
            <w:proofErr w:type="spellStart"/>
            <w:r w:rsidR="002D3D85" w:rsidRPr="002D3D85">
              <w:rPr>
                <w:rFonts w:ascii="Trebuchet MS" w:hAnsi="Trebuchet MS" w:cs="Calibri"/>
                <w:color w:val="000000"/>
                <w:position w:val="0"/>
                <w:lang w:eastAsia="pt-PT"/>
              </w:rPr>
              <w:t>recall</w:t>
            </w:r>
            <w:proofErr w:type="spellEnd"/>
          </w:p>
        </w:tc>
      </w:tr>
      <w:tr w:rsidR="002D3D85" w:rsidRPr="002D3D85" w14:paraId="453D6222"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AD8BB86" w14:textId="18E0C8F9"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[16</w:t>
            </w:r>
            <w:r w:rsidR="00A44E8F">
              <w:rPr>
                <w:rFonts w:ascii="Trebuchet MS" w:hAnsi="Trebuchet MS" w:cs="Calibri"/>
                <w:color w:val="000000"/>
                <w:position w:val="0"/>
                <w:lang w:eastAsia="pt-PT"/>
              </w:rPr>
              <w:t xml:space="preserve"> </w:t>
            </w:r>
            <w:r w:rsidRPr="002D3D85">
              <w:rPr>
                <w:rFonts w:ascii="Trebuchet MS" w:hAnsi="Trebuchet MS" w:cs="Calibri"/>
                <w:color w:val="000000"/>
                <w:position w:val="0"/>
                <w:lang w:eastAsia="pt-PT"/>
              </w:rPr>
              <w:t>16 2]</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9EE17E" w14:textId="05F55FB3"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0       0.91      0.61</w:t>
            </w:r>
          </w:p>
        </w:tc>
      </w:tr>
      <w:tr w:rsidR="002D3D85" w:rsidRPr="002D3D85" w14:paraId="1E9441D7"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EEA9781" w14:textId="119EEC6D"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 xml:space="preserve"> [0 0 4]</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C311F1" w14:textId="106DA62E"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1       0.15      0.47</w:t>
            </w:r>
          </w:p>
        </w:tc>
      </w:tr>
      <w:tr w:rsidR="002D3D85" w:rsidRPr="002D3D85" w14:paraId="6A13313D" w14:textId="77777777" w:rsidTr="002D3D85">
        <w:trPr>
          <w:trHeight w:val="250"/>
          <w:jc w:val="center"/>
        </w:trPr>
        <w:tc>
          <w:tcPr>
            <w:tcW w:w="221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AE8F2D"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Accuracy</w:t>
            </w:r>
            <w:proofErr w:type="spellEnd"/>
            <w:r w:rsidRPr="002D3D85">
              <w:rPr>
                <w:rFonts w:ascii="Trebuchet MS" w:hAnsi="Trebuchet MS" w:cs="Calibri"/>
                <w:color w:val="000000"/>
                <w:position w:val="0"/>
                <w:lang w:eastAsia="pt-PT"/>
              </w:rPr>
              <w:t>: 0.60</w:t>
            </w:r>
          </w:p>
        </w:tc>
        <w:tc>
          <w:tcPr>
            <w:tcW w:w="288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B7826C" w14:textId="771F03D6" w:rsidR="002D3D85" w:rsidRPr="002D3D85" w:rsidRDefault="002D3D85" w:rsidP="002203B0">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2       0.36      1.00</w:t>
            </w:r>
          </w:p>
        </w:tc>
      </w:tr>
      <w:tr w:rsidR="002D3D85" w:rsidRPr="002D3D85" w14:paraId="3C2FCBD1" w14:textId="77777777" w:rsidTr="002D3D85">
        <w:trPr>
          <w:trHeight w:val="250"/>
          <w:jc w:val="center"/>
        </w:trPr>
        <w:tc>
          <w:tcPr>
            <w:tcW w:w="5098" w:type="dxa"/>
            <w:gridSpan w:val="4"/>
            <w:tcBorders>
              <w:top w:val="single" w:sz="4" w:space="0" w:color="auto"/>
              <w:left w:val="single" w:sz="4" w:space="0" w:color="auto"/>
              <w:bottom w:val="single" w:sz="4" w:space="0" w:color="auto"/>
              <w:right w:val="single" w:sz="4" w:space="0" w:color="000000"/>
            </w:tcBorders>
            <w:shd w:val="clear" w:color="000000" w:fill="AEAAAA"/>
            <w:noWrap/>
            <w:vAlign w:val="center"/>
            <w:hideMark/>
          </w:tcPr>
          <w:p w14:paraId="7D54E05A"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proofErr w:type="spellStart"/>
            <w:r w:rsidRPr="002D3D85">
              <w:rPr>
                <w:rFonts w:ascii="Trebuchet MS" w:hAnsi="Trebuchet MS" w:cs="Calibri"/>
                <w:color w:val="000000"/>
                <w:position w:val="0"/>
                <w:lang w:eastAsia="pt-PT"/>
              </w:rPr>
              <w:t>Subspace</w:t>
            </w:r>
            <w:proofErr w:type="spellEnd"/>
            <w:r w:rsidRPr="002D3D85">
              <w:rPr>
                <w:rFonts w:ascii="Trebuchet MS" w:hAnsi="Trebuchet MS" w:cs="Calibri"/>
                <w:color w:val="000000"/>
                <w:position w:val="0"/>
                <w:lang w:eastAsia="pt-PT"/>
              </w:rPr>
              <w:t xml:space="preserve"> KNN</w:t>
            </w:r>
          </w:p>
        </w:tc>
      </w:tr>
      <w:tr w:rsidR="002D3D85" w:rsidRPr="002D3D85" w14:paraId="4114B08B"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10AAD2CA"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Pacientes</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655C43"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Falsos Alarmes</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3F9137C1" w14:textId="6D1AF9C1"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Hipoglic</w:t>
            </w:r>
            <w:r w:rsidR="00557A5C">
              <w:rPr>
                <w:rFonts w:ascii="Trebuchet MS" w:hAnsi="Trebuchet MS" w:cs="Calibri"/>
                <w:color w:val="000000"/>
                <w:position w:val="0"/>
                <w:lang w:eastAsia="pt-PT"/>
              </w:rPr>
              <w:t>é</w:t>
            </w:r>
            <w:r w:rsidRPr="002D3D85">
              <w:rPr>
                <w:rFonts w:ascii="Trebuchet MS" w:hAnsi="Trebuchet MS" w:cs="Calibri"/>
                <w:color w:val="000000"/>
                <w:position w:val="0"/>
                <w:lang w:eastAsia="pt-PT"/>
              </w:rPr>
              <w:t>mias Previstas %</w:t>
            </w:r>
          </w:p>
        </w:tc>
      </w:tr>
      <w:tr w:rsidR="002D3D85" w:rsidRPr="002D3D85" w14:paraId="68CFC417"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51C59EA2"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P55</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639A66"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0,246376812</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792703F5"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28416828"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05A28A63"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P56</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A3BE3F"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0,264705882</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6FC65F42"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0,93</w:t>
            </w:r>
          </w:p>
        </w:tc>
      </w:tr>
      <w:tr w:rsidR="002D3D85" w:rsidRPr="002D3D85" w14:paraId="712DBCCA"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70457FB3"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P65</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0E692"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0,466666667</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15DA424A"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1B042A6F"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02B07C29"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P67</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97DE3A"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0,333333333</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28352CCB"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tr w:rsidR="002D3D85" w:rsidRPr="002D3D85" w14:paraId="72CD3F36" w14:textId="77777777" w:rsidTr="002D3D85">
        <w:trPr>
          <w:trHeight w:val="250"/>
          <w:jc w:val="center"/>
        </w:trPr>
        <w:tc>
          <w:tcPr>
            <w:tcW w:w="1560" w:type="dxa"/>
            <w:tcBorders>
              <w:top w:val="nil"/>
              <w:left w:val="single" w:sz="4" w:space="0" w:color="auto"/>
              <w:bottom w:val="single" w:sz="4" w:space="0" w:color="auto"/>
              <w:right w:val="single" w:sz="4" w:space="0" w:color="auto"/>
            </w:tcBorders>
            <w:shd w:val="clear" w:color="000000" w:fill="E7E6E6"/>
            <w:noWrap/>
            <w:vAlign w:val="center"/>
            <w:hideMark/>
          </w:tcPr>
          <w:p w14:paraId="09DCB121"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P68</w:t>
            </w:r>
          </w:p>
        </w:tc>
        <w:tc>
          <w:tcPr>
            <w:tcW w:w="13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83F96E"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s="Calibri"/>
                <w:color w:val="000000"/>
                <w:position w:val="0"/>
                <w:lang w:eastAsia="pt-PT"/>
              </w:rPr>
            </w:pPr>
            <w:r w:rsidRPr="002D3D85">
              <w:rPr>
                <w:rFonts w:ascii="Trebuchet MS" w:hAnsi="Trebuchet MS" w:cs="Calibri"/>
                <w:color w:val="000000"/>
                <w:position w:val="0"/>
                <w:lang w:eastAsia="pt-PT"/>
              </w:rPr>
              <w:t>0,370517928</w:t>
            </w:r>
          </w:p>
        </w:tc>
        <w:tc>
          <w:tcPr>
            <w:tcW w:w="2228" w:type="dxa"/>
            <w:tcBorders>
              <w:top w:val="single" w:sz="4" w:space="0" w:color="auto"/>
              <w:left w:val="nil"/>
              <w:bottom w:val="single" w:sz="4" w:space="0" w:color="auto"/>
              <w:right w:val="single" w:sz="4" w:space="0" w:color="auto"/>
            </w:tcBorders>
            <w:shd w:val="clear" w:color="auto" w:fill="auto"/>
            <w:noWrap/>
            <w:vAlign w:val="center"/>
            <w:hideMark/>
          </w:tcPr>
          <w:p w14:paraId="4C04E4E0" w14:textId="77777777" w:rsidR="002D3D85" w:rsidRPr="002D3D85" w:rsidRDefault="002D3D85" w:rsidP="00620801">
            <w:pPr>
              <w:suppressAutoHyphens w:val="0"/>
              <w:overflowPunct/>
              <w:autoSpaceDE/>
              <w:autoSpaceDN/>
              <w:adjustRightInd/>
              <w:spacing w:line="240" w:lineRule="auto"/>
              <w:ind w:leftChars="0" w:left="0" w:firstLineChars="0" w:firstLine="0"/>
              <w:jc w:val="center"/>
              <w:textDirection w:val="lrTb"/>
              <w:textAlignment w:val="auto"/>
              <w:outlineLvl w:val="9"/>
              <w:rPr>
                <w:rFonts w:ascii="Trebuchet MS" w:hAnsi="Trebuchet MS"/>
                <w:color w:val="000000"/>
                <w:position w:val="0"/>
                <w:lang w:eastAsia="pt-PT"/>
              </w:rPr>
            </w:pPr>
            <w:r w:rsidRPr="002D3D85">
              <w:rPr>
                <w:rFonts w:ascii="Trebuchet MS" w:hAnsi="Trebuchet MS"/>
                <w:color w:val="000000"/>
                <w:position w:val="0"/>
                <w:lang w:val="pt-BR" w:eastAsia="pt-PT"/>
              </w:rPr>
              <w:t>1</w:t>
            </w:r>
          </w:p>
        </w:tc>
      </w:tr>
      <w:bookmarkEnd w:id="0"/>
    </w:tbl>
    <w:p w14:paraId="3864DBE7" w14:textId="77777777" w:rsidR="005267D4" w:rsidRDefault="005267D4" w:rsidP="007D1B66">
      <w:pPr>
        <w:pBdr>
          <w:top w:val="nil"/>
          <w:left w:val="nil"/>
          <w:bottom w:val="nil"/>
          <w:right w:val="nil"/>
          <w:between w:val="nil"/>
        </w:pBdr>
        <w:spacing w:after="280" w:line="360" w:lineRule="auto"/>
        <w:ind w:leftChars="0" w:left="0" w:firstLineChars="0" w:firstLine="0"/>
        <w:jc w:val="both"/>
        <w:rPr>
          <w:rFonts w:ascii="Trebuchet MS" w:eastAsia="Trebuchet MS" w:hAnsi="Trebuchet MS" w:cs="Trebuchet MS"/>
          <w:color w:val="333333"/>
        </w:rPr>
      </w:pPr>
    </w:p>
    <w:p w14:paraId="028DD9C1" w14:textId="5310D0F4" w:rsidR="00B63723" w:rsidRPr="00401EF1" w:rsidRDefault="00B63723" w:rsidP="00055294">
      <w:pPr>
        <w:spacing w:line="360" w:lineRule="auto"/>
        <w:ind w:left="0" w:hanging="2"/>
        <w:jc w:val="both"/>
        <w:rPr>
          <w:rFonts w:ascii="Trebuchet MS" w:eastAsia="Trebuchet MS" w:hAnsi="Trebuchet MS" w:cs="Trebuchet MS"/>
        </w:rPr>
      </w:pPr>
      <w:r w:rsidRPr="00401EF1">
        <w:rPr>
          <w:rFonts w:ascii="Trebuchet MS" w:eastAsia="Trebuchet MS" w:hAnsi="Trebuchet MS" w:cs="Trebuchet MS"/>
        </w:rPr>
        <w:t>Por fim na tabela 5, apenas foram obtidos valores de “Falsos Alarmes” abaixo dos 30% para 2 pacientes: P55 e P56, enquanto os restantes pacientes obtiveram valores mais elevados. Com estes dados foi possível concluir que este classificador teve uma precisão muito baixa.</w:t>
      </w:r>
    </w:p>
    <w:p w14:paraId="7AA5356D" w14:textId="33B27834" w:rsidR="00B63723" w:rsidRPr="00401EF1" w:rsidRDefault="00B63723" w:rsidP="00055294">
      <w:pPr>
        <w:spacing w:line="360" w:lineRule="auto"/>
        <w:ind w:left="0" w:hanging="2"/>
        <w:jc w:val="both"/>
        <w:rPr>
          <w:rFonts w:ascii="Trebuchet MS" w:hAnsi="Trebuchet MS" w:cs="Calibri"/>
          <w:position w:val="0"/>
          <w:lang w:eastAsia="pt-PT"/>
        </w:rPr>
      </w:pPr>
      <w:r w:rsidRPr="00401EF1">
        <w:rPr>
          <w:rFonts w:ascii="Trebuchet MS" w:eastAsia="Trebuchet MS" w:hAnsi="Trebuchet MS" w:cs="Trebuchet MS"/>
        </w:rPr>
        <w:lastRenderedPageBreak/>
        <w:t xml:space="preserve">Por fim, é possível verificar que, neste trabalho, o classificador mais eficaz foi o </w:t>
      </w:r>
      <w:proofErr w:type="spellStart"/>
      <w:r w:rsidRPr="00401EF1">
        <w:rPr>
          <w:rFonts w:ascii="Trebuchet MS" w:hAnsi="Trebuchet MS" w:cs="Calibri"/>
          <w:i/>
          <w:iCs/>
          <w:position w:val="0"/>
          <w:lang w:eastAsia="pt-PT"/>
        </w:rPr>
        <w:t>Bagged</w:t>
      </w:r>
      <w:proofErr w:type="spellEnd"/>
      <w:r w:rsidRPr="00401EF1">
        <w:rPr>
          <w:rFonts w:ascii="Trebuchet MS" w:hAnsi="Trebuchet MS" w:cs="Calibri"/>
          <w:i/>
          <w:iCs/>
          <w:position w:val="0"/>
          <w:lang w:eastAsia="pt-PT"/>
        </w:rPr>
        <w:t xml:space="preserve"> </w:t>
      </w:r>
      <w:proofErr w:type="spellStart"/>
      <w:r w:rsidRPr="00401EF1">
        <w:rPr>
          <w:rFonts w:ascii="Trebuchet MS" w:hAnsi="Trebuchet MS" w:cs="Calibri"/>
          <w:i/>
          <w:iCs/>
          <w:position w:val="0"/>
          <w:lang w:eastAsia="pt-PT"/>
        </w:rPr>
        <w:t>Tree</w:t>
      </w:r>
      <w:proofErr w:type="spellEnd"/>
      <w:r w:rsidRPr="00401EF1">
        <w:rPr>
          <w:rFonts w:ascii="Trebuchet MS" w:hAnsi="Trebuchet MS" w:cs="Calibri"/>
          <w:i/>
          <w:iCs/>
          <w:position w:val="0"/>
          <w:lang w:eastAsia="pt-PT"/>
        </w:rPr>
        <w:t xml:space="preserve">, </w:t>
      </w:r>
      <w:r w:rsidRPr="00401EF1">
        <w:rPr>
          <w:rFonts w:ascii="Trebuchet MS" w:hAnsi="Trebuchet MS" w:cs="Calibri"/>
          <w:position w:val="0"/>
          <w:lang w:eastAsia="pt-PT"/>
        </w:rPr>
        <w:t>devido aos seus baixos valores de “Falsos Alarmes” sendo capaz de prever grande parte dos eventos de hipoglicemia, enquanto os restantes classificadores demonstraram mais dificuldade a realizar essa tarefa.</w:t>
      </w:r>
    </w:p>
    <w:p w14:paraId="0F6F702E" w14:textId="258B6758" w:rsidR="00194341" w:rsidRPr="00401EF1" w:rsidRDefault="00B63723" w:rsidP="00557A5C">
      <w:pPr>
        <w:spacing w:line="360" w:lineRule="auto"/>
        <w:ind w:left="0" w:hanging="2"/>
        <w:jc w:val="both"/>
        <w:rPr>
          <w:rFonts w:ascii="Trebuchet MS" w:hAnsi="Trebuchet MS" w:cs="Calibri"/>
          <w:position w:val="0"/>
          <w:lang w:eastAsia="pt-PT"/>
        </w:rPr>
      </w:pPr>
      <w:r w:rsidRPr="00401EF1">
        <w:rPr>
          <w:rFonts w:ascii="Trebuchet MS" w:hAnsi="Trebuchet MS" w:cs="Calibri"/>
          <w:position w:val="0"/>
          <w:lang w:eastAsia="pt-PT"/>
        </w:rPr>
        <w:t xml:space="preserve">Estes resultados “menos positivos” podem dever-se à escolha </w:t>
      </w:r>
      <w:r w:rsidR="00194341" w:rsidRPr="00401EF1">
        <w:rPr>
          <w:rFonts w:ascii="Trebuchet MS" w:hAnsi="Trebuchet MS" w:cs="Calibri"/>
          <w:position w:val="0"/>
          <w:lang w:eastAsia="pt-PT"/>
        </w:rPr>
        <w:t>inadequada</w:t>
      </w:r>
      <w:r w:rsidRPr="00401EF1">
        <w:rPr>
          <w:rFonts w:ascii="Trebuchet MS" w:hAnsi="Trebuchet MS" w:cs="Calibri"/>
          <w:position w:val="0"/>
          <w:lang w:eastAsia="pt-PT"/>
        </w:rPr>
        <w:t xml:space="preserve"> </w:t>
      </w:r>
      <w:r w:rsidR="00194341" w:rsidRPr="00401EF1">
        <w:rPr>
          <w:rFonts w:ascii="Trebuchet MS" w:hAnsi="Trebuchet MS" w:cs="Calibri"/>
          <w:position w:val="0"/>
          <w:lang w:eastAsia="pt-PT"/>
        </w:rPr>
        <w:t>dos valores para cada parâmetro utilizado, que influencia em muito os resultados obtidos, os mesmos têm de ser adaptados a cada paciente tornando a escolha dos mesmos mais difícil e demorosa.</w:t>
      </w:r>
    </w:p>
    <w:p w14:paraId="51ABF95D" w14:textId="0AEE6E51" w:rsidR="00194341" w:rsidRDefault="00194341" w:rsidP="00055294">
      <w:pPr>
        <w:spacing w:line="360" w:lineRule="auto"/>
        <w:ind w:left="0" w:hanging="2"/>
        <w:jc w:val="both"/>
        <w:rPr>
          <w:rFonts w:ascii="Trebuchet MS" w:eastAsia="Trebuchet MS" w:hAnsi="Trebuchet MS" w:cs="Trebuchet MS"/>
        </w:rPr>
      </w:pPr>
      <w:r w:rsidRPr="00401EF1">
        <w:rPr>
          <w:rFonts w:ascii="Trebuchet MS" w:hAnsi="Trebuchet MS" w:cs="Calibri"/>
          <w:position w:val="0"/>
          <w:lang w:eastAsia="pt-PT"/>
        </w:rPr>
        <w:t>Os valores de hipoglic</w:t>
      </w:r>
      <w:r w:rsidR="00557A5C">
        <w:rPr>
          <w:rFonts w:ascii="Trebuchet MS" w:hAnsi="Trebuchet MS" w:cs="Calibri"/>
          <w:position w:val="0"/>
          <w:lang w:eastAsia="pt-PT"/>
        </w:rPr>
        <w:t>é</w:t>
      </w:r>
      <w:r w:rsidRPr="00401EF1">
        <w:rPr>
          <w:rFonts w:ascii="Trebuchet MS" w:hAnsi="Trebuchet MS" w:cs="Calibri"/>
          <w:position w:val="0"/>
          <w:lang w:eastAsia="pt-PT"/>
        </w:rPr>
        <w:t>mias previstas foram relativamente parecidos para os três classificadores, não permitindo grandes conclusões em relação à qualidade/eficácia de cada classificador.</w:t>
      </w:r>
    </w:p>
    <w:p w14:paraId="1C824A69" w14:textId="2B833C32" w:rsidR="00055294" w:rsidRDefault="00055294" w:rsidP="00055294">
      <w:pPr>
        <w:spacing w:line="360" w:lineRule="auto"/>
        <w:ind w:left="0" w:hanging="2"/>
        <w:jc w:val="both"/>
        <w:rPr>
          <w:rFonts w:ascii="Trebuchet MS" w:eastAsia="Trebuchet MS" w:hAnsi="Trebuchet MS" w:cs="Trebuchet MS"/>
        </w:rPr>
      </w:pPr>
    </w:p>
    <w:p w14:paraId="64A919D0" w14:textId="77777777" w:rsidR="000741AE" w:rsidRPr="00055294" w:rsidRDefault="000741AE" w:rsidP="00055294">
      <w:pPr>
        <w:spacing w:line="360" w:lineRule="auto"/>
        <w:ind w:left="0" w:hanging="2"/>
        <w:jc w:val="both"/>
        <w:rPr>
          <w:rFonts w:ascii="Trebuchet MS" w:eastAsia="Trebuchet MS" w:hAnsi="Trebuchet MS" w:cs="Trebuchet MS"/>
        </w:rPr>
      </w:pPr>
    </w:p>
    <w:p w14:paraId="671E0308" w14:textId="7AE0B704" w:rsidR="00717489" w:rsidRDefault="00D228B0">
      <w:pPr>
        <w:spacing w:line="360" w:lineRule="auto"/>
        <w:ind w:left="2" w:hanging="4"/>
        <w:rPr>
          <w:rFonts w:ascii="Trebuchet MS" w:eastAsia="Trebuchet MS" w:hAnsi="Trebuchet MS" w:cs="Trebuchet MS"/>
          <w:sz w:val="36"/>
          <w:szCs w:val="36"/>
        </w:rPr>
      </w:pPr>
      <w:r>
        <w:rPr>
          <w:rFonts w:ascii="Trebuchet MS" w:eastAsia="Trebuchet MS" w:hAnsi="Trebuchet MS" w:cs="Trebuchet MS"/>
          <w:b/>
          <w:sz w:val="36"/>
          <w:szCs w:val="36"/>
        </w:rPr>
        <w:t xml:space="preserve">Conclusão </w:t>
      </w:r>
    </w:p>
    <w:p w14:paraId="05261D46" w14:textId="631B7ABC" w:rsidR="00E8239D" w:rsidRPr="00055294" w:rsidRDefault="006201E9" w:rsidP="00055294">
      <w:pPr>
        <w:pBdr>
          <w:top w:val="nil"/>
          <w:left w:val="nil"/>
          <w:bottom w:val="nil"/>
          <w:right w:val="nil"/>
          <w:between w:val="nil"/>
        </w:pBdr>
        <w:spacing w:after="280" w:line="360" w:lineRule="auto"/>
        <w:ind w:left="0" w:hanging="2"/>
        <w:jc w:val="both"/>
        <w:rPr>
          <w:rFonts w:ascii="Trebuchet MS" w:eastAsia="Trebuchet MS" w:hAnsi="Trebuchet MS" w:cs="Trebuchet MS"/>
        </w:rPr>
      </w:pPr>
      <w:r w:rsidRPr="00055294">
        <w:rPr>
          <w:rFonts w:ascii="Trebuchet MS" w:eastAsia="Trebuchet MS" w:hAnsi="Trebuchet MS" w:cs="Trebuchet MS"/>
        </w:rPr>
        <w:t xml:space="preserve">Tem havido um grande aumento na quantidade de trabalhos de pesquisa realizados na área de predição de hipoglicémia através do uso de </w:t>
      </w:r>
      <w:r w:rsidR="00743CF0" w:rsidRPr="00055294">
        <w:rPr>
          <w:rFonts w:ascii="Trebuchet MS" w:eastAsia="Trebuchet MS" w:hAnsi="Trebuchet MS" w:cs="Trebuchet MS"/>
        </w:rPr>
        <w:t xml:space="preserve">métodos de ML, no entanto para chegar à sua máxima eficiência e desempenho terá um logo caminho de melhorias pela frente. </w:t>
      </w:r>
    </w:p>
    <w:p w14:paraId="3F8A91A5" w14:textId="736656D3" w:rsidR="0046253B" w:rsidRPr="000741AE" w:rsidRDefault="0046253B" w:rsidP="000741AE">
      <w:pPr>
        <w:pBdr>
          <w:top w:val="nil"/>
          <w:left w:val="nil"/>
          <w:bottom w:val="nil"/>
          <w:right w:val="nil"/>
          <w:between w:val="nil"/>
        </w:pBdr>
        <w:spacing w:after="280" w:line="360" w:lineRule="auto"/>
        <w:ind w:left="0" w:hanging="2"/>
        <w:jc w:val="both"/>
        <w:rPr>
          <w:rFonts w:ascii="Trebuchet MS" w:eastAsia="Trebuchet MS" w:hAnsi="Trebuchet MS" w:cs="Trebuchet MS"/>
        </w:rPr>
      </w:pPr>
      <w:r w:rsidRPr="00055294">
        <w:rPr>
          <w:rFonts w:ascii="Trebuchet MS" w:eastAsia="Trebuchet MS" w:hAnsi="Trebuchet MS" w:cs="Trebuchet MS"/>
        </w:rPr>
        <w:t xml:space="preserve">Este trabalho teve como objetivo a predição personalizada de eventos de hipoglicemia, com recurso à linguagem programação </w:t>
      </w:r>
      <w:proofErr w:type="spellStart"/>
      <w:r w:rsidRPr="00055294">
        <w:rPr>
          <w:rFonts w:ascii="Trebuchet MS" w:eastAsia="Trebuchet MS" w:hAnsi="Trebuchet MS" w:cs="Trebuchet MS"/>
        </w:rPr>
        <w:t>python</w:t>
      </w:r>
      <w:proofErr w:type="spellEnd"/>
      <w:r w:rsidRPr="00055294">
        <w:rPr>
          <w:rFonts w:ascii="Trebuchet MS" w:eastAsia="Trebuchet MS" w:hAnsi="Trebuchet MS" w:cs="Trebuchet MS"/>
        </w:rPr>
        <w:t xml:space="preserve">, através do uso de três classificadores: </w:t>
      </w:r>
      <w:proofErr w:type="spellStart"/>
      <w:r w:rsidRPr="00055294">
        <w:rPr>
          <w:rFonts w:ascii="Trebuchet MS" w:eastAsia="Trebuchet MS" w:hAnsi="Trebuchet MS" w:cs="Trebuchet MS"/>
        </w:rPr>
        <w:t>AdaBoost</w:t>
      </w:r>
      <w:proofErr w:type="spellEnd"/>
      <w:r w:rsidRPr="00055294">
        <w:rPr>
          <w:rFonts w:ascii="Trebuchet MS" w:eastAsia="Trebuchet MS" w:hAnsi="Trebuchet MS" w:cs="Trebuchet MS"/>
        </w:rPr>
        <w:t xml:space="preserve"> </w:t>
      </w:r>
      <w:proofErr w:type="spellStart"/>
      <w:r w:rsidRPr="00055294">
        <w:rPr>
          <w:rFonts w:ascii="Trebuchet MS" w:eastAsia="Trebuchet MS" w:hAnsi="Trebuchet MS" w:cs="Trebuchet MS"/>
        </w:rPr>
        <w:t>Tree</w:t>
      </w:r>
      <w:proofErr w:type="spellEnd"/>
      <w:r w:rsidRPr="00055294">
        <w:rPr>
          <w:rFonts w:ascii="Trebuchet MS" w:eastAsia="Trebuchet MS" w:hAnsi="Trebuchet MS" w:cs="Trebuchet MS"/>
        </w:rPr>
        <w:t xml:space="preserve">, </w:t>
      </w:r>
      <w:proofErr w:type="spellStart"/>
      <w:r w:rsidRPr="00055294">
        <w:rPr>
          <w:rFonts w:ascii="Trebuchet MS" w:eastAsia="Trebuchet MS" w:hAnsi="Trebuchet MS" w:cs="Trebuchet MS"/>
        </w:rPr>
        <w:t>Bagged</w:t>
      </w:r>
      <w:proofErr w:type="spellEnd"/>
      <w:r w:rsidRPr="00055294">
        <w:rPr>
          <w:rFonts w:ascii="Trebuchet MS" w:eastAsia="Trebuchet MS" w:hAnsi="Trebuchet MS" w:cs="Trebuchet MS"/>
        </w:rPr>
        <w:t xml:space="preserve"> </w:t>
      </w:r>
      <w:proofErr w:type="spellStart"/>
      <w:r w:rsidRPr="00055294">
        <w:rPr>
          <w:rFonts w:ascii="Trebuchet MS" w:eastAsia="Trebuchet MS" w:hAnsi="Trebuchet MS" w:cs="Trebuchet MS"/>
        </w:rPr>
        <w:t>Tree</w:t>
      </w:r>
      <w:proofErr w:type="spellEnd"/>
      <w:r w:rsidRPr="00055294">
        <w:rPr>
          <w:rFonts w:ascii="Trebuchet MS" w:eastAsia="Trebuchet MS" w:hAnsi="Trebuchet MS" w:cs="Trebuchet MS"/>
        </w:rPr>
        <w:t xml:space="preserve"> e </w:t>
      </w:r>
      <w:proofErr w:type="spellStart"/>
      <w:r w:rsidRPr="00055294">
        <w:rPr>
          <w:rFonts w:ascii="Trebuchet MS" w:eastAsia="Trebuchet MS" w:hAnsi="Trebuchet MS" w:cs="Trebuchet MS"/>
        </w:rPr>
        <w:t>Subspace</w:t>
      </w:r>
      <w:proofErr w:type="spellEnd"/>
      <w:r w:rsidRPr="00055294">
        <w:rPr>
          <w:rFonts w:ascii="Trebuchet MS" w:eastAsia="Trebuchet MS" w:hAnsi="Trebuchet MS" w:cs="Trebuchet MS"/>
        </w:rPr>
        <w:t xml:space="preserve"> KNN. De forma a obter predições </w:t>
      </w:r>
      <w:r w:rsidR="00557A5C" w:rsidRPr="00055294">
        <w:rPr>
          <w:rFonts w:ascii="Trebuchet MS" w:eastAsia="Trebuchet MS" w:hAnsi="Trebuchet MS" w:cs="Trebuchet MS"/>
        </w:rPr>
        <w:t>personalizadas</w:t>
      </w:r>
      <w:r w:rsidRPr="00055294">
        <w:rPr>
          <w:rFonts w:ascii="Trebuchet MS" w:eastAsia="Trebuchet MS" w:hAnsi="Trebuchet MS" w:cs="Trebuchet MS"/>
        </w:rPr>
        <w:t xml:space="preserve"> foram ajustados os parâmetros de cada classificador de acordo com os dados do paciente.</w:t>
      </w:r>
      <w:r w:rsidR="000741AE">
        <w:rPr>
          <w:rFonts w:ascii="Trebuchet MS" w:eastAsia="Trebuchet MS" w:hAnsi="Trebuchet MS" w:cs="Trebuchet MS"/>
        </w:rPr>
        <w:t xml:space="preserve"> </w:t>
      </w:r>
      <w:r w:rsidRPr="00055294">
        <w:rPr>
          <w:rFonts w:ascii="Trebuchet MS" w:eastAsia="Trebuchet MS" w:hAnsi="Trebuchet MS" w:cs="Trebuchet MS"/>
        </w:rPr>
        <w:t>Para que fosse possível atingir este objetivo foi necessária a programar um código capaz de</w:t>
      </w:r>
      <w:r w:rsidR="00DB0E41" w:rsidRPr="00055294">
        <w:rPr>
          <w:rFonts w:ascii="Trebuchet MS" w:eastAsia="Trebuchet MS" w:hAnsi="Trebuchet MS" w:cs="Trebuchet MS"/>
        </w:rPr>
        <w:t xml:space="preserve"> realizar esta predição, com recurso a técnicas de ML,</w:t>
      </w:r>
      <w:r w:rsidRPr="00055294">
        <w:rPr>
          <w:rFonts w:ascii="Trebuchet MS" w:eastAsia="Trebuchet MS" w:hAnsi="Trebuchet MS" w:cs="Trebuchet MS"/>
        </w:rPr>
        <w:t xml:space="preserve"> </w:t>
      </w:r>
      <w:r w:rsidR="00DB0E41" w:rsidRPr="00055294">
        <w:rPr>
          <w:rFonts w:ascii="Trebuchet MS" w:eastAsia="Trebuchet MS" w:hAnsi="Trebuchet MS" w:cs="Trebuchet MS"/>
        </w:rPr>
        <w:t>realizando também uma</w:t>
      </w:r>
      <w:r w:rsidRPr="00055294">
        <w:rPr>
          <w:rFonts w:ascii="Trebuchet MS" w:eastAsia="Trebuchet MS" w:hAnsi="Trebuchet MS" w:cs="Trebuchet MS"/>
        </w:rPr>
        <w:t xml:space="preserve"> </w:t>
      </w:r>
      <w:r w:rsidRPr="00055294">
        <w:rPr>
          <w:rFonts w:ascii="Trebuchet MS" w:eastAsia="Trebuchet MS" w:hAnsi="Trebuchet MS"/>
        </w:rPr>
        <w:t>seleção adequada dos valores dos parâmetros utilizados em cada classificador para cada</w:t>
      </w:r>
      <w:r w:rsidR="000741AE">
        <w:rPr>
          <w:rFonts w:ascii="Trebuchet MS" w:eastAsia="Trebuchet MS" w:hAnsi="Trebuchet MS"/>
        </w:rPr>
        <w:t xml:space="preserve"> um dos 5</w:t>
      </w:r>
      <w:r w:rsidRPr="00055294">
        <w:rPr>
          <w:rFonts w:ascii="Trebuchet MS" w:eastAsia="Trebuchet MS" w:hAnsi="Trebuchet MS"/>
        </w:rPr>
        <w:t xml:space="preserve"> </w:t>
      </w:r>
      <w:r w:rsidR="000741AE" w:rsidRPr="00055294">
        <w:rPr>
          <w:rFonts w:ascii="Trebuchet MS" w:eastAsia="Trebuchet MS" w:hAnsi="Trebuchet MS"/>
        </w:rPr>
        <w:t>pacientes (P55, P56, P65, P67 e P68)</w:t>
      </w:r>
      <w:r w:rsidRPr="00055294">
        <w:rPr>
          <w:rFonts w:ascii="Trebuchet MS" w:eastAsia="Trebuchet MS" w:hAnsi="Trebuchet MS"/>
        </w:rPr>
        <w:t>.</w:t>
      </w:r>
    </w:p>
    <w:p w14:paraId="095D7AE0" w14:textId="1B214BCD" w:rsidR="00DB0E41" w:rsidRPr="00055294" w:rsidRDefault="00DB0E41" w:rsidP="00055294">
      <w:pPr>
        <w:pBdr>
          <w:top w:val="nil"/>
          <w:left w:val="nil"/>
          <w:bottom w:val="nil"/>
          <w:right w:val="nil"/>
          <w:between w:val="nil"/>
        </w:pBdr>
        <w:spacing w:after="280" w:line="360" w:lineRule="auto"/>
        <w:ind w:left="0" w:hanging="2"/>
        <w:jc w:val="both"/>
        <w:rPr>
          <w:rFonts w:ascii="Trebuchet MS" w:eastAsia="Trebuchet MS" w:hAnsi="Trebuchet MS" w:cs="Trebuchet MS"/>
        </w:rPr>
      </w:pPr>
      <w:r w:rsidRPr="00055294">
        <w:rPr>
          <w:rFonts w:ascii="Trebuchet MS" w:eastAsia="Trebuchet MS" w:hAnsi="Trebuchet MS"/>
        </w:rPr>
        <w:t>Desta forma o seminário teve várias contribuições, como por exempl</w:t>
      </w:r>
      <w:r w:rsidR="00401EF1" w:rsidRPr="00055294">
        <w:rPr>
          <w:rFonts w:ascii="Trebuchet MS" w:eastAsia="Trebuchet MS" w:hAnsi="Trebuchet MS"/>
        </w:rPr>
        <w:t>o, permitiu a comparação entre os classificadores utilizados, concluindo que existem classificadores mais precisos e eficazes na previsão de eventos de hipoglicémia do que outros; foi capaz também de alertar a importância dos parâmetros utilizados neste tipo de técnicas, que condicionam muito a qualidade dos resultados obtidos.</w:t>
      </w:r>
    </w:p>
    <w:p w14:paraId="3A393670" w14:textId="381DD151" w:rsidR="006201E9" w:rsidRDefault="005E01C0" w:rsidP="00557A5C">
      <w:pPr>
        <w:pBdr>
          <w:top w:val="nil"/>
          <w:left w:val="nil"/>
          <w:bottom w:val="nil"/>
          <w:right w:val="nil"/>
          <w:between w:val="nil"/>
        </w:pBdr>
        <w:spacing w:after="280" w:line="360" w:lineRule="auto"/>
        <w:ind w:left="0" w:hanging="2"/>
        <w:jc w:val="both"/>
        <w:rPr>
          <w:rFonts w:ascii="Trebuchet MS" w:eastAsia="Trebuchet MS" w:hAnsi="Trebuchet MS" w:cs="Trebuchet MS"/>
        </w:rPr>
      </w:pPr>
      <w:r w:rsidRPr="00055294">
        <w:rPr>
          <w:rFonts w:ascii="Trebuchet MS" w:eastAsia="Trebuchet MS" w:hAnsi="Trebuchet MS"/>
        </w:rPr>
        <w:t xml:space="preserve">Exemplos como o usado neste trabalho são muito relevantes </w:t>
      </w:r>
      <w:r w:rsidR="004F1353" w:rsidRPr="00055294">
        <w:rPr>
          <w:rFonts w:ascii="Trebuchet MS" w:eastAsia="Trebuchet MS" w:hAnsi="Trebuchet MS"/>
        </w:rPr>
        <w:t>no papel de engenheiros biomédicos, tornando mais acessível o</w:t>
      </w:r>
      <w:r w:rsidRPr="00055294">
        <w:rPr>
          <w:rFonts w:ascii="Trebuchet MS" w:eastAsia="Trebuchet MS" w:hAnsi="Trebuchet MS"/>
        </w:rPr>
        <w:t xml:space="preserve"> estudo e melhoria de aplicações capazes de fazer previsões</w:t>
      </w:r>
      <w:r w:rsidR="004F1353" w:rsidRPr="00055294">
        <w:rPr>
          <w:rFonts w:ascii="Trebuchet MS" w:eastAsia="Trebuchet MS" w:hAnsi="Trebuchet MS"/>
        </w:rPr>
        <w:t xml:space="preserve"> cada vez mais precisas e eficientes, com o objetivo de </w:t>
      </w:r>
      <w:r w:rsidR="004F1353" w:rsidRPr="00055294">
        <w:rPr>
          <w:rFonts w:ascii="Trebuchet MS" w:eastAsia="Trebuchet MS" w:hAnsi="Trebuchet MS" w:cs="Trebuchet MS"/>
        </w:rPr>
        <w:t>reduzir a incerteza e melhorar a qualidade de vida dos diabéticos.</w:t>
      </w:r>
    </w:p>
    <w:p w14:paraId="49773A22" w14:textId="6F14B054" w:rsidR="000741AE" w:rsidRDefault="000741AE" w:rsidP="00557A5C">
      <w:pPr>
        <w:pBdr>
          <w:top w:val="nil"/>
          <w:left w:val="nil"/>
          <w:bottom w:val="nil"/>
          <w:right w:val="nil"/>
          <w:between w:val="nil"/>
        </w:pBdr>
        <w:spacing w:after="280" w:line="360" w:lineRule="auto"/>
        <w:ind w:left="0" w:hanging="2"/>
        <w:jc w:val="both"/>
        <w:rPr>
          <w:rFonts w:ascii="Trebuchet MS" w:eastAsia="Trebuchet MS" w:hAnsi="Trebuchet MS" w:cs="Trebuchet MS"/>
        </w:rPr>
      </w:pPr>
    </w:p>
    <w:p w14:paraId="171E52B1" w14:textId="77777777" w:rsidR="000741AE" w:rsidRPr="00557A5C" w:rsidRDefault="000741AE" w:rsidP="00557A5C">
      <w:pPr>
        <w:pBdr>
          <w:top w:val="nil"/>
          <w:left w:val="nil"/>
          <w:bottom w:val="nil"/>
          <w:right w:val="nil"/>
          <w:between w:val="nil"/>
        </w:pBdr>
        <w:spacing w:after="280" w:line="360" w:lineRule="auto"/>
        <w:ind w:left="0" w:hanging="2"/>
        <w:jc w:val="both"/>
        <w:rPr>
          <w:rFonts w:ascii="Trebuchet MS" w:eastAsia="Trebuchet MS" w:hAnsi="Trebuchet MS" w:cs="Trebuchet MS"/>
        </w:rPr>
      </w:pPr>
    </w:p>
    <w:p w14:paraId="7A1C5657" w14:textId="0AE5A44C" w:rsidR="00717489" w:rsidRPr="00557A5C" w:rsidRDefault="00D228B0">
      <w:pPr>
        <w:spacing w:line="360" w:lineRule="auto"/>
        <w:ind w:left="2" w:hanging="4"/>
        <w:rPr>
          <w:rFonts w:ascii="Trebuchet MS" w:eastAsia="Trebuchet MS" w:hAnsi="Trebuchet MS" w:cs="Trebuchet MS"/>
          <w:sz w:val="36"/>
          <w:szCs w:val="36"/>
          <w:lang w:val="en-US"/>
        </w:rPr>
      </w:pPr>
      <w:proofErr w:type="spellStart"/>
      <w:r w:rsidRPr="00557A5C">
        <w:rPr>
          <w:rFonts w:ascii="Trebuchet MS" w:eastAsia="Trebuchet MS" w:hAnsi="Trebuchet MS" w:cs="Trebuchet MS"/>
          <w:b/>
          <w:sz w:val="36"/>
          <w:szCs w:val="36"/>
          <w:lang w:val="en-US"/>
        </w:rPr>
        <w:lastRenderedPageBreak/>
        <w:t>Referências</w:t>
      </w:r>
      <w:proofErr w:type="spellEnd"/>
      <w:r w:rsidRPr="00557A5C">
        <w:rPr>
          <w:rFonts w:ascii="Trebuchet MS" w:eastAsia="Trebuchet MS" w:hAnsi="Trebuchet MS" w:cs="Trebuchet MS"/>
          <w:b/>
          <w:sz w:val="36"/>
          <w:szCs w:val="36"/>
          <w:lang w:val="en-US"/>
        </w:rPr>
        <w:t xml:space="preserve"> </w:t>
      </w:r>
      <w:proofErr w:type="spellStart"/>
      <w:r w:rsidRPr="00557A5C">
        <w:rPr>
          <w:rFonts w:ascii="Trebuchet MS" w:eastAsia="Trebuchet MS" w:hAnsi="Trebuchet MS" w:cs="Trebuchet MS"/>
          <w:b/>
          <w:sz w:val="36"/>
          <w:szCs w:val="36"/>
          <w:lang w:val="en-US"/>
        </w:rPr>
        <w:t>bibliográficas</w:t>
      </w:r>
      <w:proofErr w:type="spellEnd"/>
      <w:r w:rsidRPr="00557A5C">
        <w:rPr>
          <w:rFonts w:ascii="Trebuchet MS" w:eastAsia="Trebuchet MS" w:hAnsi="Trebuchet MS" w:cs="Trebuchet MS"/>
          <w:b/>
          <w:sz w:val="36"/>
          <w:szCs w:val="36"/>
          <w:lang w:val="en-US"/>
        </w:rPr>
        <w:t xml:space="preserve"> </w:t>
      </w:r>
    </w:p>
    <w:p w14:paraId="30EEEBD7" w14:textId="511BE37B" w:rsidR="00707A3E" w:rsidRPr="006B5289" w:rsidRDefault="002E5D65" w:rsidP="00707A3E">
      <w:pPr>
        <w:widowControl w:val="0"/>
        <w:spacing w:after="280" w:line="360" w:lineRule="auto"/>
        <w:ind w:left="0" w:hanging="2"/>
        <w:rPr>
          <w:rFonts w:ascii="Trebuchet MS" w:hAnsi="Trebuchet MS"/>
          <w:noProof/>
          <w:szCs w:val="24"/>
          <w:lang w:val="en-US"/>
        </w:rPr>
      </w:pPr>
      <w:r>
        <w:rPr>
          <w:rFonts w:ascii="Trebuchet MS" w:eastAsia="Trebuchet MS" w:hAnsi="Trebuchet MS" w:cs="Trebuchet MS"/>
          <w:color w:val="333333"/>
        </w:rPr>
        <w:fldChar w:fldCharType="begin" w:fldLock="1"/>
      </w:r>
      <w:r w:rsidRPr="006B5289">
        <w:rPr>
          <w:rFonts w:ascii="Trebuchet MS" w:eastAsia="Trebuchet MS" w:hAnsi="Trebuchet MS" w:cs="Trebuchet MS"/>
          <w:color w:val="333333"/>
          <w:lang w:val="en-US"/>
        </w:rPr>
        <w:instrText xml:space="preserve">ADDIN Mendeley Bibliography CSL_BIBLIOGRAPHY </w:instrText>
      </w:r>
      <w:r>
        <w:rPr>
          <w:rFonts w:ascii="Trebuchet MS" w:eastAsia="Trebuchet MS" w:hAnsi="Trebuchet MS" w:cs="Trebuchet MS"/>
          <w:color w:val="333333"/>
        </w:rPr>
        <w:fldChar w:fldCharType="separate"/>
      </w:r>
      <w:r w:rsidR="00707A3E" w:rsidRPr="006B5289">
        <w:rPr>
          <w:rFonts w:ascii="Trebuchet MS" w:hAnsi="Trebuchet MS"/>
          <w:noProof/>
          <w:szCs w:val="24"/>
          <w:lang w:val="en-US"/>
        </w:rPr>
        <w:t>[1]</w:t>
      </w:r>
      <w:r w:rsidR="00707A3E" w:rsidRPr="006B5289">
        <w:rPr>
          <w:rFonts w:ascii="Trebuchet MS" w:hAnsi="Trebuchet MS"/>
          <w:noProof/>
          <w:szCs w:val="24"/>
          <w:lang w:val="en-US"/>
        </w:rPr>
        <w:tab/>
        <w:t xml:space="preserve">Q. Zou, K. Qu, Y. Luo, D. Yin, Y. Ju, and H. Tang, “Predicting Diabetes Mellitus With Machine Learning Techniques,” </w:t>
      </w:r>
      <w:r w:rsidR="00707A3E" w:rsidRPr="006B5289">
        <w:rPr>
          <w:rFonts w:ascii="Trebuchet MS" w:hAnsi="Trebuchet MS"/>
          <w:i/>
          <w:iCs/>
          <w:noProof/>
          <w:szCs w:val="24"/>
          <w:lang w:val="en-US"/>
        </w:rPr>
        <w:t>Front. Genet.</w:t>
      </w:r>
      <w:r w:rsidR="00707A3E" w:rsidRPr="006B5289">
        <w:rPr>
          <w:rFonts w:ascii="Trebuchet MS" w:hAnsi="Trebuchet MS"/>
          <w:noProof/>
          <w:szCs w:val="24"/>
          <w:lang w:val="en-US"/>
        </w:rPr>
        <w:t>, vol. 9, p. 515, Nov. 2018, doi: 10.3389/fgene.2018.00515.</w:t>
      </w:r>
    </w:p>
    <w:p w14:paraId="58DA610F"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[2]</w:t>
      </w:r>
      <w:r w:rsidRPr="006B5289">
        <w:rPr>
          <w:rFonts w:ascii="Trebuchet MS" w:hAnsi="Trebuchet MS"/>
          <w:noProof/>
          <w:szCs w:val="24"/>
          <w:lang w:val="en-US"/>
        </w:rPr>
        <w:tab/>
        <w:t xml:space="preserve">S. Oviedo, J. Vehí, R. Calm, and J. Armengol, “A review of personalized blood glucose prediction strategies for T1DM patients,” </w:t>
      </w:r>
      <w:r w:rsidRPr="006B5289">
        <w:rPr>
          <w:rFonts w:ascii="Trebuchet MS" w:hAnsi="Trebuchet MS"/>
          <w:i/>
          <w:iCs/>
          <w:noProof/>
          <w:szCs w:val="24"/>
          <w:lang w:val="en-US"/>
        </w:rPr>
        <w:t>Int. j. numer. method. biomed. eng.</w:t>
      </w:r>
      <w:r w:rsidRPr="006B5289">
        <w:rPr>
          <w:rFonts w:ascii="Trebuchet MS" w:hAnsi="Trebuchet MS"/>
          <w:noProof/>
          <w:szCs w:val="24"/>
          <w:lang w:val="en-US"/>
        </w:rPr>
        <w:t>, vol. 33, no. 6, pp. 1–21, 2017, doi: 10.1002/cnm.2833.</w:t>
      </w:r>
    </w:p>
    <w:p w14:paraId="4CCA6101"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[3]</w:t>
      </w:r>
      <w:r w:rsidRPr="006B5289">
        <w:rPr>
          <w:rFonts w:ascii="Trebuchet MS" w:hAnsi="Trebuchet MS"/>
          <w:noProof/>
          <w:szCs w:val="24"/>
          <w:lang w:val="en-US"/>
        </w:rPr>
        <w:tab/>
        <w:t xml:space="preserve">A. Z. Woldaregay </w:t>
      </w:r>
      <w:r w:rsidRPr="006B5289">
        <w:rPr>
          <w:rFonts w:ascii="Trebuchet MS" w:hAnsi="Trebuchet MS"/>
          <w:i/>
          <w:iCs/>
          <w:noProof/>
          <w:szCs w:val="24"/>
          <w:lang w:val="en-US"/>
        </w:rPr>
        <w:t>et al.</w:t>
      </w:r>
      <w:r w:rsidRPr="006B5289">
        <w:rPr>
          <w:rFonts w:ascii="Trebuchet MS" w:hAnsi="Trebuchet MS"/>
          <w:noProof/>
          <w:szCs w:val="24"/>
          <w:lang w:val="en-US"/>
        </w:rPr>
        <w:t xml:space="preserve">, “Data-driven modeling and prediction of blood glucose dynamics: Machine learning applications in type 1 diabetes,” </w:t>
      </w:r>
      <w:r w:rsidRPr="006B5289">
        <w:rPr>
          <w:rFonts w:ascii="Trebuchet MS" w:hAnsi="Trebuchet MS"/>
          <w:i/>
          <w:iCs/>
          <w:noProof/>
          <w:szCs w:val="24"/>
          <w:lang w:val="en-US"/>
        </w:rPr>
        <w:t>Artif. Intell. Med.</w:t>
      </w:r>
      <w:r w:rsidRPr="006B5289">
        <w:rPr>
          <w:rFonts w:ascii="Trebuchet MS" w:hAnsi="Trebuchet MS"/>
          <w:noProof/>
          <w:szCs w:val="24"/>
          <w:lang w:val="en-US"/>
        </w:rPr>
        <w:t>, vol. 98, no. August 2018, pp. 109–134, 2019, doi: 10.1016/j.artmed.2019.07.007.</w:t>
      </w:r>
    </w:p>
    <w:p w14:paraId="0AF83411"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[4]</w:t>
      </w:r>
      <w:r w:rsidRPr="006B5289">
        <w:rPr>
          <w:rFonts w:ascii="Trebuchet MS" w:hAnsi="Trebuchet MS"/>
          <w:noProof/>
          <w:szCs w:val="24"/>
          <w:lang w:val="en-US"/>
        </w:rPr>
        <w:tab/>
        <w:t xml:space="preserve">J. F. Yale, B. Paty, and P. A. Senior, “Hypoglycemia,” </w:t>
      </w:r>
      <w:r w:rsidRPr="006B5289">
        <w:rPr>
          <w:rFonts w:ascii="Trebuchet MS" w:hAnsi="Trebuchet MS"/>
          <w:i/>
          <w:iCs/>
          <w:noProof/>
          <w:szCs w:val="24"/>
          <w:lang w:val="en-US"/>
        </w:rPr>
        <w:t>Can. J. Diabetes</w:t>
      </w:r>
      <w:r w:rsidRPr="006B5289">
        <w:rPr>
          <w:rFonts w:ascii="Trebuchet MS" w:hAnsi="Trebuchet MS"/>
          <w:noProof/>
          <w:szCs w:val="24"/>
          <w:lang w:val="en-US"/>
        </w:rPr>
        <w:t>, vol. 42, pp. S104–S108, Apr. 2018, doi: 10.1016/j.jcjd.2017.10.010.</w:t>
      </w:r>
    </w:p>
    <w:p w14:paraId="6EF21556"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[5]</w:t>
      </w:r>
      <w:r w:rsidRPr="006B5289">
        <w:rPr>
          <w:rFonts w:ascii="Trebuchet MS" w:hAnsi="Trebuchet MS"/>
          <w:noProof/>
          <w:szCs w:val="24"/>
          <w:lang w:val="en-US"/>
        </w:rPr>
        <w:tab/>
        <w:t xml:space="preserve">O. Mujahid, I. Contreras, and J. Vehi, “Machine learning techniques for hypoglycemia prediction: Trends and challenges,” </w:t>
      </w:r>
      <w:r w:rsidRPr="006B5289">
        <w:rPr>
          <w:rFonts w:ascii="Trebuchet MS" w:hAnsi="Trebuchet MS"/>
          <w:i/>
          <w:iCs/>
          <w:noProof/>
          <w:szCs w:val="24"/>
          <w:lang w:val="en-US"/>
        </w:rPr>
        <w:t>Sensors (Switzerland)</w:t>
      </w:r>
      <w:r w:rsidRPr="006B5289">
        <w:rPr>
          <w:rFonts w:ascii="Trebuchet MS" w:hAnsi="Trebuchet MS"/>
          <w:noProof/>
          <w:szCs w:val="24"/>
          <w:lang w:val="en-US"/>
        </w:rPr>
        <w:t>, vol. 21, no. 2, pp. 1–21, 2021, doi: 10.3390/s21020546.</w:t>
      </w:r>
    </w:p>
    <w:p w14:paraId="5829880A"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[6]</w:t>
      </w:r>
      <w:r w:rsidRPr="006B5289">
        <w:rPr>
          <w:rFonts w:ascii="Trebuchet MS" w:hAnsi="Trebuchet MS"/>
          <w:noProof/>
          <w:szCs w:val="24"/>
          <w:lang w:val="en-US"/>
        </w:rPr>
        <w:tab/>
        <w:t>“IDF Diabetes Atlas.” https://www.idf.org/e-library/epidemiology-research/diabetes-atlas/159-idf-diabetes-atlas-ninth-edition-2019.html (accessed Jun. 04, 2021).</w:t>
      </w:r>
    </w:p>
    <w:p w14:paraId="4C54D4F4"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[7]</w:t>
      </w:r>
      <w:r w:rsidRPr="006B5289">
        <w:rPr>
          <w:rFonts w:ascii="Trebuchet MS" w:hAnsi="Trebuchet MS"/>
          <w:noProof/>
          <w:szCs w:val="24"/>
          <w:lang w:val="en-US"/>
        </w:rPr>
        <w:tab/>
        <w:t xml:space="preserve">P. Shende, P. Sahu, and R. Gaud, “A technology roadmap of smart biosensors from conventional glucose monitoring systems,” </w:t>
      </w:r>
      <w:r w:rsidRPr="006B5289">
        <w:rPr>
          <w:rFonts w:ascii="Trebuchet MS" w:hAnsi="Trebuchet MS"/>
          <w:i/>
          <w:iCs/>
          <w:noProof/>
          <w:szCs w:val="24"/>
          <w:lang w:val="en-US"/>
        </w:rPr>
        <w:t>Therapeutic Delivery</w:t>
      </w:r>
      <w:r w:rsidRPr="006B5289">
        <w:rPr>
          <w:rFonts w:ascii="Trebuchet MS" w:hAnsi="Trebuchet MS"/>
          <w:noProof/>
          <w:szCs w:val="24"/>
          <w:lang w:val="en-US"/>
        </w:rPr>
        <w:t>, vol. 8, no. 6. Future Medicine Ltd., pp. 411–423, Jun. 01, 2017, doi: 10.4155/tde-2017-0012.</w:t>
      </w:r>
    </w:p>
    <w:p w14:paraId="6D7A6F00"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[8]</w:t>
      </w:r>
      <w:r w:rsidRPr="006B5289">
        <w:rPr>
          <w:rFonts w:ascii="Trebuchet MS" w:hAnsi="Trebuchet MS"/>
          <w:noProof/>
          <w:szCs w:val="24"/>
          <w:lang w:val="en-US"/>
        </w:rPr>
        <w:tab/>
        <w:t xml:space="preserve">I. Contreras and J. Vehi, “Artificial intelligence for diabetes management and decision support: Literature review,” </w:t>
      </w:r>
      <w:r w:rsidRPr="006B5289">
        <w:rPr>
          <w:rFonts w:ascii="Trebuchet MS" w:hAnsi="Trebuchet MS"/>
          <w:i/>
          <w:iCs/>
          <w:noProof/>
          <w:szCs w:val="24"/>
          <w:lang w:val="en-US"/>
        </w:rPr>
        <w:t>Journal of Medical Internet Research</w:t>
      </w:r>
      <w:r w:rsidRPr="006B5289">
        <w:rPr>
          <w:rFonts w:ascii="Trebuchet MS" w:hAnsi="Trebuchet MS"/>
          <w:noProof/>
          <w:szCs w:val="24"/>
          <w:lang w:val="en-US"/>
        </w:rPr>
        <w:t>, vol. 20, no. 5. JMIR Publications Inc., p. e10775, May 30, 2018, doi: 10.2196/10775.</w:t>
      </w:r>
    </w:p>
    <w:p w14:paraId="0D015574"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[9]</w:t>
      </w:r>
      <w:r w:rsidRPr="006B5289">
        <w:rPr>
          <w:rFonts w:ascii="Trebuchet MS" w:hAnsi="Trebuchet MS"/>
          <w:noProof/>
          <w:szCs w:val="24"/>
          <w:lang w:val="en-US"/>
        </w:rPr>
        <w:tab/>
        <w:t xml:space="preserve">J. Wiens and E. S. Shenoy, “Machine Learning for Healthcare: On the Verge of a Major Shift in Healthcare Epidemiology,” </w:t>
      </w:r>
      <w:r w:rsidRPr="006B5289">
        <w:rPr>
          <w:rFonts w:ascii="Trebuchet MS" w:hAnsi="Trebuchet MS"/>
          <w:i/>
          <w:iCs/>
          <w:noProof/>
          <w:szCs w:val="24"/>
          <w:lang w:val="en-US"/>
        </w:rPr>
        <w:t>Clin. Infect. Dis.</w:t>
      </w:r>
      <w:r w:rsidRPr="006B5289">
        <w:rPr>
          <w:rFonts w:ascii="Trebuchet MS" w:hAnsi="Trebuchet MS"/>
          <w:noProof/>
          <w:szCs w:val="24"/>
          <w:lang w:val="en-US"/>
        </w:rPr>
        <w:t>, vol. 66, no. 1, pp. 149–153, Jan. 2018, doi: 10.1093/cid/cix731.</w:t>
      </w:r>
    </w:p>
    <w:p w14:paraId="0737FFC3"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[10]</w:t>
      </w:r>
      <w:r w:rsidRPr="006B5289">
        <w:rPr>
          <w:rFonts w:ascii="Trebuchet MS" w:hAnsi="Trebuchet MS"/>
          <w:noProof/>
          <w:szCs w:val="24"/>
          <w:lang w:val="en-US"/>
        </w:rPr>
        <w:tab/>
        <w:t xml:space="preserve">J. A. Roth, M. Battegay, F. Juchler, J. E. Vogt, and A. F. Widmer, “Introduction to Machine Learning in Digital Healthcare Epidemiology,” </w:t>
      </w:r>
      <w:r w:rsidRPr="006B5289">
        <w:rPr>
          <w:rFonts w:ascii="Trebuchet MS" w:hAnsi="Trebuchet MS"/>
          <w:i/>
          <w:iCs/>
          <w:noProof/>
          <w:szCs w:val="24"/>
          <w:lang w:val="en-US"/>
        </w:rPr>
        <w:t>Infect. Control Hosp. Epidemiol.</w:t>
      </w:r>
      <w:r w:rsidRPr="006B5289">
        <w:rPr>
          <w:rFonts w:ascii="Trebuchet MS" w:hAnsi="Trebuchet MS"/>
          <w:noProof/>
          <w:szCs w:val="24"/>
          <w:lang w:val="en-US"/>
        </w:rPr>
        <w:t>, vol. 39, no. 12, pp. 1457–1462, Dec. 2018, doi: 10.1017/ice.2018.265.</w:t>
      </w:r>
    </w:p>
    <w:p w14:paraId="0A5B8D4C"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[11]</w:t>
      </w:r>
      <w:r w:rsidRPr="006B5289">
        <w:rPr>
          <w:rFonts w:ascii="Trebuchet MS" w:hAnsi="Trebuchet MS"/>
          <w:noProof/>
          <w:szCs w:val="24"/>
          <w:lang w:val="en-US"/>
        </w:rPr>
        <w:tab/>
        <w:t xml:space="preserve">R. C. Deo, “Machine learning in medicine,” </w:t>
      </w:r>
      <w:r w:rsidRPr="006B5289">
        <w:rPr>
          <w:rFonts w:ascii="Trebuchet MS" w:hAnsi="Trebuchet MS"/>
          <w:i/>
          <w:iCs/>
          <w:noProof/>
          <w:szCs w:val="24"/>
          <w:lang w:val="en-US"/>
        </w:rPr>
        <w:t>Circulation</w:t>
      </w:r>
      <w:r w:rsidRPr="006B5289">
        <w:rPr>
          <w:rFonts w:ascii="Trebuchet MS" w:hAnsi="Trebuchet MS"/>
          <w:noProof/>
          <w:szCs w:val="24"/>
          <w:lang w:val="en-US"/>
        </w:rPr>
        <w:t>, vol. 132, no. 20, pp. 1920–</w:t>
      </w:r>
      <w:r w:rsidRPr="006B5289">
        <w:rPr>
          <w:rFonts w:ascii="Trebuchet MS" w:hAnsi="Trebuchet MS"/>
          <w:noProof/>
          <w:szCs w:val="24"/>
          <w:lang w:val="en-US"/>
        </w:rPr>
        <w:lastRenderedPageBreak/>
        <w:t>1930, Nov. 2015, doi: 10.1161/CIRCULATIONAHA.115.001593.</w:t>
      </w:r>
    </w:p>
    <w:p w14:paraId="75484B96"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[12]</w:t>
      </w:r>
      <w:r w:rsidRPr="006B5289">
        <w:rPr>
          <w:rFonts w:ascii="Trebuchet MS" w:hAnsi="Trebuchet MS"/>
          <w:noProof/>
          <w:szCs w:val="24"/>
          <w:lang w:val="en-US"/>
        </w:rPr>
        <w:tab/>
        <w:t xml:space="preserve">I. Kavakiotis, O. Tsave, A. Salifoglou, N. Maglaveras, I. Vlahavas, and I. Chouvarda, “Machine Learning and Data Mining Methods in Diabetes Research,” </w:t>
      </w:r>
      <w:r w:rsidRPr="006B5289">
        <w:rPr>
          <w:rFonts w:ascii="Trebuchet MS" w:hAnsi="Trebuchet MS"/>
          <w:i/>
          <w:iCs/>
          <w:noProof/>
          <w:szCs w:val="24"/>
          <w:lang w:val="en-US"/>
        </w:rPr>
        <w:t>Comput. Struct. Biotechnol. J.</w:t>
      </w:r>
      <w:r w:rsidRPr="006B5289">
        <w:rPr>
          <w:rFonts w:ascii="Trebuchet MS" w:hAnsi="Trebuchet MS"/>
          <w:noProof/>
          <w:szCs w:val="24"/>
          <w:lang w:val="en-US"/>
        </w:rPr>
        <w:t>, vol. 15, pp. 104–116, 2017, doi: 10.1016/j.csbj.2016.12.005.</w:t>
      </w:r>
    </w:p>
    <w:p w14:paraId="7188B56C"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[13]</w:t>
      </w:r>
      <w:r w:rsidRPr="006B5289">
        <w:rPr>
          <w:rFonts w:ascii="Trebuchet MS" w:hAnsi="Trebuchet MS"/>
          <w:noProof/>
          <w:szCs w:val="24"/>
          <w:lang w:val="en-US"/>
        </w:rPr>
        <w:tab/>
        <w:t xml:space="preserve">N. Razavian, S. Blecker, A. M. Schmidt, A. Smith-Mclallen, S. Nigam, and D. Sontag, “Population-level prediction of type 2 diabetes from claims data and analysis of risk factors,” </w:t>
      </w:r>
      <w:r w:rsidRPr="006B5289">
        <w:rPr>
          <w:rFonts w:ascii="Trebuchet MS" w:hAnsi="Trebuchet MS"/>
          <w:i/>
          <w:iCs/>
          <w:noProof/>
          <w:szCs w:val="24"/>
          <w:lang w:val="en-US"/>
        </w:rPr>
        <w:t>Big Data</w:t>
      </w:r>
      <w:r w:rsidRPr="006B5289">
        <w:rPr>
          <w:rFonts w:ascii="Trebuchet MS" w:hAnsi="Trebuchet MS"/>
          <w:noProof/>
          <w:szCs w:val="24"/>
          <w:lang w:val="en-US"/>
        </w:rPr>
        <w:t>, vol. 3, no. 4, pp. 277–287, 2015, doi: 10.1089/big.2015.0020.</w:t>
      </w:r>
    </w:p>
    <w:p w14:paraId="24A4DADC"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[14]</w:t>
      </w:r>
      <w:r w:rsidRPr="006B5289">
        <w:rPr>
          <w:rFonts w:ascii="Trebuchet MS" w:hAnsi="Trebuchet MS"/>
          <w:noProof/>
          <w:szCs w:val="24"/>
          <w:lang w:val="en-US"/>
        </w:rPr>
        <w:tab/>
        <w:t xml:space="preserve">E. I. Georga </w:t>
      </w:r>
      <w:r w:rsidRPr="006B5289">
        <w:rPr>
          <w:rFonts w:ascii="Trebuchet MS" w:hAnsi="Trebuchet MS"/>
          <w:i/>
          <w:iCs/>
          <w:noProof/>
          <w:szCs w:val="24"/>
          <w:lang w:val="en-US"/>
        </w:rPr>
        <w:t>et al.</w:t>
      </w:r>
      <w:r w:rsidRPr="006B5289">
        <w:rPr>
          <w:rFonts w:ascii="Trebuchet MS" w:hAnsi="Trebuchet MS"/>
          <w:noProof/>
          <w:szCs w:val="24"/>
          <w:lang w:val="en-US"/>
        </w:rPr>
        <w:t xml:space="preserve">, “Multivariate Prediction of Subcutaneous Glucose Concentration in Type 1 Diabetes Patients Based on Support Vector Regression,” </w:t>
      </w:r>
      <w:r w:rsidRPr="006B5289">
        <w:rPr>
          <w:rFonts w:ascii="Trebuchet MS" w:hAnsi="Trebuchet MS"/>
          <w:i/>
          <w:iCs/>
          <w:noProof/>
          <w:szCs w:val="24"/>
          <w:lang w:val="en-US"/>
        </w:rPr>
        <w:t>IEEE J. Biomed. Heal. Informatics</w:t>
      </w:r>
      <w:r w:rsidRPr="006B5289">
        <w:rPr>
          <w:rFonts w:ascii="Trebuchet MS" w:hAnsi="Trebuchet MS"/>
          <w:noProof/>
          <w:szCs w:val="24"/>
          <w:lang w:val="en-US"/>
        </w:rPr>
        <w:t>, vol. 17, no. 1, pp. 71–81, 2013, doi: 10.1109/TITB.2012.2219876.</w:t>
      </w:r>
    </w:p>
    <w:p w14:paraId="636CEFAE"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[15]</w:t>
      </w:r>
      <w:r w:rsidRPr="006B5289">
        <w:rPr>
          <w:rFonts w:ascii="Trebuchet MS" w:hAnsi="Trebuchet MS"/>
          <w:noProof/>
          <w:szCs w:val="24"/>
          <w:lang w:val="en-US"/>
        </w:rPr>
        <w:tab/>
        <w:t xml:space="preserve">E. Serrano, J. G. Blas, J. Carretero, M. Abella, and M. Desco, “Medical Imaging Processing on a Big Data Platform Using Python: Experiences with Heterogeneous and Homogeneous Architectures,” in </w:t>
      </w:r>
      <w:r w:rsidRPr="006B5289">
        <w:rPr>
          <w:rFonts w:ascii="Trebuchet MS" w:hAnsi="Trebuchet MS"/>
          <w:i/>
          <w:iCs/>
          <w:noProof/>
          <w:szCs w:val="24"/>
          <w:lang w:val="en-US"/>
        </w:rPr>
        <w:t>2017 17th IEEE/ACM International Symposium on Cluster, Cloud and Grid Computing (CCGRID)</w:t>
      </w:r>
      <w:r w:rsidRPr="006B5289">
        <w:rPr>
          <w:rFonts w:ascii="Trebuchet MS" w:hAnsi="Trebuchet MS"/>
          <w:noProof/>
          <w:szCs w:val="24"/>
          <w:lang w:val="en-US"/>
        </w:rPr>
        <w:t>, 2017, pp. 830–837, doi: 10.1109/CCGRID.2017.56.</w:t>
      </w:r>
    </w:p>
    <w:p w14:paraId="6533C42B"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[16]</w:t>
      </w:r>
      <w:r w:rsidRPr="006B5289">
        <w:rPr>
          <w:rFonts w:ascii="Trebuchet MS" w:hAnsi="Trebuchet MS"/>
          <w:noProof/>
          <w:szCs w:val="24"/>
          <w:lang w:val="en-US"/>
        </w:rPr>
        <w:tab/>
        <w:t xml:space="preserve">K. Gao, G. Mei, F. Piccialli, S. Cuomo, J. Tu, and Z. Huo, “Julia language in machine learning: Algorithms, applications, and open issues,” </w:t>
      </w:r>
      <w:r w:rsidRPr="006B5289">
        <w:rPr>
          <w:rFonts w:ascii="Trebuchet MS" w:hAnsi="Trebuchet MS"/>
          <w:i/>
          <w:iCs/>
          <w:noProof/>
          <w:szCs w:val="24"/>
          <w:lang w:val="en-US"/>
        </w:rPr>
        <w:t>Computer Science Review</w:t>
      </w:r>
      <w:r w:rsidRPr="006B5289">
        <w:rPr>
          <w:rFonts w:ascii="Trebuchet MS" w:hAnsi="Trebuchet MS"/>
          <w:noProof/>
          <w:szCs w:val="24"/>
          <w:lang w:val="en-US"/>
        </w:rPr>
        <w:t>, vol. 37. Elsevier Ireland Ltd, p. 100254, Aug. 01, 2020, doi: 10.1016/j.cosrev.2020.100254.</w:t>
      </w:r>
    </w:p>
    <w:p w14:paraId="0DF99D49"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[17]</w:t>
      </w:r>
      <w:r w:rsidRPr="006B5289">
        <w:rPr>
          <w:rFonts w:ascii="Trebuchet MS" w:hAnsi="Trebuchet MS"/>
          <w:noProof/>
          <w:szCs w:val="24"/>
          <w:lang w:val="en-US"/>
        </w:rPr>
        <w:tab/>
        <w:t xml:space="preserve">M. I. Jordan and T. M. Mitchell, “Machine learning: Trends, perspectives, and prospects,” </w:t>
      </w:r>
      <w:r w:rsidRPr="006B5289">
        <w:rPr>
          <w:rFonts w:ascii="Trebuchet MS" w:hAnsi="Trebuchet MS"/>
          <w:i/>
          <w:iCs/>
          <w:noProof/>
          <w:szCs w:val="24"/>
          <w:lang w:val="en-US"/>
        </w:rPr>
        <w:t>Science (80-. ).</w:t>
      </w:r>
      <w:r w:rsidRPr="006B5289">
        <w:rPr>
          <w:rFonts w:ascii="Trebuchet MS" w:hAnsi="Trebuchet MS"/>
          <w:noProof/>
          <w:szCs w:val="24"/>
          <w:lang w:val="en-US"/>
        </w:rPr>
        <w:t>, vol. 349, no. 6245, pp. 255 LP – 260, Jul. 2015, doi: 10.1126/science.aaa8415.</w:t>
      </w:r>
    </w:p>
    <w:p w14:paraId="3C13B011"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[18]</w:t>
      </w:r>
      <w:r w:rsidRPr="006B5289">
        <w:rPr>
          <w:rFonts w:ascii="Trebuchet MS" w:hAnsi="Trebuchet MS"/>
          <w:noProof/>
          <w:szCs w:val="24"/>
          <w:lang w:val="en-US"/>
        </w:rPr>
        <w:tab/>
        <w:t>“AdaBoost Classifier in Python - DataCamp.” https://www.datacamp.com/community/tutorials/adaboost-classifier-python (accessed Jun. 05, 2021).</w:t>
      </w:r>
    </w:p>
    <w:p w14:paraId="5A565F01"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[19]</w:t>
      </w:r>
      <w:r w:rsidRPr="006B5289">
        <w:rPr>
          <w:rFonts w:ascii="Trebuchet MS" w:hAnsi="Trebuchet MS"/>
          <w:noProof/>
          <w:szCs w:val="24"/>
          <w:lang w:val="en-US"/>
        </w:rPr>
        <w:tab/>
        <w:t>“How to Develop a Random Subspace Ensemble With Python.” https://machinelearningmastery.com/random-subspace-ensemble-with-python/ (accessed Jun. 05, 2021).</w:t>
      </w:r>
    </w:p>
    <w:p w14:paraId="3E87999B" w14:textId="77777777" w:rsidR="00707A3E" w:rsidRPr="006B5289" w:rsidRDefault="00707A3E" w:rsidP="00707A3E">
      <w:pPr>
        <w:widowControl w:val="0"/>
        <w:spacing w:after="280" w:line="360" w:lineRule="auto"/>
        <w:ind w:left="0" w:hanging="2"/>
        <w:rPr>
          <w:rFonts w:ascii="Trebuchet MS" w:hAnsi="Trebuchet MS"/>
          <w:noProof/>
          <w:szCs w:val="24"/>
          <w:lang w:val="en-US"/>
        </w:rPr>
      </w:pPr>
      <w:r w:rsidRPr="006B5289">
        <w:rPr>
          <w:rFonts w:ascii="Trebuchet MS" w:hAnsi="Trebuchet MS"/>
          <w:noProof/>
          <w:szCs w:val="24"/>
          <w:lang w:val="en-US"/>
        </w:rPr>
        <w:t>[20]</w:t>
      </w:r>
      <w:r w:rsidRPr="006B5289">
        <w:rPr>
          <w:rFonts w:ascii="Trebuchet MS" w:hAnsi="Trebuchet MS"/>
          <w:noProof/>
          <w:szCs w:val="24"/>
          <w:lang w:val="en-US"/>
        </w:rPr>
        <w:tab/>
        <w:t>“KNN Classification using Scikit-learn - DataCamp.” https://www.datacamp.com/community/tutorials/k-nearest-neighbor-classification-scikit-learn?utm_source=adwords_ppc&amp;utm_campaignid=898687156&amp;utm_adgroupid=48947256715&amp;utm_device=c&amp;utm_keyword=&amp;utm_matchtype=b&amp;utm_network=g&amp;utm_adpostion=&amp;utm_creative=332602034352&amp;utm_targetid=aud-299261629574:dsa-429603003980&amp;utm_loc_interest_ms=&amp;utm_loc_physical_ms=20880&amp;gclid=Cj0KCQjw--GFBhDeARIsACH_kdauP1-</w:t>
      </w:r>
      <w:r w:rsidRPr="006B5289">
        <w:rPr>
          <w:rFonts w:ascii="Trebuchet MS" w:hAnsi="Trebuchet MS"/>
          <w:noProof/>
          <w:szCs w:val="24"/>
          <w:lang w:val="en-US"/>
        </w:rPr>
        <w:lastRenderedPageBreak/>
        <w:t>JkBo1gPf26ducBzYyTBfkdQEP60eWd3hPUno8rJV69UujKuoaArcCEALw_wcB (accessed Jun. 05, 2021).</w:t>
      </w:r>
    </w:p>
    <w:p w14:paraId="731CACE4" w14:textId="77777777" w:rsidR="00707A3E" w:rsidRPr="006B5289" w:rsidRDefault="00707A3E" w:rsidP="00707A3E">
      <w:pPr>
        <w:widowControl w:val="0"/>
        <w:spacing w:after="280" w:line="360" w:lineRule="auto"/>
        <w:ind w:left="0" w:hanging="2"/>
        <w:rPr>
          <w:rFonts w:ascii="Trebuchet MS" w:hAnsi="Trebuchet MS"/>
          <w:noProof/>
          <w:lang w:val="en-US"/>
        </w:rPr>
      </w:pPr>
      <w:r w:rsidRPr="006B5289">
        <w:rPr>
          <w:rFonts w:ascii="Trebuchet MS" w:hAnsi="Trebuchet MS"/>
          <w:noProof/>
          <w:szCs w:val="24"/>
          <w:lang w:val="en-US"/>
        </w:rPr>
        <w:t>[21]</w:t>
      </w:r>
      <w:r w:rsidRPr="006B5289">
        <w:rPr>
          <w:rFonts w:ascii="Trebuchet MS" w:hAnsi="Trebuchet MS"/>
          <w:noProof/>
          <w:szCs w:val="24"/>
          <w:lang w:val="en-US"/>
        </w:rPr>
        <w:tab/>
        <w:t>“UCI Machine Learning Repository: Diabetes Data Set.” https://archive.ics.uci.edu/ml/datasets/diabetes (accessed Jun. 05, 2021).</w:t>
      </w:r>
    </w:p>
    <w:p w14:paraId="6BDC145B" w14:textId="738BE29E" w:rsidR="002E5D65" w:rsidRPr="006B5289" w:rsidRDefault="002E5D65">
      <w:pPr>
        <w:pBdr>
          <w:top w:val="nil"/>
          <w:left w:val="nil"/>
          <w:bottom w:val="nil"/>
          <w:right w:val="nil"/>
          <w:between w:val="nil"/>
        </w:pBdr>
        <w:spacing w:after="280" w:line="360" w:lineRule="auto"/>
        <w:ind w:left="0" w:hanging="2"/>
        <w:jc w:val="both"/>
        <w:rPr>
          <w:rFonts w:ascii="Trebuchet MS" w:eastAsia="Trebuchet MS" w:hAnsi="Trebuchet MS" w:cs="Trebuchet MS"/>
          <w:color w:val="333333"/>
          <w:lang w:val="en-US"/>
        </w:rPr>
      </w:pPr>
      <w:r>
        <w:rPr>
          <w:rFonts w:ascii="Trebuchet MS" w:eastAsia="Trebuchet MS" w:hAnsi="Trebuchet MS" w:cs="Trebuchet MS"/>
          <w:color w:val="333333"/>
        </w:rPr>
        <w:fldChar w:fldCharType="end"/>
      </w:r>
    </w:p>
    <w:p w14:paraId="0D4367DA" w14:textId="26DCAADD" w:rsidR="00717489" w:rsidRDefault="00717489">
      <w:pPr>
        <w:ind w:left="0" w:hanging="2"/>
        <w:rPr>
          <w:lang w:val="en-US"/>
        </w:rPr>
      </w:pPr>
    </w:p>
    <w:p w14:paraId="7A939D0C" w14:textId="0BFCE17B" w:rsidR="00055294" w:rsidRPr="00055294" w:rsidRDefault="00055294" w:rsidP="00055294">
      <w:pPr>
        <w:ind w:left="0" w:hanging="2"/>
        <w:rPr>
          <w:lang w:val="en-US"/>
        </w:rPr>
      </w:pPr>
    </w:p>
    <w:p w14:paraId="7F62D291" w14:textId="0D350F4C" w:rsidR="00055294" w:rsidRPr="00055294" w:rsidRDefault="00055294" w:rsidP="00055294">
      <w:pPr>
        <w:ind w:left="0" w:hanging="2"/>
        <w:rPr>
          <w:lang w:val="en-US"/>
        </w:rPr>
      </w:pPr>
    </w:p>
    <w:p w14:paraId="47988B95" w14:textId="422FBD14" w:rsidR="00055294" w:rsidRPr="00055294" w:rsidRDefault="00055294" w:rsidP="00055294">
      <w:pPr>
        <w:ind w:left="0" w:hanging="2"/>
        <w:rPr>
          <w:lang w:val="en-US"/>
        </w:rPr>
      </w:pPr>
    </w:p>
    <w:p w14:paraId="3C757BF6" w14:textId="02216217" w:rsidR="00055294" w:rsidRPr="00055294" w:rsidRDefault="00055294" w:rsidP="00055294">
      <w:pPr>
        <w:ind w:left="0" w:hanging="2"/>
        <w:rPr>
          <w:lang w:val="en-US"/>
        </w:rPr>
      </w:pPr>
    </w:p>
    <w:p w14:paraId="55BCB80A" w14:textId="43ED2D81" w:rsidR="00055294" w:rsidRPr="00055294" w:rsidRDefault="00055294" w:rsidP="00055294">
      <w:pPr>
        <w:ind w:left="0" w:hanging="2"/>
        <w:rPr>
          <w:lang w:val="en-US"/>
        </w:rPr>
      </w:pPr>
    </w:p>
    <w:p w14:paraId="7CF77E7C" w14:textId="3DBC45F8" w:rsidR="00055294" w:rsidRPr="00055294" w:rsidRDefault="00055294" w:rsidP="00055294">
      <w:pPr>
        <w:ind w:left="0" w:hanging="2"/>
        <w:rPr>
          <w:lang w:val="en-US"/>
        </w:rPr>
      </w:pPr>
    </w:p>
    <w:p w14:paraId="7AD51CB9" w14:textId="5CBBD90B" w:rsidR="00055294" w:rsidRPr="00055294" w:rsidRDefault="00055294" w:rsidP="00055294">
      <w:pPr>
        <w:ind w:left="0" w:hanging="2"/>
        <w:rPr>
          <w:lang w:val="en-US"/>
        </w:rPr>
      </w:pPr>
    </w:p>
    <w:p w14:paraId="2D82744E" w14:textId="00B4B11A" w:rsidR="00055294" w:rsidRPr="00055294" w:rsidRDefault="00055294" w:rsidP="00055294">
      <w:pPr>
        <w:ind w:left="0" w:hanging="2"/>
        <w:rPr>
          <w:lang w:val="en-US"/>
        </w:rPr>
      </w:pPr>
    </w:p>
    <w:p w14:paraId="2EFAE0FA" w14:textId="6995A8F1" w:rsidR="00055294" w:rsidRPr="00055294" w:rsidRDefault="00055294" w:rsidP="00055294">
      <w:pPr>
        <w:ind w:left="0" w:hanging="2"/>
        <w:rPr>
          <w:lang w:val="en-US"/>
        </w:rPr>
      </w:pPr>
    </w:p>
    <w:p w14:paraId="2D7F0DE4" w14:textId="7E44A802" w:rsidR="00055294" w:rsidRPr="00055294" w:rsidRDefault="00055294" w:rsidP="00055294">
      <w:pPr>
        <w:ind w:left="0" w:hanging="2"/>
        <w:rPr>
          <w:lang w:val="en-US"/>
        </w:rPr>
      </w:pPr>
    </w:p>
    <w:p w14:paraId="2AEE602B" w14:textId="15EC2CD0" w:rsidR="00055294" w:rsidRPr="00055294" w:rsidRDefault="00055294" w:rsidP="00055294">
      <w:pPr>
        <w:ind w:left="0" w:hanging="2"/>
        <w:rPr>
          <w:lang w:val="en-US"/>
        </w:rPr>
      </w:pPr>
    </w:p>
    <w:p w14:paraId="207FDD37" w14:textId="64563C8D" w:rsidR="00055294" w:rsidRPr="00055294" w:rsidRDefault="00055294" w:rsidP="00055294">
      <w:pPr>
        <w:ind w:left="0" w:hanging="2"/>
        <w:rPr>
          <w:lang w:val="en-US"/>
        </w:rPr>
      </w:pPr>
    </w:p>
    <w:p w14:paraId="5B5DE88E" w14:textId="3CAF68AD" w:rsidR="00055294" w:rsidRPr="00055294" w:rsidRDefault="00055294" w:rsidP="00055294">
      <w:pPr>
        <w:ind w:left="0" w:hanging="2"/>
        <w:rPr>
          <w:lang w:val="en-US"/>
        </w:rPr>
      </w:pPr>
    </w:p>
    <w:p w14:paraId="304F8D90" w14:textId="76F6A98C" w:rsidR="00055294" w:rsidRPr="00055294" w:rsidRDefault="00055294" w:rsidP="00055294">
      <w:pPr>
        <w:ind w:left="0" w:hanging="2"/>
        <w:rPr>
          <w:lang w:val="en-US"/>
        </w:rPr>
      </w:pPr>
    </w:p>
    <w:p w14:paraId="6FD350B3" w14:textId="18CBD226" w:rsidR="00055294" w:rsidRPr="00055294" w:rsidRDefault="00055294" w:rsidP="00055294">
      <w:pPr>
        <w:ind w:left="0" w:hanging="2"/>
        <w:rPr>
          <w:lang w:val="en-US"/>
        </w:rPr>
      </w:pPr>
    </w:p>
    <w:p w14:paraId="5E49BDAA" w14:textId="4DFE15FF" w:rsidR="00055294" w:rsidRPr="00055294" w:rsidRDefault="00055294" w:rsidP="00055294">
      <w:pPr>
        <w:ind w:left="0" w:hanging="2"/>
        <w:rPr>
          <w:lang w:val="en-US"/>
        </w:rPr>
      </w:pPr>
    </w:p>
    <w:p w14:paraId="279EBF6A" w14:textId="10220EF1" w:rsidR="00055294" w:rsidRPr="00055294" w:rsidRDefault="00055294" w:rsidP="00055294">
      <w:pPr>
        <w:ind w:left="0" w:hanging="2"/>
        <w:rPr>
          <w:lang w:val="en-US"/>
        </w:rPr>
      </w:pPr>
    </w:p>
    <w:p w14:paraId="05A3E755" w14:textId="7BEE48B2" w:rsidR="00055294" w:rsidRPr="00055294" w:rsidRDefault="00055294" w:rsidP="00055294">
      <w:pPr>
        <w:ind w:left="0" w:hanging="2"/>
        <w:rPr>
          <w:lang w:val="en-US"/>
        </w:rPr>
      </w:pPr>
    </w:p>
    <w:p w14:paraId="7F67C3EE" w14:textId="4AD4779F" w:rsidR="00055294" w:rsidRPr="00055294" w:rsidRDefault="00055294" w:rsidP="00055294">
      <w:pPr>
        <w:ind w:left="0" w:hanging="2"/>
        <w:rPr>
          <w:lang w:val="en-US"/>
        </w:rPr>
      </w:pPr>
    </w:p>
    <w:p w14:paraId="53FDF9D5" w14:textId="51664FDF" w:rsidR="00055294" w:rsidRPr="00055294" w:rsidRDefault="00055294" w:rsidP="00055294">
      <w:pPr>
        <w:ind w:left="0" w:hanging="2"/>
        <w:rPr>
          <w:lang w:val="en-US"/>
        </w:rPr>
      </w:pPr>
    </w:p>
    <w:p w14:paraId="5D1302A4" w14:textId="3D59253F" w:rsidR="00055294" w:rsidRPr="00055294" w:rsidRDefault="00055294" w:rsidP="00055294">
      <w:pPr>
        <w:ind w:left="0" w:hanging="2"/>
        <w:rPr>
          <w:lang w:val="en-US"/>
        </w:rPr>
      </w:pPr>
    </w:p>
    <w:p w14:paraId="1FF6A94C" w14:textId="54C9800E" w:rsidR="00055294" w:rsidRPr="00055294" w:rsidRDefault="00055294" w:rsidP="00055294">
      <w:pPr>
        <w:ind w:left="0" w:hanging="2"/>
        <w:rPr>
          <w:lang w:val="en-US"/>
        </w:rPr>
      </w:pPr>
    </w:p>
    <w:p w14:paraId="514282CF" w14:textId="7FA12459" w:rsidR="00055294" w:rsidRPr="00055294" w:rsidRDefault="00055294" w:rsidP="00055294">
      <w:pPr>
        <w:ind w:left="0" w:hanging="2"/>
        <w:rPr>
          <w:lang w:val="en-US"/>
        </w:rPr>
      </w:pPr>
    </w:p>
    <w:p w14:paraId="63FC72C6" w14:textId="66CC0D4A" w:rsidR="00055294" w:rsidRPr="00055294" w:rsidRDefault="00055294" w:rsidP="00055294">
      <w:pPr>
        <w:ind w:left="0" w:hanging="2"/>
        <w:rPr>
          <w:lang w:val="en-US"/>
        </w:rPr>
      </w:pPr>
    </w:p>
    <w:p w14:paraId="3D26B749" w14:textId="11523879" w:rsidR="00055294" w:rsidRPr="00055294" w:rsidRDefault="00055294" w:rsidP="00055294">
      <w:pPr>
        <w:ind w:left="0" w:hanging="2"/>
        <w:rPr>
          <w:lang w:val="en-US"/>
        </w:rPr>
      </w:pPr>
    </w:p>
    <w:p w14:paraId="1A4D4257" w14:textId="20F6C8EB" w:rsidR="00055294" w:rsidRPr="00055294" w:rsidRDefault="00055294" w:rsidP="00055294">
      <w:pPr>
        <w:ind w:left="0" w:hanging="2"/>
        <w:rPr>
          <w:lang w:val="en-US"/>
        </w:rPr>
      </w:pPr>
    </w:p>
    <w:p w14:paraId="36869386" w14:textId="63D63F57" w:rsidR="00055294" w:rsidRPr="00055294" w:rsidRDefault="00055294" w:rsidP="00055294">
      <w:pPr>
        <w:ind w:left="0" w:hanging="2"/>
        <w:rPr>
          <w:lang w:val="en-US"/>
        </w:rPr>
      </w:pPr>
    </w:p>
    <w:p w14:paraId="302126E4" w14:textId="7F45BAEE" w:rsidR="00055294" w:rsidRDefault="00055294" w:rsidP="00557A5C">
      <w:pPr>
        <w:ind w:leftChars="0" w:left="0" w:firstLineChars="0" w:firstLine="0"/>
        <w:rPr>
          <w:lang w:val="en-US"/>
        </w:rPr>
      </w:pPr>
    </w:p>
    <w:p w14:paraId="31214BA6" w14:textId="77777777" w:rsidR="00557A5C" w:rsidRDefault="00557A5C" w:rsidP="00557A5C">
      <w:pPr>
        <w:ind w:leftChars="0" w:left="0" w:firstLineChars="0" w:firstLine="0"/>
        <w:rPr>
          <w:lang w:val="en-US"/>
        </w:rPr>
      </w:pPr>
    </w:p>
    <w:p w14:paraId="11D0E857" w14:textId="5C3A9AAA" w:rsidR="00055294" w:rsidRDefault="00055294" w:rsidP="00055294">
      <w:pPr>
        <w:ind w:left="0" w:hanging="2"/>
        <w:rPr>
          <w:lang w:val="en-US"/>
        </w:rPr>
      </w:pPr>
    </w:p>
    <w:p w14:paraId="4F4C6225" w14:textId="405DFEFB" w:rsidR="00557A5C" w:rsidRDefault="00557A5C" w:rsidP="00055294">
      <w:pPr>
        <w:ind w:left="0" w:hanging="2"/>
        <w:rPr>
          <w:lang w:val="en-US"/>
        </w:rPr>
      </w:pPr>
    </w:p>
    <w:p w14:paraId="710BBF58" w14:textId="6AB87CD7" w:rsidR="00557A5C" w:rsidRDefault="00557A5C" w:rsidP="00055294">
      <w:pPr>
        <w:ind w:left="0" w:hanging="2"/>
        <w:rPr>
          <w:lang w:val="en-US"/>
        </w:rPr>
      </w:pPr>
    </w:p>
    <w:p w14:paraId="429A3745" w14:textId="314732E0" w:rsidR="00557A5C" w:rsidRDefault="00557A5C" w:rsidP="00055294">
      <w:pPr>
        <w:ind w:left="0" w:hanging="2"/>
        <w:rPr>
          <w:lang w:val="en-US"/>
        </w:rPr>
      </w:pPr>
    </w:p>
    <w:p w14:paraId="137788EE" w14:textId="6BCCC5DC" w:rsidR="00557A5C" w:rsidRDefault="00557A5C" w:rsidP="00055294">
      <w:pPr>
        <w:ind w:left="0" w:hanging="2"/>
        <w:rPr>
          <w:lang w:val="en-US"/>
        </w:rPr>
      </w:pPr>
    </w:p>
    <w:p w14:paraId="29CF79FE" w14:textId="1787BC80" w:rsidR="00557A5C" w:rsidRDefault="00557A5C" w:rsidP="00055294">
      <w:pPr>
        <w:ind w:left="0" w:hanging="2"/>
        <w:rPr>
          <w:lang w:val="en-US"/>
        </w:rPr>
      </w:pPr>
    </w:p>
    <w:p w14:paraId="4D5728F4" w14:textId="23CB0A29" w:rsidR="00557A5C" w:rsidRDefault="00557A5C" w:rsidP="00055294">
      <w:pPr>
        <w:ind w:left="0" w:hanging="2"/>
        <w:rPr>
          <w:lang w:val="en-US"/>
        </w:rPr>
      </w:pPr>
    </w:p>
    <w:p w14:paraId="3F51817D" w14:textId="34E173E6" w:rsidR="00557A5C" w:rsidRDefault="00557A5C" w:rsidP="00055294">
      <w:pPr>
        <w:ind w:left="0" w:hanging="2"/>
        <w:rPr>
          <w:lang w:val="en-US"/>
        </w:rPr>
      </w:pPr>
    </w:p>
    <w:p w14:paraId="48281014" w14:textId="7DFE14BF" w:rsidR="00557A5C" w:rsidRDefault="00557A5C" w:rsidP="00055294">
      <w:pPr>
        <w:ind w:left="0" w:hanging="2"/>
        <w:rPr>
          <w:lang w:val="en-US"/>
        </w:rPr>
      </w:pPr>
    </w:p>
    <w:p w14:paraId="176EE0E5" w14:textId="13B66E43" w:rsidR="000741AE" w:rsidRDefault="000741AE" w:rsidP="00055294">
      <w:pPr>
        <w:ind w:left="0" w:hanging="2"/>
        <w:rPr>
          <w:lang w:val="en-US"/>
        </w:rPr>
      </w:pPr>
    </w:p>
    <w:p w14:paraId="58B0B53D" w14:textId="0E25C825" w:rsidR="000741AE" w:rsidRDefault="000741AE" w:rsidP="00055294">
      <w:pPr>
        <w:ind w:left="0" w:hanging="2"/>
        <w:rPr>
          <w:lang w:val="en-US"/>
        </w:rPr>
      </w:pPr>
    </w:p>
    <w:p w14:paraId="5A7BE4E5" w14:textId="5E08FA89" w:rsidR="000741AE" w:rsidRDefault="000741AE" w:rsidP="00055294">
      <w:pPr>
        <w:ind w:left="0" w:hanging="2"/>
        <w:rPr>
          <w:lang w:val="en-US"/>
        </w:rPr>
      </w:pPr>
    </w:p>
    <w:p w14:paraId="19802F57" w14:textId="65A4E0B7" w:rsidR="000741AE" w:rsidRDefault="000741AE" w:rsidP="00055294">
      <w:pPr>
        <w:ind w:left="0" w:hanging="2"/>
        <w:rPr>
          <w:lang w:val="en-US"/>
        </w:rPr>
      </w:pPr>
    </w:p>
    <w:p w14:paraId="014DAA98" w14:textId="1B964218" w:rsidR="000741AE" w:rsidRDefault="000741AE" w:rsidP="00055294">
      <w:pPr>
        <w:ind w:left="0" w:hanging="2"/>
        <w:rPr>
          <w:lang w:val="en-US"/>
        </w:rPr>
      </w:pPr>
    </w:p>
    <w:p w14:paraId="6E724106" w14:textId="30357243" w:rsidR="000741AE" w:rsidRDefault="000741AE" w:rsidP="00055294">
      <w:pPr>
        <w:ind w:left="0" w:hanging="2"/>
        <w:rPr>
          <w:lang w:val="en-US"/>
        </w:rPr>
      </w:pPr>
    </w:p>
    <w:p w14:paraId="0D6D45F1" w14:textId="77777777" w:rsidR="000741AE" w:rsidRDefault="000741AE" w:rsidP="00055294">
      <w:pPr>
        <w:ind w:left="0" w:hanging="2"/>
        <w:rPr>
          <w:lang w:val="en-US"/>
        </w:rPr>
      </w:pPr>
    </w:p>
    <w:p w14:paraId="02437A46" w14:textId="77777777" w:rsidR="00557A5C" w:rsidRDefault="00557A5C" w:rsidP="00055294">
      <w:pPr>
        <w:ind w:left="0" w:hanging="2"/>
        <w:rPr>
          <w:lang w:val="en-US"/>
        </w:rPr>
      </w:pPr>
    </w:p>
    <w:p w14:paraId="181EA447" w14:textId="6A90F6CE" w:rsidR="00055294" w:rsidRDefault="00055294" w:rsidP="00055294">
      <w:pPr>
        <w:ind w:left="0" w:hanging="2"/>
        <w:rPr>
          <w:lang w:val="en-US"/>
        </w:rPr>
      </w:pPr>
    </w:p>
    <w:p w14:paraId="6DB6AF79" w14:textId="38DAC49D" w:rsidR="00055294" w:rsidRDefault="00055294" w:rsidP="00055294">
      <w:pPr>
        <w:spacing w:line="360" w:lineRule="auto"/>
        <w:ind w:left="2" w:hanging="4"/>
        <w:rPr>
          <w:rFonts w:ascii="Trebuchet MS" w:eastAsia="Trebuchet MS" w:hAnsi="Trebuchet MS" w:cs="Trebuchet MS"/>
          <w:b/>
          <w:sz w:val="36"/>
          <w:szCs w:val="36"/>
        </w:rPr>
      </w:pPr>
      <w:r>
        <w:rPr>
          <w:rFonts w:ascii="Trebuchet MS" w:eastAsia="Trebuchet MS" w:hAnsi="Trebuchet MS" w:cs="Trebuchet MS"/>
          <w:b/>
          <w:sz w:val="36"/>
          <w:szCs w:val="36"/>
        </w:rPr>
        <w:lastRenderedPageBreak/>
        <w:t>Anexos</w:t>
      </w:r>
    </w:p>
    <w:p w14:paraId="3DBF130C" w14:textId="77777777" w:rsidR="00557A5C" w:rsidRPr="00D1031A" w:rsidRDefault="00557A5C" w:rsidP="00557A5C">
      <w:pPr>
        <w:ind w:left="0" w:hanging="2"/>
        <w:jc w:val="center"/>
        <w:rPr>
          <w:rFonts w:ascii="Trebuchet MS" w:eastAsia="Trebuchet MS" w:hAnsi="Trebuchet MS" w:cs="Trebuchet MS"/>
          <w:bCs/>
        </w:rPr>
      </w:pPr>
      <w:r w:rsidRPr="00D1031A">
        <w:rPr>
          <w:rFonts w:ascii="Trebuchet MS" w:eastAsia="Trebuchet MS" w:hAnsi="Trebuchet MS" w:cs="Trebuchet MS"/>
          <w:bCs/>
        </w:rPr>
        <w:t>Anexo 1:</w:t>
      </w:r>
      <w:r>
        <w:rPr>
          <w:rFonts w:ascii="Trebuchet MS" w:eastAsia="Trebuchet MS" w:hAnsi="Trebuchet MS" w:cs="Trebuchet MS"/>
          <w:bCs/>
        </w:rPr>
        <w:t xml:space="preserve"> Código do classificador </w:t>
      </w:r>
      <w:proofErr w:type="spellStart"/>
      <w:r w:rsidRPr="00DC259E">
        <w:rPr>
          <w:rFonts w:ascii="Trebuchet MS" w:eastAsia="Trebuchet MS" w:hAnsi="Trebuchet MS"/>
          <w:i/>
          <w:iCs/>
        </w:rPr>
        <w:t>AdaBoost</w:t>
      </w:r>
      <w:proofErr w:type="spellEnd"/>
      <w:r w:rsidRPr="00DC259E">
        <w:rPr>
          <w:rFonts w:ascii="Trebuchet MS" w:eastAsia="Trebuchet MS" w:hAnsi="Trebuchet MS"/>
          <w:i/>
          <w:iCs/>
        </w:rPr>
        <w:t xml:space="preserve"> </w:t>
      </w:r>
      <w:proofErr w:type="spellStart"/>
      <w:r w:rsidRPr="00DC259E">
        <w:rPr>
          <w:rFonts w:ascii="Trebuchet MS" w:eastAsia="Trebuchet MS" w:hAnsi="Trebuchet MS"/>
          <w:i/>
          <w:iCs/>
        </w:rPr>
        <w:t>Tree</w:t>
      </w:r>
      <w:proofErr w:type="spellEnd"/>
      <w:r>
        <w:rPr>
          <w:rFonts w:ascii="Trebuchet MS" w:eastAsia="Trebuchet MS" w:hAnsi="Trebuchet MS"/>
          <w:i/>
          <w:iCs/>
        </w:rPr>
        <w:t>.</w:t>
      </w:r>
    </w:p>
    <w:p w14:paraId="664A76A5" w14:textId="77777777" w:rsidR="00557A5C" w:rsidRPr="00D1031A" w:rsidRDefault="00557A5C" w:rsidP="00557A5C">
      <w:pPr>
        <w:ind w:left="0" w:hanging="2"/>
        <w:jc w:val="center"/>
        <w:rPr>
          <w:bCs/>
          <w:lang w:val="en-US"/>
        </w:rPr>
      </w:pPr>
      <w:r>
        <w:rPr>
          <w:noProof/>
        </w:rPr>
        <w:drawing>
          <wp:inline distT="0" distB="0" distL="0" distR="0" wp14:anchorId="51B67620" wp14:editId="5FDE8FD3">
            <wp:extent cx="5367131" cy="4869600"/>
            <wp:effectExtent l="0" t="0" r="5080" b="7620"/>
            <wp:docPr id="1" name="Imagem 1" descr="Uma imagem com texto, monitor, captura de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monitor, captura de ecrã, computador&#10;&#10;Descrição gerada automaticamente"/>
                    <pic:cNvPicPr/>
                  </pic:nvPicPr>
                  <pic:blipFill rotWithShape="1">
                    <a:blip r:embed="rId8"/>
                    <a:srcRect l="1620" t="14667" r="50820" b="8580"/>
                    <a:stretch/>
                  </pic:blipFill>
                  <pic:spPr bwMode="auto">
                    <a:xfrm>
                      <a:off x="0" y="0"/>
                      <a:ext cx="5402644" cy="4901821"/>
                    </a:xfrm>
                    <a:prstGeom prst="rect">
                      <a:avLst/>
                    </a:prstGeom>
                    <a:ln>
                      <a:noFill/>
                    </a:ln>
                    <a:extLst>
                      <a:ext uri="{53640926-AAD7-44D8-BBD7-CCE9431645EC}">
                        <a14:shadowObscured xmlns:a14="http://schemas.microsoft.com/office/drawing/2010/main"/>
                      </a:ext>
                    </a:extLst>
                  </pic:spPr>
                </pic:pic>
              </a:graphicData>
            </a:graphic>
          </wp:inline>
        </w:drawing>
      </w:r>
    </w:p>
    <w:p w14:paraId="565933D2" w14:textId="3725EA36" w:rsidR="00055294" w:rsidRPr="00055294" w:rsidRDefault="00055294" w:rsidP="00055294">
      <w:pPr>
        <w:ind w:left="0" w:hanging="2"/>
      </w:pPr>
    </w:p>
    <w:p w14:paraId="4496FB2D" w14:textId="77777777" w:rsidR="00055294" w:rsidRPr="00055294" w:rsidRDefault="00055294" w:rsidP="00055294">
      <w:pPr>
        <w:ind w:left="0" w:hanging="2"/>
      </w:pPr>
    </w:p>
    <w:sectPr w:rsidR="00055294" w:rsidRPr="0005529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harisSIL">
    <w:altName w:val="Yu Gothic"/>
    <w:panose1 w:val="00000000000000000000"/>
    <w:charset w:val="80"/>
    <w:family w:val="swiss"/>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057C3"/>
    <w:multiLevelType w:val="hybridMultilevel"/>
    <w:tmpl w:val="F99A1774"/>
    <w:lvl w:ilvl="0" w:tplc="E73C6FE4">
      <w:start w:val="1"/>
      <w:numFmt w:val="decimal"/>
      <w:lvlText w:val="%1)"/>
      <w:lvlJc w:val="left"/>
      <w:pPr>
        <w:ind w:left="358" w:hanging="360"/>
      </w:pPr>
      <w:rPr>
        <w:rFonts w:hint="default"/>
      </w:rPr>
    </w:lvl>
    <w:lvl w:ilvl="1" w:tplc="08160019" w:tentative="1">
      <w:start w:val="1"/>
      <w:numFmt w:val="lowerLetter"/>
      <w:lvlText w:val="%2."/>
      <w:lvlJc w:val="left"/>
      <w:pPr>
        <w:ind w:left="1078" w:hanging="360"/>
      </w:pPr>
    </w:lvl>
    <w:lvl w:ilvl="2" w:tplc="0816001B" w:tentative="1">
      <w:start w:val="1"/>
      <w:numFmt w:val="lowerRoman"/>
      <w:lvlText w:val="%3."/>
      <w:lvlJc w:val="right"/>
      <w:pPr>
        <w:ind w:left="1798" w:hanging="180"/>
      </w:pPr>
    </w:lvl>
    <w:lvl w:ilvl="3" w:tplc="0816000F" w:tentative="1">
      <w:start w:val="1"/>
      <w:numFmt w:val="decimal"/>
      <w:lvlText w:val="%4."/>
      <w:lvlJc w:val="left"/>
      <w:pPr>
        <w:ind w:left="2518" w:hanging="360"/>
      </w:pPr>
    </w:lvl>
    <w:lvl w:ilvl="4" w:tplc="08160019" w:tentative="1">
      <w:start w:val="1"/>
      <w:numFmt w:val="lowerLetter"/>
      <w:lvlText w:val="%5."/>
      <w:lvlJc w:val="left"/>
      <w:pPr>
        <w:ind w:left="3238" w:hanging="360"/>
      </w:pPr>
    </w:lvl>
    <w:lvl w:ilvl="5" w:tplc="0816001B" w:tentative="1">
      <w:start w:val="1"/>
      <w:numFmt w:val="lowerRoman"/>
      <w:lvlText w:val="%6."/>
      <w:lvlJc w:val="right"/>
      <w:pPr>
        <w:ind w:left="3958" w:hanging="180"/>
      </w:pPr>
    </w:lvl>
    <w:lvl w:ilvl="6" w:tplc="0816000F" w:tentative="1">
      <w:start w:val="1"/>
      <w:numFmt w:val="decimal"/>
      <w:lvlText w:val="%7."/>
      <w:lvlJc w:val="left"/>
      <w:pPr>
        <w:ind w:left="4678" w:hanging="360"/>
      </w:pPr>
    </w:lvl>
    <w:lvl w:ilvl="7" w:tplc="08160019" w:tentative="1">
      <w:start w:val="1"/>
      <w:numFmt w:val="lowerLetter"/>
      <w:lvlText w:val="%8."/>
      <w:lvlJc w:val="left"/>
      <w:pPr>
        <w:ind w:left="5398" w:hanging="360"/>
      </w:pPr>
    </w:lvl>
    <w:lvl w:ilvl="8" w:tplc="0816001B" w:tentative="1">
      <w:start w:val="1"/>
      <w:numFmt w:val="lowerRoman"/>
      <w:lvlText w:val="%9."/>
      <w:lvlJc w:val="right"/>
      <w:pPr>
        <w:ind w:left="61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NTayNDY1tjAzMTZS0lEKTi0uzszPAykwrAUA02SAkywAAAA="/>
  </w:docVars>
  <w:rsids>
    <w:rsidRoot w:val="00717489"/>
    <w:rsid w:val="00010F4A"/>
    <w:rsid w:val="00046518"/>
    <w:rsid w:val="00055294"/>
    <w:rsid w:val="000741AE"/>
    <w:rsid w:val="00085D8A"/>
    <w:rsid w:val="000F3563"/>
    <w:rsid w:val="00194341"/>
    <w:rsid w:val="001C0609"/>
    <w:rsid w:val="001F35DB"/>
    <w:rsid w:val="002203B0"/>
    <w:rsid w:val="00233A57"/>
    <w:rsid w:val="002D3D85"/>
    <w:rsid w:val="002E5D65"/>
    <w:rsid w:val="003B55EB"/>
    <w:rsid w:val="00401EF1"/>
    <w:rsid w:val="004526CD"/>
    <w:rsid w:val="00454BD0"/>
    <w:rsid w:val="0046253B"/>
    <w:rsid w:val="00472D4A"/>
    <w:rsid w:val="004F1353"/>
    <w:rsid w:val="004F5C64"/>
    <w:rsid w:val="005267D4"/>
    <w:rsid w:val="00557A5C"/>
    <w:rsid w:val="00595C11"/>
    <w:rsid w:val="005E01C0"/>
    <w:rsid w:val="006201E9"/>
    <w:rsid w:val="006B5289"/>
    <w:rsid w:val="00707A3E"/>
    <w:rsid w:val="00717489"/>
    <w:rsid w:val="007346B0"/>
    <w:rsid w:val="00743CF0"/>
    <w:rsid w:val="007609E6"/>
    <w:rsid w:val="007D1B66"/>
    <w:rsid w:val="00822288"/>
    <w:rsid w:val="00833D96"/>
    <w:rsid w:val="008369E0"/>
    <w:rsid w:val="0088120D"/>
    <w:rsid w:val="00972A02"/>
    <w:rsid w:val="00983FA0"/>
    <w:rsid w:val="009B44EF"/>
    <w:rsid w:val="00A128C6"/>
    <w:rsid w:val="00A24A2A"/>
    <w:rsid w:val="00A44E8F"/>
    <w:rsid w:val="00A51618"/>
    <w:rsid w:val="00A6430B"/>
    <w:rsid w:val="00AA50AD"/>
    <w:rsid w:val="00AA6800"/>
    <w:rsid w:val="00AB744D"/>
    <w:rsid w:val="00AF7F5A"/>
    <w:rsid w:val="00B63723"/>
    <w:rsid w:val="00BA0CEF"/>
    <w:rsid w:val="00BC20CF"/>
    <w:rsid w:val="00C000F9"/>
    <w:rsid w:val="00D228B0"/>
    <w:rsid w:val="00D47CCA"/>
    <w:rsid w:val="00D87293"/>
    <w:rsid w:val="00D87809"/>
    <w:rsid w:val="00DB0E41"/>
    <w:rsid w:val="00DC259E"/>
    <w:rsid w:val="00DC76A7"/>
    <w:rsid w:val="00E14DD4"/>
    <w:rsid w:val="00E8239D"/>
    <w:rsid w:val="00F36EA4"/>
    <w:rsid w:val="00F55804"/>
    <w:rsid w:val="00FC20E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DE93"/>
  <w15:docId w15:val="{78AF61A6-C39B-4C77-8144-920CA802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lang w:eastAsia="en-US"/>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emEspaamento">
    <w:name w:val="No Spacing"/>
    <w:pPr>
      <w:suppressAutoHyphens/>
      <w:spacing w:line="1" w:lineRule="atLeast"/>
      <w:ind w:leftChars="-1" w:left="-1" w:hangingChars="1" w:hanging="1"/>
      <w:textDirection w:val="btLr"/>
      <w:textAlignment w:val="top"/>
      <w:outlineLvl w:val="0"/>
    </w:pPr>
    <w:rPr>
      <w:position w:val="-1"/>
      <w:sz w:val="22"/>
      <w:szCs w:val="22"/>
      <w:lang w:eastAsia="en-US"/>
    </w:rPr>
  </w:style>
  <w:style w:type="paragraph" w:styleId="NormalWeb">
    <w:name w:val="Normal (Web)"/>
    <w:basedOn w:val="Normal"/>
    <w:uiPriority w:val="99"/>
    <w:pPr>
      <w:overflowPunct/>
      <w:autoSpaceDE/>
      <w:autoSpaceDN/>
      <w:adjustRightInd/>
      <w:spacing w:after="100" w:afterAutospacing="1"/>
      <w:textAlignment w:val="auto"/>
    </w:pPr>
    <w:rPr>
      <w:sz w:val="24"/>
      <w:szCs w:val="24"/>
      <w:lang w:eastAsia="pt-PT"/>
    </w:rPr>
  </w:style>
  <w:style w:type="paragraph" w:styleId="Textodebalo">
    <w:name w:val="Balloon Text"/>
    <w:basedOn w:val="Normal"/>
    <w:qFormat/>
    <w:rPr>
      <w:rFonts w:ascii="Segoe UI" w:hAnsi="Segoe UI" w:cs="Segoe UI"/>
      <w:sz w:val="18"/>
      <w:szCs w:val="18"/>
    </w:rPr>
  </w:style>
  <w:style w:type="character" w:customStyle="1" w:styleId="TextodebaloCarter">
    <w:name w:val="Texto de balão Caráter"/>
    <w:rPr>
      <w:rFonts w:ascii="Segoe UI" w:eastAsia="Times New Roman" w:hAnsi="Segoe UI" w:cs="Segoe UI"/>
      <w:w w:val="100"/>
      <w:position w:val="-1"/>
      <w:sz w:val="18"/>
      <w:szCs w:val="18"/>
      <w:effect w:val="none"/>
      <w:vertAlign w:val="baseline"/>
      <w:cs w:val="0"/>
      <w:em w:val="none"/>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Tipodeletrapredefinidodopargrafo"/>
    <w:uiPriority w:val="99"/>
    <w:semiHidden/>
    <w:unhideWhenUsed/>
    <w:rsid w:val="00055294"/>
    <w:rPr>
      <w:sz w:val="16"/>
      <w:szCs w:val="16"/>
    </w:rPr>
  </w:style>
  <w:style w:type="paragraph" w:styleId="Textodecomentrio">
    <w:name w:val="annotation text"/>
    <w:basedOn w:val="Normal"/>
    <w:link w:val="TextodecomentrioCarter"/>
    <w:uiPriority w:val="99"/>
    <w:unhideWhenUsed/>
    <w:rsid w:val="00055294"/>
    <w:pPr>
      <w:spacing w:line="240" w:lineRule="auto"/>
    </w:pPr>
  </w:style>
  <w:style w:type="character" w:customStyle="1" w:styleId="TextodecomentrioCarter">
    <w:name w:val="Texto de comentário Caráter"/>
    <w:basedOn w:val="Tipodeletrapredefinidodopargrafo"/>
    <w:link w:val="Textodecomentrio"/>
    <w:uiPriority w:val="99"/>
    <w:rsid w:val="00055294"/>
    <w:rPr>
      <w:position w:val="-1"/>
      <w:lang w:eastAsia="en-US"/>
    </w:rPr>
  </w:style>
  <w:style w:type="paragraph" w:styleId="Assuntodecomentrio">
    <w:name w:val="annotation subject"/>
    <w:basedOn w:val="Textodecomentrio"/>
    <w:next w:val="Textodecomentrio"/>
    <w:link w:val="AssuntodecomentrioCarter"/>
    <w:uiPriority w:val="99"/>
    <w:semiHidden/>
    <w:unhideWhenUsed/>
    <w:rsid w:val="00055294"/>
    <w:rPr>
      <w:b/>
      <w:bCs/>
    </w:rPr>
  </w:style>
  <w:style w:type="character" w:customStyle="1" w:styleId="AssuntodecomentrioCarter">
    <w:name w:val="Assunto de comentário Caráter"/>
    <w:basedOn w:val="TextodecomentrioCarter"/>
    <w:link w:val="Assuntodecomentrio"/>
    <w:uiPriority w:val="99"/>
    <w:semiHidden/>
    <w:rsid w:val="00055294"/>
    <w:rPr>
      <w:b/>
      <w:bCs/>
      <w:position w:val="-1"/>
      <w:lang w:eastAsia="en-US"/>
    </w:rPr>
  </w:style>
  <w:style w:type="paragraph" w:styleId="PargrafodaLista">
    <w:name w:val="List Paragraph"/>
    <w:basedOn w:val="Normal"/>
    <w:uiPriority w:val="34"/>
    <w:qFormat/>
    <w:rsid w:val="0005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361">
      <w:bodyDiv w:val="1"/>
      <w:marLeft w:val="0"/>
      <w:marRight w:val="0"/>
      <w:marTop w:val="0"/>
      <w:marBottom w:val="0"/>
      <w:divBdr>
        <w:top w:val="none" w:sz="0" w:space="0" w:color="auto"/>
        <w:left w:val="none" w:sz="0" w:space="0" w:color="auto"/>
        <w:bottom w:val="none" w:sz="0" w:space="0" w:color="auto"/>
        <w:right w:val="none" w:sz="0" w:space="0" w:color="auto"/>
      </w:divBdr>
    </w:div>
    <w:div w:id="576092009">
      <w:bodyDiv w:val="1"/>
      <w:marLeft w:val="0"/>
      <w:marRight w:val="0"/>
      <w:marTop w:val="0"/>
      <w:marBottom w:val="0"/>
      <w:divBdr>
        <w:top w:val="none" w:sz="0" w:space="0" w:color="auto"/>
        <w:left w:val="none" w:sz="0" w:space="0" w:color="auto"/>
        <w:bottom w:val="none" w:sz="0" w:space="0" w:color="auto"/>
        <w:right w:val="none" w:sz="0" w:space="0" w:color="auto"/>
      </w:divBdr>
    </w:div>
    <w:div w:id="770662726">
      <w:bodyDiv w:val="1"/>
      <w:marLeft w:val="0"/>
      <w:marRight w:val="0"/>
      <w:marTop w:val="0"/>
      <w:marBottom w:val="0"/>
      <w:divBdr>
        <w:top w:val="none" w:sz="0" w:space="0" w:color="auto"/>
        <w:left w:val="none" w:sz="0" w:space="0" w:color="auto"/>
        <w:bottom w:val="none" w:sz="0" w:space="0" w:color="auto"/>
        <w:right w:val="none" w:sz="0" w:space="0" w:color="auto"/>
      </w:divBdr>
    </w:div>
    <w:div w:id="780144531">
      <w:bodyDiv w:val="1"/>
      <w:marLeft w:val="0"/>
      <w:marRight w:val="0"/>
      <w:marTop w:val="0"/>
      <w:marBottom w:val="0"/>
      <w:divBdr>
        <w:top w:val="none" w:sz="0" w:space="0" w:color="auto"/>
        <w:left w:val="none" w:sz="0" w:space="0" w:color="auto"/>
        <w:bottom w:val="none" w:sz="0" w:space="0" w:color="auto"/>
        <w:right w:val="none" w:sz="0" w:space="0" w:color="auto"/>
      </w:divBdr>
    </w:div>
    <w:div w:id="787578747">
      <w:bodyDiv w:val="1"/>
      <w:marLeft w:val="0"/>
      <w:marRight w:val="0"/>
      <w:marTop w:val="0"/>
      <w:marBottom w:val="0"/>
      <w:divBdr>
        <w:top w:val="none" w:sz="0" w:space="0" w:color="auto"/>
        <w:left w:val="none" w:sz="0" w:space="0" w:color="auto"/>
        <w:bottom w:val="none" w:sz="0" w:space="0" w:color="auto"/>
        <w:right w:val="none" w:sz="0" w:space="0" w:color="auto"/>
      </w:divBdr>
    </w:div>
    <w:div w:id="874781138">
      <w:bodyDiv w:val="1"/>
      <w:marLeft w:val="0"/>
      <w:marRight w:val="0"/>
      <w:marTop w:val="0"/>
      <w:marBottom w:val="0"/>
      <w:divBdr>
        <w:top w:val="none" w:sz="0" w:space="0" w:color="auto"/>
        <w:left w:val="none" w:sz="0" w:space="0" w:color="auto"/>
        <w:bottom w:val="none" w:sz="0" w:space="0" w:color="auto"/>
        <w:right w:val="none" w:sz="0" w:space="0" w:color="auto"/>
      </w:divBdr>
    </w:div>
    <w:div w:id="993994504">
      <w:bodyDiv w:val="1"/>
      <w:marLeft w:val="0"/>
      <w:marRight w:val="0"/>
      <w:marTop w:val="0"/>
      <w:marBottom w:val="0"/>
      <w:divBdr>
        <w:top w:val="none" w:sz="0" w:space="0" w:color="auto"/>
        <w:left w:val="none" w:sz="0" w:space="0" w:color="auto"/>
        <w:bottom w:val="none" w:sz="0" w:space="0" w:color="auto"/>
        <w:right w:val="none" w:sz="0" w:space="0" w:color="auto"/>
      </w:divBdr>
    </w:div>
    <w:div w:id="1290626283">
      <w:bodyDiv w:val="1"/>
      <w:marLeft w:val="0"/>
      <w:marRight w:val="0"/>
      <w:marTop w:val="0"/>
      <w:marBottom w:val="0"/>
      <w:divBdr>
        <w:top w:val="none" w:sz="0" w:space="0" w:color="auto"/>
        <w:left w:val="none" w:sz="0" w:space="0" w:color="auto"/>
        <w:bottom w:val="none" w:sz="0" w:space="0" w:color="auto"/>
        <w:right w:val="none" w:sz="0" w:space="0" w:color="auto"/>
      </w:divBdr>
    </w:div>
    <w:div w:id="1365404509">
      <w:bodyDiv w:val="1"/>
      <w:marLeft w:val="0"/>
      <w:marRight w:val="0"/>
      <w:marTop w:val="0"/>
      <w:marBottom w:val="0"/>
      <w:divBdr>
        <w:top w:val="none" w:sz="0" w:space="0" w:color="auto"/>
        <w:left w:val="none" w:sz="0" w:space="0" w:color="auto"/>
        <w:bottom w:val="none" w:sz="0" w:space="0" w:color="auto"/>
        <w:right w:val="none" w:sz="0" w:space="0" w:color="auto"/>
      </w:divBdr>
    </w:div>
    <w:div w:id="1795101160">
      <w:bodyDiv w:val="1"/>
      <w:marLeft w:val="0"/>
      <w:marRight w:val="0"/>
      <w:marTop w:val="0"/>
      <w:marBottom w:val="0"/>
      <w:divBdr>
        <w:top w:val="none" w:sz="0" w:space="0" w:color="auto"/>
        <w:left w:val="none" w:sz="0" w:space="0" w:color="auto"/>
        <w:bottom w:val="none" w:sz="0" w:space="0" w:color="auto"/>
        <w:right w:val="none" w:sz="0" w:space="0" w:color="auto"/>
      </w:divBdr>
    </w:div>
    <w:div w:id="2017801865">
      <w:bodyDiv w:val="1"/>
      <w:marLeft w:val="0"/>
      <w:marRight w:val="0"/>
      <w:marTop w:val="0"/>
      <w:marBottom w:val="0"/>
      <w:divBdr>
        <w:top w:val="none" w:sz="0" w:space="0" w:color="auto"/>
        <w:left w:val="none" w:sz="0" w:space="0" w:color="auto"/>
        <w:bottom w:val="none" w:sz="0" w:space="0" w:color="auto"/>
        <w:right w:val="none" w:sz="0" w:space="0" w:color="auto"/>
      </w:divBdr>
    </w:div>
    <w:div w:id="2019427615">
      <w:bodyDiv w:val="1"/>
      <w:marLeft w:val="0"/>
      <w:marRight w:val="0"/>
      <w:marTop w:val="0"/>
      <w:marBottom w:val="0"/>
      <w:divBdr>
        <w:top w:val="none" w:sz="0" w:space="0" w:color="auto"/>
        <w:left w:val="none" w:sz="0" w:space="0" w:color="auto"/>
        <w:bottom w:val="none" w:sz="0" w:space="0" w:color="auto"/>
        <w:right w:val="none" w:sz="0" w:space="0" w:color="auto"/>
      </w:divBdr>
    </w:div>
    <w:div w:id="2140485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T2I3EMI1zU4G3dphB/lLN3I5HA==">AMUW2mVm2IvrlmCcLnUgC0jGoBlbvZfKRMH0iZ4rzs3m17/T1GLyl2SmvaDolZyUQwhe7cl+5DMRpjALz4h3KWfy8arjNyE0cJnaIe+pU9wGfxlRBCep9z8=</go:docsCustomData>
</go:gDocsCustomXmlDataStorage>
</file>

<file path=customXml/itemProps1.xml><?xml version="1.0" encoding="utf-8"?>
<ds:datastoreItem xmlns:ds="http://schemas.openxmlformats.org/officeDocument/2006/customXml" ds:itemID="{B07BAF79-C8E5-4EE4-9026-B876BC6BF9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15</Pages>
  <Words>11358</Words>
  <Characters>61334</Characters>
  <Application>Microsoft Office Word</Application>
  <DocSecurity>0</DocSecurity>
  <Lines>511</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Bernardino</dc:creator>
  <cp:lastModifiedBy> </cp:lastModifiedBy>
  <cp:revision>26</cp:revision>
  <cp:lastPrinted>2021-06-07T21:54:00Z</cp:lastPrinted>
  <dcterms:created xsi:type="dcterms:W3CDTF">2021-05-16T14:06:00Z</dcterms:created>
  <dcterms:modified xsi:type="dcterms:W3CDTF">2021-06-07T21:54:00Z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dd1b1fb5-361a-37f0-91a9-83e97ec6d7c0</vt:lpwstr>
  </property>
  <property fmtid="{D5CDD505-2E9C-101B-9397-08002B2CF9AE}" pid="24" name="Mendeley Citation Style_1">
    <vt:lpwstr>http://www.zotero.org/styles/ieee</vt:lpwstr>
  </property>
</Properties>
</file>