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5F7" w:rsidRDefault="00960B33" w:rsidP="00960B33">
      <w:pPr>
        <w:jc w:val="center"/>
        <w:rPr>
          <w:rFonts w:ascii="Arial" w:hAnsi="Arial" w:cs="Arial"/>
          <w:sz w:val="56"/>
          <w:szCs w:val="28"/>
        </w:rPr>
      </w:pPr>
      <w:r>
        <w:rPr>
          <w:rFonts w:ascii="Arial" w:hAnsi="Arial" w:cs="Arial"/>
          <w:sz w:val="56"/>
          <w:szCs w:val="28"/>
        </w:rPr>
        <w:t>Acessibilidade</w:t>
      </w:r>
    </w:p>
    <w:p w:rsidR="00960B33" w:rsidRDefault="00960B33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 xml:space="preserve"> Um princípio de acessibilidade é autonomia.</w:t>
      </w:r>
    </w:p>
    <w:p w:rsidR="00960B33" w:rsidRDefault="00960B33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 xml:space="preserve">Qualquer prédio público só registrado se o prédio for acessível. </w:t>
      </w:r>
    </w:p>
    <w:p w:rsidR="00960B33" w:rsidRDefault="00960B33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 xml:space="preserve">Nem sempre a acessibilidade é barata. O </w:t>
      </w:r>
      <w:r w:rsidR="00B744A9">
        <w:rPr>
          <w:rFonts w:ascii="Arial" w:hAnsi="Arial" w:cs="Arial"/>
          <w:sz w:val="36"/>
          <w:szCs w:val="28"/>
        </w:rPr>
        <w:t>que pode</w:t>
      </w:r>
      <w:r>
        <w:rPr>
          <w:rFonts w:ascii="Arial" w:hAnsi="Arial" w:cs="Arial"/>
          <w:sz w:val="36"/>
          <w:szCs w:val="28"/>
        </w:rPr>
        <w:t xml:space="preserve"> onerar a obra.</w:t>
      </w:r>
    </w:p>
    <w:p w:rsidR="00960B33" w:rsidRDefault="00960B33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 xml:space="preserve">A empresa que usa a acessibilidade, a energia limpa. O que melhora a visão dos cidadãos sobre a empresa </w:t>
      </w:r>
    </w:p>
    <w:p w:rsidR="00960B33" w:rsidRDefault="00960B33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Responsabilidade social</w:t>
      </w:r>
    </w:p>
    <w:p w:rsidR="00960B33" w:rsidRPr="00B744A9" w:rsidRDefault="00B744A9" w:rsidP="00960B33">
      <w:pPr>
        <w:pStyle w:val="PargrafodaLista"/>
        <w:numPr>
          <w:ilvl w:val="0"/>
          <w:numId w:val="1"/>
        </w:numPr>
        <w:rPr>
          <w:rFonts w:ascii="Arial" w:hAnsi="Arial" w:cs="Arial"/>
          <w:color w:val="FF0000"/>
          <w:sz w:val="36"/>
          <w:szCs w:val="28"/>
        </w:rPr>
      </w:pPr>
      <w:r w:rsidRPr="00B744A9">
        <w:rPr>
          <w:rFonts w:ascii="Arial" w:hAnsi="Arial" w:cs="Arial"/>
          <w:color w:val="FF0000"/>
          <w:sz w:val="36"/>
          <w:szCs w:val="28"/>
        </w:rPr>
        <w:t>ABNT(Pesquisar</w:t>
      </w:r>
      <w:r w:rsidR="00960B33" w:rsidRPr="00B744A9">
        <w:rPr>
          <w:rFonts w:ascii="Arial" w:hAnsi="Arial" w:cs="Arial"/>
          <w:color w:val="FF0000"/>
          <w:sz w:val="36"/>
          <w:szCs w:val="28"/>
        </w:rPr>
        <w:t xml:space="preserve">)  </w:t>
      </w:r>
    </w:p>
    <w:p w:rsidR="00B744A9" w:rsidRDefault="00B744A9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O maior ´´inimigo`` do cego é o poste.</w:t>
      </w:r>
    </w:p>
    <w:p w:rsidR="00B744A9" w:rsidRDefault="00B744A9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Acessibilidade não é só adaptar o espaço físico, mas romper com as barreiras atitudinais.</w:t>
      </w:r>
    </w:p>
    <w:p w:rsidR="00B744A9" w:rsidRDefault="00B744A9" w:rsidP="00960B33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No processo educacional de uma pessoa mais velha não existia a inclusão de acessibilidade por isso existe as barreiras atitudinais.</w:t>
      </w:r>
    </w:p>
    <w:p w:rsidR="00B744A9" w:rsidRDefault="00B744A9" w:rsidP="00B744A9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Quando mudamos a barreira física, começamos a mudar a barreira atitudinal.</w:t>
      </w:r>
    </w:p>
    <w:p w:rsidR="00B744A9" w:rsidRDefault="00B744A9" w:rsidP="00B744A9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>´´Existe um desejo de mudança na rodoviária. ``</w:t>
      </w:r>
    </w:p>
    <w:p w:rsidR="00B744A9" w:rsidRDefault="002201CD" w:rsidP="00B744A9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 xml:space="preserve">´´ Uma pessoa com problema na: quadril, coluna, pernas. Também é considerado deficiente. </w:t>
      </w:r>
      <w:r w:rsidR="00B744A9">
        <w:rPr>
          <w:rFonts w:ascii="Arial" w:hAnsi="Arial" w:cs="Arial"/>
          <w:sz w:val="36"/>
          <w:szCs w:val="28"/>
        </w:rPr>
        <w:t xml:space="preserve"> </w:t>
      </w:r>
    </w:p>
    <w:p w:rsidR="00926FCB" w:rsidRDefault="00926FCB" w:rsidP="00B744A9">
      <w:pPr>
        <w:pStyle w:val="PargrafodaLista"/>
        <w:numPr>
          <w:ilvl w:val="0"/>
          <w:numId w:val="1"/>
        </w:numPr>
        <w:rPr>
          <w:rFonts w:ascii="Arial" w:hAnsi="Arial" w:cs="Arial"/>
          <w:sz w:val="36"/>
          <w:szCs w:val="28"/>
        </w:rPr>
      </w:pPr>
      <w:r>
        <w:rPr>
          <w:rFonts w:ascii="Arial" w:hAnsi="Arial" w:cs="Arial"/>
          <w:sz w:val="36"/>
          <w:szCs w:val="28"/>
        </w:rPr>
        <w:t xml:space="preserve">Tarsila de Amaral desenhou a praça de Barra do Piraí. </w:t>
      </w:r>
    </w:p>
    <w:p w:rsidR="00926FCB" w:rsidRPr="00144B48" w:rsidRDefault="00926FCB" w:rsidP="00926FCB">
      <w:pPr>
        <w:pStyle w:val="PargrafodaLista"/>
        <w:numPr>
          <w:ilvl w:val="0"/>
          <w:numId w:val="1"/>
        </w:numPr>
        <w:rPr>
          <w:rFonts w:ascii="Arial" w:hAnsi="Arial" w:cs="Arial"/>
          <w:color w:val="FF0000"/>
          <w:sz w:val="36"/>
          <w:szCs w:val="28"/>
        </w:rPr>
      </w:pPr>
      <w:r w:rsidRPr="00144B48">
        <w:rPr>
          <w:rFonts w:ascii="Arial" w:hAnsi="Arial" w:cs="Arial"/>
          <w:color w:val="FF0000"/>
          <w:sz w:val="36"/>
          <w:szCs w:val="28"/>
        </w:rPr>
        <w:t xml:space="preserve">Entrevistar pessoas do movimento ´´NADA SOBRE NÓS, SEM NÓS. `` </w:t>
      </w:r>
    </w:p>
    <w:p w:rsidR="00926FCB" w:rsidRDefault="00144B48" w:rsidP="00144B48">
      <w:pPr>
        <w:pStyle w:val="PargrafodaLista"/>
        <w:numPr>
          <w:ilvl w:val="0"/>
          <w:numId w:val="1"/>
        </w:numPr>
        <w:ind w:hanging="294"/>
        <w:rPr>
          <w:rFonts w:ascii="Arial" w:hAnsi="Arial" w:cs="Arial"/>
          <w:color w:val="FF0000"/>
          <w:sz w:val="36"/>
          <w:szCs w:val="28"/>
        </w:rPr>
      </w:pPr>
      <w:r w:rsidRPr="00144B48">
        <w:rPr>
          <w:rFonts w:ascii="Arial" w:hAnsi="Arial" w:cs="Arial"/>
          <w:color w:val="FF0000"/>
          <w:sz w:val="36"/>
          <w:szCs w:val="28"/>
        </w:rPr>
        <w:t>Alunos da licenciatura em computação.</w:t>
      </w:r>
    </w:p>
    <w:p w:rsidR="00C00673" w:rsidRPr="00144B48" w:rsidRDefault="00C00673" w:rsidP="00144B48">
      <w:pPr>
        <w:pStyle w:val="PargrafodaLista"/>
        <w:numPr>
          <w:ilvl w:val="0"/>
          <w:numId w:val="1"/>
        </w:numPr>
        <w:ind w:hanging="294"/>
        <w:rPr>
          <w:rFonts w:ascii="Arial" w:hAnsi="Arial" w:cs="Arial"/>
          <w:color w:val="FF0000"/>
          <w:sz w:val="36"/>
          <w:szCs w:val="28"/>
        </w:rPr>
      </w:pPr>
      <w:r>
        <w:rPr>
          <w:rFonts w:ascii="Arial" w:hAnsi="Arial" w:cs="Arial"/>
          <w:color w:val="FF0000"/>
          <w:sz w:val="36"/>
          <w:szCs w:val="28"/>
        </w:rPr>
        <w:t xml:space="preserve">Tecnologia </w:t>
      </w:r>
      <w:proofErr w:type="spellStart"/>
      <w:r>
        <w:rPr>
          <w:rFonts w:ascii="Arial" w:hAnsi="Arial" w:cs="Arial"/>
          <w:color w:val="FF0000"/>
          <w:sz w:val="36"/>
          <w:szCs w:val="28"/>
        </w:rPr>
        <w:t>ci</w:t>
      </w:r>
      <w:bookmarkStart w:id="0" w:name="_GoBack"/>
      <w:bookmarkEnd w:id="0"/>
      <w:r>
        <w:rPr>
          <w:rFonts w:ascii="Arial" w:hAnsi="Arial" w:cs="Arial"/>
          <w:color w:val="FF0000"/>
          <w:sz w:val="36"/>
          <w:szCs w:val="28"/>
        </w:rPr>
        <w:t>stiva</w:t>
      </w:r>
      <w:proofErr w:type="spellEnd"/>
      <w:r>
        <w:rPr>
          <w:rFonts w:ascii="Arial" w:hAnsi="Arial" w:cs="Arial"/>
          <w:color w:val="FF0000"/>
          <w:sz w:val="36"/>
          <w:szCs w:val="28"/>
        </w:rPr>
        <w:t>.</w:t>
      </w:r>
    </w:p>
    <w:p w:rsidR="00144B48" w:rsidRPr="00144B48" w:rsidRDefault="00144B48" w:rsidP="00144B48">
      <w:pPr>
        <w:pStyle w:val="PargrafodaLista"/>
        <w:rPr>
          <w:rFonts w:ascii="Arial" w:hAnsi="Arial" w:cs="Arial"/>
          <w:color w:val="FF0000"/>
          <w:sz w:val="36"/>
          <w:szCs w:val="28"/>
        </w:rPr>
      </w:pPr>
    </w:p>
    <w:sectPr w:rsidR="00144B48" w:rsidRPr="00144B48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597C" w:rsidRDefault="0077597C" w:rsidP="00960B33">
      <w:pPr>
        <w:spacing w:after="0" w:line="240" w:lineRule="auto"/>
      </w:pPr>
      <w:r>
        <w:separator/>
      </w:r>
    </w:p>
  </w:endnote>
  <w:endnote w:type="continuationSeparator" w:id="0">
    <w:p w:rsidR="0077597C" w:rsidRDefault="0077597C" w:rsidP="00960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0B33" w:rsidRDefault="00960B33">
    <w:pPr>
      <w:pStyle w:val="Rodap"/>
    </w:pPr>
    <w:r>
      <w:t>Entrevista com a Sabrina</w:t>
    </w:r>
  </w:p>
  <w:p w:rsidR="00960B33" w:rsidRDefault="00960B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597C" w:rsidRDefault="0077597C" w:rsidP="00960B33">
      <w:pPr>
        <w:spacing w:after="0" w:line="240" w:lineRule="auto"/>
      </w:pPr>
      <w:r>
        <w:separator/>
      </w:r>
    </w:p>
  </w:footnote>
  <w:footnote w:type="continuationSeparator" w:id="0">
    <w:p w:rsidR="0077597C" w:rsidRDefault="0077597C" w:rsidP="00960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2A62F2"/>
    <w:multiLevelType w:val="hybridMultilevel"/>
    <w:tmpl w:val="6876E70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33"/>
    <w:rsid w:val="000D1EFD"/>
    <w:rsid w:val="00144B48"/>
    <w:rsid w:val="002201CD"/>
    <w:rsid w:val="00266A62"/>
    <w:rsid w:val="006245F7"/>
    <w:rsid w:val="0077597C"/>
    <w:rsid w:val="00926FCB"/>
    <w:rsid w:val="00960B33"/>
    <w:rsid w:val="00B744A9"/>
    <w:rsid w:val="00C0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05270"/>
  <w15:chartTrackingRefBased/>
  <w15:docId w15:val="{638B8FE6-BE99-46D2-9037-816E126A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0B3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60B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0B33"/>
  </w:style>
  <w:style w:type="paragraph" w:styleId="Rodap">
    <w:name w:val="footer"/>
    <w:basedOn w:val="Normal"/>
    <w:link w:val="RodapChar"/>
    <w:uiPriority w:val="99"/>
    <w:unhideWhenUsed/>
    <w:rsid w:val="00960B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0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EC538-8D64-44A2-A3A9-8F58B8DAE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</dc:creator>
  <cp:keywords/>
  <dc:description/>
  <cp:lastModifiedBy>João Victor De Castro</cp:lastModifiedBy>
  <cp:revision>2</cp:revision>
  <dcterms:created xsi:type="dcterms:W3CDTF">2019-12-20T13:08:00Z</dcterms:created>
  <dcterms:modified xsi:type="dcterms:W3CDTF">2019-12-20T13:08:00Z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90148961</vt:i4>
  </property>
</Properties>
</file>