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UNIVERSIDADE DO VALE DO ITAJAÍ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Escola Politécnica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Ciência da Computação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Processamento Digital de Imagens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Projeto M1.1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Operações Pontuais e Filtragem Espacial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Hugo Bertoglio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Fabricio Riccardo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João Guero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Professor: Felipe Viel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Itajaí, setembro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relatório apresenta a implementação prática das sete questões do Projeto M1.1 (Operações Pontuais e Filtragem Espacial) da disciplina de Processamento Digital de Imagens.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Todas as operações pontuais, transformações, cálculos de histograma, convolução 2D e filtros espaciais foram implementados manualmente em Python com NumPy. O OpenCV foi utilizado exclusivamente para abrir as imagens do disco, respeitando a regra de não utilizar funções prontas de filtragem de biblioteca.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 Funções base</w:t>
      </w:r>
    </w:p>
    <w:tbl>
      <w:tblPr>
        <w:tblStyle w:val="Table1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para_cinza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Conversão ponderada 0,299*R + 0,587*G + 0,114*B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calcular_histograma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Contagem manual das 256 intensidades, sem função pronta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add_padding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Preenchimento das bordas com zeros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conv2d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Convolução 2D, com inversão da máscara nos dois eixos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normalize_minmax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Normalização mínimo-máximo para exibição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Questão 1 - Manipulação de Pixels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3.1 Cor de maior frequência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imagem colorida é reorganizada numa matriz de pixels RGB. Contamos as repetições de cada cor com NumPy para determinar a cor mais frequente e a sua quantidade de ocorrências.</w:t>
      </w:r>
    </w:p>
    <w:tbl>
      <w:tblPr>
        <w:tblStyle w:val="Table2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 dominante (RGB)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Pixels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Ocorrência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fg.jpg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(21, 255, 8)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791.450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85,88%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fg1.jpg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(19, 255, 9)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154.939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79,10%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lena.jpg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(154, 154, 154)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2.861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bell.jpg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(255, 255, 253)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canyon.png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(5, 4, 2)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1.189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0,44%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Em imagens de chroma key como fg1.jpg, a cor verde da tela de fundo domina cerca de 79% dos pixels, coincidindo com a cor mais frequente. Já em fotos naturais como lena.jpg, a variação de tons é contínua e nenhuma cor isolada passa de 1%.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3.2 Função mergeImage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Para o chroma key (mergeImage), criamos uma máscara que testa se o canal verde domina os canais vermelho e azul:</w:t>
      </w:r>
    </w:p>
    <w:p w:rsidR="00000000" w:rsidDel="00000000" w:rsidP="00000000" w:rsidRDefault="00000000" w:rsidRPr="00000000" w14:paraId="00000041">
      <w:pPr>
        <w:spacing w:after="200" w:lineRule="auto"/>
        <w:ind w:left="432" w:firstLine="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mascara_verde = (G &gt; 75) &amp; (G &gt; R * 1.15) &amp; (G &gt; B * 1.15)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Esse critério funciona muito melhor do que fixar um valor absoluto de verde, pois permite recortar bem imagens com iluminações diferentes na tela de fundo (como fg1.jpg e fg.jpg), sem deixar partes verdes.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159924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1 - mergeImage aplicado a fg1.jpg sobre bg1.jpg.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159924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2 - mergeImage aplicado a fg.jpg sobre bg.jpg. O recorte preserva as bordas finas do traje sem deixar franja verde.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4. Questão 2 - Expansão de Contraste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4.1 Implementação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função linContrastStretching aplica a fórmula linear para esticar os tons para o intervalo [a, b]:</w:t>
      </w:r>
    </w:p>
    <w:p w:rsidR="00000000" w:rsidDel="00000000" w:rsidP="00000000" w:rsidRDefault="00000000" w:rsidRPr="00000000" w14:paraId="0000004A">
      <w:pPr>
        <w:spacing w:after="200" w:lineRule="auto"/>
        <w:ind w:left="432" w:firstLine="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s = (r - r_min) * (b - a) / (r_max - r_min) +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Os valores resultantes são saturados entre 0 e 255 e convertidos para uint8. Imagens de cor única são tratadas para evitar divisão por zero.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4.2 As barras de cores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barra de cores exibe os 10 tons mais frequentes da imagem em ordem decrescente. Como o estiramento linear é crescente, a ordem dos tons se mantém.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Na entrada, os tons mais frequentes apareciam amontoados numa faixa estreita (quase indistinguíveis). Após a expansão, eles são espalhados pelo intervalo [0, 255], ficando bem fáceis de diferenciar.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 histograma, esse afastamento entre os tons aparece como espaços vazios (raias) entre as barras.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4.3 Por que o efeito varia tanto entre imagens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 ganho de contraste depende de quanto a imagem original estava concentrada: fator = 255 / (r_max - r_min).</w:t>
      </w:r>
    </w:p>
    <w:tbl>
      <w:tblPr>
        <w:tblStyle w:val="Table3"/>
        <w:tblW w:w="942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20"/>
        <w:gridCol w:w="1560"/>
        <w:gridCol w:w="1560"/>
        <w:gridCol w:w="1680"/>
        <w:gridCol w:w="1440"/>
        <w:gridCol w:w="1560"/>
        <w:tblGridChange w:id="0">
          <w:tblGrid>
            <w:gridCol w:w="1620"/>
            <w:gridCol w:w="1560"/>
            <w:gridCol w:w="1560"/>
            <w:gridCol w:w="1680"/>
            <w:gridCol w:w="144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Largura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part4.png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[75, 179]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2,45×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eye.png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142]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1,80×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pots_no_flash.jpg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253]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1,01×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cameraman.png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[7, 253]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1,04×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Em part4.png e eye.png a faixa original era estreita, gerando um ganho visível e imediato de contraste.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 cameraman.png a imagem já ocupava quase toda a escala (7 a 253), entao o fator ganho foi muito proximo de 1,0x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caso de pots_no_flash.jpg mostra a limitação do método linear: visualmente a cena é muito escura, mas a existencia de pixels isoaldos muito proximos aos extremos(0 e 253) faz com que a amplitude seja quase total, assim o contraste quase nao mude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Esse comportamento demonstra que o alargamento linear depende estritamente dos valores mínimos e máximos da matriz.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80601" cy="3160183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0601" cy="3160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3 - part4.png, fator 2,45×. As barras de tons passam de indistinguíveis a claramente separadas, e o histograma se espalha deixando lacunas.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4542337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4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4 - pots_no_flash.jpg, fator 1,01×. A imagem é escura, mas pixels isolados nos extremos impedem qualquer ganho.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5. Questão 3 - Transformações de Intensidade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5.1 Negativo e quantização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função de negativo aplica s = L_max - r. A quantização em k bits reduz a imagem para 2^k níveis, mapeando cada pixel no centro do degrau correspondente.</w:t>
      </w:r>
    </w:p>
    <w:tbl>
      <w:tblPr>
        <w:tblStyle w:val="Table4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 (bits)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Níveis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 poucos bits (k = 1 ou 2), surgem falsos contornos nítidos (degraus nas regiões suaves). O negativo preserva a mesma quantidade de níveis, apenas invertendo preto com branco.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5724359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24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5 - As oito formas quantizadas de lena.jpg e o negativo de cada uma.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5.2 Transformação gama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transformação gama s = c * r^gamma normaliza a imagem em [0, 1], aplica o expoente e reescala para [0, 255].</w:t>
      </w:r>
    </w:p>
    <w:tbl>
      <w:tblPr>
        <w:tblStyle w:val="Table5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Faixa de 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Efeito na curva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Efeito na imagem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γ &lt;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Curva acima da diagonal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Clareia; revela detalhe nas sombras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γ =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imagem fica igual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γ &gt;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Curva abaixo da diagonal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comprime os tons escuros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γ extremo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Aproxima-se de um degrau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saturação excessiva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1926292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26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6 - gamma-corr.png sob onze valores de 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40480" cy="3189091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89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7 - Curvas de resposta da transformação gama.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5.3 Transformação linear por partes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função linear por partes aplica g(z) = K1*z + K2 em cada intervalo lido dos gráficos do enunciado:</w:t>
      </w:r>
    </w:p>
    <w:tbl>
      <w:tblPr>
        <w:tblStyle w:val="Table6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Faixa de 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[0,0 ; 0,3]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Saída constante em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[0,3 ; 0,6]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4/3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Reta de (0,3 ; 0,4) a (0,6 ; 0,8)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[0,6 ; 0,8]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Reta de (0,6 ; 0,8) a (0,8 ; 0,4)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[0,8 ; 1,0]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Saída constante em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cinco faixas de 0,2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 a 0,8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Cinco degraus constantes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Função 1 isola os tons médios e apaga as partes muito claras ou muito escuras. A Função 2 atua como uma quantização em 5 níveis de cinza constantes.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3410682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0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8 - lena.jpg sob as duas funções, com as curvas g(z)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r w:rsidDel="00000000" w:rsidR="00000000" w:rsidRPr="00000000">
        <w:rPr>
          <w:rtl w:val="0"/>
        </w:rPr>
        <w:t xml:space="preserve">6. Questão 4 - Equalização e Correspondência de Histogramas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6.1 Equalização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função histEqualization foi desenvolvida a partir dos conceitos estatísticos da função de distribuição acumulada 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6.2 Alterações observadas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equalização espalha os pixels pela escala usando a CDF. Regiões com grande acúmulo de pixels ganham mais contraste, enquanto regiões pouco povoadas são comprimidas.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 alargamento linear da Questão 2, a imagem permaneceu praticamente inalterada devido a pixels de ruído isolados nos extremos. Na equalização, como a função acumulada considera a massa total dos pixels e ignora a influência desproporcional de ruídos isolados, as regiões escuras foram expandidas uniformemente, revelando os detalhes dos vasos e do ambiente com grande ganho de contraste visual.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imagem de ressonância magnética apresenta uma área maciça de fundo preto (intensidade próxima a 0). Como esse fundo domina a contagem total de pixels, a CDF cresce bruscamente logo no início da curva acumulada 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4040598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40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9 - pots_no_flash.jpg: onde o alargamento linear falhou, a equalização funciona, porque usa a distribuição inteira.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4040598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40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10 - mri.png: o fundo preto domina a acumulada e a equalização prejudica a região de interesse.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6.3 Correspondência de histogramas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função histMatching calcula a CDF da entrada e da referência, mapeando cada tom da entrada para o tom mais próximo da referência.</w:t>
      </w:r>
    </w:p>
    <w:tbl>
      <w:tblPr>
        <w:tblStyle w:val="Table7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Faixa de intensidade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eye.png (entrada)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142]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eyeref.png (referência)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234]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saída do casamento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234]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imagem eye.png é escura. Ao casar com eyeref.png, ela herda a iluminação da referência sem perder o formato do olho. No gráfico, a CDF da saída fica colada na referência.</w:t>
      </w:r>
    </w:p>
    <w:p w:rsidR="00000000" w:rsidDel="00000000" w:rsidP="00000000" w:rsidRDefault="00000000" w:rsidRPr="00000000" w14:paraId="000000E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954811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54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11 - Casamento de histogramas entre eye.png e eyeref.png.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6.4 Recuperação de canyon.png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Os quatro quadrantes de canyon.png têm faixas de intensidade comprimidas de forma independente:</w:t>
      </w:r>
    </w:p>
    <w:tbl>
      <w:tblPr>
        <w:tblStyle w:val="Table8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Dimensões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Faixa de intensidade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Largura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part1.png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 × 388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255]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part2.png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 × 387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[26, 226]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part3.png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 × 388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[0, 255]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part4.png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174 × 387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[75, 179]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i w:val="1"/>
          <w:iCs w:val="1"/>
          <w:rtl w:val="0"/>
        </w:rPr>
        <w:t xml:space="preserve">Ajuste das dimensões:</w:t>
      </w:r>
      <w:r w:rsidDel="00000000" w:rsidR="00000000" w:rsidRPr="00000000">
        <w:rPr>
          <w:rtl w:val="0"/>
        </w:rPr>
        <w:t xml:space="preserve"> A imagem original possui 775 colunas (largura ímpar). O corte vertical foi realizado na coluna 388, gerando blocos esquerdos com 388 colunas e blocos direitos com 387 colunas. Dessa forma, a recomposição em mosaico ocorre sem sobreposições.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Mosaico bruto: Fica com divisões evidentes devido à diferença de tons entre as partes.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Equalização por quadrante: Falhou ao gerar emendas e distorções artificiais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Alargamento linear por quadrante: Recuperou a imagem quase sem marcas visíveis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304816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12 - Recuperação de canyon.png. O alargamento linear por quadrante reconstrói a imagem quase sem emendas visíveis, sem consultar 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7. Questão 5 - Subtração do Laplaciano e Mascaramento de Nitidez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7.1 Equivalencia teórica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 mascaramento da nitidez obtem os detalhes de alta frequencia ao subtrair a media do movel de uma janela 3x3 da imagem original. Esse calculo isola exatamente a diferença entre o pixel central e a media de seus oito vizinhos.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Essa operação é idêntica ao operador Laplaciano discreto com vizinhança de oito conexões. A única distinção entre os dois processos está na convenção de sinais e na escala: a máscara do unsharp masking corresponde ao negativo do Laplaciano dividido por nove.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7.2 Comprovação empírica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Na aplicação sobre a imagem cameraman.png, os dois métodos produziram resultados idênticos: a máscara de detalhes do unsharp masking coincide perfeitamente com o inverso do Laplaciano de 8 vizinhos escalonado, e a imagem final com ganho de nitidez resultou na mesma saída visual em ambos os caminhos (Figura 13).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 escolha da vizinhança de 8 conexões é essencial para garantir essa equivalência. Como o filtro de média 3x3 considera todos os pixels ao redor do ponto central inclusive as diagonais, o Laplaciano de 4 vizinhos acaba ignorando esses elementos diagonais </w:t>
        <w:br w:type="textWrapping"/>
        <w:t xml:space="preserve">Essa diferença fica evidente no mapa de resíduo (Figura 14)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 8 a imagem fica praticamente preta</w:t>
        <w:br w:type="textWrapping"/>
        <w:t xml:space="preserve">ja com 4 restam contornos e silhuetas nitidas do cameraman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7.3 Escolha da vizinhança de 8 conexões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equivalência só é válida ao adotar o Laplaciano com vizinhança de 8 conexões porque o filtro de média 3×3 pondera igualmente todos os pixels ao redor do ponto central, incluindo as diagonais.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 fosse utilizada a máscara tradicional de 4 vizinhos, os pontos diagonais seriam desconsiderados no cálculo 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3770248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7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13 - Os dois caminhos produzem a mesma imagem. Os painéis 3 e 4 são idênticos, assim como os painéis 5 e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600561"/>
            <wp:effectExtent b="0" l="0" r="0" t="0"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0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14 - Mapa de diferença. À esquerda, com o Laplaciano de 8 vizinhos, resta apenas ruído numérico. À direita, com o de 4 vizinhos, sobra estrutura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8. Questão 6 - Máscara 3×3 e sua Transposta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8.1 Escolha da máscara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imagem box.png tem a metade superior preta e a inferior branca, apresentando apenas transição horizontal. Escolhemos a matriz M que calcula a derivada vertical:</w:t>
      </w:r>
    </w:p>
    <w:p w:rsidR="00000000" w:rsidDel="00000000" w:rsidP="00000000" w:rsidRDefault="00000000" w:rsidRPr="00000000" w14:paraId="00000120">
      <w:pPr>
        <w:spacing w:after="200" w:lineRule="auto"/>
        <w:ind w:left="432" w:firstLine="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M = [[ 1,  1,  1],</w:t>
        <w:br w:type="textWrapping"/>
        <w:t xml:space="preserve">     [ 0,  0,  0],</w:t>
        <w:br w:type="textWrapping"/>
        <w:t xml:space="preserve">     [-1, -1, -1]]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Nas regiões homogêneas a soma dos pesos dá zero (fundo preto). Na transição horizontal a diferença vale 3 * 255 = 765, que satura em 255 gerando a linha branca pedida.</w:t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1948786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15 - box.png sob M e sob M transposta.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8.2 Convolução e correlação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diferença fundamental é que a convolução espacial rotaciona o núcleo em 180° antes de deslizar sobre a imagem, enquanto a correlação desliza a máscara diretamente.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Como a metade superior de box.png é preta (0) e a inferior é branca (255): 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Convolução (com rotação de 180°): A linha de +1 vai para a parte inferior do núcleo e coincide com a região branca, resultando em +765, que satura em 255 no unit8 e produz a linha branca.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Correlação (sem rotação): A linha inferior de -1 multiplica a região branca, resultando em -765. Com o truncamento em zero no unit8, a resposta seria nula e a linha desapareceria no fundo preto.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  <w:t xml:space="preserve">Aplicação da transposta (M^T): A máscara transposta atua como detectora de bordas verticais. Como box.png apresenta apenas uma divisão horizontal e nenhuma transição entre esquerda e direita, a resposta da filtragem com M^Té inteiramente nula, gerando uma imagem puramente preta. 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Ao utilizar o valor absoluto da resposta da correlação |M * I |, a amplitude negativa se torna positiva, fazendo com que a borda também apareça nas duas convenções.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1948786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8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16 - Efeito da inversão da máscara sobre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8.3 Aplicação a blur.jpg e a cubes.png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Na imagem blur.jpg, por ela estar desfocada, a transição entre os tons não acontece de uma vez como na box.png (que é um corte seco). Em vez disso, a mudança ocorre aos poucos ao longo de vários pixels. O resultado é que as bordas ficam mais largas e com brilho bem mais fraco, exigindo a normalização para ficarem visíveis.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Já na imagem cubes.png, o teste mostra claramente a questão da direção da máscara: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 máscara M destacou apenas as bordas horizontais.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 matriz transposta M^T destacou apenas as bordas verticais.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Combinando as duas a travez da soma das magnitudes em modulo(|M| + |M^T|), conseguimos pegar todas as arestas dos cubos ao mesmo tempo.</w:t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1391037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91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17 - blur.jpg sob M, M transposta e a magnitude combinada.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1458444"/>
            <wp:effectExtent b="0" l="0" r="0" t="0"/>
            <wp:docPr id="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58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18 - cubes.png sob M, M transposta e a magnitude combinada.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9. Questão 7 - Filtros Espaciais e Implementação Eficiente</w:t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9.1 Filtro de média padrão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 filtro de média padrão desloca a máscara ones(k)/k^2 somando os k^2 pixels a cada posição, com custo O(H * W * k^2).</w:t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9.2 Versão eficiente do filtro de média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 versão eficiente explora a sobreposição entre janelas vizinhas: ao andar para a direita, apenas subtrai a coluna que sai e soma a que entra. O custo passa a ser O(1) por pixel.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 implementação mantém a soma vertical de cada coluna e a soma da janela corrente, atualizando-as a cada deslocamento da janela.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 benchmark variou k de 3 a 11 em três resoluções (120×80, 180×120 e 240×160 . No gráfico gerado, a versão padrão cresce com k^2, enquanto a versão eficiente se mantém praticamente horizontal, comprovando na prática que o tempo de execução deixa de depender do tamanho da máscara.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20640" cy="3393773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19 - Filtro de média: tempo de execução contra k, uma curva por dimensão. Círculos indicam a versão padrão e quadrados a versão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9.3 Versão eficiente do filtro de mediana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 versão padrão do filtro da mediana coleta os k^2 pixels da vizinhança e executa uma ordenação completa a cada passo, gerando custo de O(k2logk)Na versão eficiente (Algoritmo de Huang), mantém-se um histograma local atualizado conforme a janela desliza pela imagem, reduzindo o custo por pixel para O(k).</w:t>
      </w:r>
    </w:p>
    <w:p w:rsidR="00000000" w:rsidDel="00000000" w:rsidP="00000000" w:rsidRDefault="00000000" w:rsidRPr="00000000" w14:paraId="0000014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Para k = 3, ordenar apenas 9 valores na versão padrão é mais rápido do que o custo fixo de montar e gerenciar o histograma. Porém, a partir de k &gt; 5, as curvas se cruzam e a versão eficiente assume ampla vantagem. Esse comportamento reflete a troca de custo variável por custo fixo em algoritmos de janela deslizante.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9.4 Validação das otimizações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 equivalência matemática das implementações foi confirmada subtraindo as matrizes resultantes das versões padrão e eficiente. Em todos os testes, a diferença absoluta máxima foi exatamente zero, comprovando que a otimização não gera aproximações nem perda de qualidade. </w:t>
      </w:r>
    </w:p>
    <w:p w:rsidR="00000000" w:rsidDel="00000000" w:rsidP="00000000" w:rsidRDefault="00000000" w:rsidRPr="00000000" w14:paraId="0000014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20640" cy="3393773"/>
            <wp:effectExtent b="0" l="0" r="0" t="0"/>
            <wp:docPr id="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20 - Filtro de mediana: tempo de execução contra k. As curvas se cruzam entre k = 3 e k =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9.5 Média e mediana sob ruído impulsivo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Ruído sal e pimenta: a média borra o ruído criando manchas cinzas, enquanto a mediana descarta os valores extremos (0 e 255) nas pontas da ordenação, eliminando o ruído perfeitamente e preservando as bordas.</w:t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52160" cy="1377548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7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8"/>
          <w:szCs w:val="18"/>
          <w:rtl w:val="0"/>
        </w:rPr>
        <w:t xml:space="preserve">Figura 21 - Média e mediana 5×5 aplicadas à mesma imagem com ruído sal e pimenta.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r w:rsidDel="00000000" w:rsidR="00000000" w:rsidRPr="00000000">
        <w:rPr>
          <w:rtl w:val="0"/>
        </w:rPr>
        <w:t xml:space="preserve">10. Conclusão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Contraste linear vs. Equalização:</w:t>
      </w:r>
      <w:r w:rsidDel="00000000" w:rsidR="00000000" w:rsidRPr="00000000">
        <w:rPr>
          <w:rtl w:val="0"/>
        </w:rPr>
        <w:t xml:space="preserve"> O contraste linear mapeia diretamente os valores mínimo e máximo da imagem. Ele foi o método ideal para restaurar o mosaico do cânion sem distorcer as partes, já que a perda era linear. A equalização redistribui as intensidades pelo histograma da imagem inteira; funciona bem para imagens globais escuras, mas gerou artefatos artificiais ao ser aplicada em quadrantes com iluminações diferentes. 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Laplaciano e Unsharp Masking:</w:t>
      </w:r>
      <w:r w:rsidDel="00000000" w:rsidR="00000000" w:rsidRPr="00000000">
        <w:rPr>
          <w:rtl w:val="0"/>
        </w:rPr>
        <w:t xml:space="preserve"> Comprovamos na prática que subtrair o Laplaciano (com vizinhança de 8) é algebricamente a mesma coisa que aplicar o unsharp masking com média 3x3. A diferença numérica entre as duas imagens deu zero, confirmando que as duas abordagens chegam exatamente ao mesmo resultado.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Convolução e tratamento de bordas:</w:t>
      </w:r>
      <w:r w:rsidDel="00000000" w:rsidR="00000000" w:rsidRPr="00000000">
        <w:rPr>
          <w:rtl w:val="0"/>
        </w:rPr>
        <w:t xml:space="preserve"> Entendemos que a convolução inverte a máscara antes de multiplicar, o que troca o sinal em filtros direcionais (como a matriz M). Também vimos a importância de zerar os artefatos causados pelo padding nas bordas antes de normalizar, evitando estragar o contraste da imagem.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Otimização de filtros espaciais:</w:t>
      </w:r>
      <w:r w:rsidDel="00000000" w:rsidR="00000000" w:rsidRPr="00000000">
        <w:rPr>
          <w:rtl w:val="0"/>
        </w:rPr>
        <w:t xml:space="preserve"> Aproveitar os cálculos já feitos na janela anterior (janela deslizante) reduziu drasticamente o tempo de execução tanto da média quanto da mediana. O filtro de média passou a rodar em tempo constante por pixel, entregando um resultado idêntico à versão ingênua, só que dezenas de vezes mais rápido.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96" w:top="129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f3864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te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te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Tipodeletrapredefinidodopargraf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arte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arter" w:customStyle="1">
    <w:name w:val="Título 1 Caráter"/>
    <w:basedOn w:val="Tipodeletrapredefinidodopargraf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arter"/>
    <w:uiPriority w:val="99"/>
    <w:unhideWhenUsed w:val="1"/>
    <w:rsid w:val="00AA1D8D"/>
    <w:pPr>
      <w:spacing w:after="120"/>
    </w:pPr>
  </w:style>
  <w:style w:type="character" w:styleId="CorpodetextoCarter" w:customStyle="1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 w:val="1"/>
    <w:rsid w:val="00AA1D8D"/>
    <w:pPr>
      <w:spacing w:after="120" w:line="480" w:lineRule="auto"/>
    </w:pPr>
  </w:style>
  <w:style w:type="character" w:styleId="Corpodetexto2Carter" w:customStyle="1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arter" w:customStyle="1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mmarc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mmarc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mmarc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arte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arter" w:customStyle="1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ter" w:customStyle="1">
    <w:name w:val="Título 5 Caráter"/>
    <w:basedOn w:val="Tipodeletrapredefinidodopargraf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ter" w:customStyle="1">
    <w:name w:val="Título 7 Caráter"/>
    <w:basedOn w:val="Tipodeletrapredefinidodopargraf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ter" w:customStyle="1">
    <w:name w:val="Título 8 Caráter"/>
    <w:basedOn w:val="Tipodeletrapredefinidodopargraf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ter" w:customStyle="1">
    <w:name w:val="Título 9 Caráter"/>
    <w:basedOn w:val="Tipodeletrapredefinidodopargraf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Tipodeletrapredefinidodopargraf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arte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Tipodeletrapredefinidodopar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ndice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image" Target="media/image7.png"/><Relationship Id="rId24" Type="http://schemas.openxmlformats.org/officeDocument/2006/relationships/image" Target="media/image1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6.png"/><Relationship Id="rId25" Type="http://schemas.openxmlformats.org/officeDocument/2006/relationships/image" Target="media/image3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11" Type="http://schemas.openxmlformats.org/officeDocument/2006/relationships/image" Target="media/image15.png"/><Relationship Id="rId10" Type="http://schemas.openxmlformats.org/officeDocument/2006/relationships/image" Target="media/image20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7.png"/><Relationship Id="rId17" Type="http://schemas.openxmlformats.org/officeDocument/2006/relationships/image" Target="media/image1.png"/><Relationship Id="rId16" Type="http://schemas.openxmlformats.org/officeDocument/2006/relationships/image" Target="media/image19.png"/><Relationship Id="rId19" Type="http://schemas.openxmlformats.org/officeDocument/2006/relationships/image" Target="media/image14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pGFMOgl15PMF20M0RMq1ZaKCQ==">CgMxLjA4AHIhMXI3N1Z5Q2lKck1nSkpaR1dpTHQ1eFd5bTJVaHh4TVND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2026-09-02T19:40:00Z</dcterms:created>
  <dc:creator>Hugo Pinheiro Bertoglio</dc:creator>
</cp:coreProperties>
</file>