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74A72DC1" w:rsidR="00D44294" w:rsidRPr="00446D65" w:rsidRDefault="009E371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40"/>
          <w:szCs w:val="40"/>
        </w:rPr>
        <w:softHyphen/>
      </w:r>
      <w:r>
        <w:rPr>
          <w:rFonts w:ascii="Arial" w:hAnsi="Arial" w:cs="Arial"/>
          <w:b/>
          <w:bCs/>
          <w:sz w:val="40"/>
          <w:szCs w:val="40"/>
        </w:rPr>
        <w:softHyphen/>
      </w:r>
      <w:r w:rsidR="00D44294"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D44294" w:rsidRPr="56F0D7FE">
        <w:rPr>
          <w:rFonts w:ascii="Arial" w:hAnsi="Arial" w:cs="Arial"/>
          <w:b/>
          <w:bCs/>
          <w:sz w:val="40"/>
          <w:szCs w:val="40"/>
        </w:rPr>
        <w:t xml:space="preserve">ech </w:t>
      </w:r>
      <w:proofErr w:type="spellStart"/>
      <w:r w:rsidR="00D44294" w:rsidRPr="56F0D7FE">
        <w:rPr>
          <w:rFonts w:ascii="Arial" w:hAnsi="Arial" w:cs="Arial"/>
          <w:b/>
          <w:bCs/>
          <w:sz w:val="40"/>
          <w:szCs w:val="40"/>
        </w:rPr>
        <w:t>School</w:t>
      </w:r>
      <w:proofErr w:type="spellEnd"/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4D2E8EC2" w:rsidR="00D44294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36"/>
          <w:szCs w:val="36"/>
        </w:rPr>
        <w:t>Tecnologia da Informação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0B860AC4" w:rsidR="00D44294" w:rsidRPr="00D10FB6" w:rsidRDefault="00B37ECD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>Gura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47108273" w:rsidR="00C3073F" w:rsidRDefault="009F0BEF" w:rsidP="00C307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Junho</w:t>
      </w:r>
      <w:r w:rsidR="00D44294" w:rsidRPr="00D44294">
        <w:rPr>
          <w:rFonts w:ascii="Arial" w:hAnsi="Arial" w:cs="Arial"/>
          <w:sz w:val="28"/>
          <w:szCs w:val="28"/>
        </w:rPr>
        <w:t xml:space="preserve"> de 2022</w:t>
      </w:r>
    </w:p>
    <w:p w14:paraId="10A8F95F" w14:textId="3057C6F6" w:rsidR="0050228F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p w14:paraId="3278A954" w14:textId="77777777" w:rsidR="00B37ECD" w:rsidRPr="00D44294" w:rsidRDefault="00B37ECD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399E7D7B" w14:textId="377DAC00" w:rsidR="004A2102" w:rsidRPr="004A2102" w:rsidRDefault="00656F3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DB4A42">
            <w:rPr>
              <w:rFonts w:ascii="Arial" w:hAnsi="Arial" w:cs="Arial"/>
              <w:sz w:val="28"/>
              <w:szCs w:val="28"/>
            </w:rPr>
            <w:fldChar w:fldCharType="begin"/>
          </w:r>
          <w:r w:rsidRPr="00DB4A42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DB4A42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5140010" w:history="1">
            <w:r w:rsidR="004A2102" w:rsidRPr="004A210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4A2102"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4A2102"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4A2102"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_Toc105140010 \h </w:instrText>
            </w:r>
            <w:r w:rsidR="004A2102"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4A2102"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4A2102"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4A2102"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0A516" w14:textId="2CD4B353" w:rsidR="004A2102" w:rsidRPr="004A2102" w:rsidRDefault="004A210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40011" w:history="1">
            <w:r w:rsidRPr="004A210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_Toc105140011 \h </w:instrTex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A08D2" w14:textId="7119634C" w:rsidR="004A2102" w:rsidRPr="004A2102" w:rsidRDefault="004A210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40012" w:history="1">
            <w:r w:rsidRPr="004A210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_Toc105140012 \h </w:instrTex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1333B" w14:textId="2408A132" w:rsidR="004A2102" w:rsidRPr="004A2102" w:rsidRDefault="004A210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40013" w:history="1">
            <w:r w:rsidRPr="004A210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_Toc105140013 \h </w:instrTex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7618F" w14:textId="43A085C0" w:rsidR="004A2102" w:rsidRPr="004A2102" w:rsidRDefault="004A210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40014" w:history="1">
            <w:r w:rsidRPr="004A210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_Toc105140014 \h </w:instrTex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67FFF" w14:textId="0D5F2406" w:rsidR="004A2102" w:rsidRPr="004A2102" w:rsidRDefault="004A210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40015" w:history="1">
            <w:r w:rsidRPr="004A210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_Toc105140015 \h </w:instrTex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91355" w14:textId="0E54A1A1" w:rsidR="004A2102" w:rsidRPr="004A2102" w:rsidRDefault="004A210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40016" w:history="1">
            <w:r w:rsidRPr="004A210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_Toc105140016 \h </w:instrTex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77879" w14:textId="579E5CA8" w:rsidR="004A2102" w:rsidRPr="004A2102" w:rsidRDefault="004A210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40017" w:history="1">
            <w:r w:rsidRPr="004A210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_Toc105140017 \h </w:instrTex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4A210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39759692" w:rsidR="00656F32" w:rsidRDefault="00656F32" w:rsidP="00F540E6">
          <w:pPr>
            <w:spacing w:line="276" w:lineRule="auto"/>
            <w:jc w:val="center"/>
          </w:pPr>
          <w:r w:rsidRPr="00DB4A42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7777777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5140010"/>
      <w:r>
        <w:rPr>
          <w:rFonts w:ascii="Arial" w:hAnsi="Arial" w:cs="Arial"/>
          <w:b/>
          <w:bCs/>
          <w:sz w:val="56"/>
          <w:szCs w:val="56"/>
          <w:u w:val="single"/>
        </w:rPr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24297583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</w:t>
      </w:r>
      <w:r w:rsidR="00B37ECD">
        <w:rPr>
          <w:rFonts w:ascii="Arial" w:hAnsi="Arial" w:cs="Arial"/>
          <w:sz w:val="28"/>
          <w:szCs w:val="28"/>
        </w:rPr>
        <w:t xml:space="preserve">de seu lançamento, foi possível </w:t>
      </w:r>
      <w:r>
        <w:rPr>
          <w:rFonts w:ascii="Arial" w:hAnsi="Arial" w:cs="Arial"/>
          <w:sz w:val="28"/>
          <w:szCs w:val="28"/>
        </w:rPr>
        <w:t xml:space="preserve">implementar mais </w:t>
      </w:r>
      <w:r w:rsidR="00356526">
        <w:rPr>
          <w:rFonts w:ascii="Arial" w:hAnsi="Arial" w:cs="Arial"/>
          <w:sz w:val="28"/>
          <w:szCs w:val="28"/>
        </w:rPr>
        <w:t>mapas</w:t>
      </w:r>
      <w:r w:rsidR="002B5C66">
        <w:rPr>
          <w:rFonts w:ascii="Arial" w:hAnsi="Arial" w:cs="Arial"/>
          <w:sz w:val="28"/>
          <w:szCs w:val="28"/>
        </w:rPr>
        <w:t>, por conta da comunidade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</w:t>
      </w:r>
      <w:r w:rsidR="00B37ECD">
        <w:rPr>
          <w:rFonts w:ascii="Arial" w:hAnsi="Arial" w:cs="Arial"/>
          <w:sz w:val="28"/>
          <w:szCs w:val="28"/>
        </w:rPr>
        <w:t xml:space="preserve"> e um menu de pesquisa avançado</w:t>
      </w:r>
      <w:r>
        <w:rPr>
          <w:rFonts w:ascii="Arial" w:hAnsi="Arial" w:cs="Arial"/>
          <w:sz w:val="28"/>
          <w:szCs w:val="28"/>
        </w:rPr>
        <w:t>.</w:t>
      </w:r>
    </w:p>
    <w:p w14:paraId="4E829794" w14:textId="463AA6D9" w:rsidR="007A174C" w:rsidRDefault="007A174C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Sobre o nome Gura Saber e o tema, Gura é o sobrenome de uma </w:t>
      </w:r>
      <w:proofErr w:type="spellStart"/>
      <w:r>
        <w:rPr>
          <w:rFonts w:ascii="Arial" w:hAnsi="Arial" w:cs="Arial"/>
          <w:sz w:val="28"/>
          <w:szCs w:val="28"/>
        </w:rPr>
        <w:t>vtuber</w:t>
      </w:r>
      <w:proofErr w:type="spellEnd"/>
      <w:r>
        <w:rPr>
          <w:rFonts w:ascii="Arial" w:hAnsi="Arial" w:cs="Arial"/>
          <w:sz w:val="28"/>
          <w:szCs w:val="28"/>
        </w:rPr>
        <w:t xml:space="preserve"> (virtual youtuber), seu nome é </w:t>
      </w:r>
      <w:proofErr w:type="spellStart"/>
      <w:r>
        <w:rPr>
          <w:rFonts w:ascii="Arial" w:hAnsi="Arial" w:cs="Arial"/>
          <w:sz w:val="28"/>
          <w:szCs w:val="28"/>
        </w:rPr>
        <w:t>Gawr</w:t>
      </w:r>
      <w:proofErr w:type="spellEnd"/>
      <w:r>
        <w:rPr>
          <w:rFonts w:ascii="Arial" w:hAnsi="Arial" w:cs="Arial"/>
          <w:sz w:val="28"/>
          <w:szCs w:val="28"/>
        </w:rPr>
        <w:t xml:space="preserve"> Gura e faz </w:t>
      </w:r>
      <w:proofErr w:type="spellStart"/>
      <w:r>
        <w:rPr>
          <w:rFonts w:ascii="Arial" w:hAnsi="Arial" w:cs="Arial"/>
          <w:sz w:val="28"/>
          <w:szCs w:val="28"/>
        </w:rPr>
        <w:t>lives</w:t>
      </w:r>
      <w:proofErr w:type="spellEnd"/>
      <w:r>
        <w:rPr>
          <w:rFonts w:ascii="Arial" w:hAnsi="Arial" w:cs="Arial"/>
          <w:sz w:val="28"/>
          <w:szCs w:val="28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>, jogando diversos jogos e cantando.</w:t>
      </w:r>
    </w:p>
    <w:p w14:paraId="1A802D4A" w14:textId="42562981" w:rsidR="00BA5629" w:rsidRDefault="00BA5629" w:rsidP="00BA5629"/>
    <w:p w14:paraId="23A5C0A3" w14:textId="2A9BBA1B" w:rsidR="00E5759A" w:rsidRDefault="00E5759A" w:rsidP="00E5759A"/>
    <w:p w14:paraId="333F7A1F" w14:textId="77777777" w:rsidR="00DB4A42" w:rsidRDefault="00DB4A42" w:rsidP="00E5759A"/>
    <w:p w14:paraId="591DC51A" w14:textId="2B6C1C5C" w:rsidR="00E5759A" w:rsidRDefault="00E5759A" w:rsidP="00E5759A"/>
    <w:p w14:paraId="6D88BB07" w14:textId="77777777" w:rsidR="00DB4A42" w:rsidRPr="00E5759A" w:rsidRDefault="00DB4A42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5140011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7CBC5567" w14:textId="7858D967" w:rsidR="007A174C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</w:t>
      </w:r>
      <w:r w:rsidR="00B37ECD">
        <w:rPr>
          <w:rFonts w:ascii="Arial" w:hAnsi="Arial" w:cs="Arial"/>
          <w:sz w:val="28"/>
          <w:szCs w:val="28"/>
        </w:rPr>
        <w:t>com</w:t>
      </w:r>
      <w:r w:rsidR="00274091">
        <w:rPr>
          <w:rFonts w:ascii="Arial" w:hAnsi="Arial" w:cs="Arial"/>
          <w:sz w:val="28"/>
          <w:szCs w:val="28"/>
        </w:rPr>
        <w:t xml:space="preserve"> jogadas, </w:t>
      </w:r>
      <w:r w:rsidR="00B37ECD">
        <w:rPr>
          <w:rFonts w:ascii="Arial" w:hAnsi="Arial" w:cs="Arial"/>
          <w:sz w:val="28"/>
          <w:szCs w:val="28"/>
        </w:rPr>
        <w:t>cadastrar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72437A">
        <w:rPr>
          <w:rFonts w:ascii="Arial" w:hAnsi="Arial" w:cs="Arial"/>
          <w:sz w:val="28"/>
          <w:szCs w:val="28"/>
        </w:rPr>
        <w:t xml:space="preserve">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B37ECD">
        <w:rPr>
          <w:rFonts w:ascii="Arial" w:hAnsi="Arial" w:cs="Arial"/>
          <w:sz w:val="28"/>
          <w:szCs w:val="28"/>
        </w:rPr>
        <w:t xml:space="preserve">nome, país, posição global e nacional, gráfico da sua posição global nos últimos 49 dias, algumas de suas configurações, sua descrição, os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com a melhor </w:t>
      </w:r>
      <w:r w:rsidR="008915C2">
        <w:rPr>
          <w:rFonts w:ascii="Arial" w:hAnsi="Arial" w:cs="Arial"/>
          <w:sz w:val="28"/>
          <w:szCs w:val="28"/>
        </w:rPr>
        <w:t xml:space="preserve">pontuação, </w:t>
      </w:r>
      <w:r w:rsidR="00306785">
        <w:rPr>
          <w:rFonts w:ascii="Arial" w:hAnsi="Arial" w:cs="Arial"/>
          <w:sz w:val="28"/>
          <w:szCs w:val="28"/>
        </w:rPr>
        <w:t>favorit</w:t>
      </w:r>
      <w:r w:rsidR="00F35555">
        <w:rPr>
          <w:rFonts w:ascii="Arial" w:hAnsi="Arial" w:cs="Arial"/>
          <w:sz w:val="28"/>
          <w:szCs w:val="28"/>
        </w:rPr>
        <w:t>o</w:t>
      </w:r>
      <w:r w:rsidR="00B37ECD">
        <w:rPr>
          <w:rFonts w:ascii="Arial" w:hAnsi="Arial" w:cs="Arial"/>
          <w:sz w:val="28"/>
          <w:szCs w:val="28"/>
        </w:rPr>
        <w:t>s</w:t>
      </w:r>
      <w:r w:rsidR="008915C2">
        <w:rPr>
          <w:rFonts w:ascii="Arial" w:hAnsi="Arial" w:cs="Arial"/>
          <w:sz w:val="28"/>
          <w:szCs w:val="28"/>
        </w:rPr>
        <w:t xml:space="preserve"> e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 xml:space="preserve">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>s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>por mês</w:t>
      </w:r>
      <w:r w:rsidR="00B37ECD">
        <w:rPr>
          <w:rFonts w:ascii="Arial" w:hAnsi="Arial" w:cs="Arial"/>
          <w:sz w:val="28"/>
          <w:szCs w:val="28"/>
        </w:rPr>
        <w:t xml:space="preserve">, </w:t>
      </w:r>
      <w:r w:rsidR="008915C2">
        <w:rPr>
          <w:rFonts w:ascii="Arial" w:hAnsi="Arial" w:cs="Arial"/>
          <w:sz w:val="28"/>
          <w:szCs w:val="28"/>
        </w:rPr>
        <w:t xml:space="preserve">além  de conseguir visualizar o </w:t>
      </w:r>
      <w:r w:rsidR="00D272D6">
        <w:rPr>
          <w:rFonts w:ascii="Arial" w:hAnsi="Arial" w:cs="Arial"/>
          <w:sz w:val="28"/>
          <w:szCs w:val="28"/>
        </w:rPr>
        <w:t xml:space="preserve">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8915C2">
        <w:rPr>
          <w:rFonts w:ascii="Arial" w:hAnsi="Arial" w:cs="Arial"/>
          <w:sz w:val="28"/>
          <w:szCs w:val="28"/>
        </w:rPr>
        <w:t xml:space="preserve"> e os detalhes de cada mapa com seus scores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686C80B" w14:textId="72560BDF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AFD10FF" w14:textId="59820929" w:rsidR="00DB4A42" w:rsidRDefault="00DB4A42" w:rsidP="00064A28">
      <w:pPr>
        <w:jc w:val="both"/>
        <w:rPr>
          <w:rFonts w:ascii="Arial" w:hAnsi="Arial" w:cs="Arial"/>
        </w:rPr>
      </w:pPr>
    </w:p>
    <w:p w14:paraId="6CA653EA" w14:textId="77777777" w:rsidR="00DB4A42" w:rsidRDefault="00DB4A42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5140012"/>
      <w:r w:rsidRPr="00656F32">
        <w:rPr>
          <w:rFonts w:ascii="Arial" w:hAnsi="Arial" w:cs="Arial"/>
          <w:b/>
          <w:bCs/>
          <w:sz w:val="56"/>
          <w:szCs w:val="56"/>
          <w:u w:val="single"/>
        </w:rPr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492E1A64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</w:t>
      </w:r>
      <w:r w:rsidR="00A252F3">
        <w:rPr>
          <w:rFonts w:ascii="Arial" w:hAnsi="Arial" w:cs="Arial"/>
          <w:sz w:val="28"/>
          <w:szCs w:val="28"/>
        </w:rPr>
        <w:lastRenderedPageBreak/>
        <w:t xml:space="preserve">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>as demandas dos jogadores</w:t>
      </w:r>
      <w:r w:rsidR="007F431F">
        <w:rPr>
          <w:rFonts w:ascii="Arial" w:hAnsi="Arial" w:cs="Arial"/>
          <w:sz w:val="28"/>
          <w:szCs w:val="28"/>
        </w:rPr>
        <w:t>.</w:t>
      </w:r>
    </w:p>
    <w:p w14:paraId="08B74446" w14:textId="77777777" w:rsidR="007F431F" w:rsidRDefault="007F431F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43EE3909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50EE005" w14:textId="6FAFCE3F" w:rsidR="00DB4A42" w:rsidRDefault="00DB4A42" w:rsidP="56F0D7FE">
      <w:pPr>
        <w:ind w:firstLine="720"/>
        <w:rPr>
          <w:rFonts w:ascii="Arial" w:hAnsi="Arial" w:cs="Arial"/>
          <w:sz w:val="28"/>
          <w:szCs w:val="28"/>
        </w:rPr>
      </w:pPr>
    </w:p>
    <w:p w14:paraId="468835B5" w14:textId="77777777" w:rsidR="00DB4A42" w:rsidRDefault="00DB4A42" w:rsidP="56F0D7FE">
      <w:pPr>
        <w:ind w:firstLine="720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00DB4A42">
      <w:pPr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5140013"/>
      <w:r w:rsidRPr="00656F32">
        <w:rPr>
          <w:rFonts w:ascii="Arial" w:hAnsi="Arial" w:cs="Arial"/>
          <w:b/>
          <w:bCs/>
          <w:sz w:val="56"/>
          <w:szCs w:val="56"/>
          <w:u w:val="single"/>
        </w:rPr>
        <w:t>Escopo</w:t>
      </w:r>
      <w:bookmarkEnd w:id="3"/>
    </w:p>
    <w:p w14:paraId="15E3FF4F" w14:textId="77777777" w:rsidR="00E5759A" w:rsidRPr="00E5759A" w:rsidRDefault="00E5759A" w:rsidP="00E5759A"/>
    <w:p w14:paraId="7A827658" w14:textId="0C7A5374" w:rsidR="005C6C1C" w:rsidRPr="001B7A71" w:rsidRDefault="000C6CB2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com que os usuários do site vejam as funcionalidades básicas do site na tela de início.</w:t>
      </w:r>
    </w:p>
    <w:p w14:paraId="60AE320A" w14:textId="7DEB1A2C" w:rsidR="005C6C1C" w:rsidRPr="001D2FE1" w:rsidRDefault="001B7A7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1D2FE1">
        <w:rPr>
          <w:rFonts w:ascii="Arial" w:eastAsia="Arial" w:hAnsi="Arial" w:cs="Arial"/>
          <w:sz w:val="28"/>
          <w:szCs w:val="28"/>
        </w:rPr>
        <w:t xml:space="preserve">Permitir que o usuário visualize os mapas </w:t>
      </w:r>
      <w:r w:rsidR="006D6D66" w:rsidRPr="001D2FE1">
        <w:rPr>
          <w:rFonts w:ascii="Arial" w:eastAsia="Arial" w:hAnsi="Arial" w:cs="Arial"/>
          <w:sz w:val="28"/>
          <w:szCs w:val="28"/>
        </w:rPr>
        <w:t xml:space="preserve">e dificuldades </w:t>
      </w:r>
      <w:r w:rsidRPr="001D2FE1">
        <w:rPr>
          <w:rFonts w:ascii="Arial" w:eastAsia="Arial" w:hAnsi="Arial" w:cs="Arial"/>
          <w:sz w:val="28"/>
          <w:szCs w:val="28"/>
        </w:rPr>
        <w:t>guardad</w:t>
      </w:r>
      <w:r w:rsidR="006D6D66" w:rsidRPr="001D2FE1">
        <w:rPr>
          <w:rFonts w:ascii="Arial" w:eastAsia="Arial" w:hAnsi="Arial" w:cs="Arial"/>
          <w:sz w:val="28"/>
          <w:szCs w:val="28"/>
        </w:rPr>
        <w:t>a</w:t>
      </w:r>
      <w:r w:rsidRPr="001D2FE1">
        <w:rPr>
          <w:rFonts w:ascii="Arial" w:eastAsia="Arial" w:hAnsi="Arial" w:cs="Arial"/>
          <w:sz w:val="28"/>
          <w:szCs w:val="28"/>
        </w:rPr>
        <w:t>s no banco de Dados</w:t>
      </w:r>
      <w:r w:rsidR="006D6D66" w:rsidRPr="001D2FE1">
        <w:rPr>
          <w:rFonts w:ascii="Arial" w:eastAsia="Arial" w:hAnsi="Arial" w:cs="Arial"/>
          <w:sz w:val="28"/>
          <w:szCs w:val="28"/>
        </w:rPr>
        <w:t>.</w:t>
      </w:r>
    </w:p>
    <w:p w14:paraId="3F57FF3F" w14:textId="611CF017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Permitir que o usuário selecione o mapa e verifique as suas dificuldades, podendo selecionar cada uma delas para verificar as jogadas feitas.</w:t>
      </w:r>
    </w:p>
    <w:p w14:paraId="2E339EF6" w14:textId="2609F59C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veja o rank global e o rank qualquer nacionalidade dos jogadores registrados.</w:t>
      </w:r>
    </w:p>
    <w:p w14:paraId="03D2CC37" w14:textId="67202136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migre os seus scores de outro site com as pontuações para esse site.</w:t>
      </w:r>
    </w:p>
    <w:p w14:paraId="56A6EFA7" w14:textId="347FF6DF" w:rsidR="001D2FE1" w:rsidRPr="00570A00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customize o seu perfil, como background, foto de perfil, nome, senha</w:t>
      </w:r>
      <w:r w:rsidR="00570A00">
        <w:rPr>
          <w:rFonts w:ascii="Arial" w:eastAsia="Arial" w:hAnsi="Arial" w:cs="Arial"/>
          <w:sz w:val="28"/>
          <w:szCs w:val="28"/>
        </w:rPr>
        <w:t xml:space="preserve"> e a descrição.</w:t>
      </w:r>
    </w:p>
    <w:p w14:paraId="4B88F7BE" w14:textId="055061A0" w:rsidR="00570A00" w:rsidRPr="001D2FE1" w:rsidRDefault="00570A00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todos os usuários possam ver as jogadas mais recentes e as melhores dos outros jogadores, sua descrição, seu óculos de realidade virtual selecionado.</w:t>
      </w:r>
    </w:p>
    <w:p w14:paraId="651A6985" w14:textId="46DCEDC4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36F0D599" w14:textId="72812D1A" w:rsidR="00570A00" w:rsidRDefault="00570A00" w:rsidP="005C6C1C">
      <w:pPr>
        <w:jc w:val="both"/>
        <w:rPr>
          <w:sz w:val="28"/>
          <w:szCs w:val="28"/>
        </w:rPr>
      </w:pPr>
    </w:p>
    <w:p w14:paraId="60AC422B" w14:textId="4B73520C" w:rsidR="00DB4A42" w:rsidRDefault="00DB4A42" w:rsidP="005C6C1C">
      <w:pPr>
        <w:jc w:val="both"/>
        <w:rPr>
          <w:sz w:val="28"/>
          <w:szCs w:val="28"/>
        </w:rPr>
      </w:pPr>
    </w:p>
    <w:p w14:paraId="221F7BD0" w14:textId="77777777" w:rsidR="00DB4A42" w:rsidRDefault="00DB4A42" w:rsidP="005C6C1C">
      <w:pPr>
        <w:jc w:val="both"/>
        <w:rPr>
          <w:sz w:val="28"/>
          <w:szCs w:val="28"/>
        </w:rPr>
      </w:pPr>
    </w:p>
    <w:p w14:paraId="22FE5D66" w14:textId="77777777" w:rsidR="00570A00" w:rsidRPr="005C6C1C" w:rsidRDefault="00570A00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5140014"/>
      <w:r w:rsidRPr="00656F32">
        <w:rPr>
          <w:rFonts w:ascii="Arial" w:hAnsi="Arial" w:cs="Arial"/>
          <w:b/>
          <w:bCs/>
          <w:sz w:val="56"/>
          <w:szCs w:val="56"/>
          <w:u w:val="single"/>
        </w:rPr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2E7C4D98" w:rsidR="00C03BE5" w:rsidRPr="00570A00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lastRenderedPageBreak/>
        <w:t>Implementação d</w:t>
      </w:r>
      <w:r w:rsidR="00570A00">
        <w:rPr>
          <w:rFonts w:ascii="Arial" w:eastAsia="Arial" w:hAnsi="Arial" w:cs="Arial"/>
          <w:sz w:val="28"/>
          <w:szCs w:val="28"/>
        </w:rPr>
        <w:t>e uma parte da</w:t>
      </w:r>
      <w:r>
        <w:rPr>
          <w:rFonts w:ascii="Arial" w:eastAsia="Arial" w:hAnsi="Arial" w:cs="Arial"/>
          <w:sz w:val="28"/>
          <w:szCs w:val="28"/>
        </w:rPr>
        <w:t xml:space="preserve"> API;</w:t>
      </w:r>
    </w:p>
    <w:p w14:paraId="71B989B8" w14:textId="3C3DB680" w:rsidR="00570A00" w:rsidRPr="005543B2" w:rsidRDefault="00570A00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Mudar as cores de todas as páginas;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2FC1114C" w:rsidR="56F0D7FE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1CC16A73" w14:textId="10453DAD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do restante da API;</w:t>
      </w:r>
    </w:p>
    <w:p w14:paraId="4B5BCBB9" w14:textId="186EF6A7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73F92122" w14:textId="1351D5F1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Armazenar as descrições dos usuários e de suas imagens;</w:t>
      </w:r>
    </w:p>
    <w:p w14:paraId="458947C1" w14:textId="5C388A8F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 xml:space="preserve">Implementar parte para </w:t>
      </w:r>
      <w:proofErr w:type="spellStart"/>
      <w:r>
        <w:rPr>
          <w:rFonts w:ascii="Arial" w:eastAsia="Arial" w:hAnsi="Arial" w:cs="Arial"/>
          <w:sz w:val="28"/>
          <w:szCs w:val="28"/>
        </w:rPr>
        <w:t>favoritar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os mapas;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3D25037" w:rsidR="00683171" w:rsidRPr="00570A00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o usuário consegue ver o perfil dos outros com todas as informações aparecendo;</w:t>
      </w:r>
    </w:p>
    <w:p w14:paraId="665C365B" w14:textId="385FF140" w:rsidR="00570A00" w:rsidRPr="00570A00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é possível ver todos os mapas;</w:t>
      </w:r>
    </w:p>
    <w:p w14:paraId="53B6FB17" w14:textId="6A15C022" w:rsidR="00570A00" w:rsidRPr="00C50DF8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é possível adicionar os mapas no favorito;</w:t>
      </w: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1508C" w14:textId="6ECD4266" w:rsidR="001404AA" w:rsidRDefault="001404AA" w:rsidP="004A2102">
      <w:pPr>
        <w:pStyle w:val="Ttulo1"/>
        <w:rPr>
          <w:rFonts w:ascii="Arial" w:hAnsi="Arial" w:cs="Arial"/>
          <w:b/>
          <w:bCs/>
          <w:sz w:val="56"/>
          <w:szCs w:val="56"/>
          <w:u w:val="single"/>
        </w:rPr>
      </w:pPr>
    </w:p>
    <w:p w14:paraId="53792C2E" w14:textId="77777777" w:rsidR="00570A00" w:rsidRPr="00570A00" w:rsidRDefault="00570A00" w:rsidP="00570A00"/>
    <w:p w14:paraId="35BA7CEE" w14:textId="621CB524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5140015"/>
      <w:r w:rsidRPr="00656F32">
        <w:rPr>
          <w:rFonts w:ascii="Arial" w:hAnsi="Arial" w:cs="Arial"/>
          <w:b/>
          <w:bCs/>
          <w:sz w:val="56"/>
          <w:szCs w:val="56"/>
          <w:u w:val="single"/>
        </w:rPr>
        <w:t>Restrições</w:t>
      </w:r>
      <w:bookmarkEnd w:id="5"/>
    </w:p>
    <w:p w14:paraId="025E180C" w14:textId="77777777" w:rsidR="00570A00" w:rsidRPr="00570A00" w:rsidRDefault="00570A00" w:rsidP="00570A00"/>
    <w:p w14:paraId="4D81E754" w14:textId="789E0B19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Prazo de 1 mês</w:t>
      </w:r>
      <w:r w:rsidR="00570A00">
        <w:rPr>
          <w:rFonts w:ascii="Arial" w:eastAsia="Arial" w:hAnsi="Arial" w:cs="Arial"/>
          <w:sz w:val="28"/>
          <w:szCs w:val="28"/>
        </w:rPr>
        <w:t xml:space="preserve"> e 1 semana</w:t>
      </w:r>
      <w:r w:rsidRPr="00C50DF8">
        <w:rPr>
          <w:rFonts w:ascii="Arial" w:eastAsia="Arial" w:hAnsi="Arial" w:cs="Arial"/>
          <w:sz w:val="28"/>
          <w:szCs w:val="28"/>
        </w:rPr>
        <w:t xml:space="preserve">; </w:t>
      </w:r>
    </w:p>
    <w:p w14:paraId="2DBF6F06" w14:textId="23D6E54C" w:rsidR="56F0D7FE" w:rsidRDefault="00570A00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Utilizar apenas as </w:t>
      </w:r>
      <w:proofErr w:type="spellStart"/>
      <w:r>
        <w:rPr>
          <w:rFonts w:ascii="Arial" w:eastAsia="Arial" w:hAnsi="Arial" w:cs="Arial"/>
          <w:sz w:val="28"/>
          <w:szCs w:val="28"/>
        </w:rPr>
        <w:t>API’s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o professor Fernando Brandão permitiu;</w:t>
      </w:r>
    </w:p>
    <w:p w14:paraId="0627689C" w14:textId="13A5B552" w:rsidR="00570A00" w:rsidRDefault="000C1EC9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Utilizar HTML, CSS e Javascript;</w:t>
      </w:r>
    </w:p>
    <w:p w14:paraId="5729BE90" w14:textId="0881EC17" w:rsidR="000C1EC9" w:rsidRDefault="000C1EC9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Aplicação da API </w:t>
      </w:r>
      <w:proofErr w:type="spellStart"/>
      <w:r>
        <w:rPr>
          <w:rFonts w:ascii="Arial" w:eastAsia="Arial" w:hAnsi="Arial" w:cs="Arial"/>
          <w:sz w:val="28"/>
          <w:szCs w:val="28"/>
        </w:rPr>
        <w:t>NodeJS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para cadastro e/ou consulta no banco de dados;</w:t>
      </w:r>
    </w:p>
    <w:p w14:paraId="1A9C0AAB" w14:textId="399DE15C" w:rsidR="56F0D7FE" w:rsidRPr="00DB4A42" w:rsidRDefault="000C1EC9" w:rsidP="56F0D7FE">
      <w:pPr>
        <w:pStyle w:val="PargrafodaLista"/>
        <w:numPr>
          <w:ilvl w:val="0"/>
          <w:numId w:val="10"/>
        </w:numPr>
      </w:pPr>
      <w:r w:rsidRPr="00DB4A42">
        <w:rPr>
          <w:rFonts w:ascii="Arial" w:eastAsia="Arial" w:hAnsi="Arial" w:cs="Arial"/>
          <w:sz w:val="28"/>
          <w:szCs w:val="28"/>
        </w:rPr>
        <w:lastRenderedPageBreak/>
        <w:t>Aplicar conteúdo aprendido em todas as disciplinas;</w:t>
      </w:r>
    </w:p>
    <w:p w14:paraId="78DB5A30" w14:textId="3FCE5D52" w:rsidR="00DB4A42" w:rsidRDefault="00DB4A42" w:rsidP="56F0D7FE">
      <w:pPr>
        <w:pStyle w:val="PargrafodaLista"/>
        <w:numPr>
          <w:ilvl w:val="0"/>
          <w:numId w:val="10"/>
        </w:numPr>
      </w:pPr>
      <w:r>
        <w:rPr>
          <w:rFonts w:ascii="Arial" w:eastAsia="Arial" w:hAnsi="Arial" w:cs="Arial"/>
          <w:sz w:val="28"/>
          <w:szCs w:val="28"/>
        </w:rPr>
        <w:t xml:space="preserve">Estilizar o site com um tema que represente o criador do projeto ou algo de seu gosto como música, esporte, game, </w:t>
      </w:r>
      <w:proofErr w:type="gramStart"/>
      <w:r>
        <w:rPr>
          <w:rFonts w:ascii="Arial" w:eastAsia="Arial" w:hAnsi="Arial" w:cs="Arial"/>
          <w:sz w:val="28"/>
          <w:szCs w:val="28"/>
        </w:rPr>
        <w:t>moda e etc.</w:t>
      </w:r>
      <w:proofErr w:type="gramEnd"/>
    </w:p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5FED64DC" w14:textId="2CDDB228" w:rsidR="006D3A11" w:rsidRDefault="006D3A11" w:rsidP="56F0D7FE"/>
    <w:p w14:paraId="500868F8" w14:textId="77777777" w:rsidR="00DB4A42" w:rsidRDefault="00DB4A42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5140016"/>
      <w:r w:rsidRPr="00656F32">
        <w:rPr>
          <w:rFonts w:ascii="Arial" w:hAnsi="Arial" w:cs="Arial"/>
          <w:b/>
          <w:bCs/>
          <w:sz w:val="56"/>
          <w:szCs w:val="56"/>
          <w:u w:val="single"/>
        </w:rPr>
        <w:t>Equipe Envolvida</w:t>
      </w:r>
      <w:bookmarkEnd w:id="6"/>
    </w:p>
    <w:p w14:paraId="5D5BD9B0" w14:textId="2A084491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1A3B49A4" w14:textId="3C22FDBE" w:rsidR="00DB4A42" w:rsidRDefault="00DB4A42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equipe envolvida é de apenas uma pessoa, um aluno de Ciência da Computação da SPTECH (São Paulo Tech </w:t>
      </w:r>
      <w:proofErr w:type="spellStart"/>
      <w:r>
        <w:rPr>
          <w:rFonts w:ascii="Arial" w:eastAsia="Arial" w:hAnsi="Arial" w:cs="Arial"/>
          <w:sz w:val="28"/>
          <w:szCs w:val="28"/>
        </w:rPr>
        <w:t>School</w:t>
      </w:r>
      <w:proofErr w:type="spellEnd"/>
      <w:r>
        <w:rPr>
          <w:rFonts w:ascii="Arial" w:eastAsia="Arial" w:hAnsi="Arial" w:cs="Arial"/>
          <w:sz w:val="28"/>
          <w:szCs w:val="28"/>
        </w:rPr>
        <w:t>).</w:t>
      </w: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42D2CA4" w14:textId="34166A05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5AEDFE82" w14:textId="7749A002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5E8C6450" w14:textId="4AF12701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20723851" w14:textId="77777777" w:rsidR="004A2102" w:rsidRPr="004A2102" w:rsidRDefault="004A2102" w:rsidP="004A2102">
      <w:pPr>
        <w:rPr>
          <w:rStyle w:val="nfase"/>
          <w:rFonts w:ascii="Arial" w:hAnsi="Arial" w:cs="Arial"/>
          <w:i w:val="0"/>
          <w:iCs w:val="0"/>
          <w:sz w:val="28"/>
          <w:szCs w:val="28"/>
        </w:rPr>
      </w:pPr>
    </w:p>
    <w:p w14:paraId="5E79F435" w14:textId="77777777" w:rsidR="004A2102" w:rsidRPr="004A2102" w:rsidRDefault="004A2102" w:rsidP="004A2102"/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7" w:name="_Toc105140017"/>
      <w:r>
        <w:rPr>
          <w:rFonts w:ascii="Arial" w:hAnsi="Arial" w:cs="Arial"/>
          <w:b/>
          <w:bCs/>
          <w:sz w:val="56"/>
          <w:szCs w:val="56"/>
        </w:rPr>
        <w:t>Referências Bibliográficas</w:t>
      </w:r>
      <w:bookmarkEnd w:id="7"/>
    </w:p>
    <w:p w14:paraId="0B1959FA" w14:textId="6B98187D" w:rsidR="56F0D7FE" w:rsidRDefault="56F0D7FE" w:rsidP="56F0D7FE"/>
    <w:p w14:paraId="328C0DA3" w14:textId="61DC66E7" w:rsidR="00DB4A42" w:rsidRDefault="00FD322C" w:rsidP="00DB4A42">
      <w:pPr>
        <w:rPr>
          <w:rFonts w:ascii="Arial" w:hAnsi="Arial" w:cs="Arial"/>
          <w:sz w:val="28"/>
          <w:szCs w:val="28"/>
        </w:rPr>
      </w:pPr>
      <w:hyperlink r:id="rId11" w:history="1">
        <w:r w:rsidR="00DB4A42" w:rsidRPr="00F118CB">
          <w:rPr>
            <w:rStyle w:val="Hyperlink"/>
            <w:rFonts w:ascii="Arial" w:hAnsi="Arial" w:cs="Arial"/>
            <w:sz w:val="28"/>
            <w:szCs w:val="28"/>
          </w:rPr>
          <w:t>https://pt.wikipedia.org/wiki/Beat_Saber</w:t>
        </w:r>
      </w:hyperlink>
      <w:r w:rsidR="00DB4A42">
        <w:rPr>
          <w:rFonts w:ascii="Arial" w:hAnsi="Arial" w:cs="Arial"/>
          <w:sz w:val="28"/>
          <w:szCs w:val="28"/>
        </w:rPr>
        <w:t>;</w:t>
      </w:r>
    </w:p>
    <w:p w14:paraId="5F648561" w14:textId="5DA9A23F" w:rsidR="00DB4A42" w:rsidRDefault="00FD322C" w:rsidP="00DB4A42">
      <w:pPr>
        <w:rPr>
          <w:rFonts w:ascii="Arial" w:hAnsi="Arial" w:cs="Arial"/>
          <w:sz w:val="28"/>
          <w:szCs w:val="28"/>
        </w:rPr>
      </w:pPr>
      <w:hyperlink r:id="rId12" w:history="1">
        <w:r w:rsidR="00DB4A42" w:rsidRPr="00F118CB">
          <w:rPr>
            <w:rStyle w:val="Hyperlink"/>
            <w:rFonts w:ascii="Arial" w:hAnsi="Arial" w:cs="Arial"/>
            <w:sz w:val="28"/>
            <w:szCs w:val="28"/>
          </w:rPr>
          <w:t>https://virtualyoutuber.fandom.com/wiki/Gawr_Gura</w:t>
        </w:r>
      </w:hyperlink>
      <w:r w:rsidR="00DB4A42">
        <w:rPr>
          <w:rFonts w:ascii="Arial" w:hAnsi="Arial" w:cs="Arial"/>
          <w:sz w:val="28"/>
          <w:szCs w:val="28"/>
        </w:rPr>
        <w:t>;</w:t>
      </w:r>
    </w:p>
    <w:p w14:paraId="57B40E6C" w14:textId="77777777" w:rsidR="00DB4A42" w:rsidRPr="00DB4A42" w:rsidRDefault="00DB4A42" w:rsidP="00DB4A42">
      <w:pPr>
        <w:rPr>
          <w:rFonts w:ascii="Arial" w:hAnsi="Arial" w:cs="Arial"/>
          <w:sz w:val="28"/>
          <w:szCs w:val="28"/>
        </w:rPr>
      </w:pPr>
    </w:p>
    <w:sectPr w:rsidR="00DB4A42" w:rsidRPr="00DB4A4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0CC1" w14:textId="77777777" w:rsidR="00FD322C" w:rsidRDefault="00FD322C" w:rsidP="00BC55AA">
      <w:pPr>
        <w:spacing w:after="0" w:line="240" w:lineRule="auto"/>
      </w:pPr>
      <w:r>
        <w:separator/>
      </w:r>
    </w:p>
  </w:endnote>
  <w:endnote w:type="continuationSeparator" w:id="0">
    <w:p w14:paraId="6F56E742" w14:textId="77777777" w:rsidR="00FD322C" w:rsidRDefault="00FD322C" w:rsidP="00BC55AA">
      <w:pPr>
        <w:spacing w:after="0" w:line="240" w:lineRule="auto"/>
      </w:pPr>
      <w:r>
        <w:continuationSeparator/>
      </w:r>
    </w:p>
  </w:endnote>
  <w:endnote w:type="continuationNotice" w:id="1">
    <w:p w14:paraId="426AE742" w14:textId="77777777" w:rsidR="00FD322C" w:rsidRDefault="00FD32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FEAA" w14:textId="77777777" w:rsidR="00FD322C" w:rsidRDefault="00FD322C" w:rsidP="00BC55AA">
      <w:pPr>
        <w:spacing w:after="0" w:line="240" w:lineRule="auto"/>
      </w:pPr>
      <w:r>
        <w:separator/>
      </w:r>
    </w:p>
  </w:footnote>
  <w:footnote w:type="continuationSeparator" w:id="0">
    <w:p w14:paraId="394B5157" w14:textId="77777777" w:rsidR="00FD322C" w:rsidRDefault="00FD322C" w:rsidP="00BC55AA">
      <w:pPr>
        <w:spacing w:after="0" w:line="240" w:lineRule="auto"/>
      </w:pPr>
      <w:r>
        <w:continuationSeparator/>
      </w:r>
    </w:p>
  </w:footnote>
  <w:footnote w:type="continuationNotice" w:id="1">
    <w:p w14:paraId="4E6F5662" w14:textId="77777777" w:rsidR="00FD322C" w:rsidRDefault="00FD322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C1EC9"/>
    <w:rsid w:val="000C6CB2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B7A71"/>
    <w:rsid w:val="001D2FE1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A0B4D"/>
    <w:rsid w:val="002A4607"/>
    <w:rsid w:val="002B5C66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A6772"/>
    <w:rsid w:val="003B40AC"/>
    <w:rsid w:val="003E3271"/>
    <w:rsid w:val="003E642A"/>
    <w:rsid w:val="00405E3C"/>
    <w:rsid w:val="0041183C"/>
    <w:rsid w:val="0042102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2102"/>
    <w:rsid w:val="004A3C90"/>
    <w:rsid w:val="004B4180"/>
    <w:rsid w:val="004C0B4E"/>
    <w:rsid w:val="004D083F"/>
    <w:rsid w:val="004E1671"/>
    <w:rsid w:val="004E7B1D"/>
    <w:rsid w:val="004F0ECE"/>
    <w:rsid w:val="005004E4"/>
    <w:rsid w:val="0050228F"/>
    <w:rsid w:val="00504C29"/>
    <w:rsid w:val="00521AF6"/>
    <w:rsid w:val="005237BF"/>
    <w:rsid w:val="00525296"/>
    <w:rsid w:val="005253C4"/>
    <w:rsid w:val="00550922"/>
    <w:rsid w:val="00552C88"/>
    <w:rsid w:val="005543B2"/>
    <w:rsid w:val="00556A49"/>
    <w:rsid w:val="00563231"/>
    <w:rsid w:val="00564A4D"/>
    <w:rsid w:val="00570A00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D6D66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85327"/>
    <w:rsid w:val="007A174C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7F431F"/>
    <w:rsid w:val="00813AFE"/>
    <w:rsid w:val="00825F5F"/>
    <w:rsid w:val="00860AB2"/>
    <w:rsid w:val="00865DB1"/>
    <w:rsid w:val="008760B9"/>
    <w:rsid w:val="00876B31"/>
    <w:rsid w:val="008771C9"/>
    <w:rsid w:val="0089138F"/>
    <w:rsid w:val="008915C2"/>
    <w:rsid w:val="008960B9"/>
    <w:rsid w:val="008A154E"/>
    <w:rsid w:val="008F0810"/>
    <w:rsid w:val="008F4D5B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3714"/>
    <w:rsid w:val="009E57C1"/>
    <w:rsid w:val="009E7973"/>
    <w:rsid w:val="009F0BEF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B3E"/>
    <w:rsid w:val="00B20335"/>
    <w:rsid w:val="00B37ECD"/>
    <w:rsid w:val="00B410D1"/>
    <w:rsid w:val="00B422F3"/>
    <w:rsid w:val="00B43B5B"/>
    <w:rsid w:val="00B56CC1"/>
    <w:rsid w:val="00B77A0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CE59F9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B4A42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63F14"/>
    <w:rsid w:val="00F82743"/>
    <w:rsid w:val="00F82F2A"/>
    <w:rsid w:val="00F8318C"/>
    <w:rsid w:val="00F86371"/>
    <w:rsid w:val="00F93C90"/>
    <w:rsid w:val="00FB2932"/>
    <w:rsid w:val="00FB3539"/>
    <w:rsid w:val="00FD322C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rtualyoutuber.fandom.com/wiki/Gawr_Gura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.wikipedia.org/wiki/Beat_Sabe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6</cp:revision>
  <cp:lastPrinted>2022-02-14T23:44:00Z</cp:lastPrinted>
  <dcterms:created xsi:type="dcterms:W3CDTF">2022-05-30T00:44:00Z</dcterms:created>
  <dcterms:modified xsi:type="dcterms:W3CDTF">2022-06-03T12:13:00Z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