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2473" w14:textId="1057603F" w:rsidR="00044A52" w:rsidRPr="00A23F27" w:rsidRDefault="00A23F27" w:rsidP="00A23F27">
      <w:pPr>
        <w:pStyle w:val="Ttulo1"/>
        <w:jc w:val="center"/>
        <w:rPr>
          <w:b/>
          <w:bCs/>
          <w:color w:val="000000" w:themeColor="text1"/>
          <w:sz w:val="48"/>
          <w:szCs w:val="48"/>
        </w:rPr>
      </w:pPr>
      <w:r w:rsidRPr="00A23F27">
        <w:rPr>
          <w:b/>
          <w:bCs/>
          <w:color w:val="000000" w:themeColor="text1"/>
          <w:sz w:val="48"/>
          <w:szCs w:val="48"/>
        </w:rPr>
        <w:t>Documento Técnico Projeto CC2</w:t>
      </w:r>
    </w:p>
    <w:p w14:paraId="66D732EE" w14:textId="77777777" w:rsidR="00A23F27" w:rsidRDefault="00A23F27" w:rsidP="00A23F27"/>
    <w:p w14:paraId="1C7A4DE1" w14:textId="2DF2CF28" w:rsidR="00A23F27" w:rsidRPr="00A23F27" w:rsidRDefault="00A23F27" w:rsidP="00A23F27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 w:rsidRPr="00A23F27">
        <w:rPr>
          <w:b/>
          <w:bCs/>
          <w:sz w:val="32"/>
          <w:szCs w:val="32"/>
        </w:rPr>
        <w:t>Requisitos Funcionais</w:t>
      </w:r>
    </w:p>
    <w:p w14:paraId="008A1A95" w14:textId="31A7BB9B" w:rsidR="00A23F27" w:rsidRDefault="00A23F27" w:rsidP="00A23F27">
      <w:pPr>
        <w:ind w:left="708"/>
        <w:rPr>
          <w:b/>
          <w:bCs/>
        </w:rPr>
      </w:pPr>
      <w:r w:rsidRPr="00A23F27">
        <w:rPr>
          <w:b/>
          <w:bCs/>
        </w:rPr>
        <w:t>RF01</w:t>
      </w:r>
      <w:r w:rsidRPr="00A23F27">
        <w:rPr>
          <w:b/>
          <w:bCs/>
        </w:rPr>
        <w:t xml:space="preserve"> - </w:t>
      </w:r>
      <w:r w:rsidRPr="00A23F27">
        <w:rPr>
          <w:b/>
          <w:bCs/>
        </w:rPr>
        <w:t>Coletar Dados Ambientais</w:t>
      </w:r>
      <w:r>
        <w:rPr>
          <w:b/>
          <w:bCs/>
        </w:rPr>
        <w:t>:</w:t>
      </w:r>
    </w:p>
    <w:p w14:paraId="19444FC3" w14:textId="0844BEC8" w:rsidR="00A23F27" w:rsidRPr="0043441E" w:rsidRDefault="00A23F27" w:rsidP="0043441E">
      <w:pPr>
        <w:ind w:left="708"/>
      </w:pPr>
      <w:r w:rsidRPr="0043441E">
        <w:t>O sistema embarcado (ESP32) deve realizar a leitura periódica dos sensores de temperatura, umidade, pressão atmosférica, luminosidade e qualidade do Ar.</w:t>
      </w:r>
    </w:p>
    <w:p w14:paraId="3C2D5158" w14:textId="0C9D1774" w:rsidR="00A23F27" w:rsidRDefault="00A23F27" w:rsidP="00A23F27">
      <w:pPr>
        <w:ind w:left="708"/>
        <w:rPr>
          <w:b/>
          <w:bCs/>
        </w:rPr>
      </w:pPr>
      <w:r w:rsidRPr="00A23F27">
        <w:rPr>
          <w:b/>
          <w:bCs/>
        </w:rPr>
        <w:t>RF</w:t>
      </w:r>
      <w:r>
        <w:rPr>
          <w:b/>
          <w:bCs/>
        </w:rPr>
        <w:t xml:space="preserve">02 </w:t>
      </w:r>
      <w:r w:rsidRPr="00A23F27">
        <w:rPr>
          <w:b/>
          <w:bCs/>
        </w:rPr>
        <w:t>-</w:t>
      </w:r>
      <w:r w:rsidRPr="00A23F27">
        <w:t xml:space="preserve"> </w:t>
      </w:r>
      <w:r w:rsidRPr="00A23F27">
        <w:rPr>
          <w:b/>
          <w:bCs/>
        </w:rPr>
        <w:t>Transmitir Dados Telemétricos</w:t>
      </w:r>
      <w:r>
        <w:rPr>
          <w:b/>
          <w:bCs/>
        </w:rPr>
        <w:t>:</w:t>
      </w:r>
    </w:p>
    <w:p w14:paraId="2451CF3E" w14:textId="5057BA86" w:rsidR="00A23F27" w:rsidRPr="0043441E" w:rsidRDefault="00A23F27" w:rsidP="0043441E">
      <w:pPr>
        <w:ind w:left="708"/>
      </w:pPr>
      <w:r w:rsidRPr="0043441E">
        <w:t>O ESP32 deve empacotar os dados em formato JSON e enviá-los ao servidor via protocolo MQTT.</w:t>
      </w:r>
    </w:p>
    <w:p w14:paraId="216BD574" w14:textId="40E87664" w:rsidR="00A23F27" w:rsidRDefault="00A23F27" w:rsidP="00A23F27">
      <w:pPr>
        <w:ind w:left="708"/>
        <w:rPr>
          <w:b/>
          <w:bCs/>
        </w:rPr>
      </w:pPr>
      <w:r>
        <w:rPr>
          <w:b/>
          <w:bCs/>
        </w:rPr>
        <w:t xml:space="preserve">RF03 - </w:t>
      </w:r>
      <w:r w:rsidRPr="00A23F27">
        <w:rPr>
          <w:b/>
          <w:bCs/>
        </w:rPr>
        <w:t>Persistir Leituras</w:t>
      </w:r>
      <w:r>
        <w:rPr>
          <w:b/>
          <w:bCs/>
        </w:rPr>
        <w:t>:</w:t>
      </w:r>
    </w:p>
    <w:p w14:paraId="36FB1742" w14:textId="509B858A" w:rsidR="00A23F27" w:rsidRPr="0043441E" w:rsidRDefault="00A23F27" w:rsidP="0043441E">
      <w:pPr>
        <w:ind w:left="708"/>
      </w:pPr>
      <w:r w:rsidRPr="0043441E">
        <w:t>O backend deve processar as mensagens recebidas do MQTT e registrá-las no banco de dados.</w:t>
      </w:r>
    </w:p>
    <w:p w14:paraId="5D9DE4DB" w14:textId="77777777" w:rsidR="00A23F27" w:rsidRDefault="00A23F27" w:rsidP="00A23F27">
      <w:pPr>
        <w:ind w:left="708"/>
        <w:rPr>
          <w:b/>
          <w:bCs/>
        </w:rPr>
      </w:pPr>
      <w:r w:rsidRPr="00A23F27">
        <w:rPr>
          <w:b/>
          <w:bCs/>
        </w:rPr>
        <w:t>RF04</w:t>
      </w:r>
      <w:r>
        <w:rPr>
          <w:b/>
          <w:bCs/>
        </w:rPr>
        <w:t xml:space="preserve"> - </w:t>
      </w:r>
      <w:r w:rsidRPr="00A23F27">
        <w:rPr>
          <w:b/>
          <w:bCs/>
        </w:rPr>
        <w:t>Exibir Monitoramento em Tempo Real</w:t>
      </w:r>
      <w:r>
        <w:rPr>
          <w:b/>
          <w:bCs/>
        </w:rPr>
        <w:t xml:space="preserve">: </w:t>
      </w:r>
    </w:p>
    <w:p w14:paraId="714CF31E" w14:textId="795ED752" w:rsidR="00A23F27" w:rsidRPr="0043441E" w:rsidRDefault="00A23F27" w:rsidP="0043441E">
      <w:pPr>
        <w:ind w:left="708"/>
      </w:pPr>
      <w:r w:rsidRPr="0043441E">
        <w:t>A interface web deve exibir os dados climáticos mais recentes em painéis indicadores (</w:t>
      </w:r>
      <w:r w:rsidRPr="0043441E">
        <w:rPr>
          <w:i/>
          <w:iCs/>
        </w:rPr>
        <w:t>cards</w:t>
      </w:r>
      <w:r w:rsidRPr="0043441E">
        <w:t>) e gráficos dinâmicos.</w:t>
      </w:r>
    </w:p>
    <w:p w14:paraId="613E0610" w14:textId="77777777" w:rsidR="00A23F27" w:rsidRDefault="00A23F27" w:rsidP="00A23F27">
      <w:pPr>
        <w:ind w:left="708"/>
        <w:rPr>
          <w:b/>
          <w:bCs/>
        </w:rPr>
      </w:pPr>
      <w:r w:rsidRPr="00A23F27">
        <w:rPr>
          <w:b/>
          <w:bCs/>
        </w:rPr>
        <w:t>RF05</w:t>
      </w:r>
      <w:r>
        <w:rPr>
          <w:b/>
          <w:bCs/>
        </w:rPr>
        <w:t xml:space="preserve"> - </w:t>
      </w:r>
      <w:r w:rsidRPr="00A23F27">
        <w:rPr>
          <w:b/>
          <w:bCs/>
        </w:rPr>
        <w:t>Consultar Histórico por Calendário</w:t>
      </w:r>
      <w:r>
        <w:rPr>
          <w:b/>
          <w:bCs/>
        </w:rPr>
        <w:t>:</w:t>
      </w:r>
    </w:p>
    <w:p w14:paraId="64794B51" w14:textId="46775CF9" w:rsidR="00A23F27" w:rsidRPr="0043441E" w:rsidRDefault="00A23F27" w:rsidP="0043441E">
      <w:pPr>
        <w:ind w:left="708"/>
      </w:pPr>
      <w:r w:rsidRPr="0043441E">
        <w:t>O usuário deve poder selecionar uma data específica em um seletor de calendário para visualizar o histórico de medições do dia selecionado.</w:t>
      </w:r>
    </w:p>
    <w:p w14:paraId="76EDF990" w14:textId="77777777" w:rsidR="00A23F27" w:rsidRDefault="00A23F27" w:rsidP="00A23F27">
      <w:pPr>
        <w:ind w:left="708"/>
        <w:rPr>
          <w:b/>
          <w:bCs/>
        </w:rPr>
      </w:pPr>
      <w:r w:rsidRPr="00A23F27">
        <w:rPr>
          <w:b/>
          <w:bCs/>
        </w:rPr>
        <w:t>RF06</w:t>
      </w:r>
      <w:r>
        <w:rPr>
          <w:b/>
          <w:bCs/>
        </w:rPr>
        <w:t xml:space="preserve"> - </w:t>
      </w:r>
      <w:r w:rsidRPr="00A23F27">
        <w:rPr>
          <w:b/>
          <w:bCs/>
        </w:rPr>
        <w:t>Mapear Estação</w:t>
      </w:r>
      <w:r>
        <w:rPr>
          <w:b/>
          <w:bCs/>
        </w:rPr>
        <w:t>:</w:t>
      </w:r>
    </w:p>
    <w:p w14:paraId="3DCE346D" w14:textId="07361C02" w:rsidR="0043441E" w:rsidRPr="0043441E" w:rsidRDefault="00A23F27" w:rsidP="0043441E">
      <w:pPr>
        <w:ind w:left="708"/>
      </w:pPr>
      <w:r w:rsidRPr="0043441E">
        <w:t>O sistema deve exibir a localização geográfica exata da estação meteorológica em um mapa interativo.</w:t>
      </w:r>
    </w:p>
    <w:p w14:paraId="0351DBAF" w14:textId="77777777" w:rsidR="0043441E" w:rsidRDefault="0043441E" w:rsidP="00A23F27">
      <w:pPr>
        <w:ind w:left="708"/>
        <w:rPr>
          <w:b/>
          <w:bCs/>
        </w:rPr>
      </w:pPr>
      <w:r w:rsidRPr="0043441E">
        <w:rPr>
          <w:b/>
          <w:bCs/>
        </w:rPr>
        <w:t>RF07</w:t>
      </w:r>
      <w:r>
        <w:rPr>
          <w:b/>
          <w:bCs/>
        </w:rPr>
        <w:t xml:space="preserve"> - </w:t>
      </w:r>
      <w:r w:rsidRPr="0043441E">
        <w:rPr>
          <w:b/>
          <w:bCs/>
        </w:rPr>
        <w:t>Gerar e Notificar Alertas</w:t>
      </w:r>
      <w:r>
        <w:rPr>
          <w:b/>
          <w:bCs/>
        </w:rPr>
        <w:t xml:space="preserve">: </w:t>
      </w:r>
    </w:p>
    <w:p w14:paraId="42150665" w14:textId="3BA339D1" w:rsidR="0043441E" w:rsidRDefault="0043441E" w:rsidP="0043441E">
      <w:pPr>
        <w:ind w:left="708"/>
      </w:pPr>
      <w:r w:rsidRPr="0043441E">
        <w:t>O sistema deve identificar automaticamente condições extremas (</w:t>
      </w:r>
      <w:proofErr w:type="spellStart"/>
      <w:r w:rsidRPr="0043441E">
        <w:t>ex</w:t>
      </w:r>
      <w:proofErr w:type="spellEnd"/>
      <w:r w:rsidRPr="0043441E">
        <w:t>: baixa umidade, alta concentração de poluentes) e registrar um alerta no painel</w:t>
      </w:r>
      <w:r>
        <w:t>.</w:t>
      </w:r>
    </w:p>
    <w:p w14:paraId="0CC9D37C" w14:textId="77777777" w:rsidR="0043441E" w:rsidRDefault="0043441E" w:rsidP="0043441E">
      <w:pPr>
        <w:ind w:left="708"/>
      </w:pPr>
    </w:p>
    <w:p w14:paraId="5A55C0E7" w14:textId="26D646F8" w:rsidR="0043441E" w:rsidRDefault="0043441E" w:rsidP="0043441E">
      <w:r>
        <w:br w:type="page"/>
      </w:r>
    </w:p>
    <w:p w14:paraId="62EBBB59" w14:textId="1C1841EA" w:rsidR="0043441E" w:rsidRDefault="0043441E" w:rsidP="0043441E">
      <w:pPr>
        <w:pStyle w:val="PargrafodaLista"/>
        <w:numPr>
          <w:ilvl w:val="0"/>
          <w:numId w:val="1"/>
        </w:numPr>
        <w:rPr>
          <w:b/>
          <w:bCs/>
          <w:sz w:val="32"/>
          <w:szCs w:val="32"/>
        </w:rPr>
      </w:pPr>
      <w:r w:rsidRPr="0043441E">
        <w:rPr>
          <w:b/>
          <w:bCs/>
          <w:sz w:val="32"/>
          <w:szCs w:val="32"/>
        </w:rPr>
        <w:lastRenderedPageBreak/>
        <w:t>Requisitos Não Funcionais</w:t>
      </w:r>
    </w:p>
    <w:p w14:paraId="797D423A" w14:textId="77777777" w:rsidR="0043441E" w:rsidRPr="0043441E" w:rsidRDefault="0043441E" w:rsidP="0043441E">
      <w:pPr>
        <w:ind w:left="708"/>
        <w:rPr>
          <w:b/>
          <w:bCs/>
        </w:rPr>
      </w:pPr>
      <w:r w:rsidRPr="0043441E">
        <w:rPr>
          <w:b/>
          <w:bCs/>
        </w:rPr>
        <w:t>RNF01</w:t>
      </w:r>
      <w:r w:rsidRPr="0043441E">
        <w:rPr>
          <w:b/>
          <w:bCs/>
        </w:rPr>
        <w:t xml:space="preserve"> - </w:t>
      </w:r>
      <w:r w:rsidRPr="0043441E">
        <w:rPr>
          <w:b/>
          <w:bCs/>
        </w:rPr>
        <w:t>Desempenho e Latência</w:t>
      </w:r>
      <w:r w:rsidRPr="0043441E">
        <w:rPr>
          <w:b/>
          <w:bCs/>
        </w:rPr>
        <w:t>:</w:t>
      </w:r>
    </w:p>
    <w:p w14:paraId="1034ACE1" w14:textId="48C2EFFB" w:rsidR="0043441E" w:rsidRDefault="0043441E" w:rsidP="0043441E">
      <w:pPr>
        <w:ind w:left="708"/>
      </w:pPr>
      <w:r w:rsidRPr="0043441E">
        <w:t>A atualização dos dados em tempo real no dashboard deve ter latência inferior a 3 segundos após o envio pelo ESP32.</w:t>
      </w:r>
    </w:p>
    <w:p w14:paraId="1C1B5D2D" w14:textId="77777777" w:rsidR="0043441E" w:rsidRPr="0043441E" w:rsidRDefault="0043441E" w:rsidP="0043441E">
      <w:pPr>
        <w:ind w:left="708"/>
        <w:rPr>
          <w:b/>
          <w:bCs/>
        </w:rPr>
      </w:pPr>
      <w:r w:rsidRPr="0043441E">
        <w:rPr>
          <w:b/>
          <w:bCs/>
        </w:rPr>
        <w:t>RNF02</w:t>
      </w:r>
      <w:r w:rsidRPr="0043441E">
        <w:rPr>
          <w:b/>
          <w:bCs/>
        </w:rPr>
        <w:t xml:space="preserve"> - </w:t>
      </w:r>
      <w:r w:rsidRPr="0043441E">
        <w:rPr>
          <w:b/>
          <w:bCs/>
        </w:rPr>
        <w:t>Escalabilidade do Banco</w:t>
      </w:r>
      <w:r w:rsidRPr="0043441E">
        <w:rPr>
          <w:b/>
          <w:bCs/>
        </w:rPr>
        <w:t>:</w:t>
      </w:r>
    </w:p>
    <w:p w14:paraId="12CD8789" w14:textId="33714972" w:rsidR="0043441E" w:rsidRDefault="0043441E" w:rsidP="0043441E">
      <w:pPr>
        <w:ind w:left="708"/>
      </w:pPr>
      <w:r w:rsidRPr="0043441E">
        <w:t>O banco de dados deve utilizar índices na coluna de temporalidade (data_hora) para garantir consultas de histórico em sub-segundos.</w:t>
      </w:r>
    </w:p>
    <w:p w14:paraId="645C40AD" w14:textId="422A2329" w:rsidR="0043441E" w:rsidRPr="0043441E" w:rsidRDefault="0043441E" w:rsidP="0043441E">
      <w:pPr>
        <w:ind w:left="708"/>
        <w:rPr>
          <w:b/>
          <w:bCs/>
        </w:rPr>
      </w:pPr>
      <w:r w:rsidRPr="0043441E">
        <w:rPr>
          <w:b/>
          <w:bCs/>
        </w:rPr>
        <w:t>RNF03</w:t>
      </w:r>
      <w:r w:rsidRPr="0043441E">
        <w:rPr>
          <w:b/>
          <w:bCs/>
        </w:rPr>
        <w:t xml:space="preserve"> - </w:t>
      </w:r>
      <w:r w:rsidRPr="0043441E">
        <w:rPr>
          <w:b/>
          <w:bCs/>
        </w:rPr>
        <w:t>Responsividade</w:t>
      </w:r>
      <w:r w:rsidRPr="0043441E">
        <w:rPr>
          <w:b/>
          <w:bCs/>
        </w:rPr>
        <w:t>:</w:t>
      </w:r>
    </w:p>
    <w:p w14:paraId="00FE6A97" w14:textId="23F7614B" w:rsidR="0043441E" w:rsidRDefault="0043441E" w:rsidP="0043441E">
      <w:pPr>
        <w:ind w:left="708"/>
      </w:pPr>
      <w:r w:rsidRPr="0043441E">
        <w:t>A interface web deve ser responsiva, adaptando-se a telas de smartphones, tablets e desktops.</w:t>
      </w:r>
    </w:p>
    <w:p w14:paraId="3D280BEE" w14:textId="77777777" w:rsidR="0043441E" w:rsidRPr="0043441E" w:rsidRDefault="0043441E" w:rsidP="0043441E">
      <w:pPr>
        <w:ind w:left="708"/>
        <w:rPr>
          <w:b/>
          <w:bCs/>
        </w:rPr>
      </w:pPr>
      <w:r w:rsidRPr="0043441E">
        <w:rPr>
          <w:b/>
          <w:bCs/>
        </w:rPr>
        <w:t>RNF04</w:t>
      </w:r>
      <w:r w:rsidRPr="0043441E">
        <w:rPr>
          <w:b/>
          <w:bCs/>
        </w:rPr>
        <w:t xml:space="preserve"> - </w:t>
      </w:r>
      <w:r w:rsidRPr="0043441E">
        <w:rPr>
          <w:b/>
          <w:bCs/>
        </w:rPr>
        <w:t>Tolerância a Falhas Conexão</w:t>
      </w:r>
      <w:r w:rsidRPr="0043441E">
        <w:rPr>
          <w:b/>
          <w:bCs/>
        </w:rPr>
        <w:t>:</w:t>
      </w:r>
    </w:p>
    <w:p w14:paraId="6D98EB83" w14:textId="50147DB9" w:rsidR="0043441E" w:rsidRDefault="0043441E" w:rsidP="0043441E">
      <w:pPr>
        <w:ind w:left="708"/>
      </w:pPr>
      <w:r w:rsidRPr="0043441E">
        <w:t>O firmware do ESP32 deve tentar reconectar automaticamente à rede Wi-Fi e ao broker MQTT em caso de queda de sinal.</w:t>
      </w:r>
    </w:p>
    <w:p w14:paraId="6C6A36AF" w14:textId="77777777" w:rsidR="0043441E" w:rsidRPr="0043441E" w:rsidRDefault="0043441E" w:rsidP="0043441E">
      <w:pPr>
        <w:ind w:left="708"/>
        <w:rPr>
          <w:b/>
          <w:bCs/>
        </w:rPr>
      </w:pPr>
      <w:r w:rsidRPr="0043441E">
        <w:rPr>
          <w:b/>
          <w:bCs/>
        </w:rPr>
        <w:t>RNF05</w:t>
      </w:r>
      <w:r w:rsidRPr="0043441E">
        <w:rPr>
          <w:b/>
          <w:bCs/>
        </w:rPr>
        <w:t xml:space="preserve"> - </w:t>
      </w:r>
      <w:r w:rsidRPr="0043441E">
        <w:rPr>
          <w:b/>
          <w:bCs/>
        </w:rPr>
        <w:t>Padronização de Dados</w:t>
      </w:r>
      <w:r w:rsidRPr="0043441E">
        <w:rPr>
          <w:b/>
          <w:bCs/>
        </w:rPr>
        <w:t>:</w:t>
      </w:r>
    </w:p>
    <w:p w14:paraId="7A91FF1D" w14:textId="7CDE04C7" w:rsidR="0043441E" w:rsidRDefault="0043441E" w:rsidP="0043441E">
      <w:pPr>
        <w:ind w:left="708"/>
      </w:pPr>
      <w:r w:rsidRPr="0043441E">
        <w:t>Toda a comunicação entre o hardware e o software deve utilizar a codificação UTF-8 e a estrutura padronizada JSON.</w:t>
      </w:r>
    </w:p>
    <w:p w14:paraId="5478C842" w14:textId="77777777" w:rsidR="00AA5AE0" w:rsidRDefault="00AA5AE0" w:rsidP="0043441E">
      <w:pPr>
        <w:ind w:left="708"/>
      </w:pPr>
    </w:p>
    <w:p w14:paraId="6E74CCEB" w14:textId="5C0B2948" w:rsidR="00AA5AE0" w:rsidRPr="00AA5AE0" w:rsidRDefault="00AA5AE0" w:rsidP="00AA5AE0">
      <w:pPr>
        <w:pStyle w:val="PargrafodaLista"/>
        <w:numPr>
          <w:ilvl w:val="0"/>
          <w:numId w:val="1"/>
        </w:numPr>
        <w:rPr>
          <w:b/>
          <w:bCs/>
        </w:rPr>
      </w:pPr>
      <w:r w:rsidRPr="00AA5AE0">
        <w:rPr>
          <w:b/>
          <w:bCs/>
          <w:sz w:val="32"/>
          <w:szCs w:val="32"/>
        </w:rPr>
        <w:t>Regras de Negócio (RN)</w:t>
      </w:r>
    </w:p>
    <w:p w14:paraId="7369F371" w14:textId="67D524F3" w:rsidR="00AA5AE0" w:rsidRPr="00AA5AE0" w:rsidRDefault="00AA5AE0" w:rsidP="00AA5AE0">
      <w:pPr>
        <w:ind w:left="720"/>
        <w:rPr>
          <w:b/>
          <w:bCs/>
        </w:rPr>
      </w:pPr>
      <w:r w:rsidRPr="00AA5AE0">
        <w:rPr>
          <w:b/>
          <w:bCs/>
        </w:rPr>
        <w:t>RN01</w:t>
      </w:r>
      <w:r w:rsidRPr="00AA5AE0">
        <w:rPr>
          <w:b/>
          <w:bCs/>
        </w:rPr>
        <w:t xml:space="preserve"> -</w:t>
      </w:r>
      <w:r w:rsidRPr="00AA5AE0">
        <w:rPr>
          <w:b/>
          <w:bCs/>
        </w:rPr>
        <w:t xml:space="preserve"> Frequência de Amostragem: </w:t>
      </w:r>
    </w:p>
    <w:p w14:paraId="0899B291" w14:textId="0E02EFD7" w:rsidR="00AA5AE0" w:rsidRPr="00AA5AE0" w:rsidRDefault="00AA5AE0" w:rsidP="00AA5AE0">
      <w:pPr>
        <w:ind w:left="720"/>
      </w:pPr>
      <w:r w:rsidRPr="00AA5AE0">
        <w:t xml:space="preserve">As leituras dos sensores no modo de produção devem ser enviadas no intervalo padrão de </w:t>
      </w:r>
      <w:r w:rsidR="00671D7B">
        <w:t>5</w:t>
      </w:r>
      <w:r w:rsidRPr="00AA5AE0">
        <w:t xml:space="preserve"> </w:t>
      </w:r>
      <w:r w:rsidR="00671D7B">
        <w:t>minutos.</w:t>
      </w:r>
    </w:p>
    <w:p w14:paraId="3629B348" w14:textId="77777777" w:rsidR="00AA5AE0" w:rsidRPr="00AA5AE0" w:rsidRDefault="00AA5AE0" w:rsidP="00AA5AE0">
      <w:pPr>
        <w:ind w:left="720"/>
        <w:rPr>
          <w:b/>
          <w:bCs/>
        </w:rPr>
      </w:pPr>
      <w:r w:rsidRPr="00AA5AE0">
        <w:rPr>
          <w:b/>
          <w:bCs/>
        </w:rPr>
        <w:t xml:space="preserve">RN02 </w:t>
      </w:r>
      <w:r w:rsidRPr="00AA5AE0">
        <w:rPr>
          <w:b/>
          <w:bCs/>
        </w:rPr>
        <w:t xml:space="preserve">- </w:t>
      </w:r>
      <w:r w:rsidRPr="00AA5AE0">
        <w:rPr>
          <w:b/>
          <w:bCs/>
        </w:rPr>
        <w:t xml:space="preserve">Validação de Intervalo Térmico/Umidade: </w:t>
      </w:r>
    </w:p>
    <w:p w14:paraId="18A3DC38" w14:textId="1A96B4CA" w:rsidR="00AA5AE0" w:rsidRPr="00AA5AE0" w:rsidRDefault="00AA5AE0" w:rsidP="00AA5AE0">
      <w:pPr>
        <w:ind w:left="708"/>
      </w:pPr>
      <w:r w:rsidRPr="00AA5AE0">
        <w:t>Leituras com valores fora dos limites físicos do sensor</w:t>
      </w:r>
      <w:r>
        <w:t xml:space="preserve">, </w:t>
      </w:r>
      <w:r w:rsidRPr="00AA5AE0">
        <w:t>devem ser descartadas pelo backend como erro de leitura.</w:t>
      </w:r>
    </w:p>
    <w:p w14:paraId="0DCCDA4A" w14:textId="4239684D" w:rsidR="00AA5AE0" w:rsidRPr="00AA5AE0" w:rsidRDefault="00AA5AE0" w:rsidP="00AA5AE0">
      <w:pPr>
        <w:ind w:left="720"/>
        <w:rPr>
          <w:b/>
          <w:bCs/>
        </w:rPr>
      </w:pPr>
      <w:r w:rsidRPr="00AA5AE0">
        <w:rPr>
          <w:b/>
          <w:bCs/>
        </w:rPr>
        <w:t xml:space="preserve">RN03 </w:t>
      </w:r>
      <w:r w:rsidRPr="00AA5AE0">
        <w:rPr>
          <w:b/>
          <w:bCs/>
        </w:rPr>
        <w:t xml:space="preserve">- </w:t>
      </w:r>
      <w:r w:rsidRPr="00AA5AE0">
        <w:rPr>
          <w:b/>
          <w:bCs/>
        </w:rPr>
        <w:t xml:space="preserve">Geração de Alerta de Umidade Crítica: </w:t>
      </w:r>
    </w:p>
    <w:p w14:paraId="19306B27" w14:textId="3F21C69A" w:rsidR="00AA5AE0" w:rsidRDefault="00AA5AE0" w:rsidP="00AA5AE0">
      <w:pPr>
        <w:ind w:left="720"/>
      </w:pPr>
      <w:r w:rsidRPr="00AA5AE0">
        <w:t xml:space="preserve">Se a umidade relativa do ar for registrada abaixo de 30%, o backend deve gerar automaticamente um registro na tabela de </w:t>
      </w:r>
      <w:r w:rsidRPr="00AA5AE0">
        <w:rPr>
          <w:rStyle w:val="CdigoHTML"/>
          <w:rFonts w:ascii="Arial" w:eastAsiaTheme="minorHAnsi" w:hAnsi="Arial" w:cs="Arial"/>
        </w:rPr>
        <w:t>alertas</w:t>
      </w:r>
      <w:r w:rsidRPr="00AA5AE0">
        <w:t xml:space="preserve"> com o nível de severidade </w:t>
      </w:r>
      <w:r w:rsidRPr="00AA5AE0">
        <w:rPr>
          <w:i/>
          <w:iCs/>
        </w:rPr>
        <w:t>"Atenção"</w:t>
      </w:r>
      <w:r w:rsidRPr="00AA5AE0">
        <w:t xml:space="preserve">. Caso seja abaixo de 12%, a severidade deve ser </w:t>
      </w:r>
      <w:r w:rsidRPr="00AA5AE0">
        <w:rPr>
          <w:i/>
          <w:iCs/>
        </w:rPr>
        <w:t>"Emergência"</w:t>
      </w:r>
      <w:r w:rsidRPr="00AA5AE0">
        <w:t>.</w:t>
      </w:r>
    </w:p>
    <w:p w14:paraId="2F776733" w14:textId="7F1A2101" w:rsidR="00AA5AE0" w:rsidRPr="00AA5AE0" w:rsidRDefault="00AA5AE0" w:rsidP="00AA5AE0">
      <w:pPr>
        <w:ind w:left="720"/>
        <w:rPr>
          <w:rFonts w:eastAsia="Times New Roman"/>
          <w:kern w:val="0"/>
          <w:lang w:eastAsia="pt-BR"/>
          <w14:ligatures w14:val="none"/>
        </w:rPr>
      </w:pPr>
      <w:r>
        <w:br w:type="page"/>
      </w:r>
      <w:r w:rsidRPr="00AA5AE0">
        <w:rPr>
          <w:b/>
          <w:bCs/>
        </w:rPr>
        <w:lastRenderedPageBreak/>
        <w:t>RN04</w:t>
      </w:r>
      <w:r w:rsidRPr="00AA5AE0">
        <w:rPr>
          <w:b/>
          <w:bCs/>
        </w:rPr>
        <w:t xml:space="preserve"> -</w:t>
      </w:r>
      <w:r w:rsidRPr="00AA5AE0">
        <w:rPr>
          <w:b/>
          <w:bCs/>
        </w:rPr>
        <w:t xml:space="preserve"> Geração de Alerta de Qualidade do Ar: </w:t>
      </w:r>
    </w:p>
    <w:p w14:paraId="13AC5AD2" w14:textId="77777777" w:rsidR="00AA5AE0" w:rsidRDefault="00AA5AE0" w:rsidP="00AA5AE0">
      <w:pPr>
        <w:ind w:left="720"/>
      </w:pPr>
      <w:r w:rsidRPr="00AA5AE0">
        <w:t xml:space="preserve">Se o índice do sensor MQ-135 ultrapassar o valor equivalente a 70% de poluição, um alerta de severidade </w:t>
      </w:r>
      <w:r w:rsidRPr="00AA5AE0">
        <w:rPr>
          <w:i/>
          <w:iCs/>
        </w:rPr>
        <w:t>"Aviso"</w:t>
      </w:r>
      <w:r w:rsidRPr="00AA5AE0">
        <w:t xml:space="preserve"> ou </w:t>
      </w:r>
      <w:r w:rsidRPr="00AA5AE0">
        <w:rPr>
          <w:i/>
          <w:iCs/>
        </w:rPr>
        <w:t>"Crítico"</w:t>
      </w:r>
      <w:r w:rsidRPr="00AA5AE0">
        <w:t xml:space="preserve"> deve ser acionado no sistema.</w:t>
      </w:r>
    </w:p>
    <w:p w14:paraId="5224BD1A" w14:textId="77777777" w:rsidR="00AA5AE0" w:rsidRPr="00AA5AE0" w:rsidRDefault="00AA5AE0" w:rsidP="00AA5AE0">
      <w:pPr>
        <w:ind w:left="720"/>
        <w:rPr>
          <w:b/>
          <w:bCs/>
        </w:rPr>
      </w:pPr>
      <w:r w:rsidRPr="00AA5AE0">
        <w:rPr>
          <w:b/>
          <w:bCs/>
        </w:rPr>
        <w:t>RN05</w:t>
      </w:r>
      <w:r w:rsidRPr="00AA5AE0">
        <w:rPr>
          <w:b/>
          <w:bCs/>
        </w:rPr>
        <w:t xml:space="preserve"> - </w:t>
      </w:r>
      <w:r w:rsidRPr="00AA5AE0">
        <w:rPr>
          <w:b/>
          <w:bCs/>
        </w:rPr>
        <w:t xml:space="preserve">Agrupamento Temporal no Histórico: </w:t>
      </w:r>
    </w:p>
    <w:p w14:paraId="634D978D" w14:textId="22A26B2C" w:rsidR="00671D7B" w:rsidRPr="00671D7B" w:rsidRDefault="00AA5AE0" w:rsidP="00671D7B">
      <w:pPr>
        <w:ind w:left="720"/>
      </w:pPr>
      <w:r>
        <w:t>Consultas de histórico que englobem intervalos superiores a 7 dias devem retornar a média horária dos dados, em vez de todas as medições brutas, preservando o desempenho da renderização gráfica.</w:t>
      </w:r>
    </w:p>
    <w:sectPr w:rsidR="00671D7B" w:rsidRPr="00671D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C3B2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7CA7EA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F80569E"/>
    <w:multiLevelType w:val="hybridMultilevel"/>
    <w:tmpl w:val="4C76DD76"/>
    <w:lvl w:ilvl="0" w:tplc="7046998C">
      <w:start w:val="1"/>
      <w:numFmt w:val="decimal"/>
      <w:lvlText w:val="%1."/>
      <w:lvlJc w:val="left"/>
      <w:pPr>
        <w:ind w:left="720" w:hanging="360"/>
      </w:pPr>
      <w:rPr>
        <w:b/>
        <w:bCs/>
        <w:sz w:val="32"/>
        <w:szCs w:val="3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792995">
    <w:abstractNumId w:val="2"/>
  </w:num>
  <w:num w:numId="2" w16cid:durableId="1939681160">
    <w:abstractNumId w:val="0"/>
  </w:num>
  <w:num w:numId="3" w16cid:durableId="595216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27"/>
    <w:rsid w:val="00044A52"/>
    <w:rsid w:val="0043441E"/>
    <w:rsid w:val="00671D7B"/>
    <w:rsid w:val="007018B9"/>
    <w:rsid w:val="007F2AB4"/>
    <w:rsid w:val="008A3E24"/>
    <w:rsid w:val="00A23F27"/>
    <w:rsid w:val="00AA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562E5"/>
  <w15:chartTrackingRefBased/>
  <w15:docId w15:val="{DE6EE715-7778-4F1F-9ADB-64664A173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F27"/>
  </w:style>
  <w:style w:type="paragraph" w:styleId="Ttulo1">
    <w:name w:val="heading 1"/>
    <w:basedOn w:val="Normal"/>
    <w:next w:val="Normal"/>
    <w:link w:val="Ttulo1Char"/>
    <w:uiPriority w:val="9"/>
    <w:qFormat/>
    <w:rsid w:val="00A2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3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3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3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3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3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3F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3F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3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3F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3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3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3F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3F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3F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3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3F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3F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5A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A5A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DFD97-BB1E-4B55-986B-BD4E0B4DC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456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Souza</dc:creator>
  <cp:keywords/>
  <dc:description/>
  <cp:lastModifiedBy>João Souza</cp:lastModifiedBy>
  <cp:revision>1</cp:revision>
  <dcterms:created xsi:type="dcterms:W3CDTF">2026-09-01T17:37:00Z</dcterms:created>
  <dcterms:modified xsi:type="dcterms:W3CDTF">2026-09-01T18:15:00Z</dcterms:modified>
</cp:coreProperties>
</file>