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00"/>
        <w:gridCol w:w="3175"/>
        <w:gridCol w:w="4875"/>
      </w:tblGrid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Caso de uso 0</w:t>
            </w:r>
            <w:r>
              <w:rPr/>
              <w:t>1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Nome do caso de uso: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Login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Atores: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Vendedor, Gerente</w:t>
            </w:r>
            <w:r>
              <w:rPr/>
              <w:t>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1030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Resumo: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Tanto vendedor e Gerente farão login para entrar no sistema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Pré-condição: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É necessária que tenha um CPF e senha cadastrados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Pós-condição: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Dependendo do tipo de usuário uma tela com opções de acesso de cada um abrirá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5195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principal: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Vendedor/Gerente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1- Usuário abre o sistema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3</w:t>
            </w:r>
            <w:r>
              <w:rPr/>
              <w:t>- Digita o Cpf e senha.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3- Clica em entrar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  <w:br/>
              <w:br/>
            </w:r>
            <w:r>
              <w:rPr/>
              <w:t>2- Sistema exibe a tela de login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4- Sistema autentica se o usuário é 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válido.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5- Apresenta a tela inicial para cada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usuário.</w:t>
            </w:r>
          </w:p>
        </w:tc>
      </w:tr>
      <w:tr>
        <w:trPr>
          <w:trHeight w:val="2823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alternativo: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Vendedor/Gerente</w:t>
            </w:r>
            <w:r>
              <w:rPr/>
              <w:t>: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  <w:t xml:space="preserve">1. Caso ocorra um erro de 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autenticação o sistema emite a 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mensagem:”Falha na autenticação”.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00"/>
        <w:gridCol w:w="3175"/>
        <w:gridCol w:w="4875"/>
      </w:tblGrid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Caso de uso 0</w:t>
            </w:r>
            <w:r>
              <w:rPr/>
              <w:t>2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Nome do caso de uso: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Cadastro de venda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Atores: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1030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Resumo: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 irá fazer um cadastro de produtos que foram vendidos.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Pré-condição: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Estar logado como vendedor.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Pós-condição: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Padro"/>
              <w:tabs>
                <w:tab w:val="clear" w:pos="709"/>
              </w:tabs>
              <w:jc w:val="both"/>
              <w:rPr/>
            </w:pPr>
            <w:r>
              <w:rPr>
                <w:rFonts w:ascii="Palatino Linotype" w:hAnsi="Palatino Linotype"/>
                <w:color w:val="000000"/>
                <w:spacing w:val="0"/>
                <w:sz w:val="24"/>
              </w:rPr>
              <w:t>Vendedor recebe o pagamento e conclui a venda.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5195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principal: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1- </w:t>
            </w:r>
            <w:r>
              <w:rPr/>
              <w:t>U</w:t>
            </w:r>
            <w:r>
              <w:rPr/>
              <w:t xml:space="preserve">suário </w:t>
            </w:r>
            <w:r>
              <w:rPr/>
              <w:t>no menu principal clica em Ponto de Venda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3</w:t>
            </w:r>
            <w:r>
              <w:rPr/>
              <w:t xml:space="preserve">- </w:t>
            </w:r>
            <w:r>
              <w:rPr/>
              <w:t>Insere os produtos que foram comprados</w:t>
            </w:r>
            <w:r>
              <w:rPr/>
              <w:t>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4</w:t>
            </w:r>
            <w:r>
              <w:rPr/>
              <w:t xml:space="preserve">- </w:t>
            </w:r>
            <w:r>
              <w:rPr/>
              <w:t>Clica em finalizar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  <w:br/>
              <w:br/>
            </w:r>
            <w:r>
              <w:rPr/>
              <w:t>2- Sistema exibe a tela de vendas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5- </w:t>
            </w:r>
            <w:r>
              <w:rPr/>
              <w:t>Tela de confirmação da compra é exibido</w:t>
            </w:r>
          </w:p>
        </w:tc>
      </w:tr>
      <w:tr>
        <w:trPr>
          <w:trHeight w:val="2823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alternativo: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1- Usuário insere um produto não cadastrado no sistema.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2</w:t>
            </w:r>
            <w:r>
              <w:rPr/>
              <w:t xml:space="preserve">. </w:t>
            </w:r>
            <w:r>
              <w:rPr/>
              <w:t>Sistema exibe uma mensagem de: “produto não encontrado”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00"/>
        <w:gridCol w:w="3175"/>
        <w:gridCol w:w="4875"/>
      </w:tblGrid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Caso de uso 0</w:t>
            </w:r>
            <w:r>
              <w:rPr/>
              <w:t>3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Nome do caso de uso: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Cadastro de </w:t>
            </w:r>
            <w:r>
              <w:rPr/>
              <w:t>produtos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Atores: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1030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Resumo: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 irá cadastrar novos produtos.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Pré-condição: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Estar logado como </w:t>
            </w:r>
            <w:r>
              <w:rPr/>
              <w:t>Gerente, ter código de barras do produto</w:t>
            </w:r>
            <w:r>
              <w:rPr/>
              <w:t>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Pós-condição: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Padro"/>
              <w:tabs>
                <w:tab w:val="clear" w:pos="709"/>
              </w:tabs>
              <w:jc w:val="both"/>
              <w:rPr/>
            </w:pPr>
            <w:r>
              <w:rPr>
                <w:rFonts w:ascii="Palatino Linotype" w:hAnsi="Palatino Linotype"/>
                <w:color w:val="000000"/>
                <w:spacing w:val="0"/>
                <w:sz w:val="24"/>
              </w:rPr>
              <w:t>G</w:t>
            </w:r>
            <w:r>
              <w:rPr>
                <w:rFonts w:ascii="Palatino Linotype" w:hAnsi="Palatino Linotype"/>
                <w:color w:val="000000"/>
                <w:spacing w:val="0"/>
                <w:sz w:val="24"/>
              </w:rPr>
              <w:t>erente finaliza e um novo produto entra para o estoque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5195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principal: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1- </w:t>
            </w:r>
            <w:r>
              <w:rPr/>
              <w:t>U</w:t>
            </w:r>
            <w:r>
              <w:rPr/>
              <w:t xml:space="preserve">suário </w:t>
            </w:r>
            <w:r>
              <w:rPr/>
              <w:t>no menu principal clica em Produtos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3</w:t>
            </w:r>
            <w:r>
              <w:rPr/>
              <w:t xml:space="preserve">- </w:t>
            </w:r>
            <w:r>
              <w:rPr/>
              <w:t>Insere todos os dados do  novo produto.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4</w:t>
            </w:r>
            <w:r>
              <w:rPr/>
              <w:t xml:space="preserve">- </w:t>
            </w:r>
            <w:r>
              <w:rPr/>
              <w:t>Clica em finalizar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  <w:br/>
              <w:br/>
            </w:r>
            <w:r>
              <w:rPr/>
              <w:t>2- Sistema exibe a tela de cadastro de produtos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5- </w:t>
            </w:r>
            <w:r>
              <w:rPr/>
              <w:t>Tela de confirmação da compra é exibido</w:t>
            </w:r>
          </w:p>
        </w:tc>
      </w:tr>
      <w:tr>
        <w:trPr>
          <w:trHeight w:val="2823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alternativo: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Vendedor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00"/>
        <w:gridCol w:w="3175"/>
        <w:gridCol w:w="4875"/>
      </w:tblGrid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Caso de uso 0</w:t>
            </w:r>
            <w:r>
              <w:rPr/>
              <w:t>4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Nome do caso de uso: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Controle de caixa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Atores: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1030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Resumo: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 irá consultar todos os dados da venda que ocorreu.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Pré-condição: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Estar logado como </w:t>
            </w:r>
            <w:r>
              <w:rPr/>
              <w:t>Gerente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Pós-condição: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Padro"/>
              <w:tabs>
                <w:tab w:val="clear" w:pos="709"/>
              </w:tabs>
              <w:jc w:val="both"/>
              <w:rPr>
                <w:rFonts w:ascii="Palatino Linotype" w:hAnsi="Palatino Linotype"/>
                <w:color w:val="000000"/>
                <w:spacing w:val="0"/>
                <w:sz w:val="24"/>
              </w:rPr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5195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principal: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1- </w:t>
            </w:r>
            <w:r>
              <w:rPr/>
              <w:t>U</w:t>
            </w:r>
            <w:r>
              <w:rPr/>
              <w:t xml:space="preserve">suário </w:t>
            </w:r>
            <w:r>
              <w:rPr/>
              <w:t>no menu principal clica em caixa.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  <w:br/>
              <w:br/>
            </w:r>
            <w:r>
              <w:rPr/>
              <w:t>2- Sistema exibe a tela de vendas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2823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alternativo: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</w:tabs>
        <w:jc w:val="both"/>
        <w:rPr/>
      </w:pPr>
      <w:r>
        <w:rPr/>
      </w:r>
    </w:p>
    <w:tbl>
      <w:tblPr>
        <w:tblW w:w="975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00"/>
        <w:gridCol w:w="3175"/>
        <w:gridCol w:w="4875"/>
      </w:tblGrid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Caso de uso 0</w:t>
            </w:r>
            <w:r>
              <w:rPr/>
              <w:t>4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Nome do caso de uso: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Controle de </w:t>
            </w:r>
            <w:r>
              <w:rPr/>
              <w:t>validade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Atores: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1030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Resumo: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Gerente irá consultar </w:t>
            </w:r>
            <w:r>
              <w:rPr/>
              <w:t xml:space="preserve">a validade </w:t>
            </w:r>
            <w:r>
              <w:rPr/>
              <w:t xml:space="preserve"> </w:t>
            </w:r>
            <w:r>
              <w:rPr/>
              <w:t>de todos os produtos de acordo com o código de barras de cada um.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Pré-condição: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Estar logado como </w:t>
            </w:r>
            <w:r>
              <w:rPr/>
              <w:t>Gerente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Pós-condição: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Padro"/>
              <w:tabs>
                <w:tab w:val="clear" w:pos="709"/>
              </w:tabs>
              <w:jc w:val="both"/>
              <w:rPr>
                <w:rFonts w:ascii="Palatino Linotype" w:hAnsi="Palatino Linotype"/>
                <w:color w:val="000000"/>
                <w:spacing w:val="0"/>
                <w:sz w:val="24"/>
              </w:rPr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5195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principal: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1- </w:t>
            </w:r>
            <w:r>
              <w:rPr/>
              <w:t>U</w:t>
            </w:r>
            <w:r>
              <w:rPr/>
              <w:t xml:space="preserve">suário </w:t>
            </w:r>
            <w:r>
              <w:rPr/>
              <w:t>no menu principal clica em Validade.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  <w:br/>
              <w:br/>
            </w:r>
            <w:r>
              <w:rPr/>
              <w:t>2- Sistema exibe a tela de produtos com as informações de cada um e os dias para o vencimento.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2823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alternativo: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00"/>
        <w:gridCol w:w="3175"/>
        <w:gridCol w:w="4875"/>
      </w:tblGrid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Caso de uso 0</w:t>
            </w:r>
            <w:r>
              <w:rPr/>
              <w:t>4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Nome do caso de uso: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Estoque.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Atores: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1030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Resumo: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Gerente irá consultar </w:t>
            </w:r>
            <w:r>
              <w:rPr/>
              <w:t>o estoque de determinado produto com informações de venda detalhada.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Pré-condição: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Estar logado como </w:t>
            </w:r>
            <w:r>
              <w:rPr/>
              <w:t>Gerente.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Pós-condição: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Padro"/>
              <w:tabs>
                <w:tab w:val="clear" w:pos="709"/>
              </w:tabs>
              <w:jc w:val="both"/>
              <w:rPr>
                <w:rFonts w:ascii="Palatino Linotype" w:hAnsi="Palatino Linotype"/>
                <w:color w:val="000000"/>
                <w:spacing w:val="0"/>
                <w:sz w:val="24"/>
              </w:rPr>
            </w:pPr>
            <w:r>
              <w:rPr/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5195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principal: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 xml:space="preserve">1- </w:t>
            </w:r>
            <w:r>
              <w:rPr/>
              <w:t>U</w:t>
            </w:r>
            <w:r>
              <w:rPr/>
              <w:t xml:space="preserve">suário </w:t>
            </w:r>
            <w:r>
              <w:rPr/>
              <w:t>no menu principal clica em Estoque.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2- Usuário entra com um produto.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  <w:br/>
              <w:br/>
            </w:r>
            <w:r>
              <w:rPr/>
              <w:t>3- Sistema exibe a tela de produtos com as informações de venda, quantidade de cada um.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</w:tc>
      </w:tr>
      <w:tr>
        <w:trPr>
          <w:trHeight w:val="2823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Fluxo alternativo: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Gerente</w:t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1- É digitado um produto não cadastrado no sistema.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Sistema:</w:t>
              <w:br/>
            </w:r>
          </w:p>
          <w:p>
            <w:pPr>
              <w:pStyle w:val="Normal"/>
              <w:tabs>
                <w:tab w:val="clear" w:pos="709"/>
              </w:tabs>
              <w:jc w:val="both"/>
              <w:rPr/>
            </w:pPr>
            <w:r>
              <w:rPr/>
              <w:t>2- Sistema exibe mensagem de erro: “Produto não cadastrado”.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Padro">
    <w:name w:val="Padrão"/>
    <w:qFormat/>
    <w:pPr>
      <w:widowControl/>
      <w:spacing w:lineRule="atLeast" w:line="200" w:before="0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88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pt-BR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88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88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88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zh-CN" w:bidi="hi-IN"/>
    </w:rPr>
  </w:style>
  <w:style w:type="paragraph" w:styleId="TitleSlideLTUntertitel">
    <w:name w:val="Title Slide~LT~Untertitel"/>
    <w:qFormat/>
    <w:pPr>
      <w:widowControl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itleSlideLTNotizen">
    <w:name w:val="Title Slide~LT~Notizen"/>
    <w:qFormat/>
    <w:pPr>
      <w:widowControl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itleSlideLTHintergrundobjekte">
    <w:name w:val="Title Slide~LT~Hintergrundobjekte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itleSlideLTHintergrund">
    <w:name w:val="Title Slide~LT~Hintergrund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spacing w:lineRule="atLeast" w:line="200" w:before="0" w:after="0"/>
    </w:pPr>
    <w:rPr>
      <w:rFonts w:ascii="Arial" w:hAnsi="Arial" w:eastAsia="Tahoma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bidi w:val="0"/>
      <w:spacing w:lineRule="auto" w:line="288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88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88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88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88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pt-BR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88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88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88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zh-CN" w:bidi="hi-IN"/>
    </w:rPr>
  </w:style>
  <w:style w:type="paragraph" w:styleId="TitleandContentLTUntertitel">
    <w:name w:val="Title and Content~LT~Untertitel"/>
    <w:qFormat/>
    <w:pPr>
      <w:widowControl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itleandContentLTNotizen">
    <w:name w:val="Title and Content~LT~Notizen"/>
    <w:qFormat/>
    <w:pPr>
      <w:widowControl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itleandContentLTHintergrundobjekte">
    <w:name w:val="Title and Content~LT~Hintergrundobjekte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itleandContentLTHintergrund">
    <w:name w:val="Title and Content~LT~Hintergrund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SectionHeaderLTGliederung1">
    <w:name w:val="Section Header~LT~Gliederung 1"/>
    <w:qFormat/>
    <w:pPr>
      <w:widowControl/>
      <w:bidi w:val="0"/>
      <w:spacing w:lineRule="auto" w:line="288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pt-BR" w:eastAsia="zh-CN" w:bidi="hi-IN"/>
    </w:rPr>
  </w:style>
  <w:style w:type="paragraph" w:styleId="SectionHeaderLTGliederung2">
    <w:name w:val="Section Header~LT~Gliederung 2"/>
    <w:basedOn w:val="SectionHeaderLTGliederung1"/>
    <w:qFormat/>
    <w:pPr>
      <w:bidi w:val="0"/>
      <w:spacing w:lineRule="auto" w:line="288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0"/>
      <w:spacing w:lineRule="auto" w:line="288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0"/>
      <w:spacing w:lineRule="auto" w:line="288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0"/>
      <w:spacing w:lineRule="auto" w:line="288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zh-CN" w:bidi="hi-IN"/>
    </w:rPr>
  </w:style>
  <w:style w:type="paragraph" w:styleId="SectionHeaderLTUntertitel">
    <w:name w:val="Section Header~LT~Untertitel"/>
    <w:qFormat/>
    <w:pPr>
      <w:widowControl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SectionHeaderLTNotizen">
    <w:name w:val="Section Header~LT~Notizen"/>
    <w:qFormat/>
    <w:pPr>
      <w:widowControl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SectionHeaderLTHintergrundobjekte">
    <w:name w:val="Section Header~LT~Hintergrundobjekte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SectionHeaderLTHintergrund">
    <w:name w:val="Section Header~LT~Hintergrund"/>
    <w:qFormat/>
    <w:pPr>
      <w:widowControl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LibreOffice/6.2.4.2$Windows_X86_64 LibreOffice_project/2412653d852ce75f65fbfa83fb7e7b669a126d64</Application>
  <Pages>6</Pages>
  <Words>515</Words>
  <Characters>2674</Characters>
  <CharactersWithSpaces>3087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2019-10-21T19:18:10Z</dcterms:created>
  <dc:creator/>
  <dc:description/>
  <dc:language>pt-BR</dc:language>
  <cp:lastModifiedBy/>
  <dcterms:modified xsi:type="dcterms:W3CDTF">2019-10-21T20:12:51Z</dcterms:modified>
  <cp:revision>1</cp:revision>
  <dc:subject/>
  <dc:title/>
</cp:coreProperties>
</file>