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30" w:rsidRDefault="00C666AE" w:rsidP="009D5140">
      <w:pPr>
        <w:tabs>
          <w:tab w:val="left" w:pos="1690"/>
        </w:tabs>
        <w:spacing w:after="0"/>
        <w:rPr>
          <w:b/>
        </w:rPr>
      </w:pPr>
      <w:r>
        <w:rPr>
          <w:b/>
        </w:rPr>
        <w:tab/>
      </w:r>
      <w:r w:rsidR="009D5140">
        <w:rPr>
          <w:b/>
        </w:rPr>
        <w:tab/>
      </w:r>
      <w:r w:rsidR="009D5140">
        <w:rPr>
          <w:b/>
        </w:rPr>
        <w:tab/>
        <w:t xml:space="preserve">           </w:t>
      </w:r>
      <w:r w:rsidR="006E59A1" w:rsidRPr="006E59A1">
        <w:rPr>
          <w:b/>
        </w:rPr>
        <w:t xml:space="preserve">EXPERIMENTO </w:t>
      </w:r>
      <w:r w:rsidR="00F17EBB">
        <w:rPr>
          <w:b/>
        </w:rPr>
        <w:t>9</w:t>
      </w:r>
    </w:p>
    <w:p w:rsidR="009D5140" w:rsidRPr="006E59A1" w:rsidRDefault="009D5140" w:rsidP="009D5140">
      <w:pPr>
        <w:tabs>
          <w:tab w:val="left" w:pos="1690"/>
        </w:tabs>
        <w:spacing w:after="0"/>
        <w:jc w:val="center"/>
        <w:rPr>
          <w:b/>
        </w:rPr>
      </w:pPr>
      <w:r>
        <w:rPr>
          <w:b/>
        </w:rPr>
        <w:t xml:space="preserve">                      </w:t>
      </w:r>
      <w:r w:rsidR="00EE6B41">
        <w:rPr>
          <w:b/>
        </w:rPr>
        <w:t xml:space="preserve"> </w:t>
      </w:r>
      <w:r>
        <w:rPr>
          <w:b/>
        </w:rPr>
        <w:t>CIRCUITO RL</w:t>
      </w:r>
      <w:r w:rsidR="00F17EBB">
        <w:rPr>
          <w:b/>
        </w:rPr>
        <w:t>C EM SÉRIE</w:t>
      </w:r>
    </w:p>
    <w:p w:rsidR="00AD5E30" w:rsidRDefault="009D5140" w:rsidP="009D5140">
      <w:pPr>
        <w:spacing w:after="0"/>
        <w:ind w:left="1416" w:firstLine="708"/>
        <w:rPr>
          <w:b/>
        </w:rPr>
      </w:pPr>
      <w:r>
        <w:rPr>
          <w:b/>
        </w:rPr>
        <w:t xml:space="preserve">      </w:t>
      </w:r>
      <w:r w:rsidR="00F17EBB">
        <w:rPr>
          <w:b/>
        </w:rPr>
        <w:t xml:space="preserve">       </w:t>
      </w:r>
      <w:r>
        <w:rPr>
          <w:b/>
        </w:rPr>
        <w:t xml:space="preserve">RESPOSTAS </w:t>
      </w:r>
      <w:r w:rsidR="00F17EBB">
        <w:rPr>
          <w:b/>
        </w:rPr>
        <w:t>E</w:t>
      </w:r>
      <w:r>
        <w:rPr>
          <w:b/>
        </w:rPr>
        <w:t>M FREQUÊNCIA</w:t>
      </w:r>
    </w:p>
    <w:p w:rsidR="001D249C" w:rsidRDefault="00F17EBB" w:rsidP="009D5140">
      <w:pPr>
        <w:spacing w:after="0"/>
        <w:ind w:left="708" w:firstLine="708"/>
        <w:rPr>
          <w:b/>
          <w:u w:val="single"/>
        </w:rPr>
      </w:pPr>
      <w:r>
        <w:rPr>
          <w:b/>
        </w:rPr>
        <w:t xml:space="preserve">                          </w:t>
      </w:r>
      <w:r w:rsidR="009D5140">
        <w:rPr>
          <w:b/>
        </w:rPr>
        <w:t xml:space="preserve"> </w:t>
      </w:r>
      <w:r w:rsidR="00F25649">
        <w:rPr>
          <w:b/>
        </w:rPr>
        <w:t>TURMA: _</w:t>
      </w:r>
      <w:r w:rsidR="00F25649" w:rsidRPr="00F25649">
        <w:rPr>
          <w:b/>
          <w:u w:val="single"/>
        </w:rPr>
        <w:t>D</w:t>
      </w:r>
      <w:r w:rsidR="00F25649">
        <w:rPr>
          <w:b/>
        </w:rPr>
        <w:t xml:space="preserve">_DATA: </w:t>
      </w:r>
      <w:r w:rsidR="00F25649" w:rsidRPr="00F25649">
        <w:rPr>
          <w:b/>
          <w:u w:val="single"/>
        </w:rPr>
        <w:t>2</w:t>
      </w:r>
      <w:r w:rsidR="00661872">
        <w:rPr>
          <w:b/>
          <w:u w:val="single"/>
        </w:rPr>
        <w:t>8</w:t>
      </w:r>
      <w:r w:rsidR="00993A3A">
        <w:rPr>
          <w:b/>
        </w:rPr>
        <w:t>/</w:t>
      </w:r>
      <w:r w:rsidR="00F25649" w:rsidRPr="00F25649">
        <w:rPr>
          <w:b/>
          <w:u w:val="single"/>
        </w:rPr>
        <w:t>0</w:t>
      </w:r>
      <w:r w:rsidR="00661872">
        <w:rPr>
          <w:b/>
          <w:u w:val="single"/>
        </w:rPr>
        <w:t>5</w:t>
      </w:r>
      <w:r w:rsidR="00993A3A">
        <w:rPr>
          <w:b/>
        </w:rPr>
        <w:t>/</w:t>
      </w:r>
      <w:r w:rsidR="00F25649" w:rsidRPr="00F25649">
        <w:rPr>
          <w:b/>
          <w:u w:val="single"/>
        </w:rPr>
        <w:t>2014</w:t>
      </w:r>
    </w:p>
    <w:p w:rsidR="009D5140" w:rsidRDefault="009D5140" w:rsidP="009D5140">
      <w:pPr>
        <w:spacing w:after="0"/>
        <w:ind w:left="708"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85"/>
        <w:gridCol w:w="1484"/>
      </w:tblGrid>
      <w:tr w:rsidR="001D249C" w:rsidTr="00A94D5E">
        <w:tc>
          <w:tcPr>
            <w:tcW w:w="8185" w:type="dxa"/>
          </w:tcPr>
          <w:p w:rsidR="001D249C" w:rsidRDefault="001D249C" w:rsidP="00A94D5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1D249C" w:rsidRDefault="001D249C" w:rsidP="00A94D5E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0F75AE" w:rsidTr="00A94D5E">
        <w:tc>
          <w:tcPr>
            <w:tcW w:w="8185" w:type="dxa"/>
          </w:tcPr>
          <w:p w:rsidR="000F75AE" w:rsidRDefault="000F75AE" w:rsidP="00A94D5E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484" w:type="dxa"/>
          </w:tcPr>
          <w:p w:rsidR="000F75AE" w:rsidRDefault="000F75AE" w:rsidP="00A94D5E">
            <w:pPr>
              <w:jc w:val="center"/>
              <w:rPr>
                <w:b/>
              </w:rPr>
            </w:pPr>
            <w:r w:rsidRPr="00B95212">
              <w:rPr>
                <w:b/>
              </w:rPr>
              <w:t>387673</w:t>
            </w:r>
          </w:p>
        </w:tc>
      </w:tr>
    </w:tbl>
    <w:p w:rsidR="001D249C" w:rsidRDefault="001D249C" w:rsidP="001D249C">
      <w:pPr>
        <w:spacing w:after="0"/>
        <w:rPr>
          <w:b/>
        </w:rPr>
      </w:pPr>
    </w:p>
    <w:p w:rsidR="00C666AE" w:rsidRDefault="005621D9" w:rsidP="00661872">
      <w:pPr>
        <w:spacing w:after="0"/>
        <w:jc w:val="both"/>
        <w:rPr>
          <w:b/>
        </w:rPr>
      </w:pPr>
      <w:r>
        <w:rPr>
          <w:b/>
        </w:rPr>
        <w:t>RESUMO</w:t>
      </w:r>
      <w:r w:rsidR="00C666AE" w:rsidRPr="004C7ACB">
        <w:rPr>
          <w:b/>
        </w:rPr>
        <w:t>:</w:t>
      </w:r>
    </w:p>
    <w:p w:rsidR="00661872" w:rsidRDefault="00AC1202" w:rsidP="00AC1202">
      <w:pPr>
        <w:spacing w:after="0"/>
        <w:ind w:firstLine="426"/>
        <w:jc w:val="both"/>
      </w:pPr>
      <w:r>
        <w:t>O indutor, assim como o capacitor, armazena e devolve energia, porém isso ocorre por meio de um campo elétrico no capacitor, enquanto no indutor o processo se dá por meio de um campo magnético.</w:t>
      </w:r>
    </w:p>
    <w:p w:rsidR="00AC1202" w:rsidRDefault="00AC1202" w:rsidP="00AC1202">
      <w:pPr>
        <w:spacing w:after="0"/>
        <w:ind w:firstLine="426"/>
        <w:jc w:val="both"/>
      </w:pPr>
      <w:r>
        <w:t>Com o intuito de verificar o comportamento de um indutor, um capacitor e um resistor, os três em série, montou-se o circuito apresentado na apostila, conectou-se ao circuito RLC em série um gerador que fornece uma tensão senoidal.</w:t>
      </w:r>
    </w:p>
    <w:p w:rsidR="00AC1202" w:rsidRDefault="00AC1202" w:rsidP="00AC1202">
      <w:pPr>
        <w:spacing w:after="0"/>
        <w:ind w:firstLine="426"/>
        <w:jc w:val="both"/>
      </w:pPr>
      <w:r>
        <w:t>Determinou-se, aparitr do gráfico confeccionado com os dados, a frequência de ressonância e as frequências de meia potência. Com os dados obtidos, calculou-se o valor teórico da frequência do circuito e ela foi comparada ao valor experimental.</w:t>
      </w:r>
    </w:p>
    <w:p w:rsidR="00AC1202" w:rsidRPr="00AC1202" w:rsidRDefault="00AC1202" w:rsidP="00AC1202">
      <w:pPr>
        <w:spacing w:after="0"/>
        <w:ind w:firstLine="426"/>
        <w:jc w:val="both"/>
      </w:pPr>
      <w:r>
        <w:t>A partir do gráfico visualizado no osciloscópio observou-se e anotou-se a frequência de ressonância do circuito. Calculou-se o valor de qualidade do circuito. Construiu-se o diagrama fasorial e verificou-se as leis de Kirchhoff.</w:t>
      </w:r>
    </w:p>
    <w:p w:rsidR="00FB5B0D" w:rsidRDefault="00FB5B0D" w:rsidP="00661872">
      <w:pPr>
        <w:spacing w:after="0"/>
        <w:jc w:val="both"/>
        <w:rPr>
          <w:b/>
        </w:rPr>
      </w:pPr>
    </w:p>
    <w:p w:rsidR="00661872" w:rsidRPr="004C7ACB" w:rsidRDefault="00661872" w:rsidP="00661872">
      <w:pPr>
        <w:spacing w:after="0"/>
        <w:jc w:val="both"/>
      </w:pPr>
      <w:r>
        <w:rPr>
          <w:b/>
        </w:rPr>
        <w:t>MATERIAL UTILIZADO (MARCA/MODELO quando for o caso):</w:t>
      </w:r>
    </w:p>
    <w:p w:rsidR="00F25649" w:rsidRDefault="000C36B7" w:rsidP="00F25649">
      <w:pPr>
        <w:spacing w:after="0"/>
      </w:pPr>
      <w:r>
        <w:t>Protoboard; g</w:t>
      </w:r>
      <w:r w:rsidR="00A03BE3">
        <w:t>erador de função (VC 2002 – Politerm)</w:t>
      </w:r>
      <w:r>
        <w:t>;</w:t>
      </w:r>
      <w:r w:rsidR="00A03BE3">
        <w:t xml:space="preserve"> cabos de conexão</w:t>
      </w:r>
      <w:r>
        <w:t>;</w:t>
      </w:r>
      <w:r w:rsidR="00A03BE3">
        <w:t xml:space="preserve"> multímetro (VC – 9802</w:t>
      </w:r>
      <w:r>
        <w:t>A</w:t>
      </w:r>
      <w:r w:rsidR="00A03BE3">
        <w:t>)</w:t>
      </w:r>
      <w:r>
        <w:t>;</w:t>
      </w:r>
      <w:r w:rsidR="00A03BE3">
        <w:t xml:space="preserve"> resistor</w:t>
      </w:r>
      <w:r>
        <w:t>; capacitor;</w:t>
      </w:r>
      <w:r w:rsidR="00A03BE3">
        <w:t xml:space="preserve"> osciloscópio digital (Instruterm OD-260).</w:t>
      </w:r>
    </w:p>
    <w:p w:rsidR="00A03BE3" w:rsidRPr="00A03BE3" w:rsidRDefault="00A03BE3" w:rsidP="00F25649">
      <w:pPr>
        <w:spacing w:after="0"/>
      </w:pPr>
    </w:p>
    <w:p w:rsidR="005621D9" w:rsidRDefault="00233710" w:rsidP="00465699">
      <w:pPr>
        <w:rPr>
          <w:b/>
        </w:rPr>
      </w:pPr>
      <w:r>
        <w:rPr>
          <w:b/>
        </w:rPr>
        <w:t xml:space="preserve">A) </w:t>
      </w:r>
      <w:r w:rsidR="00AD5E30" w:rsidRPr="00AD5E30">
        <w:rPr>
          <w:b/>
        </w:rPr>
        <w:t>RESULTADOS</w:t>
      </w:r>
    </w:p>
    <w:p w:rsidR="00661872" w:rsidRDefault="00233710" w:rsidP="00233710">
      <w:pPr>
        <w:spacing w:after="0"/>
      </w:pPr>
      <w:r>
        <w:rPr>
          <w:b/>
        </w:rPr>
        <w:t>A.1)</w:t>
      </w:r>
      <w:r>
        <w:t>Métodos de duas ondas</w:t>
      </w:r>
    </w:p>
    <w:p w:rsidR="00233710" w:rsidRDefault="00233710" w:rsidP="00233710">
      <w:pPr>
        <w:spacing w:after="0"/>
      </w:pPr>
    </w:p>
    <w:p w:rsidR="00233710" w:rsidRDefault="00233710" w:rsidP="00233710">
      <w:pPr>
        <w:spacing w:after="0"/>
      </w:pPr>
      <w:r>
        <w:tab/>
        <w:t>f</w:t>
      </w:r>
      <w:r w:rsidRPr="00233710">
        <w:rPr>
          <w:vertAlign w:val="subscript"/>
        </w:rPr>
        <w:t>0</w:t>
      </w:r>
      <w:r w:rsidR="005974A5">
        <w:t xml:space="preserve">= </w:t>
      </w:r>
      <w:r w:rsidR="005974A5" w:rsidRPr="006269D0">
        <w:rPr>
          <w:u w:val="single"/>
        </w:rPr>
        <w:t>3,383</w:t>
      </w:r>
      <w:r w:rsidR="006269D0" w:rsidRPr="006269D0">
        <w:rPr>
          <w:u w:val="single"/>
        </w:rPr>
        <w:t>KHz</w:t>
      </w:r>
      <w:r>
        <w:t xml:space="preserve"> ;</w:t>
      </w:r>
      <w:r w:rsidR="006269D0">
        <w:tab/>
      </w:r>
      <w:r>
        <w:t xml:space="preserve"> ф=</w:t>
      </w:r>
      <w:r w:rsidR="006269D0">
        <w:t xml:space="preserve">0° </w:t>
      </w:r>
      <w:r>
        <w:t xml:space="preserve">; </w:t>
      </w:r>
      <w:r w:rsidR="006269D0">
        <w:tab/>
      </w:r>
      <w:r>
        <w:t>V</w:t>
      </w:r>
      <w:r w:rsidRPr="00233710">
        <w:rPr>
          <w:vertAlign w:val="subscript"/>
        </w:rPr>
        <w:t>F</w:t>
      </w:r>
      <w:r>
        <w:t>=</w:t>
      </w:r>
      <w:r w:rsidR="006269D0">
        <w:t xml:space="preserve"> </w:t>
      </w:r>
      <w:r w:rsidR="006269D0" w:rsidRPr="006269D0">
        <w:rPr>
          <w:u w:val="single"/>
        </w:rPr>
        <w:t>1V</w:t>
      </w:r>
      <w:r>
        <w:t xml:space="preserve"> </w:t>
      </w:r>
      <w:r w:rsidR="006269D0">
        <w:t>;</w:t>
      </w:r>
      <w:r w:rsidR="006269D0">
        <w:tab/>
        <w:t xml:space="preserve"> </w:t>
      </w:r>
      <w:r>
        <w:t>V</w:t>
      </w:r>
      <w:r w:rsidRPr="00233710">
        <w:rPr>
          <w:vertAlign w:val="subscript"/>
        </w:rPr>
        <w:t>R</w:t>
      </w:r>
      <w:r w:rsidRPr="00233710">
        <w:rPr>
          <w:vertAlign w:val="superscript"/>
        </w:rPr>
        <w:t>MAX</w:t>
      </w:r>
      <w:r>
        <w:t>=</w:t>
      </w:r>
      <w:r w:rsidR="006269D0">
        <w:t xml:space="preserve"> </w:t>
      </w:r>
      <w:r w:rsidR="006269D0" w:rsidRPr="006269D0">
        <w:rPr>
          <w:u w:val="single"/>
        </w:rPr>
        <w:t>0,920V</w:t>
      </w:r>
    </w:p>
    <w:p w:rsidR="00233710" w:rsidRDefault="00233710" w:rsidP="00233710">
      <w:pPr>
        <w:spacing w:after="0"/>
      </w:pPr>
    </w:p>
    <w:p w:rsidR="00233710" w:rsidRPr="00233710" w:rsidRDefault="00233710" w:rsidP="00233710">
      <w:pPr>
        <w:spacing w:after="0"/>
        <w:ind w:firstLine="708"/>
      </w:pPr>
      <w:r>
        <w:t>V</w:t>
      </w:r>
      <w:r w:rsidRPr="00233710">
        <w:rPr>
          <w:vertAlign w:val="subscript"/>
        </w:rPr>
        <w:t>L</w:t>
      </w:r>
      <w:r w:rsidR="006269D0">
        <w:t xml:space="preserve">= </w:t>
      </w:r>
      <w:r w:rsidR="006269D0" w:rsidRPr="006269D0">
        <w:rPr>
          <w:u w:val="single"/>
        </w:rPr>
        <w:t>1,98V</w:t>
      </w:r>
      <w:r>
        <w:t xml:space="preserve"> ; </w:t>
      </w:r>
      <w:r w:rsidR="006269D0">
        <w:tab/>
      </w:r>
      <w:r>
        <w:t>V</w:t>
      </w:r>
      <w:r w:rsidRPr="00233710">
        <w:rPr>
          <w:vertAlign w:val="subscript"/>
        </w:rPr>
        <w:t>C</w:t>
      </w:r>
      <w:r w:rsidR="006269D0">
        <w:t xml:space="preserve">= </w:t>
      </w:r>
      <w:r w:rsidR="006269D0" w:rsidRPr="006269D0">
        <w:rPr>
          <w:u w:val="single"/>
        </w:rPr>
        <w:t>1,98V</w:t>
      </w:r>
    </w:p>
    <w:p w:rsidR="00661872" w:rsidRPr="00233710" w:rsidRDefault="00661872" w:rsidP="00661872">
      <w:pPr>
        <w:spacing w:after="0"/>
        <w:rPr>
          <w:b/>
        </w:rPr>
      </w:pPr>
    </w:p>
    <w:p w:rsidR="00661872" w:rsidRDefault="00661872" w:rsidP="00661872">
      <w:pPr>
        <w:spacing w:after="0"/>
        <w:rPr>
          <w:b/>
        </w:rPr>
      </w:pPr>
      <w:r w:rsidRPr="00661872">
        <w:rPr>
          <w:b/>
        </w:rPr>
        <w:t xml:space="preserve">A.2) </w:t>
      </w:r>
      <w:r w:rsidR="00233710">
        <w:t>Método das figuras de Lissajous</w:t>
      </w:r>
      <w:r>
        <w:rPr>
          <w:b/>
        </w:rPr>
        <w:t>:</w:t>
      </w:r>
    </w:p>
    <w:p w:rsidR="00233710" w:rsidRDefault="00233710" w:rsidP="00661872">
      <w:pPr>
        <w:spacing w:after="0"/>
      </w:pPr>
      <w:r>
        <w:rPr>
          <w:b/>
        </w:rPr>
        <w:tab/>
        <w:t>f</w:t>
      </w:r>
      <w:r w:rsidRPr="00233710">
        <w:rPr>
          <w:vertAlign w:val="subscript"/>
        </w:rPr>
        <w:t>0</w:t>
      </w:r>
      <w:r w:rsidR="002666BD">
        <w:t xml:space="preserve">= </w:t>
      </w:r>
      <w:r w:rsidR="002666BD" w:rsidRPr="006269D0">
        <w:rPr>
          <w:u w:val="single"/>
        </w:rPr>
        <w:t>3,383KHz</w:t>
      </w:r>
      <w:r w:rsidR="002666BD">
        <w:t xml:space="preserve"> </w:t>
      </w:r>
      <w:r>
        <w:t xml:space="preserve"> ;</w:t>
      </w:r>
      <w:r w:rsidR="002666BD">
        <w:tab/>
      </w:r>
      <w:r>
        <w:t xml:space="preserve"> </w:t>
      </w:r>
      <w:r w:rsidR="002666BD">
        <w:tab/>
      </w:r>
      <w:r>
        <w:t>ф</w:t>
      </w:r>
      <w:r w:rsidRPr="00233710">
        <w:rPr>
          <w:vertAlign w:val="subscript"/>
        </w:rPr>
        <w:t>R</w:t>
      </w:r>
      <w:r w:rsidR="002666BD">
        <w:t xml:space="preserve">= </w:t>
      </w:r>
      <w:r w:rsidR="002666BD" w:rsidRPr="002666BD">
        <w:rPr>
          <w:u w:val="single"/>
        </w:rPr>
        <w:t>0°</w:t>
      </w:r>
      <w:r>
        <w:t>;</w:t>
      </w:r>
      <w:r w:rsidR="002666BD">
        <w:tab/>
      </w:r>
      <w:r w:rsidR="002666BD">
        <w:tab/>
      </w:r>
      <w:r>
        <w:t>ф</w:t>
      </w:r>
      <w:r w:rsidRPr="00233710">
        <w:rPr>
          <w:vertAlign w:val="subscript"/>
        </w:rPr>
        <w:t>L</w:t>
      </w:r>
      <w:r>
        <w:t>=</w:t>
      </w:r>
      <w:r w:rsidR="002666BD">
        <w:t xml:space="preserve"> </w:t>
      </w:r>
      <w:r w:rsidR="002666BD" w:rsidRPr="002666BD">
        <w:rPr>
          <w:u w:val="single"/>
        </w:rPr>
        <w:t>90°</w:t>
      </w:r>
      <w:r w:rsidR="002666BD">
        <w:tab/>
      </w:r>
      <w:r w:rsidR="002666BD">
        <w:tab/>
      </w:r>
      <w:r>
        <w:t>ф</w:t>
      </w:r>
      <w:r w:rsidRPr="00233710">
        <w:rPr>
          <w:vertAlign w:val="subscript"/>
        </w:rPr>
        <w:t>C</w:t>
      </w:r>
      <w:r>
        <w:t>=</w:t>
      </w:r>
      <w:r w:rsidR="002666BD">
        <w:t xml:space="preserve"> </w:t>
      </w:r>
      <w:r w:rsidR="002666BD" w:rsidRPr="002666BD">
        <w:rPr>
          <w:u w:val="single"/>
        </w:rPr>
        <w:t>90°</w:t>
      </w:r>
    </w:p>
    <w:p w:rsidR="00233710" w:rsidRPr="00233710" w:rsidRDefault="00233710" w:rsidP="00661872">
      <w:pPr>
        <w:spacing w:after="0"/>
      </w:pPr>
    </w:p>
    <w:p w:rsidR="00382CE4" w:rsidRPr="00233710" w:rsidRDefault="00D0761D" w:rsidP="00661872">
      <w:pPr>
        <w:spacing w:after="0"/>
      </w:pPr>
      <w:r w:rsidRPr="00D0761D">
        <w:rPr>
          <w:b/>
        </w:rPr>
        <w:t xml:space="preserve">A.3) </w:t>
      </w:r>
      <w:r w:rsidR="00233710">
        <w:t>Tabela com os  valores de VR (Volts) em função da freqüência f(Khz).</w:t>
      </w:r>
    </w:p>
    <w:p w:rsidR="00D0761D" w:rsidRDefault="00D0761D" w:rsidP="00661872">
      <w:pPr>
        <w:spacing w:after="0"/>
      </w:pPr>
    </w:p>
    <w:p w:rsidR="00D0761D" w:rsidRDefault="00D0761D" w:rsidP="00D0761D">
      <w:pPr>
        <w:spacing w:after="0"/>
      </w:pPr>
      <w:r w:rsidRPr="00D0761D">
        <w:rPr>
          <w:b/>
        </w:rPr>
        <w:t>A.4)</w:t>
      </w:r>
      <w:r>
        <w:t xml:space="preserve"> </w:t>
      </w:r>
      <w:r w:rsidR="00233710">
        <w:t>Freqüências de meia potência.</w:t>
      </w:r>
    </w:p>
    <w:p w:rsidR="00233710" w:rsidRDefault="00233710" w:rsidP="00233710">
      <w:pPr>
        <w:spacing w:after="0"/>
      </w:pPr>
      <w:r>
        <w:tab/>
        <w:t>f</w:t>
      </w:r>
      <w:r>
        <w:rPr>
          <w:vertAlign w:val="subscript"/>
        </w:rPr>
        <w:t>1</w:t>
      </w:r>
      <w:r>
        <w:t>=</w:t>
      </w:r>
      <w:r w:rsidR="000C36B7">
        <w:t xml:space="preserve"> </w:t>
      </w:r>
      <w:r w:rsidR="000C36B7" w:rsidRPr="000C36B7">
        <w:rPr>
          <w:u w:val="single"/>
        </w:rPr>
        <w:t>2,64KHz</w:t>
      </w:r>
      <w:r>
        <w:t xml:space="preserve"> ; </w:t>
      </w:r>
      <w:r w:rsidR="000C36B7">
        <w:tab/>
      </w:r>
      <w:r>
        <w:t>ф</w:t>
      </w:r>
      <w:r w:rsidRPr="00233710">
        <w:rPr>
          <w:vertAlign w:val="subscript"/>
        </w:rPr>
        <w:t>R</w:t>
      </w:r>
      <w:r>
        <w:t>=</w:t>
      </w:r>
      <w:r w:rsidR="002F5FAE">
        <w:t xml:space="preserve"> </w:t>
      </w:r>
      <w:r w:rsidR="002F5FAE" w:rsidRPr="002F5FAE">
        <w:rPr>
          <w:u w:val="single"/>
        </w:rPr>
        <w:t>30°</w:t>
      </w:r>
      <w:r>
        <w:t xml:space="preserve">; </w:t>
      </w:r>
      <w:r w:rsidR="000C36B7">
        <w:tab/>
      </w:r>
      <w:r>
        <w:t>f</w:t>
      </w:r>
      <w:r w:rsidRPr="00233710">
        <w:rPr>
          <w:vertAlign w:val="subscript"/>
        </w:rPr>
        <w:t>2</w:t>
      </w:r>
      <w:r w:rsidRPr="000C36B7">
        <w:rPr>
          <w:u w:val="single"/>
        </w:rPr>
        <w:t>=</w:t>
      </w:r>
      <w:r w:rsidR="000C36B7" w:rsidRPr="000C36B7">
        <w:rPr>
          <w:u w:val="single"/>
        </w:rPr>
        <w:t xml:space="preserve"> 4,403KHz</w:t>
      </w:r>
      <w:r>
        <w:t xml:space="preserve"> </w:t>
      </w:r>
      <w:r w:rsidR="000C36B7">
        <w:tab/>
      </w:r>
      <w:r w:rsidR="000C36B7">
        <w:tab/>
      </w:r>
      <w:r>
        <w:t>ф</w:t>
      </w:r>
      <w:r w:rsidRPr="00233710">
        <w:rPr>
          <w:vertAlign w:val="subscript"/>
        </w:rPr>
        <w:t>R</w:t>
      </w:r>
      <w:r>
        <w:t>=</w:t>
      </w:r>
      <w:r w:rsidR="002F5FAE" w:rsidRPr="002F5FAE">
        <w:rPr>
          <w:u w:val="single"/>
        </w:rPr>
        <w:t>30°</w:t>
      </w:r>
    </w:p>
    <w:p w:rsidR="00233710" w:rsidRDefault="00233710" w:rsidP="00D0761D">
      <w:pPr>
        <w:spacing w:after="0"/>
      </w:pPr>
    </w:p>
    <w:p w:rsidR="00D0761D" w:rsidRDefault="00D0761D" w:rsidP="00D0761D">
      <w:pPr>
        <w:spacing w:after="0"/>
      </w:pPr>
    </w:p>
    <w:p w:rsidR="000C36B7" w:rsidRDefault="000C36B7" w:rsidP="00D0761D">
      <w:pPr>
        <w:spacing w:after="0"/>
      </w:pPr>
    </w:p>
    <w:p w:rsidR="000C36B7" w:rsidRDefault="000C36B7" w:rsidP="00D0761D">
      <w:pPr>
        <w:spacing w:after="0"/>
      </w:pPr>
    </w:p>
    <w:p w:rsidR="000C36B7" w:rsidRDefault="000C36B7" w:rsidP="00D0761D">
      <w:pPr>
        <w:spacing w:after="0"/>
      </w:pPr>
    </w:p>
    <w:p w:rsidR="00D0761D" w:rsidRDefault="00D0761D" w:rsidP="00233710">
      <w:pPr>
        <w:spacing w:after="0"/>
      </w:pPr>
      <w:r w:rsidRPr="00C92C48">
        <w:rPr>
          <w:b/>
        </w:rPr>
        <w:lastRenderedPageBreak/>
        <w:t>A.5)</w:t>
      </w:r>
      <w:r>
        <w:tab/>
      </w:r>
    </w:p>
    <w:p w:rsidR="00233710" w:rsidRDefault="00233710" w:rsidP="00233710">
      <w:pPr>
        <w:spacing w:after="0"/>
      </w:pPr>
      <w:r>
        <w:tab/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3504"/>
        <w:gridCol w:w="2445"/>
        <w:gridCol w:w="2445"/>
      </w:tblGrid>
      <w:tr w:rsidR="00233710" w:rsidTr="00233710">
        <w:tc>
          <w:tcPr>
            <w:tcW w:w="992" w:type="dxa"/>
          </w:tcPr>
          <w:p w:rsidR="00233710" w:rsidRDefault="00233710" w:rsidP="00233710"/>
        </w:tc>
        <w:tc>
          <w:tcPr>
            <w:tcW w:w="3504" w:type="dxa"/>
          </w:tcPr>
          <w:p w:rsidR="00233710" w:rsidRDefault="00233710" w:rsidP="00233710">
            <w:pPr>
              <w:jc w:val="center"/>
            </w:pPr>
            <w:r>
              <w:t>V</w:t>
            </w:r>
            <w:r w:rsidRPr="00233710">
              <w:rPr>
                <w:vertAlign w:val="subscript"/>
              </w:rPr>
              <w:t>R</w:t>
            </w:r>
          </w:p>
        </w:tc>
        <w:tc>
          <w:tcPr>
            <w:tcW w:w="2445" w:type="dxa"/>
          </w:tcPr>
          <w:p w:rsidR="00233710" w:rsidRDefault="00233710" w:rsidP="00233710">
            <w:pPr>
              <w:jc w:val="center"/>
            </w:pPr>
            <w:r>
              <w:t>V</w:t>
            </w:r>
            <w:r w:rsidRPr="00233710">
              <w:rPr>
                <w:vertAlign w:val="subscript"/>
              </w:rPr>
              <w:t>L</w:t>
            </w:r>
          </w:p>
        </w:tc>
        <w:tc>
          <w:tcPr>
            <w:tcW w:w="2445" w:type="dxa"/>
          </w:tcPr>
          <w:p w:rsidR="00233710" w:rsidRDefault="00233710" w:rsidP="00233710">
            <w:pPr>
              <w:jc w:val="center"/>
            </w:pPr>
            <w:r>
              <w:t>V</w:t>
            </w:r>
            <w:r w:rsidRPr="00233710">
              <w:rPr>
                <w:vertAlign w:val="subscript"/>
              </w:rPr>
              <w:t>C</w:t>
            </w:r>
          </w:p>
        </w:tc>
      </w:tr>
      <w:tr w:rsidR="00233710" w:rsidTr="00233710">
        <w:tc>
          <w:tcPr>
            <w:tcW w:w="992" w:type="dxa"/>
          </w:tcPr>
          <w:p w:rsidR="00233710" w:rsidRDefault="00233710" w:rsidP="00233710">
            <w:r>
              <w:t>em f</w:t>
            </w:r>
            <w:r w:rsidRPr="00233710">
              <w:rPr>
                <w:vertAlign w:val="subscript"/>
              </w:rPr>
              <w:t>1</w:t>
            </w:r>
            <w:r>
              <w:t>:</w:t>
            </w:r>
          </w:p>
        </w:tc>
        <w:tc>
          <w:tcPr>
            <w:tcW w:w="3504" w:type="dxa"/>
          </w:tcPr>
          <w:p w:rsidR="00233710" w:rsidRDefault="000C36B7" w:rsidP="000C36B7">
            <w:pPr>
              <w:jc w:val="center"/>
            </w:pPr>
            <w:r>
              <w:t>0,650V</w:t>
            </w:r>
          </w:p>
        </w:tc>
        <w:tc>
          <w:tcPr>
            <w:tcW w:w="2445" w:type="dxa"/>
          </w:tcPr>
          <w:p w:rsidR="00233710" w:rsidRDefault="000C36B7" w:rsidP="000C36B7">
            <w:pPr>
              <w:jc w:val="center"/>
            </w:pPr>
            <w:r>
              <w:t>1,10V</w:t>
            </w:r>
          </w:p>
        </w:tc>
        <w:tc>
          <w:tcPr>
            <w:tcW w:w="2445" w:type="dxa"/>
          </w:tcPr>
          <w:p w:rsidR="00233710" w:rsidRDefault="000C36B7" w:rsidP="000C36B7">
            <w:pPr>
              <w:jc w:val="center"/>
            </w:pPr>
            <w:r>
              <w:t>1,80V</w:t>
            </w:r>
          </w:p>
        </w:tc>
      </w:tr>
      <w:tr w:rsidR="00233710" w:rsidTr="00233710">
        <w:tc>
          <w:tcPr>
            <w:tcW w:w="992" w:type="dxa"/>
          </w:tcPr>
          <w:p w:rsidR="00233710" w:rsidRDefault="00233710" w:rsidP="00233710">
            <w:r>
              <w:t>em f</w:t>
            </w:r>
            <w:r w:rsidRPr="00233710">
              <w:rPr>
                <w:vertAlign w:val="subscript"/>
              </w:rPr>
              <w:t>2</w:t>
            </w:r>
            <w:r>
              <w:t>:</w:t>
            </w:r>
          </w:p>
        </w:tc>
        <w:tc>
          <w:tcPr>
            <w:tcW w:w="3504" w:type="dxa"/>
          </w:tcPr>
          <w:p w:rsidR="00233710" w:rsidRDefault="000C36B7" w:rsidP="000C36B7">
            <w:pPr>
              <w:jc w:val="center"/>
            </w:pPr>
            <w:r>
              <w:t>0,650V</w:t>
            </w:r>
          </w:p>
        </w:tc>
        <w:tc>
          <w:tcPr>
            <w:tcW w:w="2445" w:type="dxa"/>
          </w:tcPr>
          <w:p w:rsidR="00233710" w:rsidRDefault="000C36B7" w:rsidP="000C36B7">
            <w:pPr>
              <w:jc w:val="center"/>
            </w:pPr>
            <w:r>
              <w:t>1,80V</w:t>
            </w:r>
          </w:p>
        </w:tc>
        <w:tc>
          <w:tcPr>
            <w:tcW w:w="2445" w:type="dxa"/>
          </w:tcPr>
          <w:p w:rsidR="00233710" w:rsidRDefault="000C36B7" w:rsidP="000C36B7">
            <w:pPr>
              <w:jc w:val="center"/>
            </w:pPr>
            <w:r>
              <w:t>1,10V</w:t>
            </w:r>
          </w:p>
        </w:tc>
      </w:tr>
    </w:tbl>
    <w:p w:rsidR="00233710" w:rsidRDefault="00233710" w:rsidP="00233710">
      <w:pPr>
        <w:spacing w:after="0"/>
      </w:pPr>
    </w:p>
    <w:p w:rsidR="00C92C48" w:rsidRDefault="00C92C48" w:rsidP="00D0761D">
      <w:pPr>
        <w:spacing w:after="0"/>
      </w:pPr>
    </w:p>
    <w:p w:rsidR="00C92C48" w:rsidRPr="00233710" w:rsidRDefault="00233710" w:rsidP="00D0761D">
      <w:pPr>
        <w:spacing w:after="0"/>
      </w:pPr>
      <w:r w:rsidRPr="00233710">
        <w:rPr>
          <w:b/>
        </w:rPr>
        <w:t>A.6)</w:t>
      </w:r>
      <w:r>
        <w:rPr>
          <w:b/>
        </w:rPr>
        <w:t xml:space="preserve"> </w:t>
      </w:r>
      <w:r>
        <w:t>Gráfico da tensão no resistor V</w:t>
      </w:r>
      <w:r w:rsidRPr="00233710">
        <w:rPr>
          <w:vertAlign w:val="subscript"/>
        </w:rPr>
        <w:t>R</w:t>
      </w:r>
      <w:r>
        <w:t xml:space="preserve"> em função da freqüência </w:t>
      </w:r>
      <w:r w:rsidRPr="00233710">
        <w:rPr>
          <w:b/>
        </w:rPr>
        <w:t>f</w:t>
      </w:r>
      <w:r>
        <w:t>.</w:t>
      </w:r>
    </w:p>
    <w:p w:rsidR="00D0761D" w:rsidRDefault="00D0761D" w:rsidP="00233710">
      <w:pPr>
        <w:spacing w:after="0"/>
      </w:pPr>
    </w:p>
    <w:p w:rsidR="00233710" w:rsidRDefault="00233710" w:rsidP="00233710">
      <w:pPr>
        <w:spacing w:after="0"/>
      </w:pPr>
    </w:p>
    <w:p w:rsidR="00233710" w:rsidRDefault="00233710" w:rsidP="00233710">
      <w:pPr>
        <w:spacing w:after="0"/>
      </w:pPr>
      <w:r w:rsidRPr="00233710">
        <w:rPr>
          <w:b/>
        </w:rPr>
        <w:t>A.7)</w:t>
      </w:r>
      <w:r w:rsidR="00CD1014">
        <w:t xml:space="preserve"> Frequê</w:t>
      </w:r>
      <w:r>
        <w:t>ncia de ressonância e de meia potência a partir do gráfico.</w:t>
      </w:r>
    </w:p>
    <w:p w:rsidR="00233710" w:rsidRDefault="00233710" w:rsidP="00233710">
      <w:pPr>
        <w:spacing w:after="0"/>
      </w:pPr>
      <w:r>
        <w:tab/>
      </w:r>
    </w:p>
    <w:p w:rsidR="00233710" w:rsidRDefault="00233710" w:rsidP="00233710">
      <w:pPr>
        <w:spacing w:after="0"/>
        <w:ind w:firstLine="708"/>
      </w:pPr>
      <w:proofErr w:type="gramStart"/>
      <w:r>
        <w:t>f</w:t>
      </w:r>
      <w:r>
        <w:rPr>
          <w:vertAlign w:val="subscript"/>
        </w:rPr>
        <w:t>0</w:t>
      </w:r>
      <w:proofErr w:type="gramEnd"/>
      <w:r>
        <w:t>=___</w:t>
      </w:r>
      <w:r w:rsidR="002832AB" w:rsidRPr="002832AB">
        <w:rPr>
          <w:u w:val="single"/>
        </w:rPr>
        <w:t>3,</w:t>
      </w:r>
      <w:r w:rsidR="00F34B96">
        <w:rPr>
          <w:u w:val="single"/>
        </w:rPr>
        <w:t>40</w:t>
      </w:r>
      <w:r w:rsidR="002832AB" w:rsidRPr="002832AB">
        <w:rPr>
          <w:u w:val="single"/>
        </w:rPr>
        <w:t>KHz</w:t>
      </w:r>
      <w:r w:rsidR="002832AB">
        <w:t>_</w:t>
      </w:r>
      <w:r>
        <w:t>____</w:t>
      </w:r>
      <w:r w:rsidR="002832AB">
        <w:t xml:space="preserve">  </w:t>
      </w:r>
      <w:r>
        <w:t xml:space="preserve"> </w:t>
      </w:r>
      <w:r w:rsidR="002832AB">
        <w:t xml:space="preserve"> </w:t>
      </w:r>
      <w:r>
        <w:t>;</w:t>
      </w:r>
      <w:r w:rsidR="002832AB">
        <w:t xml:space="preserve">  </w:t>
      </w:r>
      <w:r>
        <w:t xml:space="preserve"> f</w:t>
      </w:r>
      <w:r w:rsidR="00B07BD1">
        <w:rPr>
          <w:vertAlign w:val="subscript"/>
        </w:rPr>
        <w:t>1</w:t>
      </w:r>
      <w:r>
        <w:t>=_</w:t>
      </w:r>
      <w:r w:rsidR="00B07BD1" w:rsidRPr="00B07BD1">
        <w:rPr>
          <w:u w:val="single"/>
        </w:rPr>
        <w:t>2,59KHz</w:t>
      </w:r>
      <w:r w:rsidR="00B07BD1">
        <w:t>_</w:t>
      </w:r>
      <w:r>
        <w:t>___</w:t>
      </w:r>
      <w:r w:rsidR="002832AB">
        <w:t xml:space="preserve">  </w:t>
      </w:r>
      <w:r>
        <w:t>;</w:t>
      </w:r>
      <w:r w:rsidR="002832AB">
        <w:t xml:space="preserve">  </w:t>
      </w:r>
      <w:r>
        <w:t xml:space="preserve"> f</w:t>
      </w:r>
      <w:r w:rsidRPr="00233710">
        <w:rPr>
          <w:vertAlign w:val="subscript"/>
        </w:rPr>
        <w:t>2</w:t>
      </w:r>
      <w:r>
        <w:t>=_</w:t>
      </w:r>
      <w:r w:rsidRPr="00B07BD1">
        <w:rPr>
          <w:u w:val="single"/>
        </w:rPr>
        <w:t>_</w:t>
      </w:r>
      <w:r w:rsidR="00B07BD1" w:rsidRPr="00B07BD1">
        <w:rPr>
          <w:u w:val="single"/>
        </w:rPr>
        <w:t>4,48KHz</w:t>
      </w:r>
      <w:r w:rsidRPr="00B07BD1">
        <w:rPr>
          <w:u w:val="single"/>
        </w:rPr>
        <w:t>_</w:t>
      </w:r>
      <w:r w:rsidR="00B07BD1">
        <w:t>_</w:t>
      </w:r>
      <w:r>
        <w:t xml:space="preserve">___ </w:t>
      </w:r>
    </w:p>
    <w:p w:rsidR="00233710" w:rsidRPr="00233710" w:rsidRDefault="00233710" w:rsidP="00233710">
      <w:pPr>
        <w:spacing w:after="0"/>
        <w:rPr>
          <w:b/>
        </w:rPr>
      </w:pPr>
    </w:p>
    <w:p w:rsidR="00233710" w:rsidRDefault="00233710" w:rsidP="00233710">
      <w:pPr>
        <w:spacing w:after="0"/>
      </w:pPr>
    </w:p>
    <w:p w:rsidR="00772850" w:rsidRDefault="00233710" w:rsidP="00772850">
      <w:pPr>
        <w:spacing w:after="0"/>
      </w:pPr>
      <w:r>
        <w:rPr>
          <w:b/>
        </w:rPr>
        <w:t>A.</w:t>
      </w:r>
      <w:r w:rsidR="00AC194A">
        <w:rPr>
          <w:b/>
        </w:rPr>
        <w:t xml:space="preserve">8) </w:t>
      </w:r>
      <w:r w:rsidR="00AC194A">
        <w:t>Valor teórico da freqüência de ressonância e comparação com o valor experimental</w:t>
      </w:r>
      <w:r w:rsidR="007D01C4">
        <w:t>.</w:t>
      </w:r>
    </w:p>
    <w:p w:rsidR="007050D7" w:rsidRDefault="007050D7" w:rsidP="00772850">
      <w:pPr>
        <w:spacing w:after="0"/>
      </w:pPr>
    </w:p>
    <w:p w:rsidR="007050D7" w:rsidRDefault="007050D7" w:rsidP="00772850">
      <w:pPr>
        <w:spacing w:after="0"/>
      </w:pPr>
      <w:r>
        <w:t>Teórico:</w:t>
      </w:r>
      <w:r w:rsidR="00647585">
        <w:t xml:space="preserve"> 3,393KHz</w:t>
      </w:r>
      <w:r>
        <w:tab/>
      </w:r>
      <w:r>
        <w:tab/>
      </w:r>
      <w:r>
        <w:tab/>
      </w:r>
      <w:r>
        <w:tab/>
      </w:r>
      <w:r>
        <w:tab/>
        <w:t>Experimental:</w:t>
      </w:r>
      <w:r w:rsidR="002F5FAE">
        <w:t xml:space="preserve"> 3,</w:t>
      </w:r>
      <w:r w:rsidR="00647585">
        <w:t>383KHz</w:t>
      </w:r>
    </w:p>
    <w:p w:rsidR="007D01C4" w:rsidRDefault="007D01C4" w:rsidP="007D01C4">
      <w:pPr>
        <w:spacing w:after="0" w:line="360" w:lineRule="auto"/>
      </w:pPr>
    </w:p>
    <w:p w:rsidR="00AC194A" w:rsidRDefault="00647585" w:rsidP="007D01C4">
      <w:pPr>
        <w:spacing w:after="0" w:line="360" w:lineRule="auto"/>
      </w:pPr>
      <w:r>
        <w:t>Com isso, obtemos uma concordância de</w:t>
      </w:r>
      <w:r w:rsidR="007D01C4">
        <w:t xml:space="preserve"> 99,7% entre as duas frequências</w:t>
      </w:r>
      <w:r w:rsidR="006D5EAE">
        <w:t>.</w:t>
      </w:r>
    </w:p>
    <w:p w:rsidR="007D01C4" w:rsidRDefault="007D01C4" w:rsidP="007D01C4">
      <w:pPr>
        <w:spacing w:after="0" w:line="360" w:lineRule="auto"/>
        <w:rPr>
          <w:b/>
        </w:rPr>
      </w:pPr>
    </w:p>
    <w:p w:rsidR="00AC194A" w:rsidRDefault="00AC194A" w:rsidP="00772850">
      <w:pPr>
        <w:spacing w:after="0"/>
      </w:pPr>
      <w:r>
        <w:rPr>
          <w:b/>
        </w:rPr>
        <w:t>A.</w:t>
      </w:r>
      <w:proofErr w:type="gramStart"/>
      <w:r>
        <w:rPr>
          <w:b/>
        </w:rPr>
        <w:t>9)</w:t>
      </w:r>
      <w:proofErr w:type="gramEnd"/>
      <w:r>
        <w:rPr>
          <w:b/>
        </w:rPr>
        <w:t xml:space="preserve"> </w:t>
      </w:r>
      <w:r>
        <w:t>Fator de qualidade Q</w:t>
      </w:r>
      <w:r w:rsidRPr="00AC194A">
        <w:rPr>
          <w:vertAlign w:val="subscript"/>
        </w:rPr>
        <w:t>0</w:t>
      </w:r>
      <w:r>
        <w:t xml:space="preserve"> do circuito.</w:t>
      </w:r>
      <w:r>
        <w:tab/>
      </w:r>
      <w:r>
        <w:tab/>
        <w:t>Previsto:_</w:t>
      </w:r>
      <w:r w:rsidR="00F34B96" w:rsidRPr="00F34B96">
        <w:rPr>
          <w:u w:val="single"/>
        </w:rPr>
        <w:t>1,92</w:t>
      </w:r>
      <w:r w:rsidR="00F34B96">
        <w:t>_</w:t>
      </w:r>
      <w:r>
        <w:t>____</w:t>
      </w:r>
    </w:p>
    <w:p w:rsidR="00AC194A" w:rsidRPr="00AC194A" w:rsidRDefault="00AC194A" w:rsidP="007728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Medido:</w:t>
      </w:r>
      <w:r w:rsidR="007559FD">
        <w:t xml:space="preserve"> </w:t>
      </w:r>
      <w:r w:rsidR="00F34B96">
        <w:rPr>
          <w:u w:val="single"/>
        </w:rPr>
        <w:t>1,80______</w:t>
      </w:r>
    </w:p>
    <w:p w:rsidR="00AC194A" w:rsidRDefault="00AC194A" w:rsidP="00772850">
      <w:pPr>
        <w:spacing w:after="0"/>
        <w:rPr>
          <w:b/>
        </w:rPr>
      </w:pPr>
    </w:p>
    <w:p w:rsidR="00AC194A" w:rsidRDefault="00AC194A" w:rsidP="00772850">
      <w:pPr>
        <w:spacing w:after="0"/>
      </w:pPr>
      <w:r>
        <w:rPr>
          <w:b/>
        </w:rPr>
        <w:t xml:space="preserve">A.10) </w:t>
      </w:r>
      <w:r>
        <w:t xml:space="preserve">Diagrama fasorial na </w:t>
      </w:r>
      <w:r w:rsidRPr="00AC194A">
        <w:rPr>
          <w:b/>
        </w:rPr>
        <w:t>freqüência</w:t>
      </w:r>
      <w:r>
        <w:t xml:space="preserve"> de </w:t>
      </w:r>
      <w:r w:rsidRPr="00AC194A">
        <w:rPr>
          <w:b/>
        </w:rPr>
        <w:t>ressonância</w:t>
      </w:r>
      <w:r>
        <w:t xml:space="preserve"> f</w:t>
      </w:r>
      <w:r w:rsidRPr="00AC194A">
        <w:rPr>
          <w:vertAlign w:val="subscript"/>
        </w:rPr>
        <w:t>0</w:t>
      </w:r>
      <w:r>
        <w:t xml:space="preserve"> dos valores de pico de V</w:t>
      </w:r>
      <w:r w:rsidRPr="00AC194A">
        <w:rPr>
          <w:vertAlign w:val="subscript"/>
        </w:rPr>
        <w:t>R</w:t>
      </w:r>
      <w:r>
        <w:t>, V</w:t>
      </w:r>
      <w:r w:rsidRPr="00AC194A">
        <w:rPr>
          <w:vertAlign w:val="subscript"/>
        </w:rPr>
        <w:t>L</w:t>
      </w:r>
      <w:r>
        <w:t>, V</w:t>
      </w:r>
      <w:r w:rsidRPr="00AC194A">
        <w:rPr>
          <w:vertAlign w:val="subscript"/>
        </w:rPr>
        <w:t>C</w:t>
      </w:r>
      <w:r>
        <w:t xml:space="preserve"> e V</w:t>
      </w:r>
      <w:r w:rsidRPr="00AC194A">
        <w:rPr>
          <w:vertAlign w:val="subscript"/>
        </w:rPr>
        <w:t>0</w:t>
      </w:r>
      <w:r>
        <w:t xml:space="preserve"> e verificação da validade das Leis de Kirchhoff:</w:t>
      </w:r>
    </w:p>
    <w:p w:rsidR="00AC194A" w:rsidRDefault="00AC194A" w:rsidP="00772850">
      <w:pPr>
        <w:spacing w:after="0"/>
      </w:pPr>
    </w:p>
    <w:p w:rsidR="00AC194A" w:rsidRDefault="00AC194A" w:rsidP="00772850">
      <w:pPr>
        <w:spacing w:after="0"/>
      </w:pPr>
    </w:p>
    <w:p w:rsidR="00AC194A" w:rsidRPr="00AC194A" w:rsidRDefault="00AC194A" w:rsidP="00772850">
      <w:pPr>
        <w:spacing w:after="0"/>
      </w:pPr>
      <w:r>
        <w:t xml:space="preserve">Valor da tensão VRT sobre todos os resistores do circuito em </w:t>
      </w:r>
      <w:proofErr w:type="spellStart"/>
      <w:proofErr w:type="gramStart"/>
      <w:r>
        <w:t>f</w:t>
      </w:r>
      <w:r w:rsidRPr="00AC194A">
        <w:rPr>
          <w:vertAlign w:val="subscript"/>
        </w:rPr>
        <w:t>R</w:t>
      </w:r>
      <w:r>
        <w:t>.</w:t>
      </w:r>
      <w:proofErr w:type="spellEnd"/>
      <w:proofErr w:type="gramEnd"/>
    </w:p>
    <w:p w:rsidR="00E56A48" w:rsidRDefault="00AC194A" w:rsidP="00772850">
      <w:pPr>
        <w:spacing w:after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E56A48">
        <w:rPr>
          <w:b/>
        </w:rPr>
        <w:t>_______________________________</w:t>
      </w: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AC194A" w:rsidRDefault="00AC194A" w:rsidP="00772850">
      <w:pPr>
        <w:spacing w:after="0"/>
        <w:rPr>
          <w:b/>
        </w:rPr>
      </w:pPr>
    </w:p>
    <w:p w:rsidR="00AC194A" w:rsidRDefault="00AC194A" w:rsidP="00772850">
      <w:pPr>
        <w:spacing w:after="0"/>
        <w:rPr>
          <w:b/>
        </w:rPr>
      </w:pPr>
    </w:p>
    <w:p w:rsidR="00AC194A" w:rsidRDefault="00AC194A" w:rsidP="00AC194A">
      <w:pPr>
        <w:spacing w:after="0"/>
        <w:ind w:left="1416" w:firstLine="708"/>
        <w:rPr>
          <w:b/>
        </w:rPr>
      </w:pPr>
      <w:r>
        <w:rPr>
          <w:b/>
        </w:rPr>
        <w:t>f</w:t>
      </w:r>
      <w:r w:rsidRPr="00575928">
        <w:rPr>
          <w:b/>
          <w:vertAlign w:val="subscript"/>
        </w:rPr>
        <w:t>R</w:t>
      </w:r>
      <w:r>
        <w:rPr>
          <w:b/>
        </w:rPr>
        <w:t xml:space="preserve"> = _____________</w:t>
      </w:r>
    </w:p>
    <w:p w:rsidR="00AC194A" w:rsidRDefault="00D37120" w:rsidP="00772850">
      <w:pPr>
        <w:spacing w:after="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.75pt;width:225pt;height:280.5pt;z-index:251660288;mso-position-horizontal-relative:text;mso-position-vertical-relative:text;mso-width-relative:page;mso-height-relative:page">
            <v:imagedata r:id="rId9" o:title=""/>
            <w10:wrap type="square"/>
          </v:shape>
          <o:OLEObject Type="Embed" ProgID="PBrush" ShapeID="_x0000_s1026" DrawAspect="Content" ObjectID="_1463358561" r:id="rId10"/>
        </w:pict>
      </w:r>
    </w:p>
    <w:p w:rsidR="00AC194A" w:rsidRDefault="00AC194A" w:rsidP="00772850">
      <w:pPr>
        <w:spacing w:after="0"/>
        <w:rPr>
          <w:b/>
        </w:rPr>
      </w:pPr>
      <w:r>
        <w:rPr>
          <w:b/>
        </w:rPr>
        <w:t>Verificação das leis de Kirchoff:</w:t>
      </w:r>
    </w:p>
    <w:p w:rsidR="00772850" w:rsidRDefault="00AC194A" w:rsidP="00772850">
      <w:pPr>
        <w:spacing w:after="0"/>
        <w:rPr>
          <w:b/>
        </w:rPr>
      </w:pPr>
      <w:r>
        <w:rPr>
          <w:b/>
        </w:rPr>
        <w:t>_______________________________________________________________________________________________________</w:t>
      </w:r>
      <w:r w:rsidR="00E56A48">
        <w:rPr>
          <w:b/>
        </w:rPr>
        <w:t>_______________________________</w:t>
      </w: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A94D5E" w:rsidP="00772850">
      <w:pPr>
        <w:spacing w:after="0"/>
      </w:pPr>
      <w:r>
        <w:rPr>
          <w:b/>
        </w:rPr>
        <w:t>A.</w:t>
      </w:r>
      <w:proofErr w:type="gramStart"/>
      <w:r>
        <w:rPr>
          <w:b/>
        </w:rPr>
        <w:t>11)</w:t>
      </w:r>
      <w:proofErr w:type="gramEnd"/>
      <w:r>
        <w:rPr>
          <w:b/>
        </w:rPr>
        <w:t xml:space="preserve"> </w:t>
      </w:r>
      <w:r>
        <w:t>Diagrama fasorial dos valores de pico de V</w:t>
      </w:r>
      <w:r w:rsidRPr="00A94D5E">
        <w:rPr>
          <w:vertAlign w:val="subscript"/>
        </w:rPr>
        <w:t>R</w:t>
      </w:r>
      <w:r>
        <w:t>, V</w:t>
      </w:r>
      <w:r w:rsidRPr="00A94D5E">
        <w:rPr>
          <w:vertAlign w:val="subscript"/>
        </w:rPr>
        <w:t>L</w:t>
      </w:r>
      <w:r>
        <w:t>, V</w:t>
      </w:r>
      <w:r w:rsidRPr="00A94D5E">
        <w:rPr>
          <w:vertAlign w:val="subscript"/>
        </w:rPr>
        <w:t>C</w:t>
      </w:r>
      <w:r>
        <w:t xml:space="preserve"> e V</w:t>
      </w:r>
      <w:r w:rsidRPr="00A94D5E">
        <w:rPr>
          <w:vertAlign w:val="subscript"/>
        </w:rPr>
        <w:t>0</w:t>
      </w:r>
      <w:r>
        <w:t xml:space="preserve"> nas freqüências de maia potência f</w:t>
      </w:r>
      <w:r w:rsidRPr="00A94D5E">
        <w:rPr>
          <w:vertAlign w:val="subscript"/>
        </w:rPr>
        <w:t>1</w:t>
      </w:r>
      <w:r>
        <w:t xml:space="preserve"> e f</w:t>
      </w:r>
      <w:r w:rsidRPr="00A94D5E">
        <w:rPr>
          <w:vertAlign w:val="subscript"/>
        </w:rPr>
        <w:t>2</w:t>
      </w:r>
      <w:r>
        <w:t xml:space="preserve"> verificando a validade das Leis de </w:t>
      </w:r>
      <w:proofErr w:type="spellStart"/>
      <w:r>
        <w:t>Kirchhoff</w:t>
      </w:r>
      <w:proofErr w:type="spellEnd"/>
      <w:r>
        <w:t>.</w:t>
      </w:r>
    </w:p>
    <w:p w:rsidR="00E56A48" w:rsidRDefault="00E56A48" w:rsidP="00772850">
      <w:pPr>
        <w:spacing w:after="0"/>
      </w:pPr>
    </w:p>
    <w:p w:rsidR="00A94D5E" w:rsidRDefault="00A94D5E" w:rsidP="00772850">
      <w:pPr>
        <w:spacing w:after="0"/>
        <w:rPr>
          <w:vertAlign w:val="subscript"/>
        </w:rPr>
      </w:pPr>
      <w:r>
        <w:t>Valores da tensão VRT sobre todos os resistores do circuito em f</w:t>
      </w:r>
      <w:r w:rsidRPr="00A94D5E">
        <w:rPr>
          <w:vertAlign w:val="subscript"/>
        </w:rPr>
        <w:t>1</w:t>
      </w:r>
      <w:r>
        <w:t xml:space="preserve"> e f</w:t>
      </w:r>
      <w:r w:rsidRPr="00A94D5E">
        <w:rPr>
          <w:vertAlign w:val="subscript"/>
        </w:rPr>
        <w:t>2</w:t>
      </w:r>
    </w:p>
    <w:p w:rsidR="00E56A48" w:rsidRPr="00A94D5E" w:rsidRDefault="00E56A48" w:rsidP="00772850">
      <w:pPr>
        <w:spacing w:after="0"/>
      </w:pPr>
      <w:r>
        <w:rPr>
          <w:vertAlign w:val="sub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6A48" w:rsidRDefault="00E56A48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E56A48" w:rsidRDefault="00E56A48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772850" w:rsidRDefault="00772850" w:rsidP="00772850">
      <w:pPr>
        <w:spacing w:after="0"/>
        <w:rPr>
          <w:b/>
        </w:rPr>
      </w:pPr>
    </w:p>
    <w:p w:rsidR="00A94D5E" w:rsidRDefault="006334DE" w:rsidP="00772850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f</w:t>
      </w:r>
      <w:r w:rsidRPr="006334DE">
        <w:rPr>
          <w:b/>
          <w:vertAlign w:val="subscript"/>
        </w:rPr>
        <w:t xml:space="preserve">1 </w:t>
      </w:r>
      <w:r>
        <w:rPr>
          <w:b/>
        </w:rPr>
        <w:t>= 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</w:t>
      </w:r>
      <w:r w:rsidRPr="006334DE">
        <w:rPr>
          <w:b/>
          <w:vertAlign w:val="subscript"/>
        </w:rPr>
        <w:t>2</w:t>
      </w:r>
      <w:r>
        <w:rPr>
          <w:b/>
        </w:rPr>
        <w:t xml:space="preserve"> = __________________</w:t>
      </w:r>
    </w:p>
    <w:p w:rsidR="00A94D5E" w:rsidRDefault="00A94D5E" w:rsidP="00772850">
      <w:pPr>
        <w:spacing w:after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57875" cy="348615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p w:rsidR="00A94D5E" w:rsidRDefault="00A94D5E" w:rsidP="00772850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283"/>
        <w:gridCol w:w="4992"/>
      </w:tblGrid>
      <w:tr w:rsidR="006334DE" w:rsidTr="006334DE">
        <w:tc>
          <w:tcPr>
            <w:tcW w:w="4503" w:type="dxa"/>
            <w:tcBorders>
              <w:top w:val="nil"/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  <w:r>
              <w:rPr>
                <w:b/>
              </w:rPr>
              <w:t>Verificação das leis de Kirchoff em f</w:t>
            </w:r>
            <w:r w:rsidRPr="00575928">
              <w:rPr>
                <w:b/>
                <w:vertAlign w:val="subscript"/>
              </w:rPr>
              <w:t>1</w:t>
            </w:r>
            <w:r>
              <w:rPr>
                <w:b/>
              </w:rPr>
              <w:t>: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top w:val="nil"/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  <w:r>
              <w:rPr>
                <w:b/>
              </w:rPr>
              <w:t>Verificação das leis de Kirchoff em f</w:t>
            </w:r>
            <w:r w:rsidRPr="00575928">
              <w:rPr>
                <w:b/>
                <w:vertAlign w:val="subscript"/>
              </w:rPr>
              <w:t>2</w:t>
            </w:r>
            <w:r>
              <w:rPr>
                <w:b/>
              </w:rPr>
              <w:t>:</w:t>
            </w: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  <w:tr w:rsidR="006334DE" w:rsidTr="006334DE">
        <w:tc>
          <w:tcPr>
            <w:tcW w:w="4503" w:type="dxa"/>
            <w:tcBorders>
              <w:lef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  <w:tc>
          <w:tcPr>
            <w:tcW w:w="4992" w:type="dxa"/>
            <w:tcBorders>
              <w:right w:val="nil"/>
            </w:tcBorders>
          </w:tcPr>
          <w:p w:rsidR="006334DE" w:rsidRDefault="006334DE" w:rsidP="00772850">
            <w:pPr>
              <w:rPr>
                <w:b/>
              </w:rPr>
            </w:pPr>
          </w:p>
        </w:tc>
      </w:tr>
    </w:tbl>
    <w:p w:rsidR="00772850" w:rsidRDefault="00772850" w:rsidP="00772850">
      <w:pPr>
        <w:spacing w:after="0"/>
        <w:rPr>
          <w:b/>
        </w:rPr>
      </w:pPr>
    </w:p>
    <w:p w:rsidR="006334DE" w:rsidRDefault="006334DE" w:rsidP="00772850">
      <w:pPr>
        <w:spacing w:after="0"/>
        <w:rPr>
          <w:b/>
        </w:rPr>
      </w:pPr>
    </w:p>
    <w:p w:rsidR="006334DE" w:rsidRPr="006334DE" w:rsidRDefault="006334DE" w:rsidP="00772850">
      <w:pPr>
        <w:spacing w:after="0"/>
      </w:pPr>
      <w:r>
        <w:rPr>
          <w:b/>
        </w:rPr>
        <w:t xml:space="preserve">A.12)  </w:t>
      </w:r>
      <w:r w:rsidRPr="006334DE">
        <w:t>Circuito mais capacitivo: _____________________</w:t>
      </w:r>
    </w:p>
    <w:p w:rsidR="006334DE" w:rsidRPr="006334DE" w:rsidRDefault="006334DE" w:rsidP="00772850">
      <w:pPr>
        <w:spacing w:after="0"/>
      </w:pPr>
      <w:r w:rsidRPr="006334DE">
        <w:tab/>
        <w:t>Circuito mais indutivo: ______________________</w:t>
      </w:r>
    </w:p>
    <w:p w:rsidR="006334DE" w:rsidRDefault="006334DE" w:rsidP="00772850">
      <w:pPr>
        <w:spacing w:after="0"/>
        <w:rPr>
          <w:b/>
        </w:rPr>
      </w:pPr>
    </w:p>
    <w:p w:rsidR="006334DE" w:rsidRDefault="006334DE" w:rsidP="00772850">
      <w:pPr>
        <w:spacing w:after="0"/>
        <w:rPr>
          <w:b/>
        </w:rPr>
      </w:pPr>
    </w:p>
    <w:p w:rsidR="006334DE" w:rsidRDefault="006334DE" w:rsidP="00772850">
      <w:pPr>
        <w:spacing w:after="0"/>
        <w:rPr>
          <w:b/>
        </w:rPr>
      </w:pPr>
      <w:bookmarkStart w:id="0" w:name="_GoBack"/>
      <w:bookmarkEnd w:id="0"/>
      <w:r>
        <w:rPr>
          <w:b/>
        </w:rPr>
        <w:t>CONCLUSÕES</w:t>
      </w:r>
    </w:p>
    <w:sectPr w:rsidR="006334DE" w:rsidSect="001D249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999" w:rsidRDefault="00243999" w:rsidP="00C666AE">
      <w:pPr>
        <w:spacing w:after="0" w:line="240" w:lineRule="auto"/>
      </w:pPr>
      <w:r>
        <w:separator/>
      </w:r>
    </w:p>
  </w:endnote>
  <w:endnote w:type="continuationSeparator" w:id="0">
    <w:p w:rsidR="00243999" w:rsidRDefault="00243999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56505"/>
      <w:docPartObj>
        <w:docPartGallery w:val="Page Numbers (Bottom of Page)"/>
        <w:docPartUnique/>
      </w:docPartObj>
    </w:sdtPr>
    <w:sdtEndPr/>
    <w:sdtContent>
      <w:p w:rsidR="00A94D5E" w:rsidRDefault="00A94D5E">
        <w:pPr>
          <w:pStyle w:val="Rodap"/>
          <w:jc w:val="center"/>
        </w:pPr>
        <w:r>
          <w:t xml:space="preserve">V - </w:t>
        </w:r>
        <w:r w:rsidR="00243999">
          <w:fldChar w:fldCharType="begin"/>
        </w:r>
        <w:r w:rsidR="00243999">
          <w:instrText>PAGE   \* MERGEFORMAT</w:instrText>
        </w:r>
        <w:r w:rsidR="00243999">
          <w:fldChar w:fldCharType="separate"/>
        </w:r>
        <w:r w:rsidR="00E56A48">
          <w:rPr>
            <w:noProof/>
          </w:rPr>
          <w:t>4</w:t>
        </w:r>
        <w:r w:rsidR="00243999">
          <w:rPr>
            <w:noProof/>
          </w:rPr>
          <w:fldChar w:fldCharType="end"/>
        </w:r>
      </w:p>
    </w:sdtContent>
  </w:sdt>
  <w:p w:rsidR="00A94D5E" w:rsidRDefault="00A94D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804321"/>
      <w:docPartObj>
        <w:docPartGallery w:val="Page Numbers (Bottom of Page)"/>
        <w:docPartUnique/>
      </w:docPartObj>
    </w:sdtPr>
    <w:sdtEndPr/>
    <w:sdtContent>
      <w:p w:rsidR="00A94D5E" w:rsidRDefault="00A94D5E">
        <w:pPr>
          <w:pStyle w:val="Rodap"/>
          <w:jc w:val="center"/>
        </w:pPr>
        <w:r>
          <w:t xml:space="preserve">V - </w:t>
        </w:r>
        <w:r w:rsidR="00243999">
          <w:fldChar w:fldCharType="begin"/>
        </w:r>
        <w:r w:rsidR="00243999">
          <w:instrText>PAGE   \* MERGEFORMAT</w:instrText>
        </w:r>
        <w:r w:rsidR="00243999">
          <w:fldChar w:fldCharType="separate"/>
        </w:r>
        <w:r w:rsidR="00E56A48">
          <w:rPr>
            <w:noProof/>
          </w:rPr>
          <w:t>1</w:t>
        </w:r>
        <w:r w:rsidR="00243999">
          <w:rPr>
            <w:noProof/>
          </w:rPr>
          <w:fldChar w:fldCharType="end"/>
        </w:r>
      </w:p>
    </w:sdtContent>
  </w:sdt>
  <w:p w:rsidR="00A94D5E" w:rsidRDefault="00A94D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999" w:rsidRDefault="00243999" w:rsidP="00C666AE">
      <w:pPr>
        <w:spacing w:after="0" w:line="240" w:lineRule="auto"/>
      </w:pPr>
      <w:r>
        <w:separator/>
      </w:r>
    </w:p>
  </w:footnote>
  <w:footnote w:type="continuationSeparator" w:id="0">
    <w:p w:rsidR="00243999" w:rsidRDefault="00243999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D5E" w:rsidRDefault="00A94D5E">
    <w:pPr>
      <w:pStyle w:val="Cabealho"/>
    </w:pPr>
    <w:r>
      <w:t>Experimento 5 – Física Experimental B</w:t>
    </w:r>
  </w:p>
  <w:p w:rsidR="00A94D5E" w:rsidRDefault="00A94D5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D5E" w:rsidRDefault="00A94D5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A94D5E" w:rsidRDefault="00A94D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62F1"/>
    <w:multiLevelType w:val="hybridMultilevel"/>
    <w:tmpl w:val="1696C950"/>
    <w:lvl w:ilvl="0" w:tplc="9CF4EB3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C6DD4"/>
    <w:multiLevelType w:val="hybridMultilevel"/>
    <w:tmpl w:val="C1E64AA8"/>
    <w:lvl w:ilvl="0" w:tplc="3B0E053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63CA4"/>
    <w:multiLevelType w:val="hybridMultilevel"/>
    <w:tmpl w:val="62C0FA16"/>
    <w:lvl w:ilvl="0" w:tplc="0E1A4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80678"/>
    <w:multiLevelType w:val="hybridMultilevel"/>
    <w:tmpl w:val="B7385C30"/>
    <w:lvl w:ilvl="0" w:tplc="9B3CF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B3BEE"/>
    <w:multiLevelType w:val="hybridMultilevel"/>
    <w:tmpl w:val="6CEC182C"/>
    <w:lvl w:ilvl="0" w:tplc="C91E1C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D382A"/>
    <w:multiLevelType w:val="hybridMultilevel"/>
    <w:tmpl w:val="7D1C0FA2"/>
    <w:lvl w:ilvl="0" w:tplc="5DFE4CB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59A1"/>
    <w:rsid w:val="00000D0A"/>
    <w:rsid w:val="00025C77"/>
    <w:rsid w:val="000B5DE2"/>
    <w:rsid w:val="000C36B7"/>
    <w:rsid w:val="000E0A00"/>
    <w:rsid w:val="000E41FC"/>
    <w:rsid w:val="000F75AE"/>
    <w:rsid w:val="00112331"/>
    <w:rsid w:val="00133A6B"/>
    <w:rsid w:val="00145226"/>
    <w:rsid w:val="001541A7"/>
    <w:rsid w:val="001626DE"/>
    <w:rsid w:val="00197089"/>
    <w:rsid w:val="001D249C"/>
    <w:rsid w:val="00233710"/>
    <w:rsid w:val="00243999"/>
    <w:rsid w:val="002666BD"/>
    <w:rsid w:val="00277CBE"/>
    <w:rsid w:val="002832AB"/>
    <w:rsid w:val="002B6333"/>
    <w:rsid w:val="002F5FAE"/>
    <w:rsid w:val="00314C8F"/>
    <w:rsid w:val="00340B18"/>
    <w:rsid w:val="0035117F"/>
    <w:rsid w:val="00382CE4"/>
    <w:rsid w:val="00385BF0"/>
    <w:rsid w:val="003F3EA1"/>
    <w:rsid w:val="00413D5C"/>
    <w:rsid w:val="004450EA"/>
    <w:rsid w:val="0046379E"/>
    <w:rsid w:val="00465699"/>
    <w:rsid w:val="00471E6A"/>
    <w:rsid w:val="00476DF7"/>
    <w:rsid w:val="004B1EA1"/>
    <w:rsid w:val="004C7ACB"/>
    <w:rsid w:val="004D5DF9"/>
    <w:rsid w:val="00536ABB"/>
    <w:rsid w:val="005621D9"/>
    <w:rsid w:val="00575928"/>
    <w:rsid w:val="00595B6F"/>
    <w:rsid w:val="005974A5"/>
    <w:rsid w:val="005C4B6B"/>
    <w:rsid w:val="0060126D"/>
    <w:rsid w:val="0062003D"/>
    <w:rsid w:val="006269D0"/>
    <w:rsid w:val="006334DE"/>
    <w:rsid w:val="00645835"/>
    <w:rsid w:val="00647585"/>
    <w:rsid w:val="00661872"/>
    <w:rsid w:val="00671022"/>
    <w:rsid w:val="006A2C36"/>
    <w:rsid w:val="006D5EAE"/>
    <w:rsid w:val="006E14E6"/>
    <w:rsid w:val="006E59A1"/>
    <w:rsid w:val="006F0023"/>
    <w:rsid w:val="007050D7"/>
    <w:rsid w:val="00736F53"/>
    <w:rsid w:val="007559FD"/>
    <w:rsid w:val="007726D4"/>
    <w:rsid w:val="00772850"/>
    <w:rsid w:val="007D01C4"/>
    <w:rsid w:val="007D5305"/>
    <w:rsid w:val="008162C3"/>
    <w:rsid w:val="0088251B"/>
    <w:rsid w:val="008D392D"/>
    <w:rsid w:val="008E24C4"/>
    <w:rsid w:val="00900F85"/>
    <w:rsid w:val="00967B35"/>
    <w:rsid w:val="00993A3A"/>
    <w:rsid w:val="009B715F"/>
    <w:rsid w:val="009C2790"/>
    <w:rsid w:val="009D35FE"/>
    <w:rsid w:val="009D4CD3"/>
    <w:rsid w:val="009D5140"/>
    <w:rsid w:val="009F6F39"/>
    <w:rsid w:val="00A03BE3"/>
    <w:rsid w:val="00A16A36"/>
    <w:rsid w:val="00A75270"/>
    <w:rsid w:val="00A94D5E"/>
    <w:rsid w:val="00AC1202"/>
    <w:rsid w:val="00AC194A"/>
    <w:rsid w:val="00AD5E30"/>
    <w:rsid w:val="00AE5A00"/>
    <w:rsid w:val="00B01956"/>
    <w:rsid w:val="00B023F6"/>
    <w:rsid w:val="00B07BD1"/>
    <w:rsid w:val="00B1137B"/>
    <w:rsid w:val="00B854E9"/>
    <w:rsid w:val="00BB1B54"/>
    <w:rsid w:val="00BB625D"/>
    <w:rsid w:val="00C2220F"/>
    <w:rsid w:val="00C2223D"/>
    <w:rsid w:val="00C43B6C"/>
    <w:rsid w:val="00C46C78"/>
    <w:rsid w:val="00C5133F"/>
    <w:rsid w:val="00C62B99"/>
    <w:rsid w:val="00C666AE"/>
    <w:rsid w:val="00C92C48"/>
    <w:rsid w:val="00CB1A45"/>
    <w:rsid w:val="00CB3B3D"/>
    <w:rsid w:val="00CC067D"/>
    <w:rsid w:val="00CC208A"/>
    <w:rsid w:val="00CD1014"/>
    <w:rsid w:val="00CE14BA"/>
    <w:rsid w:val="00CF243D"/>
    <w:rsid w:val="00CF310D"/>
    <w:rsid w:val="00D0761D"/>
    <w:rsid w:val="00D236A4"/>
    <w:rsid w:val="00D26ED2"/>
    <w:rsid w:val="00D37120"/>
    <w:rsid w:val="00D45857"/>
    <w:rsid w:val="00D47666"/>
    <w:rsid w:val="00D51A57"/>
    <w:rsid w:val="00E14670"/>
    <w:rsid w:val="00E42832"/>
    <w:rsid w:val="00E52B06"/>
    <w:rsid w:val="00E5455B"/>
    <w:rsid w:val="00E56A48"/>
    <w:rsid w:val="00E70572"/>
    <w:rsid w:val="00EA1C46"/>
    <w:rsid w:val="00ED1D9D"/>
    <w:rsid w:val="00ED24E1"/>
    <w:rsid w:val="00EE32BA"/>
    <w:rsid w:val="00EE6B41"/>
    <w:rsid w:val="00F16484"/>
    <w:rsid w:val="00F17EBB"/>
    <w:rsid w:val="00F20380"/>
    <w:rsid w:val="00F25649"/>
    <w:rsid w:val="00F309D4"/>
    <w:rsid w:val="00F342D0"/>
    <w:rsid w:val="00F34B96"/>
    <w:rsid w:val="00F47550"/>
    <w:rsid w:val="00F63D24"/>
    <w:rsid w:val="00F73930"/>
    <w:rsid w:val="00F942A6"/>
    <w:rsid w:val="00FB5B0D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3511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1137B"/>
    <w:pPr>
      <w:spacing w:after="0" w:line="480" w:lineRule="auto"/>
      <w:ind w:firstLine="708"/>
      <w:jc w:val="both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1137B"/>
    <w:rPr>
      <w:rFonts w:ascii="Times New Roman" w:eastAsia="Times New Roman" w:hAnsi="Times New Roman" w:cs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FC3A0-D7E5-4BE1-9A0D-C0B9E6DD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599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felipe</cp:lastModifiedBy>
  <cp:revision>61</cp:revision>
  <dcterms:created xsi:type="dcterms:W3CDTF">2013-03-15T17:52:00Z</dcterms:created>
  <dcterms:modified xsi:type="dcterms:W3CDTF">2014-06-04T06:43:00Z</dcterms:modified>
</cp:coreProperties>
</file>