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  <w:jc w:val="center"/>
        <w:rPr>
          <w:rFonts w:ascii="Calibri" w:cs="Calibri" w:eastAsia="Calibri" w:hAnsi="Calibri"/>
          <w:b w:val="1"/>
          <w:color w:val="0b539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6"/>
          <w:szCs w:val="36"/>
          <w:rtl w:val="0"/>
        </w:rPr>
        <w:t xml:space="preserve">Acompanhamento Pet-BCC </w:t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  <w:rPr>
          <w:rFonts w:ascii="Calibri" w:cs="Calibri" w:eastAsia="Calibri" w:hAnsi="Calibri"/>
          <w:b w:val="1"/>
          <w:color w:val="0b539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6"/>
          <w:szCs w:val="36"/>
          <w:rtl w:val="0"/>
        </w:rPr>
        <w:t xml:space="preserve">Matéria : Circuitos Digitais</w:t>
      </w:r>
    </w:p>
    <w:p w:rsidR="00000000" w:rsidDel="00000000" w:rsidP="00000000" w:rsidRDefault="00000000" w:rsidRPr="00000000">
      <w:pPr>
        <w:spacing w:after="200" w:lineRule="auto"/>
        <w:contextualSpacing w:val="0"/>
        <w:jc w:val="left"/>
        <w:rPr>
          <w:rFonts w:ascii="Calibri" w:cs="Calibri" w:eastAsia="Calibri" w:hAnsi="Calibri"/>
          <w:b w:val="1"/>
          <w:color w:val="0b539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6"/>
          <w:szCs w:val="36"/>
          <w:rtl w:val="0"/>
        </w:rPr>
        <w:t xml:space="preserve">Respostas dos exercícios:</w:t>
      </w:r>
    </w:p>
    <w:p w:rsidR="00000000" w:rsidDel="00000000" w:rsidP="00000000" w:rsidRDefault="00000000" w:rsidRPr="00000000">
      <w:pPr>
        <w:spacing w:after="200" w:lineRule="auto"/>
        <w:contextualSpacing w:val="0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.a)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(1024)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(3220)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(14756)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(19EE)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(101011)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(1121)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(145786)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(256757)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(210465)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(1000110110100010)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f)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(427B)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=(041173)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g)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(41173)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=(100001001111011)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h)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(427B)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=(0100001001111011)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.a)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(21432 + 14321)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5=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(41303)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(AC12 + B12)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16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(B724)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(11101 + 1001)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(100110)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(AB45/A2)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(10E)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(1101 * 101)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(1000001)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f)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(2131 * 23)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4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(122333)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g)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(1754/65)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8=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(22)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h)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(10011/11)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2=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(110)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i)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(42325/34)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6 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(1112)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6 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.a)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(10011 - 0100)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2=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(01111)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Erro de representação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(01 - 0110)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(1011)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(10000 - 001)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(01111)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Erro de representação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(0111 - 0011)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(0100)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(1010 - 0101)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(0100)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Erro de representação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f)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(0100  - 0110)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(1110)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g)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(0110 -  1010)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(1100)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Erro de representação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h)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(1101 - 011)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(1010)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.0000000000002" w:top="1440.0000000000002" w:left="1802.8346456692916" w:right="1802.83464566929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2880" w:firstLine="720"/>
      <w:contextualSpacing w:val="0"/>
      <w:jc w:val="right"/>
      <w:rPr>
        <w:b w:val="1"/>
        <w:color w:val="073763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-723899</wp:posOffset>
          </wp:positionH>
          <wp:positionV relativeFrom="paragraph">
            <wp:posOffset>66675</wp:posOffset>
          </wp:positionV>
          <wp:extent cx="1069762" cy="38900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762" cy="389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left="2880" w:firstLine="720"/>
      <w:contextualSpacing w:val="0"/>
      <w:jc w:val="right"/>
      <w:rPr>
        <w:b w:val="1"/>
        <w:color w:val="07376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2880" w:firstLine="720"/>
      <w:contextualSpacing w:val="0"/>
      <w:jc w:val="right"/>
      <w:rPr>
        <w:b w:val="1"/>
        <w:color w:val="073763"/>
      </w:rPr>
    </w:pPr>
    <w:r w:rsidDel="00000000" w:rsidR="00000000" w:rsidRPr="00000000">
      <w:rPr>
        <w:b w:val="1"/>
        <w:color w:val="073763"/>
        <w:rtl w:val="0"/>
      </w:rPr>
      <w:t xml:space="preserve">Acompanhamento Pet-BCC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