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9D007AD" wp14:textId="65ACEAB7"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Para o </w:t>
      </w:r>
      <w:r w:rsidRPr="0E594840" w:rsidR="0E59484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show </w:t>
      </w: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da banda de Miguel, será necessário configurar uma rede de computadores. A comunicação entre os membros da equipe de produção, que estarão espalhados pelo teatro, é fundamental para manter todos informados e verificar se nada está fugindo do controle. O agente da banda decidiu modernizar a infraestrutura do </w:t>
      </w:r>
      <w:r w:rsidRPr="0E594840" w:rsidR="0E59484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680094"/>
          <w:sz w:val="21"/>
          <w:szCs w:val="21"/>
          <w:lang w:val="pt-BR"/>
        </w:rPr>
        <w:t>show</w:t>
      </w: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 para melhorar essa comunicação. Para ajudá-los, você deve usar o Cisco Packet Tracer para criar uma topologia de rede estrela que permita a toda a equipe se comunicar facilmente.</w:t>
      </w:r>
    </w:p>
    <w:p xmlns:wp14="http://schemas.microsoft.com/office/word/2010/wordml" w:rsidP="0E594840" wp14:paraId="0CA2B90E" wp14:textId="1C1BDCE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E594840" wp14:paraId="4EADCDD6" wp14:textId="1CDDCD01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u w:val="single"/>
          <w:lang w:val="pt-BR"/>
        </w:rPr>
        <w:t>Passos:</w:t>
      </w:r>
    </w:p>
    <w:p xmlns:wp14="http://schemas.microsoft.com/office/word/2010/wordml" w:rsidP="0E594840" wp14:paraId="1BC325D8" wp14:textId="44C842E8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1. Definir o cenário</w:t>
      </w:r>
    </w:p>
    <w:p xmlns:wp14="http://schemas.microsoft.com/office/word/2010/wordml" w:rsidP="0E594840" wp14:paraId="2E35D675" wp14:textId="6181A004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Imagine que cada membro da equipe possui um computador que precisa de uma conexão de rede para se comunicar com os outros membros da produção.</w:t>
      </w:r>
    </w:p>
    <w:p xmlns:wp14="http://schemas.microsoft.com/office/word/2010/wordml" w:rsidP="0E594840" wp14:paraId="22197526" wp14:textId="5646672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E594840" wp14:paraId="0EBD6387" wp14:textId="4851F59A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2. Montar a topologia</w:t>
      </w:r>
    </w:p>
    <w:p xmlns:wp14="http://schemas.microsoft.com/office/word/2010/wordml" w:rsidP="0E594840" wp14:paraId="5D59796D" wp14:textId="7A0E2439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Crie uma nova topologia no Cisco Packet Tracer; </w:t>
      </w:r>
    </w:p>
    <w:p xmlns:wp14="http://schemas.microsoft.com/office/word/2010/wordml" w:rsidP="0E594840" wp14:paraId="532501AC" wp14:textId="19C723B2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- Arraste um switch para o centro da área de trabalho; </w:t>
      </w:r>
    </w:p>
    <w:p xmlns:wp14="http://schemas.microsoft.com/office/word/2010/wordml" w:rsidP="0E594840" wp14:paraId="287DABE8" wp14:textId="0C6F630D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Arraste quatro PCs e posicione-os ao redor do switch, representando cada membro da equipe de produção.</w:t>
      </w:r>
    </w:p>
    <w:p xmlns:wp14="http://schemas.microsoft.com/office/word/2010/wordml" w:rsidP="0E594840" wp14:paraId="074DF932" wp14:textId="268DCB5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E594840" wp14:paraId="570CD7DA" wp14:textId="66DB32D8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3. Conectar os dispositivos</w:t>
      </w:r>
    </w:p>
    <w:p xmlns:wp14="http://schemas.microsoft.com/office/word/2010/wordml" w:rsidP="0E594840" wp14:paraId="36D00505" wp14:textId="41F76F39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Conecte cada PC a uma porta diferente no switch usando cabos ethernet;</w:t>
      </w:r>
    </w:p>
    <w:p xmlns:wp14="http://schemas.microsoft.com/office/word/2010/wordml" w:rsidP="0E594840" wp14:paraId="678D1B05" wp14:textId="66D4E038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Visualize os computadores da equipe de produção formando uma estrela ao redor do switch central.</w:t>
      </w:r>
    </w:p>
    <w:p xmlns:wp14="http://schemas.microsoft.com/office/word/2010/wordml" w:rsidP="0E594840" wp14:paraId="416FF3C8" wp14:textId="281D261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E594840" wp14:paraId="40FB9E1C" wp14:textId="50512ACE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4. Configurar os endereços IP</w:t>
      </w:r>
    </w:p>
    <w:p xmlns:wp14="http://schemas.microsoft.com/office/word/2010/wordml" w:rsidP="0E594840" wp14:paraId="003D7223" wp14:textId="230D09E8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Crie um senso de identidade para cada computador, atribuindo nomes e números de endereços IP;</w:t>
      </w:r>
    </w:p>
    <w:p xmlns:wp14="http://schemas.microsoft.com/office/word/2010/wordml" w:rsidP="0E594840" wp14:paraId="26094D08" wp14:textId="6C9A0EF1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Configure os endereços IP para as interfaces dos PCs e do switch de acordo com a mesma sub-rede.</w:t>
      </w:r>
    </w:p>
    <w:p xmlns:wp14="http://schemas.microsoft.com/office/word/2010/wordml" w:rsidP="0E594840" wp14:paraId="26CE7A1B" wp14:textId="378DFFF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0E594840" wp14:paraId="063255D7" wp14:textId="4517867C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5. Testar a comunicação</w:t>
      </w:r>
    </w:p>
    <w:p xmlns:wp14="http://schemas.microsoft.com/office/word/2010/wordml" w:rsidP="0E594840" wp14:paraId="14581C06" wp14:textId="3B8023EF">
      <w:pPr>
        <w:shd w:val="clear" w:color="auto" w:fill="FFFFFF" w:themeFill="background1"/>
        <w:spacing w:before="0" w:beforeAutospacing="off" w:after="0" w:afterAutospacing="off"/>
      </w:pPr>
      <w:r w:rsidRPr="0E594840" w:rsidR="0E5948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- Para verificar se todos os computadores estão devidamente configurados, acesse um dos PCs da equipe, abra o prompt de comando e tente fazer um ping para o endereço IP do computador de outro membro da equipe.</w:t>
      </w:r>
    </w:p>
    <w:p xmlns:wp14="http://schemas.microsoft.com/office/word/2010/wordml" w:rsidP="0E594840" wp14:paraId="500EEA72" wp14:textId="14FDEFFE">
      <w:pPr>
        <w:pStyle w:val="Normal"/>
      </w:pPr>
    </w:p>
    <w:p xmlns:wp14="http://schemas.microsoft.com/office/word/2010/wordml" w:rsidP="0E594840" wp14:paraId="1E207724" wp14:textId="24EDE681">
      <w:pPr>
        <w:pStyle w:val="Normal"/>
      </w:pPr>
      <w:r w:rsidR="0E594840">
        <w:rPr/>
        <w:t xml:space="preserve">Endereço de IPS usado </w:t>
      </w:r>
    </w:p>
    <w:p w:rsidR="0E594840" w:rsidP="0E594840" w:rsidRDefault="0E594840" w14:paraId="665DC0CD" w14:textId="6EE1465B">
      <w:pPr>
        <w:pStyle w:val="ListParagraph"/>
        <w:numPr>
          <w:ilvl w:val="0"/>
          <w:numId w:val="1"/>
        </w:numPr>
        <w:shd w:val="clear" w:color="auto" w:fill="21212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0E594840" w:rsidR="0E5948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  <w:t>PC1: Nome: PC CANTOR, Endereço IP: 192.168.1.1, Máscara de Sub-Rede: 255.255.255.0</w:t>
      </w:r>
    </w:p>
    <w:p w:rsidR="0E594840" w:rsidP="0E594840" w:rsidRDefault="0E594840" w14:paraId="184C8EB4" w14:textId="022215B2">
      <w:pPr>
        <w:pStyle w:val="ListParagraph"/>
        <w:numPr>
          <w:ilvl w:val="0"/>
          <w:numId w:val="1"/>
        </w:numPr>
        <w:shd w:val="clear" w:color="auto" w:fill="21212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0E594840" w:rsidR="0E5948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  <w:t>PC2: Nome: PC2 BAIXISTA, Endereço IP: 192.168.1.2, Máscara de Sub-Rede: 255.255.255.0</w:t>
      </w:r>
    </w:p>
    <w:p w:rsidR="0E594840" w:rsidP="0E594840" w:rsidRDefault="0E594840" w14:paraId="6C841195" w14:textId="3E1B6356">
      <w:pPr>
        <w:pStyle w:val="ListParagraph"/>
        <w:numPr>
          <w:ilvl w:val="0"/>
          <w:numId w:val="1"/>
        </w:numPr>
        <w:shd w:val="clear" w:color="auto" w:fill="21212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0E594840" w:rsidR="0E5948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  <w:t>PC3: Nome: PC3 GUITARRISTA, Endereço IP: 192.168.1.3, Máscara de Sub-Rede: 255.255.255.0</w:t>
      </w:r>
    </w:p>
    <w:p w:rsidR="0E594840" w:rsidP="0E594840" w:rsidRDefault="0E594840" w14:paraId="14162C10" w14:textId="6E936B7A">
      <w:pPr>
        <w:pStyle w:val="ListParagraph"/>
        <w:numPr>
          <w:ilvl w:val="0"/>
          <w:numId w:val="1"/>
        </w:numPr>
        <w:shd w:val="clear" w:color="auto" w:fill="21212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</w:pPr>
      <w:r w:rsidRPr="0E594840" w:rsidR="0E5948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pt-BR"/>
        </w:rPr>
        <w:t>PC4: Nome: PC4 BATERISTA, Endereço IP: 192.168.1.4, Máscara de Sub-Rede: 255.255.255.0</w:t>
      </w:r>
    </w:p>
    <w:p w:rsidR="0E594840" w:rsidP="0E594840" w:rsidRDefault="0E594840" w14:paraId="16E7E513" w14:textId="7AF262B5">
      <w:pPr>
        <w:pStyle w:val="Normal"/>
      </w:pPr>
    </w:p>
    <w:p w:rsidR="0E594840" w:rsidP="0E594840" w:rsidRDefault="0E594840" w14:paraId="7DBCADCD" w14:textId="5EBAE1FB">
      <w:pPr>
        <w:pStyle w:val="Normal"/>
      </w:pPr>
      <w:r w:rsidR="0E594840">
        <w:rPr/>
        <w:t>Topologia utilizada estrela</w:t>
      </w:r>
    </w:p>
    <w:p w:rsidR="0E594840" w:rsidP="0E594840" w:rsidRDefault="0E594840" w14:paraId="016CFB86" w14:textId="6BE4C433">
      <w:pPr>
        <w:pStyle w:val="Normal"/>
      </w:pPr>
      <w:r>
        <w:drawing>
          <wp:inline wp14:editId="6F9DD672" wp14:anchorId="59F12F91">
            <wp:extent cx="3362325" cy="3038475"/>
            <wp:effectExtent l="0" t="0" r="0" b="0"/>
            <wp:docPr id="61714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16ca29c81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94840" w:rsidP="0E594840" w:rsidRDefault="0E594840" w14:paraId="3FE8958B" w14:textId="3E0B8BFD">
      <w:pPr>
        <w:pStyle w:val="Normal"/>
      </w:pPr>
    </w:p>
    <w:p w:rsidR="0E594840" w:rsidP="0E594840" w:rsidRDefault="0E594840" w14:paraId="7CF9451C" w14:textId="228FE068">
      <w:pPr>
        <w:pStyle w:val="Normal"/>
      </w:pPr>
      <w:r w:rsidR="0E594840">
        <w:rPr/>
        <w:t xml:space="preserve">Verificando a </w:t>
      </w:r>
      <w:r w:rsidR="0E594840">
        <w:rPr/>
        <w:t>comunicação</w:t>
      </w:r>
      <w:r w:rsidR="0E594840">
        <w:rPr/>
        <w:t xml:space="preserve"> dos computadores </w:t>
      </w:r>
    </w:p>
    <w:p w:rsidR="0E594840" w:rsidP="0E594840" w:rsidRDefault="0E594840" w14:paraId="13CF4F7D" w14:textId="3927092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EF74613" wp14:editId="2F878BAB">
                <wp:extent xmlns:wp="http://schemas.openxmlformats.org/drawingml/2006/wordprocessingDrawing" cx="4495800" cy="3933825"/>
                <wp:effectExtent xmlns:wp="http://schemas.openxmlformats.org/drawingml/2006/wordprocessingDrawing" l="0" t="0" r="0" b="9525"/>
                <wp:docPr xmlns:wp="http://schemas.openxmlformats.org/drawingml/2006/wordprocessingDrawing" id="429474357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95800" cy="3933825"/>
                          <a:chOff x="0" y="0"/>
                          <a:chExt cx="4495800" cy="39338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31833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9338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158750" y="179917"/>
                            <a:ext cx="1375833" cy="2328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>
                            <a:off x="158750" y="2081389"/>
                            <a:ext cx="1375833" cy="2328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E594840" w:rsidP="0E594840" w:rsidRDefault="0E594840" w14:paraId="2E5A6132" w14:textId="3379998D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6F16D5" wp14:editId="20CB4E02">
                <wp:extent xmlns:wp="http://schemas.openxmlformats.org/drawingml/2006/wordprocessingDrawing" cx="3905250" cy="3876675"/>
                <wp:effectExtent xmlns:wp="http://schemas.openxmlformats.org/drawingml/2006/wordprocessingDrawing" l="0" t="0" r="0" b="9525"/>
                <wp:docPr xmlns:wp="http://schemas.openxmlformats.org/drawingml/2006/wordprocessingDrawing" id="1095037124" name="Agrupar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05250" cy="3876675"/>
                          <a:chOff x="0" y="0"/>
                          <a:chExt cx="3905250" cy="38766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5968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8766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238125" y="1938338"/>
                            <a:ext cx="1375833" cy="2328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>
                            <a:off x="114653" y="114477"/>
                            <a:ext cx="1375833" cy="2328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cd7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1B679"/>
    <w:rsid w:val="0E594840"/>
    <w:rsid w:val="4E51B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B679"/>
  <w15:chartTrackingRefBased/>
  <w15:docId w15:val="{617D77E3-49E0-4E85-941B-700805DAC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f16ca29c81455a" /><Relationship Type="http://schemas.openxmlformats.org/officeDocument/2006/relationships/image" Target="/media/image2.png" Id="rId631833410" /><Relationship Type="http://schemas.openxmlformats.org/officeDocument/2006/relationships/image" Target="/media/image3.png" Id="rId145968958" /><Relationship Type="http://schemas.openxmlformats.org/officeDocument/2006/relationships/numbering" Target="numbering.xml" Id="R4e69c509afb646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2024-04-17T15:39:54.0367714Z</dcterms:created>
  <dcterms:modified xsi:type="dcterms:W3CDTF">2024-04-17T15:50:01.4352291Z</dcterms:modified>
  <dc:creator>João Vitor Pinheiro</dc:creator>
  <lastModifiedBy>João Vitor Pinheiro</lastModifiedBy>
</coreProperties>
</file>