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A53F8" w14:textId="168EA40E" w:rsidR="00354F85" w:rsidRPr="00FE488F" w:rsidRDefault="00354F85" w:rsidP="006E1B26">
      <w:pPr>
        <w:spacing w:before="120" w:after="120" w:line="360" w:lineRule="auto"/>
        <w:jc w:val="both"/>
        <w:rPr>
          <w:rFonts w:ascii="Cambria" w:hAnsi="Cambria" w:cs="Courier New"/>
          <w:b/>
        </w:rPr>
      </w:pPr>
      <w:r w:rsidRPr="00FE488F">
        <w:rPr>
          <w:rFonts w:ascii="Cambria" w:hAnsi="Cambria" w:cs="Courier New"/>
          <w:b/>
        </w:rPr>
        <w:t>AO DOUTO JUÍZO DA VARA ESPECIALIZADA DO MEIO AMBIENTE DA COMARCA DE CUIABÁ/MT</w:t>
      </w:r>
      <w:r w:rsidR="00480502">
        <w:rPr>
          <w:rFonts w:ascii="Cambria" w:hAnsi="Cambria" w:cs="Courier New"/>
          <w:b/>
        </w:rPr>
        <w:t xml:space="preserve"> </w:t>
      </w:r>
    </w:p>
    <w:p w14:paraId="7179BB6F" w14:textId="3A00AD2C" w:rsidR="00EB6B94" w:rsidRPr="00FE488F" w:rsidRDefault="00EB6B94" w:rsidP="006561E7">
      <w:pPr>
        <w:spacing w:line="360" w:lineRule="auto"/>
        <w:jc w:val="both"/>
        <w:rPr>
          <w:rFonts w:ascii="Cambria" w:hAnsi="Cambria" w:cs="Courier New"/>
          <w:b/>
        </w:rPr>
      </w:pPr>
    </w:p>
    <w:p w14:paraId="03EDBD0D" w14:textId="77777777" w:rsidR="00153FF8" w:rsidRPr="00FE488F" w:rsidRDefault="00153FF8" w:rsidP="006561E7">
      <w:pPr>
        <w:jc w:val="both"/>
        <w:rPr>
          <w:rFonts w:ascii="Cambria" w:hAnsi="Cambria" w:cs="Courier New"/>
          <w:spacing w:val="20"/>
          <w:kern w:val="16"/>
          <w:u w:val="single"/>
        </w:rPr>
      </w:pPr>
    </w:p>
    <w:p w14:paraId="3CE282C2" w14:textId="44BCE73E" w:rsidR="009B6C96" w:rsidRPr="00FE488F" w:rsidRDefault="00C63BD1" w:rsidP="009B6C96">
      <w:pPr>
        <w:spacing w:before="120" w:after="120" w:line="360" w:lineRule="auto"/>
        <w:ind w:firstLine="1418"/>
        <w:jc w:val="both"/>
        <w:rPr>
          <w:rFonts w:ascii="Cambria" w:eastAsia="Arial Unicode MS" w:hAnsi="Cambria" w:cs="Courier New"/>
        </w:rPr>
      </w:pPr>
      <w:r>
        <w:rPr>
          <w:rStyle w:val="normaltextrun"/>
          <w:rFonts w:ascii="Cambria" w:hAnsi="Cambria"/>
          <w:b/>
          <w:bCs/>
          <w:color w:val="000000"/>
          <w:u w:val="double"/>
          <w:shd w:val="clear" w:color="auto" w:fill="FFFFFF"/>
        </w:rPr>
        <w:t>{</w:t>
      </w:r>
      <w:proofErr w:type="spellStart"/>
      <w:r>
        <w:rPr>
          <w:rStyle w:val="normaltextrun"/>
          <w:rFonts w:ascii="Cambria" w:hAnsi="Cambria"/>
          <w:b/>
          <w:bCs/>
          <w:color w:val="000000"/>
          <w:u w:val="double"/>
          <w:shd w:val="clear" w:color="auto" w:fill="FFFFFF"/>
        </w:rPr>
        <w:t>nomeCliente</w:t>
      </w:r>
      <w:proofErr w:type="spellEnd"/>
      <w:r>
        <w:rPr>
          <w:rStyle w:val="normaltextrun"/>
          <w:rFonts w:ascii="Cambria" w:hAnsi="Cambria"/>
          <w:b/>
          <w:bCs/>
          <w:color w:val="000000"/>
          <w:u w:val="double"/>
          <w:shd w:val="clear" w:color="auto" w:fill="FFFFFF"/>
        </w:rPr>
        <w:t>}</w:t>
      </w:r>
      <w:r w:rsidR="00052A91" w:rsidRPr="00052A91">
        <w:rPr>
          <w:rStyle w:val="normaltextrun"/>
          <w:rFonts w:ascii="Cambria" w:hAnsi="Cambria"/>
          <w:color w:val="000000"/>
          <w:shd w:val="clear" w:color="auto" w:fill="FFFFFF"/>
        </w:rPr>
        <w:t xml:space="preserve">, </w:t>
      </w:r>
      <w:r>
        <w:rPr>
          <w:rStyle w:val="normaltextrun"/>
          <w:rFonts w:ascii="Cambria" w:hAnsi="Cambria"/>
          <w:color w:val="000000"/>
          <w:shd w:val="clear" w:color="auto" w:fill="FFFFFF"/>
        </w:rPr>
        <w:t>{</w:t>
      </w:r>
      <w:proofErr w:type="spellStart"/>
      <w:r w:rsidR="0048152E" w:rsidRPr="00C63BD1">
        <w:rPr>
          <w:rStyle w:val="normaltextrun"/>
          <w:rFonts w:ascii="Cambria" w:hAnsi="Cambria"/>
          <w:color w:val="000000"/>
          <w:shd w:val="clear" w:color="auto" w:fill="FFFFFF"/>
        </w:rPr>
        <w:t>qualifica</w:t>
      </w:r>
      <w:r w:rsidR="00334051">
        <w:rPr>
          <w:rStyle w:val="normaltextrun"/>
          <w:rFonts w:ascii="Cambria" w:hAnsi="Cambria"/>
          <w:color w:val="000000"/>
          <w:shd w:val="clear" w:color="auto" w:fill="FFFFFF"/>
        </w:rPr>
        <w:t>ca</w:t>
      </w:r>
      <w:r w:rsidR="0048152E" w:rsidRPr="00C63BD1">
        <w:rPr>
          <w:rStyle w:val="normaltextrun"/>
          <w:rFonts w:ascii="Cambria" w:hAnsi="Cambria"/>
          <w:color w:val="000000"/>
          <w:shd w:val="clear" w:color="auto" w:fill="FFFFFF"/>
        </w:rPr>
        <w:t>o</w:t>
      </w:r>
      <w:r w:rsidRPr="00C63BD1">
        <w:rPr>
          <w:rStyle w:val="normaltextrun"/>
          <w:rFonts w:ascii="Cambria" w:hAnsi="Cambria"/>
          <w:color w:val="000000"/>
          <w:shd w:val="clear" w:color="auto" w:fill="FFFFFF"/>
        </w:rPr>
        <w:t>Cliente</w:t>
      </w:r>
      <w:proofErr w:type="spellEnd"/>
      <w:r>
        <w:rPr>
          <w:rStyle w:val="normaltextrun"/>
          <w:rFonts w:ascii="Cambria" w:hAnsi="Cambria"/>
          <w:color w:val="000000"/>
          <w:shd w:val="clear" w:color="auto" w:fill="FFFFFF"/>
        </w:rPr>
        <w:t>}</w:t>
      </w:r>
      <w:r w:rsidR="009971DC">
        <w:rPr>
          <w:rStyle w:val="normaltextrun"/>
          <w:rFonts w:ascii="Cambria" w:hAnsi="Cambria"/>
          <w:color w:val="000000"/>
          <w:shd w:val="clear" w:color="auto" w:fill="FFFFFF"/>
        </w:rPr>
        <w:t xml:space="preserve"> </w:t>
      </w:r>
      <w:r w:rsidR="00052A91" w:rsidRPr="00E062A1">
        <w:rPr>
          <w:rStyle w:val="normaltextrun"/>
          <w:rFonts w:ascii="Cambria" w:hAnsi="Cambria"/>
          <w:b/>
          <w:bCs/>
          <w:color w:val="000000"/>
          <w:shd w:val="clear" w:color="auto" w:fill="FFFFFF"/>
        </w:rPr>
        <w:t>(Doc. 01)</w:t>
      </w:r>
      <w:r w:rsidR="002A6C55" w:rsidRPr="00E062A1">
        <w:rPr>
          <w:rStyle w:val="normaltextrun"/>
          <w:rFonts w:ascii="Cambria" w:hAnsi="Cambria"/>
          <w:b/>
          <w:bCs/>
          <w:color w:val="000000"/>
          <w:shd w:val="clear" w:color="auto" w:fill="FFFFFF"/>
        </w:rPr>
        <w:t>,</w:t>
      </w:r>
      <w:r w:rsidR="002A6C55">
        <w:rPr>
          <w:rStyle w:val="normaltextrun"/>
          <w:rFonts w:ascii="Cambria" w:hAnsi="Cambria"/>
          <w:color w:val="000000"/>
          <w:shd w:val="clear" w:color="auto" w:fill="FFFFFF"/>
        </w:rPr>
        <w:t xml:space="preserve"> </w:t>
      </w:r>
      <w:r w:rsidR="004B4481" w:rsidRPr="004B4481">
        <w:rPr>
          <w:rStyle w:val="normaltextrun"/>
          <w:rFonts w:ascii="Cambria" w:hAnsi="Cambria"/>
          <w:color w:val="000000"/>
          <w:shd w:val="clear" w:color="auto" w:fill="FFFFFF"/>
        </w:rPr>
        <w:t xml:space="preserve">por intermédio de seus advogados subscritores </w:t>
      </w:r>
      <w:r w:rsidR="004B4481" w:rsidRPr="004B4481">
        <w:rPr>
          <w:rStyle w:val="normaltextrun"/>
          <w:rFonts w:ascii="Cambria" w:hAnsi="Cambria"/>
          <w:b/>
          <w:bCs/>
          <w:color w:val="000000"/>
          <w:shd w:val="clear" w:color="auto" w:fill="FFFFFF"/>
        </w:rPr>
        <w:t>(Doc.02)</w:t>
      </w:r>
      <w:r w:rsidR="004B4481" w:rsidRPr="004B4481">
        <w:rPr>
          <w:rStyle w:val="normaltextrun"/>
          <w:rFonts w:ascii="Cambria" w:hAnsi="Cambria"/>
          <w:color w:val="000000"/>
          <w:shd w:val="clear" w:color="auto" w:fill="FFFFFF"/>
        </w:rPr>
        <w:t>, cujo endereço consta no rodapé deste petitório, vem, respeitosamente, a presença de Vossa Excelência, com fulcro no artigo 5°, LXIX, da Constituição da República, Lei Federal n. 12.016/2009, Constituição do Estado de Mato Grosso, Lei Estadual n. 7.692/2002 e demais dispositivos legais pertinentes impetrar o presente</w:t>
      </w:r>
    </w:p>
    <w:p w14:paraId="4506A8CF" w14:textId="77777777" w:rsidR="006B1E17" w:rsidRPr="00FE488F" w:rsidRDefault="006B1E17" w:rsidP="006663B1">
      <w:pPr>
        <w:spacing w:before="120" w:after="120" w:line="360" w:lineRule="auto"/>
        <w:jc w:val="both"/>
        <w:rPr>
          <w:rFonts w:ascii="Cambria" w:eastAsia="Arial Unicode MS" w:hAnsi="Cambria" w:cs="Courier New"/>
        </w:rPr>
      </w:pPr>
    </w:p>
    <w:p w14:paraId="468EC540" w14:textId="77777777" w:rsidR="00FC1100" w:rsidRDefault="004B687A" w:rsidP="006E1B26">
      <w:pPr>
        <w:spacing w:before="120" w:after="120" w:line="360" w:lineRule="auto"/>
        <w:jc w:val="center"/>
        <w:rPr>
          <w:rFonts w:ascii="Cambria" w:hAnsi="Cambria" w:cs="Courier New"/>
          <w:b/>
          <w:sz w:val="28"/>
          <w:szCs w:val="28"/>
          <w:u w:val="double"/>
        </w:rPr>
      </w:pPr>
      <w:r w:rsidRPr="00D84D7C">
        <w:rPr>
          <w:rFonts w:ascii="Cambria" w:hAnsi="Cambria" w:cs="Courier New"/>
          <w:b/>
          <w:sz w:val="28"/>
          <w:szCs w:val="28"/>
          <w:u w:val="double"/>
        </w:rPr>
        <w:t>MANDADO DE SEGURANÇA COM PEDIDO</w:t>
      </w:r>
    </w:p>
    <w:p w14:paraId="31825AE4" w14:textId="5849AE06" w:rsidR="004B687A" w:rsidRPr="00D84D7C" w:rsidRDefault="004B687A" w:rsidP="006E1B26">
      <w:pPr>
        <w:spacing w:before="120" w:after="120" w:line="360" w:lineRule="auto"/>
        <w:jc w:val="center"/>
        <w:rPr>
          <w:rFonts w:ascii="Cambria" w:hAnsi="Cambria" w:cs="Courier New"/>
          <w:b/>
          <w:sz w:val="28"/>
          <w:szCs w:val="28"/>
          <w:u w:val="double"/>
        </w:rPr>
      </w:pPr>
      <w:r w:rsidRPr="00D84D7C">
        <w:rPr>
          <w:rFonts w:ascii="Cambria" w:hAnsi="Cambria" w:cs="Courier New"/>
          <w:b/>
          <w:sz w:val="28"/>
          <w:szCs w:val="28"/>
          <w:u w:val="double"/>
        </w:rPr>
        <w:t xml:space="preserve">DE CONCESSÃO DE LIMINAR </w:t>
      </w:r>
      <w:r w:rsidRPr="00D84D7C">
        <w:rPr>
          <w:rFonts w:ascii="Cambria" w:hAnsi="Cambria" w:cs="Courier New"/>
          <w:b/>
          <w:i/>
          <w:iCs/>
          <w:sz w:val="28"/>
          <w:szCs w:val="28"/>
          <w:u w:val="double"/>
        </w:rPr>
        <w:t>INAUDITA ALTERA PARS</w:t>
      </w:r>
    </w:p>
    <w:p w14:paraId="43F87327" w14:textId="77777777" w:rsidR="00354F85" w:rsidRPr="00FE488F" w:rsidRDefault="00354F85" w:rsidP="006663B1">
      <w:pPr>
        <w:spacing w:before="120" w:after="120" w:line="360" w:lineRule="auto"/>
        <w:jc w:val="both"/>
        <w:rPr>
          <w:rFonts w:ascii="Cambria" w:eastAsia="Arial Unicode MS" w:hAnsi="Cambria" w:cs="Courier New"/>
        </w:rPr>
      </w:pPr>
    </w:p>
    <w:p w14:paraId="2AB1A2DA" w14:textId="733F6B50" w:rsidR="00822921" w:rsidRDefault="00052A91" w:rsidP="006663B1">
      <w:pPr>
        <w:spacing w:before="120" w:after="120" w:line="360" w:lineRule="auto"/>
        <w:jc w:val="both"/>
        <w:rPr>
          <w:rFonts w:ascii="Cambria" w:eastAsia="Arial Unicode MS" w:hAnsi="Cambria" w:cs="Courier New"/>
        </w:rPr>
      </w:pPr>
      <w:r w:rsidRPr="00052A91">
        <w:rPr>
          <w:rFonts w:ascii="Cambria" w:eastAsia="Arial Unicode MS" w:hAnsi="Cambria" w:cs="Courier New"/>
        </w:rPr>
        <w:t xml:space="preserve">contra ato omissivo, lesivo e abusivo do </w:t>
      </w:r>
      <w:r w:rsidR="00EE4239" w:rsidRPr="00EE4239">
        <w:rPr>
          <w:rFonts w:ascii="Cambria" w:eastAsia="Arial Unicode MS" w:hAnsi="Cambria" w:cs="Courier New"/>
        </w:rPr>
        <w:t>Superintendente de Gestão de Processos Administrativos e Autos de Infração da Secretaria de Estado de Meio Ambiente</w:t>
      </w:r>
      <w:r w:rsidR="002D1101">
        <w:rPr>
          <w:rFonts w:ascii="Cambria" w:eastAsia="Arial Unicode MS" w:hAnsi="Cambria" w:cs="Courier New"/>
        </w:rPr>
        <w:t xml:space="preserve"> – SEMA/MT</w:t>
      </w:r>
      <w:r w:rsidRPr="00052A91">
        <w:rPr>
          <w:rFonts w:ascii="Cambria" w:eastAsia="Arial Unicode MS" w:hAnsi="Cambria" w:cs="Courier New"/>
        </w:rPr>
        <w:t xml:space="preserve">, </w:t>
      </w:r>
      <w:r w:rsidRPr="002D1101">
        <w:rPr>
          <w:rFonts w:ascii="Cambria" w:eastAsia="Arial Unicode MS" w:hAnsi="Cambria" w:cs="Courier New"/>
          <w:b/>
          <w:bCs/>
        </w:rPr>
        <w:t xml:space="preserve">Sr. </w:t>
      </w:r>
      <w:r w:rsidR="007B2086" w:rsidRPr="002D1101">
        <w:rPr>
          <w:rFonts w:ascii="Cambria" w:eastAsia="Arial Unicode MS" w:hAnsi="Cambria" w:cs="Courier New"/>
          <w:b/>
          <w:bCs/>
        </w:rPr>
        <w:t>Vinicius</w:t>
      </w:r>
      <w:r w:rsidR="007B2086" w:rsidRPr="00641C48">
        <w:rPr>
          <w:rFonts w:ascii="Cambria" w:eastAsia="Arial Unicode MS" w:hAnsi="Cambria" w:cs="Courier New"/>
          <w:b/>
          <w:bCs/>
        </w:rPr>
        <w:t xml:space="preserve"> Salles Padovan Rezek</w:t>
      </w:r>
      <w:r w:rsidR="00D90036">
        <w:rPr>
          <w:rFonts w:ascii="Cambria" w:eastAsia="Arial Unicode MS" w:hAnsi="Cambria" w:cs="Courier New"/>
        </w:rPr>
        <w:t xml:space="preserve">, </w:t>
      </w:r>
      <w:r w:rsidR="00772859" w:rsidRPr="00772859">
        <w:rPr>
          <w:rFonts w:ascii="Cambria" w:eastAsia="Arial Unicode MS" w:hAnsi="Cambria" w:cs="Courier New"/>
        </w:rPr>
        <w:t>com endereço</w:t>
      </w:r>
      <w:r w:rsidR="007E2AD8">
        <w:rPr>
          <w:rFonts w:ascii="Cambria" w:eastAsia="Arial Unicode MS" w:hAnsi="Cambria" w:cs="Courier New"/>
        </w:rPr>
        <w:t xml:space="preserve"> profissional</w:t>
      </w:r>
      <w:r w:rsidR="00772859" w:rsidRPr="00772859">
        <w:rPr>
          <w:rFonts w:ascii="Cambria" w:eastAsia="Arial Unicode MS" w:hAnsi="Cambria" w:cs="Courier New"/>
        </w:rPr>
        <w:t xml:space="preserve"> na Rua C – Esquina com Rua F – Centro Político e Administrativo – CPA, CEP: 78050-970, telefone 0800 647 0111, pelas razões fáticas e jurídicas a seguir alinhavadas.</w:t>
      </w:r>
      <w:r w:rsidR="006663B1">
        <w:rPr>
          <w:rFonts w:ascii="Cambria" w:eastAsia="Arial Unicode MS" w:hAnsi="Cambria" w:cs="Courier New"/>
        </w:rPr>
        <w:t xml:space="preserve"> </w:t>
      </w:r>
    </w:p>
    <w:p w14:paraId="252A3FD7" w14:textId="77777777" w:rsidR="002D7438" w:rsidRDefault="002D7438" w:rsidP="006663B1">
      <w:pPr>
        <w:spacing w:before="120" w:after="120" w:line="360" w:lineRule="auto"/>
        <w:jc w:val="both"/>
        <w:rPr>
          <w:rFonts w:ascii="Cambria" w:eastAsia="Arial Unicode MS" w:hAnsi="Cambria" w:cs="Courier New"/>
        </w:rPr>
      </w:pPr>
    </w:p>
    <w:p w14:paraId="71312435" w14:textId="378FB54A" w:rsidR="00354F85" w:rsidRPr="00FE488F" w:rsidRDefault="00714B1F" w:rsidP="006561E7">
      <w:pPr>
        <w:spacing w:before="120" w:after="120" w:line="360" w:lineRule="auto"/>
        <w:jc w:val="both"/>
        <w:rPr>
          <w:rFonts w:ascii="Cambria" w:hAnsi="Cambria" w:cs="Courier New"/>
          <w:b/>
          <w:spacing w:val="20"/>
          <w:kern w:val="16"/>
        </w:rPr>
      </w:pPr>
      <w:r w:rsidRPr="00FE488F">
        <w:rPr>
          <w:rFonts w:ascii="Cambria" w:hAnsi="Cambria" w:cs="Courier New"/>
          <w:b/>
          <w:spacing w:val="20"/>
          <w:kern w:val="16"/>
        </w:rPr>
        <w:t xml:space="preserve">1. </w:t>
      </w:r>
      <w:r w:rsidRPr="002A6C55">
        <w:rPr>
          <w:rFonts w:ascii="Cambria" w:hAnsi="Cambria" w:cs="Courier New"/>
          <w:b/>
        </w:rPr>
        <w:t xml:space="preserve">BREVE </w:t>
      </w:r>
      <w:r w:rsidR="00160543" w:rsidRPr="002A6C55">
        <w:rPr>
          <w:rFonts w:ascii="Cambria" w:hAnsi="Cambria" w:cs="Courier New"/>
          <w:b/>
        </w:rPr>
        <w:t>SÍNTESE</w:t>
      </w:r>
      <w:r w:rsidRPr="002A6C55">
        <w:rPr>
          <w:rFonts w:ascii="Cambria" w:hAnsi="Cambria" w:cs="Courier New"/>
          <w:b/>
        </w:rPr>
        <w:t xml:space="preserve"> FÁTIC</w:t>
      </w:r>
      <w:r w:rsidR="00160543" w:rsidRPr="002A6C55">
        <w:rPr>
          <w:rFonts w:ascii="Cambria" w:hAnsi="Cambria" w:cs="Courier New"/>
          <w:b/>
        </w:rPr>
        <w:t>A</w:t>
      </w:r>
      <w:r w:rsidRPr="00FE488F">
        <w:rPr>
          <w:rFonts w:ascii="Cambria" w:hAnsi="Cambria" w:cs="Courier New"/>
          <w:b/>
          <w:spacing w:val="20"/>
          <w:kern w:val="16"/>
        </w:rPr>
        <w:t>.</w:t>
      </w:r>
    </w:p>
    <w:p w14:paraId="2D77D688" w14:textId="77777777" w:rsidR="00C63BD1" w:rsidRDefault="00C63BD1" w:rsidP="00C63BD1">
      <w:pPr>
        <w:spacing w:before="120" w:after="120" w:line="360" w:lineRule="auto"/>
        <w:ind w:firstLine="1418"/>
        <w:jc w:val="both"/>
        <w:rPr>
          <w:rFonts w:ascii="Cambria" w:hAnsi="Cambria"/>
        </w:rPr>
      </w:pPr>
      <w:r w:rsidRPr="00C63BD1">
        <w:rPr>
          <w:rFonts w:ascii="Cambria" w:hAnsi="Cambria"/>
        </w:rPr>
        <w:t>Em {</w:t>
      </w:r>
      <w:proofErr w:type="spellStart"/>
      <w:r w:rsidRPr="00C63BD1">
        <w:rPr>
          <w:rFonts w:ascii="Cambria" w:hAnsi="Cambria"/>
        </w:rPr>
        <w:t>dataInfracao</w:t>
      </w:r>
      <w:proofErr w:type="spellEnd"/>
      <w:r w:rsidRPr="00C63BD1">
        <w:rPr>
          <w:rFonts w:ascii="Cambria" w:hAnsi="Cambria"/>
        </w:rPr>
        <w:t>}, a parte Impetrante foi autuada pela Secretaria de Estado de Meio Ambiente de Mato Grosso (SEMA/MT), em razão da suposta prática de {</w:t>
      </w:r>
      <w:proofErr w:type="spellStart"/>
      <w:r w:rsidRPr="00C63BD1">
        <w:rPr>
          <w:rFonts w:ascii="Cambria" w:hAnsi="Cambria"/>
        </w:rPr>
        <w:t>descricaoConduta</w:t>
      </w:r>
      <w:proofErr w:type="spellEnd"/>
      <w:r w:rsidRPr="00C63BD1">
        <w:rPr>
          <w:rFonts w:ascii="Cambria" w:hAnsi="Cambria"/>
        </w:rPr>
        <w:t>}. A propriedade se encontra devidamente registrada no Cadastro Ambiental Rural (CAR) sob o n. {</w:t>
      </w:r>
      <w:proofErr w:type="spellStart"/>
      <w:r w:rsidRPr="00C63BD1">
        <w:rPr>
          <w:rFonts w:ascii="Cambria" w:hAnsi="Cambria"/>
        </w:rPr>
        <w:t>numeroCAR</w:t>
      </w:r>
      <w:proofErr w:type="spellEnd"/>
      <w:r w:rsidRPr="00C63BD1">
        <w:rPr>
          <w:rFonts w:ascii="Cambria" w:hAnsi="Cambria"/>
        </w:rPr>
        <w:t xml:space="preserve">} </w:t>
      </w:r>
      <w:r w:rsidRPr="00C63BD1">
        <w:rPr>
          <w:rFonts w:ascii="Cambria" w:hAnsi="Cambria"/>
          <w:b/>
          <w:bCs/>
        </w:rPr>
        <w:t>(Doc. 03)</w:t>
      </w:r>
      <w:r w:rsidRPr="00C63BD1">
        <w:rPr>
          <w:rFonts w:ascii="Cambria" w:hAnsi="Cambria"/>
        </w:rPr>
        <w:t xml:space="preserve">. </w:t>
      </w:r>
    </w:p>
    <w:p w14:paraId="37F79A7A" w14:textId="77777777" w:rsidR="00C63BD1" w:rsidRDefault="00C63BD1" w:rsidP="00C63BD1">
      <w:pPr>
        <w:spacing w:before="120" w:after="120" w:line="360" w:lineRule="auto"/>
        <w:ind w:firstLine="1418"/>
        <w:jc w:val="both"/>
        <w:rPr>
          <w:rFonts w:ascii="Cambria" w:hAnsi="Cambria"/>
        </w:rPr>
      </w:pPr>
      <w:r w:rsidRPr="00C63BD1">
        <w:rPr>
          <w:rFonts w:ascii="Cambria" w:hAnsi="Cambria"/>
        </w:rPr>
        <w:t>Na ocasião, foram lavrados pela SEMA/MT o Auto de Infração n. {</w:t>
      </w:r>
      <w:proofErr w:type="spellStart"/>
      <w:r w:rsidRPr="00C63BD1">
        <w:rPr>
          <w:rFonts w:ascii="Cambria" w:hAnsi="Cambria"/>
        </w:rPr>
        <w:t>numeroAutoInfracao</w:t>
      </w:r>
      <w:proofErr w:type="spellEnd"/>
      <w:r w:rsidRPr="00C63BD1">
        <w:rPr>
          <w:rFonts w:ascii="Cambria" w:hAnsi="Cambria"/>
        </w:rPr>
        <w:t>} e o Termo de Embargo n. {</w:t>
      </w:r>
      <w:proofErr w:type="spellStart"/>
      <w:r w:rsidRPr="00C63BD1">
        <w:rPr>
          <w:rFonts w:ascii="Cambria" w:hAnsi="Cambria"/>
        </w:rPr>
        <w:t>numeroTermoEmbargo</w:t>
      </w:r>
      <w:proofErr w:type="spellEnd"/>
      <w:r w:rsidRPr="00C63BD1">
        <w:rPr>
          <w:rFonts w:ascii="Cambria" w:hAnsi="Cambria"/>
        </w:rPr>
        <w:t xml:space="preserve">}, sendo </w:t>
      </w:r>
      <w:r w:rsidRPr="00C63BD1">
        <w:rPr>
          <w:rFonts w:ascii="Cambria" w:hAnsi="Cambria"/>
        </w:rPr>
        <w:lastRenderedPageBreak/>
        <w:t xml:space="preserve">este último destinado a impedir o exercício de atividades econômicas nos polígonos embargados. </w:t>
      </w:r>
    </w:p>
    <w:p w14:paraId="387CBB16" w14:textId="77777777" w:rsidR="00C63BD1" w:rsidRDefault="00C63BD1" w:rsidP="00C63BD1">
      <w:pPr>
        <w:spacing w:before="120" w:after="120" w:line="360" w:lineRule="auto"/>
        <w:ind w:firstLine="1418"/>
        <w:jc w:val="both"/>
        <w:rPr>
          <w:rFonts w:ascii="Cambria" w:hAnsi="Cambria"/>
        </w:rPr>
      </w:pPr>
      <w:r w:rsidRPr="00C63BD1">
        <w:rPr>
          <w:rFonts w:ascii="Cambria" w:hAnsi="Cambria"/>
        </w:rPr>
        <w:t>Ocorre que o Termo de Embargo n. {</w:t>
      </w:r>
      <w:proofErr w:type="spellStart"/>
      <w:r w:rsidRPr="00C63BD1">
        <w:rPr>
          <w:rFonts w:ascii="Cambria" w:hAnsi="Cambria"/>
        </w:rPr>
        <w:t>numeroTermoEmbargo</w:t>
      </w:r>
      <w:proofErr w:type="spellEnd"/>
      <w:r w:rsidRPr="00C63BD1">
        <w:rPr>
          <w:rFonts w:ascii="Cambria" w:hAnsi="Cambria"/>
        </w:rPr>
        <w:t>}, revela-se inteiramente descabido, uma vez que o imóvel rural onde embargo incide encontra-se ambientalmente regularizado, mediante a aprovação do Cadastro Ambiental Rural (CAR) n. {</w:t>
      </w:r>
      <w:proofErr w:type="spellStart"/>
      <w:r w:rsidRPr="00C63BD1">
        <w:rPr>
          <w:rFonts w:ascii="Cambria" w:hAnsi="Cambria"/>
        </w:rPr>
        <w:t>numeroCAR</w:t>
      </w:r>
      <w:proofErr w:type="spellEnd"/>
      <w:r w:rsidRPr="00C63BD1">
        <w:rPr>
          <w:rFonts w:ascii="Cambria" w:hAnsi="Cambria"/>
        </w:rPr>
        <w:t xml:space="preserve">}. </w:t>
      </w:r>
    </w:p>
    <w:p w14:paraId="472D6797" w14:textId="77777777" w:rsidR="00C63BD1" w:rsidRDefault="00C63BD1" w:rsidP="00C63BD1">
      <w:pPr>
        <w:spacing w:before="120" w:after="120" w:line="360" w:lineRule="auto"/>
        <w:ind w:firstLine="1418"/>
        <w:jc w:val="both"/>
        <w:rPr>
          <w:rFonts w:ascii="Cambria" w:hAnsi="Cambria"/>
        </w:rPr>
      </w:pPr>
      <w:r w:rsidRPr="00C63BD1">
        <w:rPr>
          <w:rFonts w:ascii="Cambria" w:hAnsi="Cambria"/>
        </w:rPr>
        <w:t>Diante da regularidade ambiental da propriedade, foi protocolado, em {</w:t>
      </w:r>
      <w:proofErr w:type="spellStart"/>
      <w:r w:rsidRPr="00C63BD1">
        <w:rPr>
          <w:rFonts w:ascii="Cambria" w:hAnsi="Cambria"/>
        </w:rPr>
        <w:t>dataProtocolo</w:t>
      </w:r>
      <w:proofErr w:type="spellEnd"/>
      <w:r w:rsidRPr="00C63BD1">
        <w:rPr>
          <w:rFonts w:ascii="Cambria" w:hAnsi="Cambria"/>
        </w:rPr>
        <w:t xml:space="preserve">}, o pedido de desembargo (Doc. 04), junto à SEMA/MT. Todavia, mesmo transcorrido o prazo legal de análise da SEMA desde o protocolo, a Secretaria de Estado de Meio Ambiente ainda não proferiu qualquer decisão acerca do referido pedido de desembargo, em total inobservância ao disposto no art. 17, parágrafo único, do Decreto Estadual n. 1.436/2022. </w:t>
      </w:r>
    </w:p>
    <w:p w14:paraId="7BD7AF55" w14:textId="77777777" w:rsidR="00C63BD1" w:rsidRDefault="00C63BD1" w:rsidP="00C63BD1">
      <w:pPr>
        <w:spacing w:before="120" w:after="120" w:line="360" w:lineRule="auto"/>
        <w:ind w:firstLine="1418"/>
        <w:jc w:val="both"/>
        <w:rPr>
          <w:rFonts w:ascii="Cambria" w:hAnsi="Cambria"/>
        </w:rPr>
      </w:pPr>
      <w:r w:rsidRPr="00C63BD1">
        <w:rPr>
          <w:rFonts w:ascii="Cambria" w:hAnsi="Cambria"/>
        </w:rPr>
        <w:t xml:space="preserve">Ressalta-se que todos os requisitos legais para o desembargo da área encontram-se plenamente preenchidos e devidamente comprovados no âmbito do processo administrativo, restando apenas a análise do pedido e a prolação da correspondente decisão fundamentada pela autoridade ambiental. </w:t>
      </w:r>
    </w:p>
    <w:p w14:paraId="4EF1C827" w14:textId="77777777" w:rsidR="00C63BD1" w:rsidRDefault="00C63BD1" w:rsidP="00C63BD1">
      <w:pPr>
        <w:spacing w:before="120" w:after="120" w:line="360" w:lineRule="auto"/>
        <w:ind w:firstLine="1418"/>
        <w:jc w:val="both"/>
        <w:rPr>
          <w:rFonts w:ascii="Cambria" w:hAnsi="Cambria"/>
        </w:rPr>
      </w:pPr>
      <w:r w:rsidRPr="00C63BD1">
        <w:rPr>
          <w:rFonts w:ascii="Cambria" w:hAnsi="Cambria"/>
        </w:rPr>
        <w:t xml:space="preserve">Importante mencionar que a ausência de análise do referido pedido tem causado graves prejuízos econômicos a parte Impetrante, uma vez que a manutenção do embargo — manifestamente ilegal — gera inúmeras limitações, não apenas ao proprietário da área, mas também a parte Impetrante, cujo termo de embargo está vinculado ao seu nome, impossibilitando o acesso a linhas de financiamento, incentivos e/ou benefícios fiscais. </w:t>
      </w:r>
    </w:p>
    <w:p w14:paraId="6AB0BCAF" w14:textId="77777777" w:rsidR="00C63BD1" w:rsidRDefault="00C63BD1" w:rsidP="00C63BD1">
      <w:pPr>
        <w:spacing w:before="120" w:after="120" w:line="360" w:lineRule="auto"/>
        <w:ind w:firstLine="1418"/>
        <w:jc w:val="both"/>
        <w:rPr>
          <w:rFonts w:ascii="Cambria" w:hAnsi="Cambria"/>
        </w:rPr>
      </w:pPr>
      <w:r w:rsidRPr="00C63BD1">
        <w:rPr>
          <w:rFonts w:ascii="Cambria" w:hAnsi="Cambria"/>
        </w:rPr>
        <w:t xml:space="preserve">Dessa forma, diante da extrapolação do prazo legal para manifestação da autoridade administrativa, bem como da violação ao princípio da razoável duração do processo, impõe-se a impetração do presente Mandamus como última </w:t>
      </w:r>
      <w:proofErr w:type="spellStart"/>
      <w:r w:rsidRPr="00C63BD1">
        <w:rPr>
          <w:rFonts w:ascii="Cambria" w:hAnsi="Cambria"/>
        </w:rPr>
        <w:t>ratio</w:t>
      </w:r>
      <w:proofErr w:type="spellEnd"/>
      <w:r w:rsidRPr="00C63BD1">
        <w:rPr>
          <w:rFonts w:ascii="Cambria" w:hAnsi="Cambria"/>
        </w:rPr>
        <w:t xml:space="preserve">, a fim de que este Juízo determine que o Impetrado aprecie o pleito do Impetrante, proferindo decisão devidamente fundamentada acerca do pedido de desembargo. </w:t>
      </w:r>
    </w:p>
    <w:p w14:paraId="154EEF54" w14:textId="2C9852E4" w:rsidR="00C63BD1" w:rsidRDefault="00C63BD1" w:rsidP="00C63BD1">
      <w:pPr>
        <w:spacing w:before="120" w:after="120" w:line="360" w:lineRule="auto"/>
        <w:ind w:firstLine="1418"/>
        <w:jc w:val="both"/>
        <w:rPr>
          <w:rFonts w:ascii="Cambria" w:hAnsi="Cambria"/>
        </w:rPr>
      </w:pPr>
      <w:r w:rsidRPr="00C63BD1">
        <w:rPr>
          <w:rFonts w:ascii="Cambria" w:hAnsi="Cambria"/>
        </w:rPr>
        <w:t>É a síntese do necessário.</w:t>
      </w:r>
    </w:p>
    <w:p w14:paraId="5A5D6604" w14:textId="77777777" w:rsidR="0076230C" w:rsidRPr="0048152E" w:rsidRDefault="0076230C" w:rsidP="00152185">
      <w:pPr>
        <w:spacing w:before="120" w:after="120"/>
        <w:ind w:left="1416"/>
        <w:jc w:val="both"/>
        <w:rPr>
          <w:rFonts w:ascii="Cambria" w:hAnsi="Cambria"/>
          <w:sz w:val="2"/>
          <w:szCs w:val="2"/>
        </w:rPr>
      </w:pPr>
    </w:p>
    <w:p w14:paraId="00AC90F3" w14:textId="1C511FC4" w:rsidR="00E224BF" w:rsidRPr="00FE488F" w:rsidRDefault="00594290" w:rsidP="00E224BF">
      <w:pPr>
        <w:spacing w:before="120" w:after="120" w:line="360" w:lineRule="auto"/>
        <w:jc w:val="both"/>
        <w:rPr>
          <w:rFonts w:ascii="Cambria" w:hAnsi="Cambria" w:cs="Courier New"/>
          <w:b/>
          <w:spacing w:val="20"/>
          <w:kern w:val="16"/>
        </w:rPr>
      </w:pPr>
      <w:r>
        <w:rPr>
          <w:rFonts w:ascii="Cambria" w:hAnsi="Cambria" w:cs="Courier New"/>
          <w:b/>
        </w:rPr>
        <w:lastRenderedPageBreak/>
        <w:t>2</w:t>
      </w:r>
      <w:r w:rsidR="008A1526">
        <w:rPr>
          <w:rFonts w:ascii="Cambria" w:hAnsi="Cambria" w:cs="Courier New"/>
          <w:b/>
        </w:rPr>
        <w:t xml:space="preserve">. </w:t>
      </w:r>
      <w:r w:rsidR="00E224BF" w:rsidRPr="002A6C55">
        <w:rPr>
          <w:rFonts w:ascii="Cambria" w:hAnsi="Cambria" w:cs="Courier New"/>
          <w:b/>
        </w:rPr>
        <w:t>DA TEMPESTIVIDADE</w:t>
      </w:r>
      <w:r w:rsidR="008267EE">
        <w:rPr>
          <w:rFonts w:ascii="Cambria" w:hAnsi="Cambria" w:cs="Courier New"/>
          <w:b/>
        </w:rPr>
        <w:t>.</w:t>
      </w:r>
    </w:p>
    <w:p w14:paraId="1ABFC1FD" w14:textId="083357D9" w:rsidR="00885823" w:rsidRDefault="0081221E" w:rsidP="00885823">
      <w:pPr>
        <w:pStyle w:val="paragraph"/>
        <w:spacing w:before="120" w:beforeAutospacing="0" w:after="120" w:afterAutospacing="0" w:line="360" w:lineRule="auto"/>
        <w:ind w:firstLine="1410"/>
        <w:jc w:val="both"/>
        <w:textAlignment w:val="baseline"/>
        <w:rPr>
          <w:rFonts w:ascii="Segoe UI" w:hAnsi="Segoe UI" w:cs="Segoe UI"/>
          <w:sz w:val="18"/>
          <w:szCs w:val="18"/>
        </w:rPr>
      </w:pPr>
      <w:r w:rsidRPr="0081221E">
        <w:rPr>
          <w:rStyle w:val="normaltextrun"/>
          <w:rFonts w:ascii="Cambria" w:hAnsi="Cambria" w:cs="Segoe UI"/>
        </w:rPr>
        <w:t>O mandado de segurança é uma medida judicial que visa proteger direitos líquidos e certos, ameaçados ou violados por ato ilegal ou abuso de poder. Sua previsão encontra-se na Constituição Federal de 1988, no artigo 5º, inciso LXIX, e na Lei n. 12.016/2009, que regulamenta o seu uso.</w:t>
      </w:r>
      <w:r w:rsidR="00885823">
        <w:rPr>
          <w:rStyle w:val="eop"/>
          <w:rFonts w:ascii="Cambria" w:hAnsi="Cambria" w:cs="Segoe UI"/>
        </w:rPr>
        <w:t> </w:t>
      </w:r>
    </w:p>
    <w:p w14:paraId="4981BAAF" w14:textId="6775442E" w:rsidR="00885823" w:rsidRDefault="000228FF" w:rsidP="00885823">
      <w:pPr>
        <w:pStyle w:val="paragraph"/>
        <w:spacing w:before="120" w:beforeAutospacing="0" w:after="120" w:afterAutospacing="0" w:line="360" w:lineRule="auto"/>
        <w:ind w:firstLine="1412"/>
        <w:jc w:val="both"/>
        <w:textAlignment w:val="baseline"/>
        <w:rPr>
          <w:rFonts w:ascii="Segoe UI" w:hAnsi="Segoe UI" w:cs="Segoe UI"/>
          <w:sz w:val="18"/>
          <w:szCs w:val="18"/>
        </w:rPr>
      </w:pPr>
      <w:r>
        <w:rPr>
          <w:rStyle w:val="normaltextrun"/>
          <w:rFonts w:ascii="Cambria" w:hAnsi="Cambria" w:cs="Segoe UI"/>
        </w:rPr>
        <w:t>Para tanto, o</w:t>
      </w:r>
      <w:r w:rsidR="00885823">
        <w:rPr>
          <w:rStyle w:val="normaltextrun"/>
          <w:rFonts w:ascii="Cambria" w:hAnsi="Cambria" w:cs="Segoe UI"/>
        </w:rPr>
        <w:t xml:space="preserve"> art. 23</w:t>
      </w:r>
      <w:r>
        <w:rPr>
          <w:rStyle w:val="normaltextrun"/>
          <w:rFonts w:ascii="Cambria" w:hAnsi="Cambria" w:cs="Segoe UI"/>
        </w:rPr>
        <w:t xml:space="preserve"> da referida norma</w:t>
      </w:r>
      <w:r w:rsidR="00885823">
        <w:rPr>
          <w:rStyle w:val="normaltextrun"/>
          <w:rFonts w:ascii="Cambria" w:hAnsi="Cambria" w:cs="Segoe UI"/>
        </w:rPr>
        <w:t xml:space="preserve"> (Lei n. 12.016/09)</w:t>
      </w:r>
      <w:r w:rsidR="0059161C">
        <w:rPr>
          <w:rStyle w:val="normaltextrun"/>
          <w:rFonts w:ascii="Cambria" w:hAnsi="Cambria" w:cs="Segoe UI"/>
        </w:rPr>
        <w:t>,</w:t>
      </w:r>
      <w:r w:rsidR="00885823">
        <w:rPr>
          <w:rStyle w:val="normaltextrun"/>
          <w:rFonts w:ascii="Cambria" w:hAnsi="Cambria" w:cs="Segoe UI"/>
        </w:rPr>
        <w:t xml:space="preserve"> estabelece o prazo decadencial de 120 (cento e vinte) dias para o exercício do direito, contados da ciência, pelo </w:t>
      </w:r>
      <w:r w:rsidR="0059161C">
        <w:rPr>
          <w:rStyle w:val="normaltextrun"/>
          <w:rFonts w:ascii="Cambria" w:hAnsi="Cambria" w:cs="Segoe UI"/>
        </w:rPr>
        <w:t>I</w:t>
      </w:r>
      <w:r w:rsidR="00885823">
        <w:rPr>
          <w:rStyle w:val="normaltextrun"/>
          <w:rFonts w:ascii="Cambria" w:hAnsi="Cambria" w:cs="Segoe UI"/>
        </w:rPr>
        <w:t>nteressado, do ato impugnado, veja</w:t>
      </w:r>
      <w:r>
        <w:rPr>
          <w:rStyle w:val="normaltextrun"/>
          <w:rFonts w:ascii="Cambria" w:hAnsi="Cambria" w:cs="Segoe UI"/>
        </w:rPr>
        <w:t>-se</w:t>
      </w:r>
      <w:r w:rsidR="00885823">
        <w:rPr>
          <w:rStyle w:val="normaltextrun"/>
          <w:rFonts w:ascii="Cambria" w:hAnsi="Cambria" w:cs="Segoe UI"/>
        </w:rPr>
        <w:t>:</w:t>
      </w:r>
      <w:r w:rsidR="00885823">
        <w:rPr>
          <w:rStyle w:val="eop"/>
          <w:rFonts w:ascii="Cambria" w:hAnsi="Cambria" w:cs="Segoe UI"/>
        </w:rPr>
        <w:t> </w:t>
      </w:r>
    </w:p>
    <w:p w14:paraId="10E3B91F" w14:textId="77777777" w:rsidR="00885823" w:rsidRDefault="00885823" w:rsidP="006A6509">
      <w:pPr>
        <w:pStyle w:val="paragraph"/>
        <w:pBdr>
          <w:left w:val="single" w:sz="8" w:space="4" w:color="000000"/>
        </w:pBdr>
        <w:spacing w:before="120" w:beforeAutospacing="0" w:after="120" w:afterAutospacing="0" w:line="276" w:lineRule="auto"/>
        <w:ind w:left="2835"/>
        <w:contextualSpacing/>
        <w:jc w:val="both"/>
        <w:textAlignment w:val="baseline"/>
        <w:rPr>
          <w:rFonts w:ascii="Segoe UI" w:hAnsi="Segoe UI" w:cs="Segoe UI"/>
          <w:sz w:val="18"/>
          <w:szCs w:val="18"/>
        </w:rPr>
      </w:pPr>
      <w:r w:rsidRPr="00446A92">
        <w:rPr>
          <w:rStyle w:val="normaltextrun"/>
          <w:rFonts w:ascii="Cambria" w:hAnsi="Cambria" w:cs="Segoe UI"/>
          <w:b/>
          <w:bCs/>
          <w:sz w:val="22"/>
          <w:szCs w:val="22"/>
        </w:rPr>
        <w:t>Art. 23.</w:t>
      </w:r>
      <w:r>
        <w:rPr>
          <w:rStyle w:val="normaltextrun"/>
          <w:rFonts w:ascii="Cambria" w:hAnsi="Cambria" w:cs="Segoe UI"/>
          <w:sz w:val="22"/>
          <w:szCs w:val="22"/>
        </w:rPr>
        <w:t xml:space="preserve"> O direito de requerer mandado de segurança extinguir-se-á </w:t>
      </w:r>
      <w:r w:rsidRPr="00446A92">
        <w:rPr>
          <w:rStyle w:val="normaltextrun"/>
          <w:rFonts w:ascii="Cambria" w:hAnsi="Cambria" w:cs="Segoe UI"/>
          <w:b/>
          <w:bCs/>
          <w:sz w:val="22"/>
          <w:szCs w:val="22"/>
          <w:shd w:val="clear" w:color="auto" w:fill="C5E0B3" w:themeFill="accent6" w:themeFillTint="66"/>
        </w:rPr>
        <w:t>decorridos 120 (cento e vinte) dias, contados da ciência</w:t>
      </w:r>
      <w:r>
        <w:rPr>
          <w:rStyle w:val="normaltextrun"/>
          <w:rFonts w:ascii="Cambria" w:hAnsi="Cambria" w:cs="Segoe UI"/>
          <w:sz w:val="22"/>
          <w:szCs w:val="22"/>
        </w:rPr>
        <w:t>, pelo interessado, do ato impugnado.</w:t>
      </w:r>
      <w:r>
        <w:rPr>
          <w:rStyle w:val="eop"/>
          <w:rFonts w:ascii="Cambria" w:hAnsi="Cambria" w:cs="Segoe UI"/>
          <w:sz w:val="22"/>
          <w:szCs w:val="22"/>
        </w:rPr>
        <w:t> </w:t>
      </w:r>
    </w:p>
    <w:p w14:paraId="0B41A32C" w14:textId="77777777" w:rsidR="00885823" w:rsidRDefault="00885823" w:rsidP="00C92CA7">
      <w:pPr>
        <w:pStyle w:val="paragraph"/>
        <w:spacing w:before="120" w:beforeAutospacing="0" w:after="120" w:afterAutospacing="0" w:line="360" w:lineRule="auto"/>
        <w:ind w:firstLine="1412"/>
        <w:contextualSpacing/>
        <w:jc w:val="both"/>
        <w:textAlignment w:val="baseline"/>
        <w:rPr>
          <w:rFonts w:ascii="Segoe UI" w:hAnsi="Segoe UI" w:cs="Segoe UI"/>
          <w:sz w:val="18"/>
          <w:szCs w:val="18"/>
        </w:rPr>
      </w:pPr>
      <w:r>
        <w:rPr>
          <w:rStyle w:val="eop"/>
          <w:rFonts w:ascii="Cambria" w:hAnsi="Cambria" w:cs="Segoe UI"/>
        </w:rPr>
        <w:t> </w:t>
      </w:r>
    </w:p>
    <w:p w14:paraId="63E77270" w14:textId="7A198C6E" w:rsidR="0076230C" w:rsidRDefault="00D56711" w:rsidP="0081221E">
      <w:pPr>
        <w:pStyle w:val="paragraph"/>
        <w:spacing w:before="120" w:beforeAutospacing="0" w:after="120" w:afterAutospacing="0" w:line="360" w:lineRule="auto"/>
        <w:ind w:firstLine="1410"/>
        <w:jc w:val="both"/>
        <w:textAlignment w:val="baseline"/>
        <w:rPr>
          <w:rStyle w:val="normaltextrun"/>
          <w:rFonts w:ascii="Cambria" w:hAnsi="Cambria" w:cs="Segoe UI"/>
        </w:rPr>
      </w:pPr>
      <w:r w:rsidRPr="00D56711">
        <w:rPr>
          <w:rFonts w:ascii="Cambria" w:hAnsi="Cambria" w:cs="Segoe UI"/>
        </w:rPr>
        <w:t>No caso em tela, o ato impugnado consiste na omissão da autoridade administrativa, evidenciada pela ausência de apreciação do pedido de desembargo</w:t>
      </w:r>
      <w:r w:rsidR="001327DE">
        <w:rPr>
          <w:rFonts w:ascii="Cambria" w:hAnsi="Cambria" w:cs="Segoe UI"/>
        </w:rPr>
        <w:t xml:space="preserve"> </w:t>
      </w:r>
      <w:r w:rsidR="001327DE" w:rsidRPr="001327DE">
        <w:rPr>
          <w:rFonts w:ascii="Cambria" w:hAnsi="Cambria" w:cs="Segoe UI"/>
          <w:b/>
          <w:bCs/>
        </w:rPr>
        <w:t>(Doc. 04)</w:t>
      </w:r>
      <w:r>
        <w:rPr>
          <w:rFonts w:ascii="Cambria" w:hAnsi="Cambria" w:cs="Segoe UI"/>
        </w:rPr>
        <w:t xml:space="preserve"> dentro do prazo legal</w:t>
      </w:r>
      <w:r w:rsidRPr="00D56711">
        <w:rPr>
          <w:rFonts w:ascii="Cambria" w:hAnsi="Cambria" w:cs="Segoe UI"/>
        </w:rPr>
        <w:t xml:space="preserve">. </w:t>
      </w:r>
    </w:p>
    <w:p w14:paraId="1F681E82" w14:textId="2471A630" w:rsidR="00C15A1F" w:rsidRDefault="00565A25" w:rsidP="00885823">
      <w:pPr>
        <w:pStyle w:val="paragraph"/>
        <w:spacing w:before="120" w:beforeAutospacing="0" w:after="120" w:afterAutospacing="0" w:line="360" w:lineRule="auto"/>
        <w:ind w:firstLine="1410"/>
        <w:jc w:val="both"/>
        <w:textAlignment w:val="baseline"/>
        <w:rPr>
          <w:rStyle w:val="normaltextrun"/>
          <w:rFonts w:ascii="Cambria" w:hAnsi="Cambria" w:cs="Segoe UI"/>
        </w:rPr>
      </w:pPr>
      <w:r w:rsidRPr="00565A25">
        <w:rPr>
          <w:rFonts w:ascii="Cambria" w:hAnsi="Cambria" w:cs="Segoe UI"/>
        </w:rPr>
        <w:t>Nesse sentido, o Decreto Estadual n</w:t>
      </w:r>
      <w:r>
        <w:rPr>
          <w:rFonts w:ascii="Cambria" w:hAnsi="Cambria" w:cs="Segoe UI"/>
        </w:rPr>
        <w:t>.</w:t>
      </w:r>
      <w:r w:rsidRPr="00565A25">
        <w:rPr>
          <w:rFonts w:ascii="Cambria" w:hAnsi="Cambria" w:cs="Segoe UI"/>
        </w:rPr>
        <w:t xml:space="preserve"> 1.436/2022 estabelece que o prazo para apreciação do pedido de desembargo é de 15 (quinze) dias úteis contados a partir da apresentação dos documentos pelo autuado, conforme se observa:</w:t>
      </w:r>
    </w:p>
    <w:p w14:paraId="2BF6FEE5" w14:textId="0B3E78ED" w:rsidR="00391EA7" w:rsidRPr="00391EA7" w:rsidRDefault="00391EA7" w:rsidP="003F2E96">
      <w:pPr>
        <w:pStyle w:val="paragraph"/>
        <w:pBdr>
          <w:left w:val="single" w:sz="8" w:space="4" w:color="auto"/>
        </w:pBdr>
        <w:spacing w:before="0" w:beforeAutospacing="0" w:after="0" w:afterAutospacing="0" w:line="276" w:lineRule="auto"/>
        <w:ind w:left="2835"/>
        <w:jc w:val="both"/>
        <w:textAlignment w:val="baseline"/>
        <w:rPr>
          <w:rStyle w:val="normaltextrun"/>
          <w:rFonts w:ascii="Cambria" w:hAnsi="Cambria" w:cs="Segoe UI"/>
          <w:sz w:val="22"/>
          <w:szCs w:val="22"/>
        </w:rPr>
      </w:pPr>
      <w:r w:rsidRPr="00A20111">
        <w:rPr>
          <w:rStyle w:val="normaltextrun"/>
          <w:rFonts w:ascii="Cambria" w:hAnsi="Cambria" w:cs="Segoe UI"/>
          <w:b/>
          <w:bCs/>
          <w:sz w:val="22"/>
          <w:szCs w:val="22"/>
        </w:rPr>
        <w:t>Art. 17.</w:t>
      </w:r>
      <w:r w:rsidRPr="00391EA7">
        <w:rPr>
          <w:rStyle w:val="normaltextrun"/>
          <w:rFonts w:ascii="Cambria" w:hAnsi="Cambria" w:cs="Segoe UI"/>
          <w:sz w:val="22"/>
          <w:szCs w:val="22"/>
        </w:rPr>
        <w:t xml:space="preserve"> A cessação das penalidades de Embargo/Interdição dependerá de assinatura de termo de compromisso que corrija a infração ou decisão da autoridade ambiental competente para julgar o auto de infração, que será prolatada mediante a apresentação pelo autuado de documentação que comprove a regularização da obra ou atividade. (Redação do caput dada pelo Decreto </w:t>
      </w:r>
      <w:r w:rsidR="00725D04">
        <w:rPr>
          <w:rStyle w:val="normaltextrun"/>
          <w:rFonts w:ascii="Cambria" w:hAnsi="Cambria" w:cs="Segoe UI"/>
          <w:sz w:val="22"/>
          <w:szCs w:val="22"/>
        </w:rPr>
        <w:t>n.</w:t>
      </w:r>
      <w:r w:rsidRPr="00391EA7">
        <w:rPr>
          <w:rStyle w:val="normaltextrun"/>
          <w:rFonts w:ascii="Cambria" w:hAnsi="Cambria" w:cs="Segoe UI"/>
          <w:sz w:val="22"/>
          <w:szCs w:val="22"/>
        </w:rPr>
        <w:t xml:space="preserve"> 275 DE 09/05/2023).</w:t>
      </w:r>
    </w:p>
    <w:p w14:paraId="4FA885A0" w14:textId="163DC616" w:rsidR="00C15A1F" w:rsidRPr="00C15A1F" w:rsidRDefault="00391EA7" w:rsidP="00565A25">
      <w:pPr>
        <w:pStyle w:val="paragraph"/>
        <w:pBdr>
          <w:left w:val="single" w:sz="8" w:space="4" w:color="auto"/>
        </w:pBdr>
        <w:spacing w:before="120" w:beforeAutospacing="0" w:after="0" w:afterAutospacing="0" w:line="276" w:lineRule="auto"/>
        <w:ind w:left="2835"/>
        <w:jc w:val="both"/>
        <w:textAlignment w:val="baseline"/>
        <w:rPr>
          <w:rStyle w:val="normaltextrun"/>
          <w:rFonts w:ascii="Cambria" w:hAnsi="Cambria" w:cs="Segoe UI"/>
          <w:sz w:val="22"/>
          <w:szCs w:val="22"/>
        </w:rPr>
      </w:pPr>
      <w:r w:rsidRPr="00391EA7">
        <w:rPr>
          <w:rStyle w:val="normaltextrun"/>
          <w:rFonts w:ascii="Cambria" w:hAnsi="Cambria" w:cs="Segoe UI"/>
          <w:sz w:val="22"/>
          <w:szCs w:val="22"/>
        </w:rPr>
        <w:t xml:space="preserve">Parágrafo único. </w:t>
      </w:r>
      <w:r w:rsidRPr="00A20111">
        <w:rPr>
          <w:rStyle w:val="normaltextrun"/>
          <w:rFonts w:ascii="Cambria" w:hAnsi="Cambria" w:cs="Segoe UI"/>
          <w:b/>
          <w:bCs/>
          <w:sz w:val="22"/>
          <w:szCs w:val="22"/>
          <w:shd w:val="clear" w:color="auto" w:fill="C5E0B3" w:themeFill="accent6" w:themeFillTint="66"/>
        </w:rPr>
        <w:t>Após a apresentação dos documentos pelo autuado, a autoridade julgadora tem o prazo de 15 (quinze) dias úteis para decidir fundamentadamente acerca da cessação ou manutenção da aplicabilidade da pena de Embargo/Interdição</w:t>
      </w:r>
      <w:r w:rsidRPr="00391EA7">
        <w:rPr>
          <w:rStyle w:val="normaltextrun"/>
          <w:rFonts w:ascii="Cambria" w:hAnsi="Cambria" w:cs="Segoe UI"/>
          <w:sz w:val="22"/>
          <w:szCs w:val="22"/>
        </w:rPr>
        <w:t xml:space="preserve"> (Redação do parágrafo dada pelo Decreto </w:t>
      </w:r>
      <w:r w:rsidR="00DF20BA">
        <w:rPr>
          <w:rStyle w:val="normaltextrun"/>
          <w:rFonts w:ascii="Cambria" w:hAnsi="Cambria" w:cs="Segoe UI"/>
          <w:sz w:val="22"/>
          <w:szCs w:val="22"/>
        </w:rPr>
        <w:t>n.</w:t>
      </w:r>
      <w:r w:rsidRPr="00391EA7">
        <w:rPr>
          <w:rStyle w:val="normaltextrun"/>
          <w:rFonts w:ascii="Cambria" w:hAnsi="Cambria" w:cs="Segoe UI"/>
          <w:sz w:val="22"/>
          <w:szCs w:val="22"/>
        </w:rPr>
        <w:t xml:space="preserve"> 1289 DE 16/01/2025).</w:t>
      </w:r>
    </w:p>
    <w:p w14:paraId="655C9C08" w14:textId="77777777" w:rsidR="00C15A1F" w:rsidRPr="00C63BD1" w:rsidRDefault="00C15A1F" w:rsidP="00446A92">
      <w:pPr>
        <w:pStyle w:val="paragraph"/>
        <w:spacing w:before="120" w:beforeAutospacing="0" w:after="120" w:afterAutospacing="0" w:line="360" w:lineRule="auto"/>
        <w:ind w:firstLine="1412"/>
        <w:contextualSpacing/>
        <w:jc w:val="both"/>
        <w:textAlignment w:val="baseline"/>
        <w:rPr>
          <w:rStyle w:val="normaltextrun"/>
          <w:rFonts w:ascii="Cambria" w:hAnsi="Cambria" w:cs="Segoe UI"/>
        </w:rPr>
      </w:pPr>
    </w:p>
    <w:p w14:paraId="452D65A3" w14:textId="77777777" w:rsidR="00C63BD1" w:rsidRPr="00C63BD1" w:rsidRDefault="00C63BD1" w:rsidP="00C63BD1">
      <w:pPr>
        <w:pStyle w:val="paragraph"/>
        <w:spacing w:before="120" w:after="120" w:line="360" w:lineRule="auto"/>
        <w:ind w:firstLine="1410"/>
        <w:jc w:val="both"/>
        <w:textAlignment w:val="baseline"/>
        <w:rPr>
          <w:rFonts w:ascii="Cambria" w:hAnsi="Cambria" w:cs="Segoe UI"/>
        </w:rPr>
      </w:pPr>
      <w:r w:rsidRPr="00C63BD1">
        <w:rPr>
          <w:rFonts w:ascii="Cambria" w:hAnsi="Cambria" w:cs="Segoe UI"/>
        </w:rPr>
        <w:lastRenderedPageBreak/>
        <w:t>Logo, considerando que o protocolo ocorreu em {</w:t>
      </w:r>
      <w:proofErr w:type="spellStart"/>
      <w:r w:rsidRPr="00C63BD1">
        <w:rPr>
          <w:rFonts w:ascii="Cambria" w:hAnsi="Cambria" w:cs="Segoe UI"/>
        </w:rPr>
        <w:t>dataProtocolo</w:t>
      </w:r>
      <w:proofErr w:type="spellEnd"/>
      <w:r w:rsidRPr="00C63BD1">
        <w:rPr>
          <w:rFonts w:ascii="Cambria" w:hAnsi="Cambria" w:cs="Segoe UI"/>
        </w:rPr>
        <w:t xml:space="preserve">}, o termo final para que a SEMA/MT proferisse a decisão administrativa seria em {data15DiasUteis}. Assim, o prazo decadencial de 120 (cento e vinte) dias começou a transcorrer a partir de {data16DiaUtil}, com </w:t>
      </w:r>
      <w:r w:rsidRPr="00C63BD1">
        <w:rPr>
          <w:rFonts w:ascii="Cambria" w:hAnsi="Cambria" w:cs="Segoe UI"/>
          <w:b/>
          <w:bCs/>
          <w:shd w:val="clear" w:color="auto" w:fill="C5E0B3" w:themeFill="accent6" w:themeFillTint="66"/>
        </w:rPr>
        <w:t>término previsto para {dataFim120Dias}</w:t>
      </w:r>
      <w:r w:rsidRPr="00C63BD1">
        <w:rPr>
          <w:rFonts w:ascii="Cambria" w:hAnsi="Cambria" w:cs="Segoe UI"/>
        </w:rPr>
        <w:t xml:space="preserve">. Nesse contexto, verifica-se que a impetração do presente Mandado de Segurança se mostra plenamente tempestiva. </w:t>
      </w:r>
    </w:p>
    <w:p w14:paraId="70750D15" w14:textId="194366D5" w:rsidR="00220A8B" w:rsidRPr="009A7D99" w:rsidRDefault="00155F5C" w:rsidP="00142958">
      <w:pPr>
        <w:pStyle w:val="paragraph"/>
        <w:spacing w:before="120" w:beforeAutospacing="0" w:after="120" w:afterAutospacing="0" w:line="360" w:lineRule="auto"/>
        <w:ind w:firstLine="1410"/>
        <w:jc w:val="both"/>
        <w:textAlignment w:val="baseline"/>
        <w:rPr>
          <w:rFonts w:ascii="Segoe UI" w:hAnsi="Segoe UI" w:cs="Segoe UI"/>
          <w:sz w:val="18"/>
          <w:szCs w:val="18"/>
        </w:rPr>
      </w:pPr>
      <w:r w:rsidRPr="00155F5C">
        <w:rPr>
          <w:rFonts w:ascii="Cambria" w:hAnsi="Cambria" w:cs="Segoe UI"/>
        </w:rPr>
        <w:t xml:space="preserve">Nesse contexto, verifica-se que a impetração do presente Mandado de Segurança se mostra plenamente </w:t>
      </w:r>
      <w:r w:rsidRPr="00A44A4E">
        <w:rPr>
          <w:rFonts w:ascii="Cambria" w:hAnsi="Cambria" w:cs="Segoe UI"/>
          <w:b/>
          <w:bCs/>
        </w:rPr>
        <w:t>tempestiva</w:t>
      </w:r>
      <w:r w:rsidRPr="00155F5C">
        <w:rPr>
          <w:rFonts w:ascii="Cambria" w:hAnsi="Cambria" w:cs="Segoe UI"/>
        </w:rPr>
        <w:t>.</w:t>
      </w:r>
    </w:p>
    <w:p w14:paraId="42268836" w14:textId="77777777" w:rsidR="00220A8B" w:rsidRPr="00CC1775" w:rsidRDefault="00220A8B" w:rsidP="00CC7492">
      <w:pPr>
        <w:spacing w:before="120" w:after="120"/>
        <w:jc w:val="both"/>
        <w:rPr>
          <w:rFonts w:ascii="Cambria" w:hAnsi="Cambria" w:cs="Courier New"/>
          <w:b/>
          <w:spacing w:val="20"/>
          <w:kern w:val="16"/>
          <w:sz w:val="12"/>
          <w:szCs w:val="12"/>
        </w:rPr>
      </w:pPr>
    </w:p>
    <w:p w14:paraId="2EE0AA74" w14:textId="290DF8BC" w:rsidR="001A0294" w:rsidRPr="00B97ECA" w:rsidRDefault="001A0294" w:rsidP="00B97ECA">
      <w:pPr>
        <w:tabs>
          <w:tab w:val="left" w:pos="567"/>
        </w:tabs>
        <w:spacing w:before="120" w:after="200" w:line="276" w:lineRule="auto"/>
        <w:jc w:val="both"/>
        <w:rPr>
          <w:rFonts w:ascii="Cambria" w:hAnsi="Cambria" w:cs="Courier New"/>
          <w:b/>
          <w:bCs/>
        </w:rPr>
      </w:pPr>
      <w:r>
        <w:rPr>
          <w:rFonts w:ascii="Cambria" w:hAnsi="Cambria" w:cs="Courier New"/>
          <w:b/>
          <w:bCs/>
        </w:rPr>
        <w:t xml:space="preserve">3. </w:t>
      </w:r>
      <w:r w:rsidRPr="001A0294">
        <w:rPr>
          <w:rFonts w:ascii="Cambria" w:hAnsi="Cambria" w:cs="Courier New"/>
          <w:b/>
          <w:bCs/>
        </w:rPr>
        <w:t xml:space="preserve">DA COMPETÊNCIA. </w:t>
      </w:r>
    </w:p>
    <w:p w14:paraId="729CABEB" w14:textId="52889376" w:rsidR="001A0294" w:rsidRPr="002D7438" w:rsidRDefault="002D7438" w:rsidP="002D7438">
      <w:pPr>
        <w:pStyle w:val="PargrafodaLista"/>
        <w:tabs>
          <w:tab w:val="left" w:pos="567"/>
        </w:tabs>
        <w:spacing w:before="120" w:after="120" w:line="360" w:lineRule="auto"/>
        <w:ind w:left="0" w:firstLine="1418"/>
        <w:contextualSpacing w:val="0"/>
        <w:jc w:val="both"/>
        <w:rPr>
          <w:rFonts w:ascii="Cambria" w:eastAsia="Cambria" w:hAnsi="Cambria" w:cs="Cambria"/>
        </w:rPr>
      </w:pPr>
      <w:r>
        <w:rPr>
          <w:rFonts w:ascii="Cambria" w:eastAsia="Cambria" w:hAnsi="Cambria" w:cs="Cambria"/>
        </w:rPr>
        <w:t>Conforme disposto no artigo 52 do Código de Processo Civil, as</w:t>
      </w:r>
      <w:r w:rsidR="005C675D" w:rsidRPr="005C675D">
        <w:rPr>
          <w:rFonts w:ascii="Cambria" w:eastAsia="Cambria" w:hAnsi="Cambria" w:cs="Cambria"/>
        </w:rPr>
        <w:t xml:space="preserve"> causas onde figuram como parte ré autoridades estaduais poderão ser aforadas na comarca judiciária da capital do ente federado para as causas em que o Estado for demandado, conforme dispõe o Código de Processo Civil</w:t>
      </w:r>
      <w:r>
        <w:rPr>
          <w:rFonts w:ascii="Cambria" w:eastAsia="Cambria" w:hAnsi="Cambria" w:cs="Cambria"/>
        </w:rPr>
        <w:t>.</w:t>
      </w:r>
    </w:p>
    <w:p w14:paraId="2F3622E1" w14:textId="3B621A20" w:rsidR="00275D81" w:rsidRDefault="00275D81" w:rsidP="00275D81">
      <w:pPr>
        <w:pStyle w:val="PargrafodaLista"/>
        <w:tabs>
          <w:tab w:val="left" w:pos="567"/>
        </w:tabs>
        <w:spacing w:before="120" w:after="120" w:line="360" w:lineRule="auto"/>
        <w:ind w:left="0" w:firstLine="1418"/>
        <w:contextualSpacing w:val="0"/>
        <w:jc w:val="both"/>
        <w:rPr>
          <w:rFonts w:ascii="Cambria" w:eastAsia="Cambria" w:hAnsi="Cambria" w:cs="Cambria"/>
        </w:rPr>
      </w:pPr>
      <w:r w:rsidRPr="00275D81">
        <w:rPr>
          <w:rFonts w:ascii="Cambria" w:eastAsia="Cambria" w:hAnsi="Cambria" w:cs="Cambria"/>
        </w:rPr>
        <w:t>Ato contínuo, a Resolução n. 03/2016 TP do TJMT traz que:</w:t>
      </w:r>
    </w:p>
    <w:p w14:paraId="613CA329" w14:textId="22BB7623" w:rsidR="00275D81" w:rsidRPr="005E6D31" w:rsidRDefault="005E6D31" w:rsidP="005E6D31">
      <w:pPr>
        <w:pStyle w:val="paragraph"/>
        <w:pBdr>
          <w:left w:val="single" w:sz="8" w:space="4" w:color="auto"/>
        </w:pBdr>
        <w:spacing w:before="120" w:beforeAutospacing="0" w:after="0" w:afterAutospacing="0" w:line="276" w:lineRule="auto"/>
        <w:ind w:left="2835"/>
        <w:jc w:val="both"/>
        <w:textAlignment w:val="baseline"/>
        <w:rPr>
          <w:rStyle w:val="normaltextrun"/>
          <w:rFonts w:ascii="Cambria" w:hAnsi="Cambria" w:cs="Segoe UI"/>
          <w:sz w:val="22"/>
          <w:szCs w:val="22"/>
        </w:rPr>
      </w:pPr>
      <w:r w:rsidRPr="003F2E96">
        <w:rPr>
          <w:rStyle w:val="normaltextrun"/>
          <w:rFonts w:ascii="Cambria" w:hAnsi="Cambria" w:cs="Segoe UI"/>
          <w:b/>
          <w:bCs/>
          <w:sz w:val="22"/>
          <w:szCs w:val="22"/>
        </w:rPr>
        <w:t>Art. 2º</w:t>
      </w:r>
      <w:r w:rsidRPr="005E6D31">
        <w:rPr>
          <w:rStyle w:val="normaltextrun"/>
          <w:rFonts w:ascii="Cambria" w:hAnsi="Cambria" w:cs="Segoe UI"/>
          <w:sz w:val="22"/>
          <w:szCs w:val="22"/>
        </w:rPr>
        <w:t xml:space="preserve"> - Compete à Vara Especializada do Meio Ambiente processar e julgar as ações de natureza civil, pertinentes ao meio ambiente físico, natural, cultural, artificial, do trabalho, além dos executivos fiscais advindos de multas aplicadas pela Secretaria de Estado do Meio Ambiente (SEMA) e Secretarias Municipais do Meio Ambiente das Comarcas de Cuiabá, Várzea Grande e Santo Antônio de Leverger, bem como as ações penais que tratem de crimes ambientais.</w:t>
      </w:r>
    </w:p>
    <w:p w14:paraId="7D8AF565" w14:textId="77777777" w:rsidR="00275D81" w:rsidRPr="004757D3" w:rsidRDefault="00275D81" w:rsidP="00275D81">
      <w:pPr>
        <w:pStyle w:val="PargrafodaLista"/>
        <w:tabs>
          <w:tab w:val="left" w:pos="567"/>
        </w:tabs>
        <w:spacing w:before="120" w:after="120" w:line="360" w:lineRule="auto"/>
        <w:ind w:left="0" w:firstLine="1418"/>
        <w:jc w:val="both"/>
        <w:rPr>
          <w:rFonts w:ascii="Cambria" w:eastAsia="Cambria" w:hAnsi="Cambria" w:cs="Cambria"/>
          <w:sz w:val="8"/>
          <w:szCs w:val="8"/>
        </w:rPr>
      </w:pPr>
    </w:p>
    <w:p w14:paraId="7454F8F8" w14:textId="0EF71EF7" w:rsidR="002D7438" w:rsidRDefault="005E6D31" w:rsidP="004757D3">
      <w:pPr>
        <w:pStyle w:val="PargrafodaLista"/>
        <w:tabs>
          <w:tab w:val="left" w:pos="567"/>
        </w:tabs>
        <w:spacing w:before="120" w:after="120" w:line="360" w:lineRule="auto"/>
        <w:ind w:left="0" w:firstLine="1418"/>
        <w:contextualSpacing w:val="0"/>
        <w:jc w:val="both"/>
        <w:rPr>
          <w:rFonts w:ascii="Cambria" w:eastAsia="Cambria" w:hAnsi="Cambria" w:cs="Cambria"/>
        </w:rPr>
      </w:pPr>
      <w:r w:rsidRPr="005E6D31">
        <w:rPr>
          <w:rFonts w:ascii="Cambria" w:eastAsia="Cambria" w:hAnsi="Cambria" w:cs="Cambria"/>
        </w:rPr>
        <w:t>Desta feita, compulsando o dispositivo retro, denota-se a competência da Vara Especializada do Meio Ambiente – VEMA para processar e julgar as ações referentes às autuações/embargos lavrados pela Secretaria Estadual do Meio Ambiente –SEMA.</w:t>
      </w:r>
    </w:p>
    <w:p w14:paraId="70A30A1D" w14:textId="77777777" w:rsidR="004757D3" w:rsidRDefault="004757D3" w:rsidP="004757D3">
      <w:pPr>
        <w:pStyle w:val="PargrafodaLista"/>
        <w:tabs>
          <w:tab w:val="left" w:pos="567"/>
        </w:tabs>
        <w:spacing w:before="120" w:after="120" w:line="360" w:lineRule="auto"/>
        <w:ind w:left="0" w:firstLine="1418"/>
        <w:contextualSpacing w:val="0"/>
        <w:jc w:val="both"/>
        <w:rPr>
          <w:rFonts w:ascii="Cambria" w:eastAsia="Cambria" w:hAnsi="Cambria" w:cs="Cambria"/>
        </w:rPr>
      </w:pPr>
    </w:p>
    <w:p w14:paraId="44F4188D" w14:textId="77777777" w:rsidR="004757D3" w:rsidRDefault="004757D3" w:rsidP="004757D3">
      <w:pPr>
        <w:pStyle w:val="PargrafodaLista"/>
        <w:tabs>
          <w:tab w:val="left" w:pos="567"/>
        </w:tabs>
        <w:spacing w:before="120" w:after="120" w:line="360" w:lineRule="auto"/>
        <w:ind w:left="0" w:firstLine="1418"/>
        <w:contextualSpacing w:val="0"/>
        <w:jc w:val="both"/>
        <w:rPr>
          <w:rFonts w:ascii="Cambria" w:eastAsia="Cambria" w:hAnsi="Cambria" w:cs="Cambria"/>
        </w:rPr>
      </w:pPr>
    </w:p>
    <w:p w14:paraId="40537DA7" w14:textId="77777777" w:rsidR="004757D3" w:rsidRPr="004757D3" w:rsidRDefault="004757D3" w:rsidP="004757D3">
      <w:pPr>
        <w:pStyle w:val="PargrafodaLista"/>
        <w:tabs>
          <w:tab w:val="left" w:pos="567"/>
        </w:tabs>
        <w:spacing w:before="120" w:after="120" w:line="360" w:lineRule="auto"/>
        <w:ind w:left="0" w:firstLine="1418"/>
        <w:contextualSpacing w:val="0"/>
        <w:jc w:val="both"/>
        <w:rPr>
          <w:rFonts w:ascii="Cambria" w:eastAsia="Cambria" w:hAnsi="Cambria" w:cs="Cambria"/>
        </w:rPr>
      </w:pPr>
    </w:p>
    <w:p w14:paraId="7D4600BC" w14:textId="77777777" w:rsidR="005E6D31" w:rsidRPr="00CC1775" w:rsidRDefault="005E6D31" w:rsidP="00673973">
      <w:pPr>
        <w:pStyle w:val="PargrafodaLista"/>
        <w:tabs>
          <w:tab w:val="left" w:pos="567"/>
        </w:tabs>
        <w:spacing w:before="120" w:after="120" w:line="360" w:lineRule="auto"/>
        <w:ind w:left="0" w:firstLine="1418"/>
        <w:contextualSpacing w:val="0"/>
        <w:jc w:val="both"/>
        <w:rPr>
          <w:rFonts w:ascii="Cambria" w:eastAsia="Cambria" w:hAnsi="Cambria" w:cs="Cambria"/>
          <w:sz w:val="2"/>
          <w:szCs w:val="2"/>
        </w:rPr>
      </w:pPr>
    </w:p>
    <w:p w14:paraId="4459CEF0" w14:textId="71B7E391" w:rsidR="00F61807" w:rsidRPr="00F61807" w:rsidRDefault="001A0294" w:rsidP="00673973">
      <w:pPr>
        <w:spacing w:before="120" w:after="120" w:line="360" w:lineRule="auto"/>
        <w:jc w:val="both"/>
        <w:rPr>
          <w:rFonts w:ascii="Cambria" w:hAnsi="Cambria" w:cs="Courier New"/>
          <w:b/>
          <w:spacing w:val="20"/>
          <w:kern w:val="16"/>
        </w:rPr>
      </w:pPr>
      <w:r>
        <w:rPr>
          <w:rFonts w:ascii="Cambria" w:hAnsi="Cambria" w:cs="Courier New"/>
          <w:b/>
          <w:spacing w:val="20"/>
          <w:kern w:val="16"/>
        </w:rPr>
        <w:lastRenderedPageBreak/>
        <w:t>4</w:t>
      </w:r>
      <w:r w:rsidR="00714B1F" w:rsidRPr="00FE488F">
        <w:rPr>
          <w:rFonts w:ascii="Cambria" w:hAnsi="Cambria" w:cs="Courier New"/>
          <w:b/>
          <w:spacing w:val="20"/>
          <w:kern w:val="16"/>
        </w:rPr>
        <w:t xml:space="preserve">. </w:t>
      </w:r>
      <w:r w:rsidR="00714B1F" w:rsidRPr="002A6C55">
        <w:rPr>
          <w:rFonts w:ascii="Cambria" w:hAnsi="Cambria" w:cs="Courier New"/>
          <w:b/>
        </w:rPr>
        <w:t>DO DIREITO</w:t>
      </w:r>
      <w:r w:rsidR="00F61807">
        <w:rPr>
          <w:rFonts w:ascii="Cambria" w:hAnsi="Cambria" w:cs="Courier New"/>
          <w:b/>
          <w:spacing w:val="20"/>
          <w:kern w:val="16"/>
        </w:rPr>
        <w:t>.</w:t>
      </w:r>
    </w:p>
    <w:p w14:paraId="1CF07EB0" w14:textId="5CD4D3ED" w:rsidR="00D82F1E" w:rsidRPr="002A614B" w:rsidRDefault="001A0294" w:rsidP="00673973">
      <w:pPr>
        <w:pStyle w:val="paragraph"/>
        <w:spacing w:before="120" w:beforeAutospacing="0" w:after="120" w:afterAutospacing="0" w:line="360" w:lineRule="auto"/>
        <w:jc w:val="both"/>
        <w:textAlignment w:val="baseline"/>
        <w:rPr>
          <w:rStyle w:val="normaltextrun"/>
          <w:rFonts w:ascii="Cambria" w:hAnsi="Cambria"/>
          <w:b/>
          <w:bCs/>
        </w:rPr>
      </w:pPr>
      <w:r>
        <w:rPr>
          <w:rStyle w:val="normaltextrun"/>
          <w:rFonts w:ascii="Cambria" w:hAnsi="Cambria"/>
          <w:b/>
          <w:bCs/>
        </w:rPr>
        <w:t>4</w:t>
      </w:r>
      <w:r w:rsidR="00D82F1E">
        <w:rPr>
          <w:rStyle w:val="normaltextrun"/>
          <w:rFonts w:ascii="Cambria" w:hAnsi="Cambria"/>
          <w:b/>
          <w:bCs/>
        </w:rPr>
        <w:t>.</w:t>
      </w:r>
      <w:r w:rsidR="00F61807">
        <w:rPr>
          <w:rStyle w:val="normaltextrun"/>
          <w:rFonts w:ascii="Cambria" w:hAnsi="Cambria"/>
          <w:b/>
          <w:bCs/>
        </w:rPr>
        <w:t>1</w:t>
      </w:r>
      <w:r w:rsidR="00E70A9B">
        <w:rPr>
          <w:rStyle w:val="normaltextrun"/>
          <w:rFonts w:ascii="Cambria" w:hAnsi="Cambria"/>
          <w:b/>
          <w:bCs/>
        </w:rPr>
        <w:t>.</w:t>
      </w:r>
      <w:r w:rsidR="00D82F1E">
        <w:rPr>
          <w:rStyle w:val="normaltextrun"/>
          <w:rFonts w:ascii="Cambria" w:hAnsi="Cambria"/>
          <w:b/>
          <w:bCs/>
        </w:rPr>
        <w:t xml:space="preserve"> </w:t>
      </w:r>
      <w:r w:rsidR="00E70A9B" w:rsidRPr="00E70A9B">
        <w:rPr>
          <w:rStyle w:val="normaltextrun"/>
          <w:rFonts w:ascii="Cambria" w:hAnsi="Cambria"/>
          <w:b/>
          <w:bCs/>
        </w:rPr>
        <w:t>DA MORA ADMINISTRATIVA/DA VIOLAÇÃO DA LEGISLAÇÃO VIGENTE E DOS PRINCÍPIOS DA RAZOÁVEL DURAÇÃO DO PROCESSO ADMINISTRATIVO E DA EFICIÊNCIA.</w:t>
      </w:r>
    </w:p>
    <w:p w14:paraId="08490E6A" w14:textId="6D00B5A5" w:rsidR="00C63BD1" w:rsidRDefault="00C63BD1" w:rsidP="00673973">
      <w:pPr>
        <w:pStyle w:val="paragraph"/>
        <w:spacing w:before="120" w:beforeAutospacing="0" w:after="120" w:afterAutospacing="0" w:line="360" w:lineRule="auto"/>
        <w:ind w:firstLine="1418"/>
        <w:jc w:val="both"/>
        <w:textAlignment w:val="baseline"/>
        <w:rPr>
          <w:rStyle w:val="normaltextrun"/>
          <w:rFonts w:ascii="Cambria" w:hAnsi="Cambria"/>
        </w:rPr>
      </w:pPr>
      <w:r w:rsidRPr="00C63BD1">
        <w:rPr>
          <w:rFonts w:ascii="Cambria" w:hAnsi="Cambria"/>
        </w:rPr>
        <w:t>Conforme exposto na síntese fática, o pedido de desembargo foi devidamente protocolado pela parte Impetrante em {</w:t>
      </w:r>
      <w:proofErr w:type="spellStart"/>
      <w:r w:rsidRPr="00C63BD1">
        <w:rPr>
          <w:rFonts w:ascii="Cambria" w:hAnsi="Cambria"/>
        </w:rPr>
        <w:t>dataProtocolo</w:t>
      </w:r>
      <w:proofErr w:type="spellEnd"/>
      <w:r w:rsidRPr="00C63BD1">
        <w:rPr>
          <w:rFonts w:ascii="Cambria" w:hAnsi="Cambria"/>
        </w:rPr>
        <w:t xml:space="preserve">} </w:t>
      </w:r>
      <w:r w:rsidRPr="00C63BD1">
        <w:rPr>
          <w:rFonts w:ascii="Cambria" w:hAnsi="Cambria"/>
          <w:b/>
          <w:bCs/>
        </w:rPr>
        <w:t>(Doc. 04)</w:t>
      </w:r>
      <w:r w:rsidRPr="00C63BD1">
        <w:rPr>
          <w:rFonts w:ascii="Cambria" w:hAnsi="Cambria"/>
        </w:rPr>
        <w:t xml:space="preserve"> e, ultrapassado o prazo legal de 15 (quinze) dias úteis, a SEMA/MT permanece absolutamente inerte, sem qualquer análise ou decisão fundamentada. Tal situação evidencia a mora administrativa, bem como a violação da legislação vigente e dos princípios da razoável duração do processo.</w:t>
      </w:r>
    </w:p>
    <w:p w14:paraId="46311685" w14:textId="57A4CB51" w:rsidR="00D82F1E" w:rsidRDefault="00D82F1E" w:rsidP="00D82F1E">
      <w:pPr>
        <w:pStyle w:val="paragraph"/>
        <w:spacing w:before="120" w:beforeAutospacing="0" w:after="120" w:afterAutospacing="0" w:line="360" w:lineRule="auto"/>
        <w:ind w:firstLine="1418"/>
        <w:jc w:val="both"/>
        <w:textAlignment w:val="baseline"/>
        <w:rPr>
          <w:rStyle w:val="normaltextrun"/>
          <w:rFonts w:ascii="Cambria" w:hAnsi="Cambria"/>
        </w:rPr>
      </w:pPr>
      <w:r>
        <w:rPr>
          <w:rStyle w:val="normaltextrun"/>
          <w:rFonts w:ascii="Cambria" w:hAnsi="Cambria"/>
        </w:rPr>
        <w:t xml:space="preserve">Ora, o Decreto Estadual </w:t>
      </w:r>
      <w:r w:rsidR="00774826">
        <w:rPr>
          <w:rStyle w:val="normaltextrun"/>
          <w:rFonts w:ascii="Cambria" w:hAnsi="Cambria"/>
        </w:rPr>
        <w:t>n</w:t>
      </w:r>
      <w:r w:rsidR="00E43D11">
        <w:rPr>
          <w:rStyle w:val="normaltextrun"/>
          <w:rFonts w:ascii="Cambria" w:hAnsi="Cambria"/>
        </w:rPr>
        <w:t>.</w:t>
      </w:r>
      <w:r w:rsidR="00774826">
        <w:rPr>
          <w:rStyle w:val="normaltextrun"/>
          <w:rFonts w:ascii="Cambria" w:hAnsi="Cambria"/>
        </w:rPr>
        <w:t xml:space="preserve"> </w:t>
      </w:r>
      <w:r>
        <w:rPr>
          <w:rStyle w:val="normaltextrun"/>
          <w:rFonts w:ascii="Cambria" w:hAnsi="Cambria"/>
        </w:rPr>
        <w:t>1</w:t>
      </w:r>
      <w:r w:rsidR="00774826">
        <w:rPr>
          <w:rStyle w:val="normaltextrun"/>
          <w:rFonts w:ascii="Cambria" w:hAnsi="Cambria"/>
        </w:rPr>
        <w:t>.</w:t>
      </w:r>
      <w:r>
        <w:rPr>
          <w:rStyle w:val="normaltextrun"/>
          <w:rFonts w:ascii="Cambria" w:hAnsi="Cambria"/>
        </w:rPr>
        <w:t xml:space="preserve">436/2022 é claro ao definir que a autoridade ambiental possui o prazo de </w:t>
      </w:r>
      <w:r w:rsidR="006875D6">
        <w:rPr>
          <w:rStyle w:val="normaltextrun"/>
          <w:rFonts w:ascii="Cambria" w:hAnsi="Cambria"/>
        </w:rPr>
        <w:t>15 (</w:t>
      </w:r>
      <w:r w:rsidR="00C57485">
        <w:rPr>
          <w:rStyle w:val="normaltextrun"/>
          <w:rFonts w:ascii="Cambria" w:hAnsi="Cambria"/>
        </w:rPr>
        <w:t>quinze</w:t>
      </w:r>
      <w:r w:rsidR="006875D6">
        <w:rPr>
          <w:rStyle w:val="normaltextrun"/>
          <w:rFonts w:ascii="Cambria" w:hAnsi="Cambria"/>
        </w:rPr>
        <w:t>)</w:t>
      </w:r>
      <w:r w:rsidR="00C57485">
        <w:rPr>
          <w:rStyle w:val="normaltextrun"/>
          <w:rFonts w:ascii="Cambria" w:hAnsi="Cambria"/>
        </w:rPr>
        <w:t xml:space="preserve"> dias </w:t>
      </w:r>
      <w:r>
        <w:rPr>
          <w:rStyle w:val="normaltextrun"/>
          <w:rFonts w:ascii="Cambria" w:hAnsi="Cambria"/>
        </w:rPr>
        <w:t>úteis para decidir fundamentadamente acerca da cessação da penalidade de embargo, senão veja:</w:t>
      </w:r>
    </w:p>
    <w:p w14:paraId="16E124CD" w14:textId="4DCEC000" w:rsidR="00D82F1E" w:rsidRPr="00F473E2" w:rsidRDefault="00C57485" w:rsidP="006875D6">
      <w:pPr>
        <w:pStyle w:val="paragraph"/>
        <w:pBdr>
          <w:left w:val="single" w:sz="4" w:space="4" w:color="auto"/>
        </w:pBdr>
        <w:spacing w:before="120" w:beforeAutospacing="0" w:after="0" w:afterAutospacing="0" w:line="276" w:lineRule="auto"/>
        <w:ind w:left="2835"/>
        <w:contextualSpacing/>
        <w:jc w:val="both"/>
        <w:textAlignment w:val="baseline"/>
        <w:rPr>
          <w:rStyle w:val="normaltextrun"/>
          <w:rFonts w:ascii="Cambria" w:hAnsi="Cambria" w:cs="Segoe UI"/>
          <w:sz w:val="22"/>
          <w:szCs w:val="22"/>
        </w:rPr>
      </w:pPr>
      <w:r w:rsidRPr="00C57485">
        <w:rPr>
          <w:rStyle w:val="normaltextrun"/>
          <w:rFonts w:ascii="Cambria" w:hAnsi="Cambria" w:cs="Segoe UI"/>
          <w:sz w:val="22"/>
          <w:szCs w:val="22"/>
        </w:rPr>
        <w:t>Parágrafo único</w:t>
      </w:r>
      <w:r w:rsidR="002D7438">
        <w:rPr>
          <w:rStyle w:val="normaltextrun"/>
          <w:rFonts w:ascii="Cambria" w:hAnsi="Cambria" w:cs="Segoe UI"/>
          <w:sz w:val="22"/>
          <w:szCs w:val="22"/>
        </w:rPr>
        <w:t xml:space="preserve"> do artigo 17</w:t>
      </w:r>
      <w:r w:rsidRPr="00C57485">
        <w:rPr>
          <w:rStyle w:val="normaltextrun"/>
          <w:rFonts w:ascii="Cambria" w:hAnsi="Cambria" w:cs="Segoe UI"/>
          <w:sz w:val="22"/>
          <w:szCs w:val="22"/>
        </w:rPr>
        <w:t xml:space="preserve">. </w:t>
      </w:r>
      <w:r w:rsidRPr="00C57485">
        <w:rPr>
          <w:rStyle w:val="normaltextrun"/>
          <w:rFonts w:ascii="Cambria" w:hAnsi="Cambria" w:cs="Segoe UI"/>
          <w:b/>
          <w:bCs/>
          <w:sz w:val="22"/>
          <w:szCs w:val="22"/>
          <w:shd w:val="clear" w:color="auto" w:fill="C5E0B3" w:themeFill="accent6" w:themeFillTint="66"/>
        </w:rPr>
        <w:t>Após a apresentação dos documentos pelo autuado, a autoridade julgadora tem o prazo de 15 (quinze) dias úteis para decidir fundamentadamente acerca da cessação ou manutenção da aplicabilidade da pena de Embargo/Interdição</w:t>
      </w:r>
      <w:r w:rsidRPr="00C57485">
        <w:rPr>
          <w:rStyle w:val="normaltextrun"/>
          <w:rFonts w:ascii="Cambria" w:hAnsi="Cambria" w:cs="Segoe UI"/>
          <w:sz w:val="22"/>
          <w:szCs w:val="22"/>
        </w:rPr>
        <w:t xml:space="preserve"> (Redação do parágrafo dada pelo Decreto Nº 1289 DE 16/01/2025).</w:t>
      </w:r>
    </w:p>
    <w:p w14:paraId="564D91DB" w14:textId="77777777" w:rsidR="00D82F1E" w:rsidRPr="004757D3" w:rsidRDefault="00D82F1E" w:rsidP="00D82F1E">
      <w:pPr>
        <w:pStyle w:val="paragraph"/>
        <w:spacing w:before="120" w:beforeAutospacing="0" w:after="120" w:afterAutospacing="0" w:line="360" w:lineRule="auto"/>
        <w:ind w:firstLine="1418"/>
        <w:contextualSpacing/>
        <w:jc w:val="both"/>
        <w:textAlignment w:val="baseline"/>
        <w:rPr>
          <w:rStyle w:val="normaltextrun"/>
          <w:rFonts w:ascii="Cambria" w:hAnsi="Cambria"/>
          <w:sz w:val="6"/>
          <w:szCs w:val="6"/>
        </w:rPr>
      </w:pPr>
    </w:p>
    <w:p w14:paraId="3355D5C7" w14:textId="77777777" w:rsidR="00C63BD1" w:rsidRPr="00C63BD1" w:rsidRDefault="00C63BD1" w:rsidP="00D82F1E">
      <w:pPr>
        <w:pStyle w:val="paragraph"/>
        <w:spacing w:before="120" w:beforeAutospacing="0" w:after="120" w:afterAutospacing="0" w:line="360" w:lineRule="auto"/>
        <w:ind w:firstLine="1418"/>
        <w:jc w:val="both"/>
        <w:textAlignment w:val="baseline"/>
        <w:rPr>
          <w:rStyle w:val="normaltextrun"/>
          <w:rFonts w:ascii="Cambria" w:hAnsi="Cambria"/>
          <w:sz w:val="12"/>
          <w:szCs w:val="12"/>
        </w:rPr>
      </w:pPr>
    </w:p>
    <w:p w14:paraId="6E439707" w14:textId="79364DDB" w:rsidR="00C92D3E" w:rsidRDefault="00C57485" w:rsidP="00D82F1E">
      <w:pPr>
        <w:pStyle w:val="paragraph"/>
        <w:spacing w:before="120" w:beforeAutospacing="0" w:after="120" w:afterAutospacing="0" w:line="360" w:lineRule="auto"/>
        <w:ind w:firstLine="1418"/>
        <w:jc w:val="both"/>
        <w:textAlignment w:val="baseline"/>
        <w:rPr>
          <w:rStyle w:val="normaltextrun"/>
          <w:rFonts w:ascii="Cambria" w:hAnsi="Cambria"/>
        </w:rPr>
      </w:pPr>
      <w:r w:rsidRPr="00C57485">
        <w:rPr>
          <w:rStyle w:val="normaltextrun"/>
          <w:rFonts w:ascii="Cambria" w:hAnsi="Cambria"/>
        </w:rPr>
        <w:t>Dessa forma, inexiste justificativa legítima para a manifestação omissiva verificada no presente caso, uma vez que é inequívoco que a SEMA/MT extrapolou de forma significativa o prazo legalmente estabelecido para a análise dos requerimentos administrativos</w:t>
      </w:r>
      <w:r w:rsidR="006875D6">
        <w:rPr>
          <w:rStyle w:val="normaltextrun"/>
          <w:rFonts w:ascii="Cambria" w:hAnsi="Cambria"/>
        </w:rPr>
        <w:t xml:space="preserve"> </w:t>
      </w:r>
      <w:r w:rsidR="00C92D3E">
        <w:rPr>
          <w:rStyle w:val="normaltextrun"/>
          <w:rFonts w:ascii="Cambria" w:hAnsi="Cambria"/>
        </w:rPr>
        <w:t>de desembargo</w:t>
      </w:r>
      <w:r w:rsidRPr="00C57485">
        <w:rPr>
          <w:rStyle w:val="normaltextrun"/>
          <w:rFonts w:ascii="Cambria" w:hAnsi="Cambria"/>
        </w:rPr>
        <w:t xml:space="preserve">. </w:t>
      </w:r>
    </w:p>
    <w:p w14:paraId="78E1600A" w14:textId="2364D4C7" w:rsidR="00D82F1E" w:rsidRDefault="00C57485" w:rsidP="00D82F1E">
      <w:pPr>
        <w:pStyle w:val="paragraph"/>
        <w:spacing w:before="120" w:beforeAutospacing="0" w:after="120" w:afterAutospacing="0" w:line="360" w:lineRule="auto"/>
        <w:ind w:firstLine="1418"/>
        <w:jc w:val="both"/>
        <w:textAlignment w:val="baseline"/>
        <w:rPr>
          <w:rStyle w:val="normaltextrun"/>
          <w:rFonts w:ascii="Cambria" w:hAnsi="Cambria"/>
        </w:rPr>
      </w:pPr>
      <w:r w:rsidRPr="00C57485">
        <w:rPr>
          <w:rStyle w:val="normaltextrun"/>
          <w:rFonts w:ascii="Cambria" w:hAnsi="Cambria"/>
        </w:rPr>
        <w:t>Havendo prazo expressamente previsto em lei, impõe-se à Administração Pública o dever jurídico de apreciar o pedido do administrado, mediante a devida contraprestação administrativa, em observância aos princípios da legalidade, eficiência e segurança jurídica</w:t>
      </w:r>
      <w:r w:rsidR="00D82F1E">
        <w:rPr>
          <w:rStyle w:val="normaltextrun"/>
          <w:rFonts w:ascii="Cambria" w:hAnsi="Cambria"/>
        </w:rPr>
        <w:t xml:space="preserve">. </w:t>
      </w:r>
    </w:p>
    <w:p w14:paraId="341D9A5A" w14:textId="287B7919" w:rsidR="00D82F1E" w:rsidRDefault="006365E0" w:rsidP="006365E0">
      <w:pPr>
        <w:pStyle w:val="paragraph"/>
        <w:spacing w:before="120" w:beforeAutospacing="0" w:after="120" w:afterAutospacing="0" w:line="360" w:lineRule="auto"/>
        <w:ind w:firstLine="1418"/>
        <w:jc w:val="both"/>
        <w:textAlignment w:val="baseline"/>
        <w:rPr>
          <w:rStyle w:val="normaltextrun"/>
          <w:rFonts w:ascii="Cambria" w:hAnsi="Cambria"/>
        </w:rPr>
      </w:pPr>
      <w:r>
        <w:rPr>
          <w:rStyle w:val="normaltextrun"/>
          <w:rFonts w:ascii="Cambria" w:hAnsi="Cambria"/>
        </w:rPr>
        <w:t>Sob esse prisma, não</w:t>
      </w:r>
      <w:r w:rsidRPr="006365E0">
        <w:rPr>
          <w:rStyle w:val="normaltextrun"/>
          <w:rFonts w:ascii="Cambria" w:hAnsi="Cambria"/>
        </w:rPr>
        <w:t xml:space="preserve"> pode a Administração Pública, ao seu exclusivo arbítrio, dispor da esfera jurídica do administrado, razão pela qual a Constituição Federal estabelece balizas e limites à atuação estatal, vinculando-a ao dever de </w:t>
      </w:r>
      <w:r w:rsidRPr="006365E0">
        <w:rPr>
          <w:rStyle w:val="normaltextrun"/>
          <w:rFonts w:ascii="Cambria" w:hAnsi="Cambria"/>
        </w:rPr>
        <w:lastRenderedPageBreak/>
        <w:t>prestar provimento eficiente e em prazo razoável, conforme assegura o art. 5º, inciso LXXVIII, da Constituição da República de 1988</w:t>
      </w:r>
      <w:r>
        <w:rPr>
          <w:rStyle w:val="Refdenotaderodap"/>
          <w:rFonts w:ascii="Cambria" w:hAnsi="Cambria"/>
        </w:rPr>
        <w:footnoteReference w:id="2"/>
      </w:r>
      <w:r w:rsidRPr="006365E0">
        <w:rPr>
          <w:rStyle w:val="normaltextrun"/>
          <w:rFonts w:ascii="Cambria" w:hAnsi="Cambria"/>
        </w:rPr>
        <w:t>.</w:t>
      </w:r>
    </w:p>
    <w:p w14:paraId="49E5B53E" w14:textId="18EBD086" w:rsidR="00D82F1E" w:rsidRPr="002D7438" w:rsidRDefault="00967227" w:rsidP="002D7438">
      <w:pPr>
        <w:pStyle w:val="paragraph"/>
        <w:spacing w:before="120" w:beforeAutospacing="0" w:after="120" w:afterAutospacing="0" w:line="360" w:lineRule="auto"/>
        <w:ind w:firstLine="1418"/>
        <w:jc w:val="both"/>
        <w:textAlignment w:val="baseline"/>
        <w:rPr>
          <w:rStyle w:val="normaltextrun"/>
          <w:rFonts w:ascii="Cambria" w:hAnsi="Cambria"/>
        </w:rPr>
      </w:pPr>
      <w:r w:rsidRPr="00967227">
        <w:rPr>
          <w:rFonts w:ascii="Cambria" w:hAnsi="Cambria"/>
        </w:rPr>
        <w:t xml:space="preserve">Além disso, diante dessa morosidade injustificada, impõe-se a observância do disposto na norma constitucional, que consagra a eficiência como princípio basilar da atuação administrativa, </w:t>
      </w:r>
      <w:r w:rsidR="004757D3">
        <w:rPr>
          <w:rFonts w:ascii="Cambria" w:hAnsi="Cambria"/>
        </w:rPr>
        <w:t>conforme</w:t>
      </w:r>
      <w:r w:rsidRPr="00967227">
        <w:rPr>
          <w:rFonts w:ascii="Cambria" w:hAnsi="Cambria"/>
        </w:rPr>
        <w:t xml:space="preserve"> art. 37</w:t>
      </w:r>
      <w:r w:rsidR="004757D3">
        <w:rPr>
          <w:rFonts w:ascii="Cambria" w:hAnsi="Cambria"/>
        </w:rPr>
        <w:t xml:space="preserve"> </w:t>
      </w:r>
      <w:r w:rsidRPr="00967227">
        <w:rPr>
          <w:rFonts w:ascii="Cambria" w:hAnsi="Cambria"/>
        </w:rPr>
        <w:t>da Constituição da República</w:t>
      </w:r>
      <w:r w:rsidR="004757D3">
        <w:rPr>
          <w:rStyle w:val="Refdenotaderodap"/>
          <w:rFonts w:ascii="Cambria" w:hAnsi="Cambria"/>
        </w:rPr>
        <w:footnoteReference w:id="3"/>
      </w:r>
      <w:r w:rsidR="002D7438">
        <w:rPr>
          <w:rFonts w:ascii="Cambria" w:hAnsi="Cambria"/>
        </w:rPr>
        <w:t>.</w:t>
      </w:r>
    </w:p>
    <w:p w14:paraId="4C8F3ABF" w14:textId="30C88DA4" w:rsidR="00C3520B" w:rsidRDefault="009F3164" w:rsidP="009F3164">
      <w:pPr>
        <w:pStyle w:val="paragraph"/>
        <w:spacing w:before="120" w:beforeAutospacing="0" w:after="120" w:afterAutospacing="0" w:line="360" w:lineRule="auto"/>
        <w:ind w:firstLine="1418"/>
        <w:jc w:val="both"/>
        <w:textAlignment w:val="baseline"/>
        <w:rPr>
          <w:rStyle w:val="normaltextrun"/>
          <w:rFonts w:ascii="Cambria" w:hAnsi="Cambria"/>
        </w:rPr>
      </w:pPr>
      <w:r w:rsidRPr="009F3164">
        <w:rPr>
          <w:rStyle w:val="normaltextrun"/>
          <w:rFonts w:ascii="Cambria" w:hAnsi="Cambria"/>
        </w:rPr>
        <w:t>Não obstante, cumpre frisar que o embargo a uma propriedade gera inúmeras limitações, tanto ao proprietário da área quanto a</w:t>
      </w:r>
      <w:r w:rsidR="00CC1775">
        <w:rPr>
          <w:rStyle w:val="normaltextrun"/>
          <w:rFonts w:ascii="Cambria" w:hAnsi="Cambria"/>
        </w:rPr>
        <w:t xml:space="preserve"> parte</w:t>
      </w:r>
      <w:r w:rsidRPr="009F3164">
        <w:rPr>
          <w:rStyle w:val="normaltextrun"/>
          <w:rFonts w:ascii="Cambria" w:hAnsi="Cambria"/>
        </w:rPr>
        <w:t xml:space="preserve"> Impetrante, que tem o termo de embargo vinculado ao seu nome, impossibilitando o acesso a linhas de financiamento, incentivos ou benefícios fiscais.</w:t>
      </w:r>
    </w:p>
    <w:p w14:paraId="4A219263" w14:textId="5F5FFCD9" w:rsidR="00EF4EC8" w:rsidRDefault="00D401C9" w:rsidP="009F3164">
      <w:pPr>
        <w:pStyle w:val="paragraph"/>
        <w:spacing w:before="120" w:beforeAutospacing="0" w:after="120" w:afterAutospacing="0" w:line="360" w:lineRule="auto"/>
        <w:ind w:firstLine="1418"/>
        <w:jc w:val="both"/>
        <w:textAlignment w:val="baseline"/>
        <w:rPr>
          <w:rFonts w:ascii="Cambria" w:hAnsi="Cambria"/>
        </w:rPr>
      </w:pPr>
      <w:r w:rsidRPr="00D401C9">
        <w:rPr>
          <w:rFonts w:ascii="Cambria" w:hAnsi="Cambria"/>
        </w:rPr>
        <w:t xml:space="preserve">Desta feita, não pode </w:t>
      </w:r>
      <w:r w:rsidR="00CC1775">
        <w:rPr>
          <w:rFonts w:ascii="Cambria" w:hAnsi="Cambria"/>
        </w:rPr>
        <w:t>a parte</w:t>
      </w:r>
      <w:r w:rsidRPr="00D401C9">
        <w:rPr>
          <w:rFonts w:ascii="Cambria" w:hAnsi="Cambria"/>
        </w:rPr>
        <w:t xml:space="preserve"> Impetrante ser penalizad</w:t>
      </w:r>
      <w:r w:rsidR="00CC1775">
        <w:rPr>
          <w:rFonts w:ascii="Cambria" w:hAnsi="Cambria"/>
        </w:rPr>
        <w:t>a</w:t>
      </w:r>
      <w:r w:rsidRPr="00D401C9">
        <w:rPr>
          <w:rFonts w:ascii="Cambria" w:hAnsi="Cambria"/>
        </w:rPr>
        <w:t xml:space="preserve"> pela mora administrativa, especialmente quando o pedido </w:t>
      </w:r>
      <w:r w:rsidR="006D44C3" w:rsidRPr="00D401C9">
        <w:rPr>
          <w:rFonts w:ascii="Cambria" w:hAnsi="Cambria"/>
        </w:rPr>
        <w:t>se encontra</w:t>
      </w:r>
      <w:r w:rsidRPr="00D401C9">
        <w:rPr>
          <w:rFonts w:ascii="Cambria" w:hAnsi="Cambria"/>
        </w:rPr>
        <w:t xml:space="preserve"> instruído com todas as provas aptas a fundamentar o levantamento do embargo. </w:t>
      </w:r>
    </w:p>
    <w:p w14:paraId="2072A044" w14:textId="157BD185" w:rsidR="00C045E9" w:rsidRDefault="00D401C9" w:rsidP="009F3164">
      <w:pPr>
        <w:pStyle w:val="paragraph"/>
        <w:spacing w:before="120" w:beforeAutospacing="0" w:after="120" w:afterAutospacing="0" w:line="360" w:lineRule="auto"/>
        <w:ind w:firstLine="1418"/>
        <w:jc w:val="both"/>
        <w:textAlignment w:val="baseline"/>
        <w:rPr>
          <w:rFonts w:ascii="Cambria" w:hAnsi="Cambria"/>
        </w:rPr>
      </w:pPr>
      <w:r w:rsidRPr="00D401C9">
        <w:rPr>
          <w:rFonts w:ascii="Cambria" w:hAnsi="Cambria"/>
        </w:rPr>
        <w:t>Trata-se, inclusive, de entendimento consolidado pelo Egrégio Tribunal de Justiça do Estado de Mato Grosso. Vejamos:</w:t>
      </w:r>
    </w:p>
    <w:p w14:paraId="60FBF848" w14:textId="3D70C463" w:rsidR="002A7753" w:rsidRPr="002A7753" w:rsidRDefault="002A7753" w:rsidP="002A7753">
      <w:pPr>
        <w:pStyle w:val="paragraph"/>
        <w:pBdr>
          <w:left w:val="single" w:sz="4" w:space="4" w:color="auto"/>
        </w:pBdr>
        <w:spacing w:before="120" w:beforeAutospacing="0" w:after="120" w:afterAutospacing="0" w:line="276" w:lineRule="auto"/>
        <w:ind w:left="2835"/>
        <w:contextualSpacing/>
        <w:jc w:val="center"/>
        <w:textAlignment w:val="baseline"/>
        <w:rPr>
          <w:rStyle w:val="normaltextrun"/>
          <w:rFonts w:ascii="Cambria" w:hAnsi="Cambria"/>
          <w:b/>
          <w:bCs/>
          <w:sz w:val="22"/>
          <w:szCs w:val="22"/>
        </w:rPr>
      </w:pPr>
      <w:r w:rsidRPr="002A7753">
        <w:rPr>
          <w:rStyle w:val="normaltextrun"/>
          <w:rFonts w:ascii="Cambria" w:hAnsi="Cambria"/>
          <w:b/>
          <w:bCs/>
          <w:sz w:val="22"/>
          <w:szCs w:val="22"/>
        </w:rPr>
        <w:t>TJ-MT - REMESSA NECESSÁRIA CÍVEL: 10593684020258110041, Relator.: JONES GATTASS DIAS, Data de Julgamento: 28/11/2025, Terceira Câmara de Direito Público e Coletivo, Data de Publicação: 28/11/2025</w:t>
      </w:r>
    </w:p>
    <w:p w14:paraId="54311BF3" w14:textId="38CCC8AA" w:rsidR="002A7753" w:rsidRPr="002A7753" w:rsidRDefault="002A7753" w:rsidP="002A7753">
      <w:pPr>
        <w:pStyle w:val="paragraph"/>
        <w:pBdr>
          <w:left w:val="single" w:sz="4" w:space="4" w:color="auto"/>
        </w:pBdr>
        <w:spacing w:before="120" w:beforeAutospacing="0" w:after="120" w:afterAutospacing="0" w:line="276" w:lineRule="auto"/>
        <w:ind w:left="2835"/>
        <w:contextualSpacing/>
        <w:jc w:val="both"/>
        <w:textAlignment w:val="baseline"/>
        <w:rPr>
          <w:rStyle w:val="normaltextrun"/>
          <w:rFonts w:ascii="Cambria" w:hAnsi="Cambria"/>
          <w:sz w:val="22"/>
          <w:szCs w:val="22"/>
        </w:rPr>
      </w:pPr>
      <w:r w:rsidRPr="002A7753">
        <w:rPr>
          <w:rStyle w:val="normaltextrun"/>
          <w:rFonts w:ascii="Cambria" w:hAnsi="Cambria"/>
          <w:sz w:val="22"/>
          <w:szCs w:val="22"/>
        </w:rPr>
        <w:t xml:space="preserve">Ementa: DIREITO ADMINISTRATIVO E AMBIENTAL. REMESSA NECESSÁRIA. MANDADO DE SEGURANÇA. DEMORA NA ANÁLISE DE PEDIDOS DE DESEMBARGO </w:t>
      </w:r>
      <w:r w:rsidR="004757D3" w:rsidRPr="002A7753">
        <w:rPr>
          <w:rStyle w:val="normaltextrun"/>
          <w:rFonts w:ascii="Cambria" w:hAnsi="Cambria"/>
          <w:sz w:val="22"/>
          <w:szCs w:val="22"/>
        </w:rPr>
        <w:t>AMBIENTAL.</w:t>
      </w:r>
      <w:r w:rsidRPr="002A7753">
        <w:rPr>
          <w:rStyle w:val="normaltextrun"/>
          <w:rFonts w:ascii="Cambria" w:hAnsi="Cambria"/>
          <w:sz w:val="22"/>
          <w:szCs w:val="22"/>
        </w:rPr>
        <w:t xml:space="preserve"> MORA ADMINISTRATIVA INJUSTIFICADA. DIREITO LÍQUIDO E CERTO CONFIGURADO. SENTENÇA RATIFICADA.</w:t>
      </w:r>
    </w:p>
    <w:p w14:paraId="45A1399E" w14:textId="70959BF3" w:rsidR="002A7753" w:rsidRPr="002A7753" w:rsidRDefault="00C63BD1" w:rsidP="00CC1775">
      <w:pPr>
        <w:pStyle w:val="paragraph"/>
        <w:pBdr>
          <w:left w:val="single" w:sz="4" w:space="4" w:color="auto"/>
        </w:pBdr>
        <w:spacing w:before="120" w:beforeAutospacing="0" w:after="120" w:afterAutospacing="0" w:line="276" w:lineRule="auto"/>
        <w:ind w:left="2835"/>
        <w:contextualSpacing/>
        <w:jc w:val="both"/>
        <w:textAlignment w:val="baseline"/>
        <w:rPr>
          <w:rStyle w:val="normaltextrun"/>
          <w:rFonts w:ascii="Cambria" w:hAnsi="Cambria"/>
          <w:sz w:val="22"/>
          <w:szCs w:val="22"/>
        </w:rPr>
      </w:pPr>
      <w:r>
        <w:rPr>
          <w:rStyle w:val="normaltextrun"/>
          <w:rFonts w:ascii="Cambria" w:hAnsi="Cambria"/>
          <w:sz w:val="22"/>
          <w:szCs w:val="22"/>
        </w:rPr>
        <w:t>{</w:t>
      </w:r>
      <w:r w:rsidR="002A7753">
        <w:rPr>
          <w:rStyle w:val="normaltextrun"/>
          <w:rFonts w:ascii="Cambria" w:hAnsi="Cambria"/>
          <w:sz w:val="22"/>
          <w:szCs w:val="22"/>
        </w:rPr>
        <w:t>...</w:t>
      </w:r>
      <w:r>
        <w:rPr>
          <w:rStyle w:val="normaltextrun"/>
          <w:rFonts w:ascii="Cambria" w:hAnsi="Cambria"/>
          <w:sz w:val="22"/>
          <w:szCs w:val="22"/>
        </w:rPr>
        <w:t>}</w:t>
      </w:r>
    </w:p>
    <w:p w14:paraId="5DB4B2B6" w14:textId="3A82E415" w:rsidR="002A7753" w:rsidRPr="00280699" w:rsidRDefault="002A7753" w:rsidP="00280699">
      <w:pPr>
        <w:pStyle w:val="paragraph"/>
        <w:pBdr>
          <w:left w:val="single" w:sz="4" w:space="4" w:color="auto"/>
        </w:pBdr>
        <w:spacing w:before="120" w:beforeAutospacing="0" w:after="120" w:afterAutospacing="0" w:line="276" w:lineRule="auto"/>
        <w:ind w:left="2835"/>
        <w:contextualSpacing/>
        <w:jc w:val="both"/>
        <w:textAlignment w:val="baseline"/>
        <w:rPr>
          <w:rStyle w:val="normaltextrun"/>
          <w:rFonts w:ascii="Cambria" w:hAnsi="Cambria"/>
          <w:sz w:val="22"/>
          <w:szCs w:val="22"/>
        </w:rPr>
      </w:pPr>
      <w:r w:rsidRPr="002A7753">
        <w:rPr>
          <w:rStyle w:val="normaltextrun"/>
          <w:rFonts w:ascii="Cambria" w:hAnsi="Cambria"/>
          <w:sz w:val="22"/>
          <w:szCs w:val="22"/>
        </w:rPr>
        <w:t>Sentença ratificada.</w:t>
      </w:r>
      <w:r w:rsidR="00280699">
        <w:rPr>
          <w:rStyle w:val="normaltextrun"/>
          <w:rFonts w:ascii="Cambria" w:hAnsi="Cambria"/>
          <w:sz w:val="22"/>
          <w:szCs w:val="22"/>
        </w:rPr>
        <w:t xml:space="preserve"> </w:t>
      </w:r>
      <w:r w:rsidRPr="002A7753">
        <w:rPr>
          <w:rStyle w:val="normaltextrun"/>
          <w:rFonts w:ascii="Cambria" w:hAnsi="Cambria"/>
          <w:sz w:val="22"/>
          <w:szCs w:val="22"/>
        </w:rPr>
        <w:t>Tese de julgamento:</w:t>
      </w:r>
      <w:r w:rsidR="00280699">
        <w:rPr>
          <w:rStyle w:val="normaltextrun"/>
          <w:rFonts w:ascii="Cambria" w:hAnsi="Cambria"/>
          <w:sz w:val="22"/>
          <w:szCs w:val="22"/>
        </w:rPr>
        <w:t xml:space="preserve"> </w:t>
      </w:r>
      <w:r w:rsidRPr="00D83C80">
        <w:rPr>
          <w:rStyle w:val="normaltextrun"/>
          <w:rFonts w:ascii="Cambria" w:hAnsi="Cambria"/>
          <w:b/>
          <w:bCs/>
          <w:sz w:val="22"/>
          <w:szCs w:val="22"/>
          <w:shd w:val="clear" w:color="auto" w:fill="C5E0B3" w:themeFill="accent6" w:themeFillTint="66"/>
        </w:rPr>
        <w:t xml:space="preserve">A Administração Pública viola direito líquido e certo do administrado quando deixa de apreciar, no prazo legal, pedidos </w:t>
      </w:r>
      <w:r w:rsidRPr="00D83C80">
        <w:rPr>
          <w:rStyle w:val="normaltextrun"/>
          <w:rFonts w:ascii="Cambria" w:hAnsi="Cambria"/>
          <w:b/>
          <w:bCs/>
          <w:sz w:val="22"/>
          <w:szCs w:val="22"/>
          <w:shd w:val="clear" w:color="auto" w:fill="C5E0B3" w:themeFill="accent6" w:themeFillTint="66"/>
        </w:rPr>
        <w:lastRenderedPageBreak/>
        <w:t>administrativos de desembargo ambiental devidamente protocolizados.</w:t>
      </w:r>
      <w:r w:rsidR="00280699">
        <w:rPr>
          <w:rStyle w:val="normaltextrun"/>
          <w:rFonts w:ascii="Cambria" w:hAnsi="Cambria"/>
          <w:b/>
          <w:bCs/>
          <w:sz w:val="22"/>
          <w:szCs w:val="22"/>
        </w:rPr>
        <w:t xml:space="preserve"> </w:t>
      </w:r>
      <w:r w:rsidRPr="002A7753">
        <w:rPr>
          <w:rStyle w:val="normaltextrun"/>
          <w:rFonts w:ascii="Cambria" w:hAnsi="Cambria"/>
          <w:sz w:val="22"/>
          <w:szCs w:val="22"/>
        </w:rPr>
        <w:t xml:space="preserve">A razoável duração do processo prevista no </w:t>
      </w:r>
      <w:proofErr w:type="spellStart"/>
      <w:r w:rsidRPr="002A7753">
        <w:rPr>
          <w:rStyle w:val="normaltextrun"/>
          <w:rFonts w:ascii="Cambria" w:hAnsi="Cambria"/>
          <w:sz w:val="22"/>
          <w:szCs w:val="22"/>
        </w:rPr>
        <w:t>art</w:t>
      </w:r>
      <w:proofErr w:type="spellEnd"/>
      <w:r w:rsidRPr="002A7753">
        <w:rPr>
          <w:rStyle w:val="normaltextrun"/>
          <w:rFonts w:ascii="Cambria" w:hAnsi="Cambria"/>
          <w:sz w:val="22"/>
          <w:szCs w:val="22"/>
        </w:rPr>
        <w:t xml:space="preserve"> . 5º, LXXVIII, da Constituição Federal aplica-se aos processos administrativos, impondo limites à mora estatal.</w:t>
      </w:r>
      <w:r w:rsidR="00280699">
        <w:rPr>
          <w:rStyle w:val="normaltextrun"/>
          <w:rFonts w:ascii="Cambria" w:hAnsi="Cambria"/>
          <w:sz w:val="22"/>
          <w:szCs w:val="22"/>
        </w:rPr>
        <w:t xml:space="preserve"> </w:t>
      </w:r>
      <w:r w:rsidRPr="00D83C80">
        <w:rPr>
          <w:rStyle w:val="normaltextrun"/>
          <w:rFonts w:ascii="Cambria" w:hAnsi="Cambria"/>
          <w:b/>
          <w:bCs/>
          <w:sz w:val="22"/>
          <w:szCs w:val="22"/>
        </w:rPr>
        <w:t>A omissão administrativa na análise de pedidos ambientais não é discricionária e pode ser objeto de controle judicial, sem que isso implique ingerência no mérito técnico do ato.</w:t>
      </w:r>
    </w:p>
    <w:p w14:paraId="40D3408B" w14:textId="4FAEB5B0" w:rsidR="002A7753" w:rsidRPr="002A7753" w:rsidRDefault="00C63BD1" w:rsidP="002A7753">
      <w:pPr>
        <w:pStyle w:val="paragraph"/>
        <w:pBdr>
          <w:left w:val="single" w:sz="4" w:space="4" w:color="auto"/>
        </w:pBdr>
        <w:spacing w:before="120" w:beforeAutospacing="0" w:after="120" w:afterAutospacing="0" w:line="276" w:lineRule="auto"/>
        <w:ind w:left="2835"/>
        <w:contextualSpacing/>
        <w:jc w:val="both"/>
        <w:textAlignment w:val="baseline"/>
        <w:rPr>
          <w:rStyle w:val="normaltextrun"/>
          <w:rFonts w:ascii="Cambria" w:hAnsi="Cambria"/>
          <w:sz w:val="22"/>
          <w:szCs w:val="22"/>
        </w:rPr>
      </w:pPr>
      <w:r>
        <w:rPr>
          <w:rStyle w:val="normaltextrun"/>
          <w:rFonts w:ascii="Cambria" w:hAnsi="Cambria"/>
          <w:sz w:val="22"/>
          <w:szCs w:val="22"/>
        </w:rPr>
        <w:t>{</w:t>
      </w:r>
      <w:r w:rsidR="00D83C80">
        <w:rPr>
          <w:rStyle w:val="normaltextrun"/>
          <w:rFonts w:ascii="Cambria" w:hAnsi="Cambria"/>
          <w:sz w:val="22"/>
          <w:szCs w:val="22"/>
        </w:rPr>
        <w:t>...</w:t>
      </w:r>
      <w:r>
        <w:rPr>
          <w:rStyle w:val="normaltextrun"/>
          <w:rFonts w:ascii="Cambria" w:hAnsi="Cambria"/>
          <w:sz w:val="22"/>
          <w:szCs w:val="22"/>
        </w:rPr>
        <w:t>}</w:t>
      </w:r>
      <w:r w:rsidR="002A7753" w:rsidRPr="002A7753">
        <w:rPr>
          <w:rStyle w:val="normaltextrun"/>
          <w:rFonts w:ascii="Cambria" w:hAnsi="Cambria"/>
          <w:sz w:val="22"/>
          <w:szCs w:val="22"/>
        </w:rPr>
        <w:t>.</w:t>
      </w:r>
    </w:p>
    <w:p w14:paraId="2569C11F" w14:textId="77777777" w:rsidR="0058084F" w:rsidRPr="00C63BD1" w:rsidRDefault="0058084F" w:rsidP="00A14977">
      <w:pPr>
        <w:pStyle w:val="paragraph"/>
        <w:spacing w:before="120" w:beforeAutospacing="0" w:after="120" w:afterAutospacing="0" w:line="360" w:lineRule="auto"/>
        <w:ind w:firstLine="1418"/>
        <w:contextualSpacing/>
        <w:jc w:val="both"/>
        <w:textAlignment w:val="baseline"/>
        <w:rPr>
          <w:rStyle w:val="normaltextrun"/>
          <w:rFonts w:ascii="Cambria" w:hAnsi="Cambria"/>
          <w:sz w:val="12"/>
          <w:szCs w:val="12"/>
        </w:rPr>
      </w:pPr>
    </w:p>
    <w:p w14:paraId="4376C876" w14:textId="00740068" w:rsidR="00285529" w:rsidRDefault="00074357" w:rsidP="00774826">
      <w:pPr>
        <w:spacing w:before="120" w:after="120" w:line="360" w:lineRule="auto"/>
        <w:ind w:firstLine="1418"/>
        <w:jc w:val="both"/>
        <w:rPr>
          <w:rStyle w:val="normaltextrun"/>
          <w:rFonts w:ascii="Cambria" w:hAnsi="Cambria"/>
        </w:rPr>
      </w:pPr>
      <w:r w:rsidRPr="00074357">
        <w:rPr>
          <w:rFonts w:ascii="Cambria" w:hAnsi="Cambria"/>
        </w:rPr>
        <w:t>Diante desse cenário, verifica-se que, ao omitir-se na análise do pedido de desembargo formulado pel</w:t>
      </w:r>
      <w:r w:rsidR="00CC1775">
        <w:rPr>
          <w:rFonts w:ascii="Cambria" w:hAnsi="Cambria"/>
        </w:rPr>
        <w:t>a parte</w:t>
      </w:r>
      <w:r w:rsidRPr="00074357">
        <w:rPr>
          <w:rFonts w:ascii="Cambria" w:hAnsi="Cambria"/>
        </w:rPr>
        <w:t xml:space="preserve"> Impetrante, a autoridade ambiental viola dispositivos legais e garantias fundamentais assegurados pela Constituição Federal. </w:t>
      </w:r>
    </w:p>
    <w:p w14:paraId="723032A7" w14:textId="267ABDE8" w:rsidR="00C63BD1" w:rsidRDefault="00C63BD1" w:rsidP="00774826">
      <w:pPr>
        <w:spacing w:before="120" w:after="120" w:line="360" w:lineRule="auto"/>
        <w:ind w:firstLine="1418"/>
        <w:jc w:val="both"/>
        <w:rPr>
          <w:rFonts w:ascii="Cambria" w:hAnsi="Cambria"/>
        </w:rPr>
      </w:pPr>
      <w:r w:rsidRPr="00C63BD1">
        <w:rPr>
          <w:rFonts w:ascii="Cambria" w:hAnsi="Cambria"/>
        </w:rPr>
        <w:t xml:space="preserve">Nesse sentido, à luz de todo o exposto, </w:t>
      </w:r>
      <w:r w:rsidRPr="00C63BD1">
        <w:rPr>
          <w:rFonts w:ascii="Cambria" w:hAnsi="Cambria"/>
          <w:b/>
          <w:bCs/>
          <w:shd w:val="clear" w:color="auto" w:fill="C5E0B3" w:themeFill="accent6" w:themeFillTint="66"/>
        </w:rPr>
        <w:t>REQUER SEJA reconhecida a mora/omissão administrativa da Secretaria de Estado de Meio Ambiente de Mato Grosso (SEMA/MT) na análise do pedido de desembargo (Doc. 04), protocolado no processo administrativo n. {</w:t>
      </w:r>
      <w:proofErr w:type="spellStart"/>
      <w:r w:rsidRPr="00C63BD1">
        <w:rPr>
          <w:rFonts w:ascii="Cambria" w:hAnsi="Cambria"/>
          <w:b/>
          <w:bCs/>
          <w:shd w:val="clear" w:color="auto" w:fill="C5E0B3" w:themeFill="accent6" w:themeFillTint="66"/>
        </w:rPr>
        <w:t>numeroProcessoAdmin</w:t>
      </w:r>
      <w:proofErr w:type="spellEnd"/>
      <w:r w:rsidRPr="00C63BD1">
        <w:rPr>
          <w:rFonts w:ascii="Cambria" w:hAnsi="Cambria"/>
          <w:b/>
          <w:bCs/>
          <w:shd w:val="clear" w:color="auto" w:fill="C5E0B3" w:themeFill="accent6" w:themeFillTint="66"/>
        </w:rPr>
        <w:t>} em {</w:t>
      </w:r>
      <w:proofErr w:type="spellStart"/>
      <w:r w:rsidRPr="00C63BD1">
        <w:rPr>
          <w:rFonts w:ascii="Cambria" w:hAnsi="Cambria"/>
          <w:b/>
          <w:bCs/>
          <w:shd w:val="clear" w:color="auto" w:fill="C5E0B3" w:themeFill="accent6" w:themeFillTint="66"/>
        </w:rPr>
        <w:t>dataProtocolo</w:t>
      </w:r>
      <w:proofErr w:type="spellEnd"/>
      <w:r w:rsidRPr="00C63BD1">
        <w:rPr>
          <w:rFonts w:ascii="Cambria" w:hAnsi="Cambria"/>
          <w:b/>
          <w:bCs/>
          <w:shd w:val="clear" w:color="auto" w:fill="C5E0B3" w:themeFill="accent6" w:themeFillTint="66"/>
        </w:rPr>
        <w:t>}</w:t>
      </w:r>
      <w:r w:rsidRPr="00C63BD1">
        <w:rPr>
          <w:rFonts w:ascii="Cambria" w:hAnsi="Cambria"/>
        </w:rPr>
        <w:t>, devendo ser determinado que a autoridade competente aprecie o referido pedido com urgência, considerando o decurso do prazo, nos termos do art. 17, parágrafo único, do Decreto Estadual n. 1.436/2022, sob pena de fixação de multa diária a ser fixada pelo Douto Juízo, nos termos do artigo 537 do CPC</w:t>
      </w:r>
      <w:r>
        <w:rPr>
          <w:rStyle w:val="Refdenotaderodap"/>
          <w:rFonts w:ascii="Cambria" w:hAnsi="Cambria"/>
        </w:rPr>
        <w:footnoteReference w:id="4"/>
      </w:r>
      <w:r w:rsidRPr="00C63BD1">
        <w:rPr>
          <w:rFonts w:ascii="Cambria" w:hAnsi="Cambria"/>
        </w:rPr>
        <w:t>.</w:t>
      </w:r>
    </w:p>
    <w:p w14:paraId="2330BE37" w14:textId="77777777" w:rsidR="006D44C3" w:rsidRPr="006D44C3" w:rsidRDefault="006D44C3" w:rsidP="00774826">
      <w:pPr>
        <w:spacing w:before="120" w:after="120" w:line="360" w:lineRule="auto"/>
        <w:ind w:firstLine="1418"/>
        <w:jc w:val="both"/>
        <w:rPr>
          <w:rStyle w:val="normaltextrun"/>
          <w:rFonts w:ascii="Cambria" w:hAnsi="Cambria"/>
          <w:sz w:val="2"/>
          <w:szCs w:val="2"/>
        </w:rPr>
      </w:pPr>
    </w:p>
    <w:p w14:paraId="5956B110" w14:textId="07337561" w:rsidR="00354F85" w:rsidRDefault="001A0294" w:rsidP="00A26145">
      <w:pPr>
        <w:pStyle w:val="Recuodecorpodetexto"/>
        <w:spacing w:before="120" w:after="120" w:line="360" w:lineRule="auto"/>
        <w:ind w:firstLine="0"/>
        <w:rPr>
          <w:rFonts w:ascii="Cambria" w:hAnsi="Cambria" w:cs="Courier New"/>
          <w:b/>
          <w:lang w:val="pt-BR"/>
        </w:rPr>
      </w:pPr>
      <w:r>
        <w:rPr>
          <w:rFonts w:ascii="Cambria" w:hAnsi="Cambria" w:cs="Courier New"/>
          <w:b/>
          <w:lang w:val="pt-BR"/>
        </w:rPr>
        <w:t>5</w:t>
      </w:r>
      <w:r w:rsidR="00B32460">
        <w:rPr>
          <w:rFonts w:ascii="Cambria" w:hAnsi="Cambria" w:cs="Courier New"/>
          <w:b/>
          <w:lang w:val="pt-BR"/>
        </w:rPr>
        <w:t>.</w:t>
      </w:r>
      <w:r w:rsidR="00835E69" w:rsidRPr="00FE488F">
        <w:rPr>
          <w:rFonts w:ascii="Cambria" w:hAnsi="Cambria" w:cs="Courier New"/>
          <w:b/>
        </w:rPr>
        <w:t xml:space="preserve"> </w:t>
      </w:r>
      <w:r w:rsidR="00B32460">
        <w:rPr>
          <w:rFonts w:ascii="Cambria" w:hAnsi="Cambria" w:cs="Courier New"/>
          <w:b/>
        </w:rPr>
        <w:t>D</w:t>
      </w:r>
      <w:r w:rsidR="00EC70FA" w:rsidRPr="00EC70FA">
        <w:rPr>
          <w:rFonts w:ascii="Cambria" w:hAnsi="Cambria" w:cs="Courier New"/>
          <w:b/>
          <w:spacing w:val="0"/>
          <w:kern w:val="0"/>
          <w:lang w:val="pt-BR" w:eastAsia="pt-BR"/>
        </w:rPr>
        <w:t xml:space="preserve">O PREENCHIMENTO DOS REQUISITOS PARA A CONCESSÃO DA TUTELA DE URGÊNCIA: </w:t>
      </w:r>
      <w:r w:rsidR="00EC70FA" w:rsidRPr="00EB6C33">
        <w:rPr>
          <w:rFonts w:ascii="Cambria" w:hAnsi="Cambria" w:cs="Courier New"/>
          <w:b/>
          <w:i/>
          <w:iCs/>
          <w:spacing w:val="0"/>
          <w:kern w:val="0"/>
          <w:lang w:val="pt-BR" w:eastAsia="pt-BR"/>
        </w:rPr>
        <w:t>PERICULUM IN MORA</w:t>
      </w:r>
      <w:r w:rsidR="00EC70FA" w:rsidRPr="00EC70FA">
        <w:rPr>
          <w:rFonts w:ascii="Cambria" w:hAnsi="Cambria" w:cs="Courier New"/>
          <w:b/>
          <w:spacing w:val="0"/>
          <w:kern w:val="0"/>
          <w:lang w:val="pt-BR" w:eastAsia="pt-BR"/>
        </w:rPr>
        <w:t xml:space="preserve"> E </w:t>
      </w:r>
      <w:r w:rsidR="00EC70FA" w:rsidRPr="00EB6C33">
        <w:rPr>
          <w:rFonts w:ascii="Cambria" w:hAnsi="Cambria" w:cs="Courier New"/>
          <w:b/>
          <w:i/>
          <w:iCs/>
          <w:spacing w:val="0"/>
          <w:kern w:val="0"/>
          <w:lang w:val="pt-BR" w:eastAsia="pt-BR"/>
        </w:rPr>
        <w:t>FUMUS BONI JURIS</w:t>
      </w:r>
      <w:r w:rsidR="00835E69" w:rsidRPr="00FE488F">
        <w:rPr>
          <w:rFonts w:ascii="Cambria" w:hAnsi="Cambria" w:cs="Courier New"/>
          <w:b/>
          <w:lang w:val="pt-BR"/>
        </w:rPr>
        <w:t>.</w:t>
      </w:r>
    </w:p>
    <w:p w14:paraId="3B147C39" w14:textId="61785F38" w:rsidR="00E1680A" w:rsidRPr="00176876" w:rsidRDefault="00E1680A" w:rsidP="00CC1775">
      <w:pPr>
        <w:spacing w:before="120" w:after="120" w:line="360" w:lineRule="auto"/>
        <w:ind w:firstLine="1418"/>
        <w:contextualSpacing/>
        <w:jc w:val="both"/>
        <w:rPr>
          <w:rFonts w:ascii="Cambria" w:hAnsi="Cambria"/>
          <w:sz w:val="22"/>
          <w:szCs w:val="22"/>
        </w:rPr>
      </w:pPr>
      <w:r w:rsidRPr="00150012">
        <w:rPr>
          <w:rFonts w:ascii="Cambria" w:eastAsia="Arial Unicode MS" w:hAnsi="Cambria"/>
        </w:rPr>
        <w:t>O art. 300 do CPC</w:t>
      </w:r>
      <w:r w:rsidR="00CC1775">
        <w:rPr>
          <w:rStyle w:val="Refdenotaderodap"/>
          <w:rFonts w:ascii="Cambria" w:eastAsia="Arial Unicode MS" w:hAnsi="Cambria"/>
        </w:rPr>
        <w:footnoteReference w:id="5"/>
      </w:r>
      <w:r w:rsidR="006D44C3">
        <w:rPr>
          <w:rFonts w:ascii="Cambria" w:eastAsia="Arial Unicode MS" w:hAnsi="Cambria"/>
        </w:rPr>
        <w:t xml:space="preserve"> </w:t>
      </w:r>
      <w:r w:rsidRPr="00150012">
        <w:rPr>
          <w:rFonts w:ascii="Cambria" w:eastAsia="Arial Unicode MS" w:hAnsi="Cambria"/>
        </w:rPr>
        <w:t>dispõe que a tutela de urgência será concedida quando estiverem presentes os elementos da probabilidade do direito e o perigo de dano ou risco ao resultado útil do processo</w:t>
      </w:r>
      <w:r w:rsidR="00CC1775">
        <w:rPr>
          <w:rFonts w:ascii="Cambria" w:eastAsia="Arial Unicode MS" w:hAnsi="Cambria"/>
        </w:rPr>
        <w:t>.</w:t>
      </w:r>
    </w:p>
    <w:p w14:paraId="7C4B0806" w14:textId="0144E13E" w:rsidR="00C63BD1" w:rsidRDefault="00C63BD1" w:rsidP="008D7A58">
      <w:pPr>
        <w:spacing w:before="120" w:after="120" w:line="360" w:lineRule="auto"/>
        <w:ind w:firstLine="1418"/>
        <w:jc w:val="both"/>
        <w:rPr>
          <w:rFonts w:ascii="Cambria" w:eastAsia="Arial Unicode MS" w:hAnsi="Cambria"/>
        </w:rPr>
      </w:pPr>
      <w:r w:rsidRPr="00C63BD1">
        <w:rPr>
          <w:rFonts w:ascii="Cambria" w:eastAsia="Arial Unicode MS" w:hAnsi="Cambria"/>
        </w:rPr>
        <w:t xml:space="preserve">A </w:t>
      </w:r>
      <w:r w:rsidRPr="00C63BD1">
        <w:rPr>
          <w:rFonts w:ascii="Cambria" w:eastAsia="Arial Unicode MS" w:hAnsi="Cambria"/>
          <w:b/>
          <w:bCs/>
        </w:rPr>
        <w:t>probabilidade do direito</w:t>
      </w:r>
      <w:r w:rsidRPr="00C63BD1">
        <w:rPr>
          <w:rFonts w:ascii="Cambria" w:eastAsia="Arial Unicode MS" w:hAnsi="Cambria"/>
        </w:rPr>
        <w:t xml:space="preserve"> está exaustivamente demonstrada no tocante à mora da administração pública, que está, desde o dia {data16DiaUtil}, ilegalmente sem proferir qualquer decisão sobre o pedido de suspensão do Termo </w:t>
      </w:r>
      <w:r w:rsidRPr="00C63BD1">
        <w:rPr>
          <w:rFonts w:ascii="Cambria" w:eastAsia="Arial Unicode MS" w:hAnsi="Cambria"/>
        </w:rPr>
        <w:lastRenderedPageBreak/>
        <w:t xml:space="preserve">de Embargo formulado pela parte Impetrante, com fundamento no artigo 17 do Decreto 1436/2022 </w:t>
      </w:r>
      <w:r w:rsidRPr="00C63BD1">
        <w:rPr>
          <w:rFonts w:ascii="Cambria" w:eastAsia="Arial Unicode MS" w:hAnsi="Cambria"/>
          <w:b/>
          <w:bCs/>
        </w:rPr>
        <w:t>(Doc. 04)</w:t>
      </w:r>
      <w:r w:rsidRPr="00C63BD1">
        <w:rPr>
          <w:rFonts w:ascii="Cambria" w:eastAsia="Arial Unicode MS" w:hAnsi="Cambria"/>
        </w:rPr>
        <w:t>.</w:t>
      </w:r>
    </w:p>
    <w:p w14:paraId="0B6A5E0A" w14:textId="73CAE366" w:rsidR="00340BF6" w:rsidRPr="00F61565" w:rsidRDefault="00340BF6" w:rsidP="00340BF6">
      <w:pPr>
        <w:spacing w:before="120" w:after="120" w:line="360" w:lineRule="auto"/>
        <w:ind w:firstLine="1418"/>
        <w:jc w:val="both"/>
        <w:rPr>
          <w:rFonts w:ascii="Cambria" w:eastAsia="Arial Unicode MS" w:hAnsi="Cambria"/>
          <w:b/>
          <w:bCs/>
        </w:rPr>
      </w:pPr>
      <w:r w:rsidRPr="00C63BD1">
        <w:rPr>
          <w:rFonts w:ascii="Cambria" w:eastAsia="Arial Unicode MS" w:hAnsi="Cambria"/>
        </w:rPr>
        <w:t>Ademais, a probabilidade do direito é reforçada pela circunstância de que a</w:t>
      </w:r>
      <w:r w:rsidR="00F91F73" w:rsidRPr="00C63BD1">
        <w:rPr>
          <w:rFonts w:ascii="Cambria" w:eastAsia="Arial Unicode MS" w:hAnsi="Cambria"/>
        </w:rPr>
        <w:t xml:space="preserve"> propriedade</w:t>
      </w:r>
      <w:r w:rsidRPr="00C63BD1">
        <w:rPr>
          <w:rFonts w:ascii="Cambria" w:eastAsia="Arial Unicode MS" w:hAnsi="Cambria"/>
        </w:rPr>
        <w:t xml:space="preserve"> se encontra em situação regular perante o órgão ambiental competente</w:t>
      </w:r>
      <w:r w:rsidRPr="00C63BD1">
        <w:rPr>
          <w:rFonts w:ascii="Cambria" w:eastAsia="Arial Unicode MS" w:hAnsi="Cambria"/>
          <w:b/>
          <w:bCs/>
        </w:rPr>
        <w:t xml:space="preserve">, possuindo Cadastro Ambiental Rural (CAR) estadual sob o número </w:t>
      </w:r>
      <w:r w:rsidR="00C63BD1" w:rsidRPr="00C63BD1">
        <w:rPr>
          <w:rFonts w:ascii="Cambria" w:eastAsia="Arial Unicode MS" w:hAnsi="Cambria"/>
          <w:b/>
          <w:bCs/>
        </w:rPr>
        <w:t>{</w:t>
      </w:r>
      <w:proofErr w:type="spellStart"/>
      <w:r w:rsidR="00C63BD1" w:rsidRPr="00C63BD1">
        <w:rPr>
          <w:rFonts w:ascii="Cambria" w:eastAsia="Arial Unicode MS" w:hAnsi="Cambria"/>
          <w:b/>
          <w:bCs/>
        </w:rPr>
        <w:t>numero</w:t>
      </w:r>
      <w:r w:rsidR="006D5A37" w:rsidRPr="00C63BD1">
        <w:rPr>
          <w:rFonts w:ascii="Cambria" w:eastAsia="Arial Unicode MS" w:hAnsi="Cambria"/>
          <w:b/>
          <w:bCs/>
        </w:rPr>
        <w:t>CAR</w:t>
      </w:r>
      <w:proofErr w:type="spellEnd"/>
      <w:r w:rsidR="00C63BD1" w:rsidRPr="00C63BD1">
        <w:rPr>
          <w:rFonts w:ascii="Cambria" w:eastAsia="Arial Unicode MS" w:hAnsi="Cambria"/>
          <w:b/>
          <w:bCs/>
        </w:rPr>
        <w:t>}</w:t>
      </w:r>
      <w:r w:rsidR="00F91F73" w:rsidRPr="00F91F73">
        <w:rPr>
          <w:rFonts w:ascii="Cambria" w:eastAsia="Arial Unicode MS" w:hAnsi="Cambria"/>
          <w:b/>
          <w:bCs/>
        </w:rPr>
        <w:t xml:space="preserve"> </w:t>
      </w:r>
      <w:r w:rsidR="00F91F73">
        <w:rPr>
          <w:rFonts w:ascii="Cambria" w:eastAsia="Arial Unicode MS" w:hAnsi="Cambria"/>
          <w:b/>
          <w:bCs/>
        </w:rPr>
        <w:t>devidamente validado</w:t>
      </w:r>
      <w:r w:rsidR="00B83C76">
        <w:rPr>
          <w:rFonts w:ascii="Cambria" w:eastAsia="Arial Unicode MS" w:hAnsi="Cambria"/>
          <w:b/>
          <w:bCs/>
        </w:rPr>
        <w:t xml:space="preserve"> pela própria SEMA/MT</w:t>
      </w:r>
      <w:r w:rsidR="00F91F73">
        <w:rPr>
          <w:rFonts w:ascii="Cambria" w:eastAsia="Arial Unicode MS" w:hAnsi="Cambria"/>
          <w:b/>
          <w:bCs/>
        </w:rPr>
        <w:t>.</w:t>
      </w:r>
    </w:p>
    <w:p w14:paraId="68CA7A63" w14:textId="4638EF19" w:rsidR="00F91F73" w:rsidRDefault="001A49A4" w:rsidP="00F91F73">
      <w:pPr>
        <w:spacing w:before="120" w:after="120" w:line="360" w:lineRule="auto"/>
        <w:ind w:firstLine="1418"/>
        <w:jc w:val="both"/>
        <w:rPr>
          <w:rFonts w:ascii="Cambria" w:eastAsia="Arial Unicode MS" w:hAnsi="Cambria"/>
        </w:rPr>
      </w:pPr>
      <w:r w:rsidRPr="001A49A4">
        <w:rPr>
          <w:rFonts w:ascii="Cambria" w:eastAsia="Arial Unicode MS" w:hAnsi="Cambria"/>
        </w:rPr>
        <w:t xml:space="preserve">Assim, não obstante a área estar plenamente regularizada, a autoridade mantém o embargo administrativo, o qual não recai apenas sobre a propriedade, mas também </w:t>
      </w:r>
      <w:r w:rsidR="006D44C3" w:rsidRPr="001A49A4">
        <w:rPr>
          <w:rFonts w:ascii="Cambria" w:eastAsia="Arial Unicode MS" w:hAnsi="Cambria"/>
        </w:rPr>
        <w:t>se encontra</w:t>
      </w:r>
      <w:r w:rsidRPr="001A49A4">
        <w:rPr>
          <w:rFonts w:ascii="Cambria" w:eastAsia="Arial Unicode MS" w:hAnsi="Cambria"/>
        </w:rPr>
        <w:t xml:space="preserve"> vinculado ao nome </w:t>
      </w:r>
      <w:r w:rsidR="006D5A37">
        <w:rPr>
          <w:rFonts w:ascii="Cambria" w:eastAsia="Arial Unicode MS" w:hAnsi="Cambria"/>
        </w:rPr>
        <w:t>da parte</w:t>
      </w:r>
      <w:r w:rsidRPr="001A49A4">
        <w:rPr>
          <w:rFonts w:ascii="Cambria" w:eastAsia="Arial Unicode MS" w:hAnsi="Cambria"/>
        </w:rPr>
        <w:t xml:space="preserve"> Impetrante.</w:t>
      </w:r>
      <w:r w:rsidR="00F91F73">
        <w:rPr>
          <w:rFonts w:ascii="Cambria" w:eastAsia="Arial Unicode MS" w:hAnsi="Cambria"/>
        </w:rPr>
        <w:t xml:space="preserve"> </w:t>
      </w:r>
    </w:p>
    <w:p w14:paraId="0132C462" w14:textId="2E35CE52" w:rsidR="00744B59" w:rsidRDefault="00744B59" w:rsidP="00744B59">
      <w:pPr>
        <w:pStyle w:val="paragraph"/>
        <w:spacing w:before="120" w:beforeAutospacing="0" w:after="120" w:afterAutospacing="0" w:line="360" w:lineRule="auto"/>
        <w:ind w:firstLine="1412"/>
        <w:jc w:val="both"/>
        <w:textAlignment w:val="baseline"/>
        <w:rPr>
          <w:rFonts w:ascii="Segoe UI" w:hAnsi="Segoe UI" w:cs="Segoe UI"/>
          <w:sz w:val="18"/>
          <w:szCs w:val="18"/>
        </w:rPr>
      </w:pPr>
      <w:r>
        <w:rPr>
          <w:rStyle w:val="normaltextrun"/>
          <w:rFonts w:ascii="Cambria" w:hAnsi="Cambria" w:cs="Segoe UI"/>
        </w:rPr>
        <w:t xml:space="preserve">Outrossim, verifica-se ainda o vilipêndio a função social da propriedade, </w:t>
      </w:r>
      <w:r w:rsidRPr="00AA618B">
        <w:rPr>
          <w:rStyle w:val="normaltextrun"/>
          <w:rFonts w:ascii="Cambria" w:hAnsi="Cambria" w:cs="Segoe UI"/>
        </w:rPr>
        <w:t xml:space="preserve">uma </w:t>
      </w:r>
      <w:r>
        <w:rPr>
          <w:rStyle w:val="normaltextrun"/>
          <w:rFonts w:ascii="Cambria" w:hAnsi="Cambria" w:cs="Segoe UI"/>
        </w:rPr>
        <w:t xml:space="preserve">vez que </w:t>
      </w:r>
      <w:r w:rsidR="006D5A37">
        <w:rPr>
          <w:rStyle w:val="normaltextrun"/>
          <w:rFonts w:ascii="Cambria" w:hAnsi="Cambria" w:cs="Segoe UI"/>
        </w:rPr>
        <w:t>o</w:t>
      </w:r>
      <w:r>
        <w:rPr>
          <w:rStyle w:val="normaltextrun"/>
          <w:rFonts w:ascii="Cambria" w:hAnsi="Cambria" w:cs="Segoe UI"/>
        </w:rPr>
        <w:t xml:space="preserve"> Impetrad</w:t>
      </w:r>
      <w:r w:rsidR="006D5A37">
        <w:rPr>
          <w:rStyle w:val="normaltextrun"/>
          <w:rFonts w:ascii="Cambria" w:hAnsi="Cambria" w:cs="Segoe UI"/>
        </w:rPr>
        <w:t>o</w:t>
      </w:r>
      <w:r>
        <w:rPr>
          <w:rStyle w:val="normaltextrun"/>
          <w:rFonts w:ascii="Cambria" w:hAnsi="Cambria" w:cs="Segoe UI"/>
        </w:rPr>
        <w:t xml:space="preserve"> está impossibilitando que </w:t>
      </w:r>
      <w:r w:rsidR="006D5A37">
        <w:rPr>
          <w:rStyle w:val="normaltextrun"/>
          <w:rFonts w:ascii="Cambria" w:hAnsi="Cambria" w:cs="Segoe UI"/>
        </w:rPr>
        <w:t xml:space="preserve">a parte Impetrante </w:t>
      </w:r>
      <w:r>
        <w:rPr>
          <w:rStyle w:val="normaltextrun"/>
          <w:rFonts w:ascii="Cambria" w:hAnsi="Cambria" w:cs="Segoe UI"/>
        </w:rPr>
        <w:t xml:space="preserve">usufrua </w:t>
      </w:r>
      <w:r w:rsidR="006D5A37">
        <w:rPr>
          <w:rStyle w:val="normaltextrun"/>
          <w:rFonts w:ascii="Cambria" w:hAnsi="Cambria" w:cs="Segoe UI"/>
        </w:rPr>
        <w:t xml:space="preserve">o seu imóvel </w:t>
      </w:r>
      <w:r>
        <w:rPr>
          <w:rStyle w:val="normaltextrun"/>
          <w:rFonts w:ascii="Cambria" w:hAnsi="Cambria" w:cs="Segoe UI"/>
        </w:rPr>
        <w:t>regularmente.</w:t>
      </w:r>
      <w:r w:rsidR="004E6B7F">
        <w:rPr>
          <w:rStyle w:val="normaltextrun"/>
          <w:rFonts w:ascii="Cambria" w:hAnsi="Cambria" w:cs="Segoe UI"/>
        </w:rPr>
        <w:t xml:space="preserve">  </w:t>
      </w:r>
      <w:r w:rsidR="000D481B" w:rsidRPr="000D481B">
        <w:rPr>
          <w:rStyle w:val="normaltextrun"/>
          <w:rFonts w:ascii="Cambria" w:hAnsi="Cambria" w:cs="Segoe UI"/>
        </w:rPr>
        <w:t>Is</w:t>
      </w:r>
      <w:r w:rsidR="004E6B7F">
        <w:rPr>
          <w:rStyle w:val="normaltextrun"/>
          <w:rFonts w:ascii="Cambria" w:hAnsi="Cambria" w:cs="Segoe UI"/>
        </w:rPr>
        <w:t>so porque</w:t>
      </w:r>
      <w:r w:rsidR="000D481B" w:rsidRPr="000D481B">
        <w:rPr>
          <w:rStyle w:val="normaltextrun"/>
          <w:rFonts w:ascii="Cambria" w:hAnsi="Cambria" w:cs="Segoe UI"/>
        </w:rPr>
        <w:t xml:space="preserve"> a manutenção do embargo sem qualquer justificativa também</w:t>
      </w:r>
      <w:r w:rsidR="00016334">
        <w:rPr>
          <w:rStyle w:val="normaltextrun"/>
          <w:rFonts w:ascii="Cambria" w:hAnsi="Cambria" w:cs="Segoe UI"/>
        </w:rPr>
        <w:t xml:space="preserve"> fere</w:t>
      </w:r>
      <w:r w:rsidR="000D481B" w:rsidRPr="000D481B">
        <w:rPr>
          <w:rStyle w:val="normaltextrun"/>
          <w:rFonts w:ascii="Cambria" w:hAnsi="Cambria" w:cs="Segoe UI"/>
        </w:rPr>
        <w:t xml:space="preserve"> a função socioambiental da propriedade, devidamente prevista nos artigos 5º, XXIII, e 170, III, da Constituição da República</w:t>
      </w:r>
      <w:r w:rsidR="002D7438">
        <w:rPr>
          <w:rStyle w:val="normaltextrun"/>
          <w:rFonts w:ascii="Cambria" w:hAnsi="Cambria" w:cs="Segoe UI"/>
        </w:rPr>
        <w:t>.</w:t>
      </w:r>
      <w:r>
        <w:rPr>
          <w:rStyle w:val="normaltextrun"/>
          <w:rFonts w:ascii="Cambria" w:hAnsi="Cambria" w:cs="Segoe UI"/>
        </w:rPr>
        <w:t> </w:t>
      </w:r>
      <w:r>
        <w:rPr>
          <w:rStyle w:val="eop"/>
          <w:rFonts w:ascii="Cambria" w:hAnsi="Cambria" w:cs="Segoe UI"/>
        </w:rPr>
        <w:t> </w:t>
      </w:r>
    </w:p>
    <w:p w14:paraId="026F5D5C" w14:textId="001631E4" w:rsidR="00744B59" w:rsidRDefault="002D7438" w:rsidP="00BC6F25">
      <w:pPr>
        <w:pStyle w:val="paragraph"/>
        <w:spacing w:before="120" w:beforeAutospacing="0" w:after="120" w:afterAutospacing="0" w:line="360" w:lineRule="auto"/>
        <w:ind w:firstLine="1412"/>
        <w:jc w:val="both"/>
        <w:textAlignment w:val="baseline"/>
        <w:rPr>
          <w:rFonts w:ascii="Segoe UI" w:hAnsi="Segoe UI" w:cs="Segoe UI"/>
          <w:sz w:val="18"/>
          <w:szCs w:val="18"/>
        </w:rPr>
      </w:pPr>
      <w:r>
        <w:rPr>
          <w:rStyle w:val="normaltextrun"/>
          <w:rFonts w:ascii="Cambria" w:hAnsi="Cambria" w:cs="Segoe UI"/>
        </w:rPr>
        <w:t>No presente caso, denota-se</w:t>
      </w:r>
      <w:r w:rsidR="004E6B7F">
        <w:rPr>
          <w:rStyle w:val="normaltextrun"/>
          <w:rFonts w:ascii="Cambria" w:hAnsi="Cambria" w:cs="Segoe UI"/>
        </w:rPr>
        <w:t xml:space="preserve"> </w:t>
      </w:r>
      <w:r w:rsidR="00744B59">
        <w:rPr>
          <w:rStyle w:val="normaltextrun"/>
          <w:rFonts w:ascii="Cambria" w:hAnsi="Cambria" w:cs="Segoe UI"/>
        </w:rPr>
        <w:t xml:space="preserve">a clara afronta a função social da propriedade, posto que </w:t>
      </w:r>
      <w:r w:rsidR="001A49A4">
        <w:rPr>
          <w:rStyle w:val="normaltextrun"/>
          <w:rFonts w:ascii="Cambria" w:hAnsi="Cambria" w:cs="Segoe UI"/>
        </w:rPr>
        <w:t>o imóvel rural</w:t>
      </w:r>
      <w:r w:rsidR="00744B59">
        <w:rPr>
          <w:rStyle w:val="normaltextrun"/>
          <w:rFonts w:ascii="Cambria" w:hAnsi="Cambria" w:cs="Segoe UI"/>
        </w:rPr>
        <w:t xml:space="preserve"> se encontra plenamente regularizad</w:t>
      </w:r>
      <w:r w:rsidR="001A49A4">
        <w:rPr>
          <w:rStyle w:val="normaltextrun"/>
          <w:rFonts w:ascii="Cambria" w:hAnsi="Cambria" w:cs="Segoe UI"/>
        </w:rPr>
        <w:t xml:space="preserve">o, conforme amplamente demonstrado no pedido </w:t>
      </w:r>
      <w:r w:rsidR="00D323A6">
        <w:rPr>
          <w:rStyle w:val="normaltextrun"/>
          <w:rFonts w:ascii="Cambria" w:hAnsi="Cambria" w:cs="Segoe UI"/>
        </w:rPr>
        <w:t xml:space="preserve">de desembargo </w:t>
      </w:r>
      <w:r w:rsidR="00D323A6" w:rsidRPr="00D323A6">
        <w:rPr>
          <w:rStyle w:val="normaltextrun"/>
          <w:rFonts w:ascii="Cambria" w:hAnsi="Cambria" w:cs="Segoe UI"/>
          <w:b/>
          <w:bCs/>
        </w:rPr>
        <w:t>(Doc. 04)</w:t>
      </w:r>
      <w:r w:rsidR="00BC6F25" w:rsidRPr="00D323A6">
        <w:rPr>
          <w:rStyle w:val="normaltextrun"/>
          <w:rFonts w:ascii="Cambria" w:hAnsi="Cambria" w:cs="Segoe UI"/>
          <w:b/>
          <w:bCs/>
        </w:rPr>
        <w:t>.</w:t>
      </w:r>
    </w:p>
    <w:p w14:paraId="05E66E65" w14:textId="140DAF15" w:rsidR="003E450D" w:rsidRDefault="003E450D" w:rsidP="003E450D">
      <w:pPr>
        <w:pStyle w:val="paragraph"/>
        <w:spacing w:before="120" w:beforeAutospacing="0" w:after="120" w:afterAutospacing="0" w:line="360" w:lineRule="auto"/>
        <w:ind w:firstLine="1412"/>
        <w:jc w:val="both"/>
        <w:textAlignment w:val="baseline"/>
        <w:rPr>
          <w:rStyle w:val="normaltextrun"/>
          <w:rFonts w:ascii="Cambria" w:hAnsi="Cambria" w:cs="Segoe UI"/>
        </w:rPr>
      </w:pPr>
      <w:r w:rsidRPr="00AB789E">
        <w:rPr>
          <w:rStyle w:val="normaltextrun"/>
          <w:rFonts w:ascii="Cambria" w:hAnsi="Cambria" w:cs="Segoe UI"/>
        </w:rPr>
        <w:t xml:space="preserve">No que se refere ao </w:t>
      </w:r>
      <w:r w:rsidRPr="00AB789E">
        <w:rPr>
          <w:rStyle w:val="normaltextrun"/>
          <w:rFonts w:ascii="Cambria" w:hAnsi="Cambria" w:cs="Segoe UI"/>
          <w:b/>
          <w:bCs/>
        </w:rPr>
        <w:t>perigo de dano</w:t>
      </w:r>
      <w:r w:rsidRPr="00AB789E">
        <w:rPr>
          <w:rStyle w:val="normaltextrun"/>
          <w:rFonts w:ascii="Cambria" w:hAnsi="Cambria" w:cs="Segoe UI"/>
        </w:rPr>
        <w:t xml:space="preserve"> ou risco ao resultado útil do processo, este fica evidenciado à medida que </w:t>
      </w:r>
      <w:r w:rsidR="006D5A37">
        <w:rPr>
          <w:rStyle w:val="normaltextrun"/>
          <w:rFonts w:ascii="Cambria" w:hAnsi="Cambria" w:cs="Segoe UI"/>
        </w:rPr>
        <w:t>a parte</w:t>
      </w:r>
      <w:r w:rsidRPr="00AB789E">
        <w:rPr>
          <w:rStyle w:val="normaltextrun"/>
          <w:rFonts w:ascii="Cambria" w:hAnsi="Cambria" w:cs="Segoe UI"/>
        </w:rPr>
        <w:t xml:space="preserve"> Impetrante está impossibilitad</w:t>
      </w:r>
      <w:r w:rsidR="006D5A37">
        <w:rPr>
          <w:rStyle w:val="normaltextrun"/>
          <w:rFonts w:ascii="Cambria" w:hAnsi="Cambria" w:cs="Segoe UI"/>
        </w:rPr>
        <w:t>a</w:t>
      </w:r>
      <w:r w:rsidRPr="00AB789E">
        <w:rPr>
          <w:rStyle w:val="normaltextrun"/>
          <w:rFonts w:ascii="Cambria" w:hAnsi="Cambria" w:cs="Segoe UI"/>
        </w:rPr>
        <w:t xml:space="preserve"> de obter financiamentos bancários</w:t>
      </w:r>
      <w:r w:rsidR="00090F83">
        <w:rPr>
          <w:rStyle w:val="normaltextrun"/>
          <w:rFonts w:ascii="Cambria" w:hAnsi="Cambria" w:cs="Segoe UI"/>
        </w:rPr>
        <w:t xml:space="preserve">, incentivos </w:t>
      </w:r>
      <w:r w:rsidR="00EB6BA0">
        <w:rPr>
          <w:rStyle w:val="normaltextrun"/>
          <w:rFonts w:ascii="Cambria" w:hAnsi="Cambria" w:cs="Segoe UI"/>
        </w:rPr>
        <w:t>fiscais</w:t>
      </w:r>
      <w:r w:rsidRPr="00AB789E">
        <w:rPr>
          <w:rStyle w:val="normaltextrun"/>
          <w:rFonts w:ascii="Cambria" w:hAnsi="Cambria" w:cs="Segoe UI"/>
        </w:rPr>
        <w:t>, além de outros benefícios que poderia advir do desembargo.</w:t>
      </w:r>
    </w:p>
    <w:p w14:paraId="0E6AFA44" w14:textId="1B6696B2" w:rsidR="002F21A9" w:rsidRDefault="002F21A9" w:rsidP="004E6B7F">
      <w:pPr>
        <w:pStyle w:val="paragraph"/>
        <w:spacing w:before="120" w:beforeAutospacing="0" w:after="120" w:afterAutospacing="0" w:line="360" w:lineRule="auto"/>
        <w:ind w:firstLine="1412"/>
        <w:jc w:val="both"/>
        <w:textAlignment w:val="baseline"/>
        <w:rPr>
          <w:rStyle w:val="normaltextrun"/>
          <w:rFonts w:ascii="Cambria" w:hAnsi="Cambria" w:cs="Segoe UI"/>
        </w:rPr>
      </w:pPr>
      <w:r w:rsidRPr="002F21A9">
        <w:rPr>
          <w:rStyle w:val="normaltextrun"/>
          <w:rFonts w:ascii="Cambria" w:hAnsi="Cambria" w:cs="Segoe UI"/>
        </w:rPr>
        <w:t xml:space="preserve">Ora, não pode </w:t>
      </w:r>
      <w:r w:rsidR="006D5A37">
        <w:rPr>
          <w:rStyle w:val="normaltextrun"/>
          <w:rFonts w:ascii="Cambria" w:hAnsi="Cambria" w:cs="Segoe UI"/>
        </w:rPr>
        <w:t xml:space="preserve">a parte </w:t>
      </w:r>
      <w:r w:rsidRPr="002F21A9">
        <w:rPr>
          <w:rStyle w:val="normaltextrun"/>
          <w:rFonts w:ascii="Cambria" w:hAnsi="Cambria" w:cs="Segoe UI"/>
        </w:rPr>
        <w:t>Impetrante ser penalizad</w:t>
      </w:r>
      <w:r w:rsidR="006D5A37">
        <w:rPr>
          <w:rStyle w:val="normaltextrun"/>
          <w:rFonts w:ascii="Cambria" w:hAnsi="Cambria" w:cs="Segoe UI"/>
        </w:rPr>
        <w:t>a</w:t>
      </w:r>
      <w:r w:rsidRPr="002F21A9">
        <w:rPr>
          <w:rStyle w:val="normaltextrun"/>
          <w:rFonts w:ascii="Cambria" w:hAnsi="Cambria" w:cs="Segoe UI"/>
        </w:rPr>
        <w:t xml:space="preserve"> pela mora da administração pública em analisar o pedido de desembargo, em evidente descumprimento do prazo previsto no Decreto </w:t>
      </w:r>
      <w:r>
        <w:rPr>
          <w:rStyle w:val="normaltextrun"/>
          <w:rFonts w:ascii="Cambria" w:hAnsi="Cambria" w:cs="Segoe UI"/>
        </w:rPr>
        <w:t>Estadual n.</w:t>
      </w:r>
      <w:r w:rsidRPr="002F21A9">
        <w:rPr>
          <w:rStyle w:val="normaltextrun"/>
          <w:rFonts w:ascii="Cambria" w:hAnsi="Cambria" w:cs="Segoe UI"/>
        </w:rPr>
        <w:t xml:space="preserve"> 1436/2022.</w:t>
      </w:r>
    </w:p>
    <w:p w14:paraId="055D36FE" w14:textId="69F58FE9" w:rsidR="00744B59" w:rsidRPr="00A75662" w:rsidRDefault="00666301" w:rsidP="00BC6F25">
      <w:pPr>
        <w:pStyle w:val="paragraph"/>
        <w:spacing w:before="120" w:beforeAutospacing="0" w:after="120" w:afterAutospacing="0" w:line="360" w:lineRule="auto"/>
        <w:ind w:firstLine="1412"/>
        <w:jc w:val="both"/>
        <w:textAlignment w:val="baseline"/>
        <w:rPr>
          <w:rStyle w:val="normaltextrun"/>
          <w:rFonts w:ascii="Cambria" w:hAnsi="Cambria"/>
        </w:rPr>
      </w:pPr>
      <w:r>
        <w:rPr>
          <w:rFonts w:ascii="Cambria" w:hAnsi="Cambria" w:cs="Segoe UI"/>
        </w:rPr>
        <w:t>Assim</w:t>
      </w:r>
      <w:r w:rsidR="005A4115" w:rsidRPr="005A4115">
        <w:rPr>
          <w:rFonts w:ascii="Cambria" w:hAnsi="Cambria" w:cs="Segoe UI"/>
        </w:rPr>
        <w:t>, a fim de evitar maiores lesões aos direitos d</w:t>
      </w:r>
      <w:r w:rsidR="006D5A37">
        <w:rPr>
          <w:rFonts w:ascii="Cambria" w:hAnsi="Cambria" w:cs="Segoe UI"/>
        </w:rPr>
        <w:t>a parte</w:t>
      </w:r>
      <w:r w:rsidR="005A4115" w:rsidRPr="005A4115">
        <w:rPr>
          <w:rFonts w:ascii="Cambria" w:hAnsi="Cambria" w:cs="Segoe UI"/>
        </w:rPr>
        <w:t xml:space="preserve"> Impetrante, é imperioso que seja concedida a tutela de urgência, determinando-se que a autoridade ambiental analise o pedido administrativo protocolado</w:t>
      </w:r>
      <w:r w:rsidR="008D03BC">
        <w:rPr>
          <w:rFonts w:ascii="Cambria" w:hAnsi="Cambria" w:cs="Segoe UI"/>
        </w:rPr>
        <w:t>.</w:t>
      </w:r>
    </w:p>
    <w:p w14:paraId="64136AF5" w14:textId="5870646A" w:rsidR="00744B59" w:rsidRDefault="00744B59" w:rsidP="00BC6F25">
      <w:pPr>
        <w:pStyle w:val="paragraph"/>
        <w:spacing w:before="120" w:beforeAutospacing="0" w:after="120" w:afterAutospacing="0" w:line="360" w:lineRule="auto"/>
        <w:ind w:firstLine="1412"/>
        <w:jc w:val="both"/>
        <w:textAlignment w:val="baseline"/>
        <w:rPr>
          <w:rFonts w:ascii="Segoe UI" w:hAnsi="Segoe UI" w:cs="Segoe UI"/>
          <w:sz w:val="18"/>
          <w:szCs w:val="18"/>
        </w:rPr>
      </w:pPr>
      <w:r>
        <w:rPr>
          <w:rStyle w:val="normaltextrun"/>
          <w:rFonts w:ascii="Cambria" w:hAnsi="Cambria" w:cs="Segoe UI"/>
        </w:rPr>
        <w:t xml:space="preserve">Como se pode denotar da leitura deste petitório, é de bom alvitre asseverar que inexiste </w:t>
      </w:r>
      <w:r>
        <w:rPr>
          <w:rStyle w:val="normaltextrun"/>
          <w:rFonts w:ascii="Cambria" w:hAnsi="Cambria" w:cs="Segoe UI"/>
          <w:i/>
          <w:iCs/>
        </w:rPr>
        <w:t>periculum in mora</w:t>
      </w:r>
      <w:r>
        <w:rPr>
          <w:rStyle w:val="normaltextrun"/>
          <w:rFonts w:ascii="Cambria" w:hAnsi="Cambria" w:cs="Segoe UI"/>
        </w:rPr>
        <w:t xml:space="preserve"> reverso, ou seja, uma vez concedida a </w:t>
      </w:r>
      <w:r>
        <w:rPr>
          <w:rStyle w:val="normaltextrun"/>
          <w:rFonts w:ascii="Cambria" w:hAnsi="Cambria" w:cs="Segoe UI"/>
        </w:rPr>
        <w:lastRenderedPageBreak/>
        <w:t xml:space="preserve">tutela, nenhum dano será causado à Administração Pública, que somente </w:t>
      </w:r>
      <w:r>
        <w:rPr>
          <w:rStyle w:val="normaltextrun"/>
          <w:rFonts w:ascii="Cambria" w:hAnsi="Cambria" w:cs="Segoe UI"/>
          <w:b/>
          <w:bCs/>
        </w:rPr>
        <w:t xml:space="preserve">procederá </w:t>
      </w:r>
      <w:r w:rsidR="00BC6F25">
        <w:rPr>
          <w:rStyle w:val="normaltextrun"/>
          <w:rFonts w:ascii="Cambria" w:hAnsi="Cambria" w:cs="Segoe UI"/>
          <w:b/>
          <w:bCs/>
        </w:rPr>
        <w:t xml:space="preserve">a análise e emissão de decisão fundamentada </w:t>
      </w:r>
      <w:r w:rsidR="005A4115">
        <w:rPr>
          <w:rStyle w:val="normaltextrun"/>
          <w:rFonts w:ascii="Cambria" w:hAnsi="Cambria" w:cs="Segoe UI"/>
          <w:b/>
          <w:bCs/>
        </w:rPr>
        <w:t>acerca do pedido de desembargo da área (Doc. 04)</w:t>
      </w:r>
      <w:r w:rsidR="004E6B7F">
        <w:rPr>
          <w:rStyle w:val="normaltextrun"/>
          <w:rFonts w:ascii="Cambria" w:hAnsi="Cambria" w:cs="Segoe UI"/>
          <w:b/>
          <w:bCs/>
        </w:rPr>
        <w:t>.</w:t>
      </w:r>
    </w:p>
    <w:p w14:paraId="676E78C6" w14:textId="647BA924" w:rsidR="001958C7" w:rsidRDefault="00C63BD1" w:rsidP="001958C7">
      <w:pPr>
        <w:spacing w:before="120" w:after="120" w:line="360" w:lineRule="auto"/>
        <w:ind w:firstLine="1418"/>
        <w:contextualSpacing/>
        <w:jc w:val="both"/>
        <w:rPr>
          <w:rFonts w:ascii="Cambria" w:eastAsia="Arial Unicode MS" w:hAnsi="Cambria"/>
        </w:rPr>
      </w:pPr>
      <w:r w:rsidRPr="00C63BD1">
        <w:rPr>
          <w:rFonts w:ascii="Cambria" w:eastAsia="Arial Unicode MS" w:hAnsi="Cambria"/>
        </w:rPr>
        <w:t xml:space="preserve">Desta feita, </w:t>
      </w:r>
      <w:r w:rsidRPr="00C63BD1">
        <w:rPr>
          <w:rFonts w:ascii="Cambria" w:eastAsia="Arial Unicode MS" w:hAnsi="Cambria"/>
          <w:b/>
          <w:bCs/>
          <w:shd w:val="clear" w:color="auto" w:fill="C5E0B3" w:themeFill="accent6" w:themeFillTint="66"/>
        </w:rPr>
        <w:t xml:space="preserve">REQUER SEJA concedida a liminar inaudita altera </w:t>
      </w:r>
      <w:proofErr w:type="spellStart"/>
      <w:r w:rsidRPr="00C63BD1">
        <w:rPr>
          <w:rFonts w:ascii="Cambria" w:eastAsia="Arial Unicode MS" w:hAnsi="Cambria"/>
          <w:b/>
          <w:bCs/>
          <w:shd w:val="clear" w:color="auto" w:fill="C5E0B3" w:themeFill="accent6" w:themeFillTint="66"/>
        </w:rPr>
        <w:t>pars</w:t>
      </w:r>
      <w:proofErr w:type="spellEnd"/>
      <w:r w:rsidRPr="00C63BD1">
        <w:rPr>
          <w:rFonts w:ascii="Cambria" w:eastAsia="Arial Unicode MS" w:hAnsi="Cambria"/>
          <w:b/>
          <w:bCs/>
          <w:shd w:val="clear" w:color="auto" w:fill="C5E0B3" w:themeFill="accent6" w:themeFillTint="66"/>
        </w:rPr>
        <w:t>, a fim de que seja determinado o Impetrado a imediata análise e a prolação de decisão fundamentada acerca do pedido de desembargo, protocolado nos autos do processo administrativo {</w:t>
      </w:r>
      <w:proofErr w:type="spellStart"/>
      <w:r w:rsidRPr="00C63BD1">
        <w:rPr>
          <w:rFonts w:ascii="Cambria" w:eastAsia="Arial Unicode MS" w:hAnsi="Cambria"/>
          <w:b/>
          <w:bCs/>
          <w:shd w:val="clear" w:color="auto" w:fill="C5E0B3" w:themeFill="accent6" w:themeFillTint="66"/>
        </w:rPr>
        <w:t>numeroProcessoAdmin</w:t>
      </w:r>
      <w:proofErr w:type="spellEnd"/>
      <w:r w:rsidRPr="00C63BD1">
        <w:rPr>
          <w:rFonts w:ascii="Cambria" w:eastAsia="Arial Unicode MS" w:hAnsi="Cambria"/>
          <w:b/>
          <w:bCs/>
          <w:shd w:val="clear" w:color="auto" w:fill="C5E0B3" w:themeFill="accent6" w:themeFillTint="66"/>
        </w:rPr>
        <w:t>} na data de {</w:t>
      </w:r>
      <w:proofErr w:type="spellStart"/>
      <w:r w:rsidRPr="00C63BD1">
        <w:rPr>
          <w:rFonts w:ascii="Cambria" w:eastAsia="Arial Unicode MS" w:hAnsi="Cambria"/>
          <w:b/>
          <w:bCs/>
          <w:shd w:val="clear" w:color="auto" w:fill="C5E0B3" w:themeFill="accent6" w:themeFillTint="66"/>
        </w:rPr>
        <w:t>dataProtocolo</w:t>
      </w:r>
      <w:proofErr w:type="spellEnd"/>
      <w:r w:rsidRPr="00C63BD1">
        <w:rPr>
          <w:rFonts w:ascii="Cambria" w:eastAsia="Arial Unicode MS" w:hAnsi="Cambria"/>
          <w:b/>
          <w:bCs/>
          <w:shd w:val="clear" w:color="auto" w:fill="C5E0B3" w:themeFill="accent6" w:themeFillTint="66"/>
        </w:rPr>
        <w:t>}, com urgência, nos termos do art. 17, parágrafo único, do Decreto Estadual n. 1.436/2022, e aplicação de multa diária a ser fixada pelo Douto Juízo em caso de não cumprimento da liminar, conforme previsão do artigo 537 do CPC</w:t>
      </w:r>
      <w:r w:rsidRPr="00C63BD1">
        <w:rPr>
          <w:rFonts w:ascii="Cambria" w:eastAsia="Arial Unicode MS" w:hAnsi="Cambria"/>
        </w:rPr>
        <w:t>.</w:t>
      </w:r>
    </w:p>
    <w:p w14:paraId="6ECCF570" w14:textId="76C6B7E4" w:rsidR="00C63BD1" w:rsidRPr="00C63BD1" w:rsidRDefault="00C63BD1" w:rsidP="001958C7">
      <w:pPr>
        <w:spacing w:before="120" w:after="120" w:line="360" w:lineRule="auto"/>
        <w:ind w:firstLine="1418"/>
        <w:contextualSpacing/>
        <w:jc w:val="both"/>
        <w:rPr>
          <w:rFonts w:ascii="Cambria" w:hAnsi="Cambria" w:cs="Segoe UI"/>
          <w:sz w:val="12"/>
          <w:szCs w:val="12"/>
        </w:rPr>
      </w:pPr>
    </w:p>
    <w:p w14:paraId="21D1E3DF" w14:textId="6F919D94" w:rsidR="00354F85" w:rsidRPr="00FE488F" w:rsidRDefault="001A0294" w:rsidP="00A26145">
      <w:pPr>
        <w:pStyle w:val="Recuodecorpodetexto"/>
        <w:spacing w:before="120" w:after="120" w:line="360" w:lineRule="auto"/>
        <w:ind w:firstLine="0"/>
        <w:contextualSpacing/>
        <w:rPr>
          <w:rFonts w:ascii="Cambria" w:hAnsi="Cambria" w:cs="Courier New"/>
          <w:b/>
        </w:rPr>
      </w:pPr>
      <w:r>
        <w:rPr>
          <w:rFonts w:ascii="Cambria" w:hAnsi="Cambria" w:cs="Courier New"/>
          <w:b/>
          <w:lang w:val="pt-BR"/>
        </w:rPr>
        <w:t>6</w:t>
      </w:r>
      <w:r w:rsidR="00354F85" w:rsidRPr="00FE488F">
        <w:rPr>
          <w:rFonts w:ascii="Cambria" w:hAnsi="Cambria" w:cs="Courier New"/>
          <w:b/>
        </w:rPr>
        <w:t xml:space="preserve">. </w:t>
      </w:r>
      <w:r w:rsidR="00514E15" w:rsidRPr="002A6C55">
        <w:rPr>
          <w:rFonts w:ascii="Cambria" w:hAnsi="Cambria" w:cs="Courier New"/>
          <w:b/>
          <w:spacing w:val="0"/>
          <w:kern w:val="0"/>
          <w:lang w:val="pt-BR" w:eastAsia="pt-BR"/>
        </w:rPr>
        <w:t>DOS PEDIDOS</w:t>
      </w:r>
      <w:r w:rsidR="00514E15" w:rsidRPr="00FE488F">
        <w:rPr>
          <w:rFonts w:ascii="Cambria" w:hAnsi="Cambria" w:cs="Courier New"/>
          <w:b/>
        </w:rPr>
        <w:t>.</w:t>
      </w:r>
    </w:p>
    <w:p w14:paraId="3468BA8E" w14:textId="296EA6C1" w:rsidR="00354F85" w:rsidRPr="00FE488F" w:rsidRDefault="00350A73" w:rsidP="00350A73">
      <w:pPr>
        <w:spacing w:before="120" w:line="360" w:lineRule="auto"/>
        <w:ind w:firstLine="1418"/>
        <w:jc w:val="both"/>
        <w:rPr>
          <w:rFonts w:ascii="Cambria" w:eastAsia="Arial Unicode MS" w:hAnsi="Cambria"/>
        </w:rPr>
      </w:pPr>
      <w:r w:rsidRPr="00350A73">
        <w:rPr>
          <w:rFonts w:ascii="Cambria" w:eastAsia="Arial Unicode MS" w:hAnsi="Cambria"/>
        </w:rPr>
        <w:t xml:space="preserve">Ante todo o exposto, </w:t>
      </w:r>
      <w:r w:rsidR="004757D3" w:rsidRPr="004757D3">
        <w:rPr>
          <w:rFonts w:ascii="Cambria" w:eastAsia="Arial Unicode MS" w:hAnsi="Cambria"/>
          <w:b/>
          <w:bCs/>
        </w:rPr>
        <w:t>REQUER SEJA</w:t>
      </w:r>
      <w:r w:rsidRPr="00350A73">
        <w:rPr>
          <w:rFonts w:ascii="Cambria" w:eastAsia="Arial Unicode MS" w:hAnsi="Cambria"/>
        </w:rPr>
        <w:t>:</w:t>
      </w:r>
    </w:p>
    <w:p w14:paraId="1835FB94" w14:textId="3CF384E5" w:rsidR="00744B59" w:rsidRPr="00C63BD1" w:rsidRDefault="004757D3" w:rsidP="00685E8D">
      <w:pPr>
        <w:numPr>
          <w:ilvl w:val="0"/>
          <w:numId w:val="22"/>
        </w:numPr>
        <w:tabs>
          <w:tab w:val="left" w:pos="3402"/>
        </w:tabs>
        <w:spacing w:before="120" w:after="120" w:line="360" w:lineRule="auto"/>
        <w:ind w:left="2835" w:firstLine="0"/>
        <w:contextualSpacing/>
        <w:jc w:val="both"/>
        <w:rPr>
          <w:rFonts w:ascii="Cambria" w:hAnsi="Cambria" w:cs="Courier New"/>
        </w:rPr>
      </w:pPr>
      <w:r w:rsidRPr="00C63BD1">
        <w:rPr>
          <w:rFonts w:ascii="Cambria" w:hAnsi="Cambria" w:cs="Courier New"/>
          <w:b/>
          <w:bCs/>
        </w:rPr>
        <w:t>Concedida a</w:t>
      </w:r>
      <w:r w:rsidR="00744B59" w:rsidRPr="00C63BD1">
        <w:rPr>
          <w:rFonts w:ascii="Cambria" w:hAnsi="Cambria" w:cs="Courier New"/>
          <w:b/>
          <w:bCs/>
        </w:rPr>
        <w:t xml:space="preserve"> tutela de urgência </w:t>
      </w:r>
      <w:r w:rsidR="00744B59" w:rsidRPr="00C63BD1">
        <w:rPr>
          <w:rFonts w:ascii="Cambria" w:hAnsi="Cambria" w:cs="Courier New"/>
          <w:b/>
          <w:bCs/>
          <w:i/>
        </w:rPr>
        <w:t xml:space="preserve">inaudita altera </w:t>
      </w:r>
      <w:proofErr w:type="spellStart"/>
      <w:r w:rsidR="00744B59" w:rsidRPr="00C63BD1">
        <w:rPr>
          <w:rFonts w:ascii="Cambria" w:hAnsi="Cambria" w:cs="Courier New"/>
          <w:b/>
          <w:bCs/>
          <w:i/>
        </w:rPr>
        <w:t>pars</w:t>
      </w:r>
      <w:proofErr w:type="spellEnd"/>
      <w:r w:rsidR="00685E8D" w:rsidRPr="00C63BD1">
        <w:rPr>
          <w:rFonts w:ascii="Cambria" w:hAnsi="Cambria" w:cs="Courier New"/>
          <w:b/>
          <w:bCs/>
          <w:i/>
          <w:shd w:val="clear" w:color="auto" w:fill="FFFFFF" w:themeFill="background1"/>
        </w:rPr>
        <w:t>,</w:t>
      </w:r>
      <w:r w:rsidR="00744B59" w:rsidRPr="00C63BD1">
        <w:rPr>
          <w:rFonts w:ascii="Cambria" w:hAnsi="Cambria" w:cs="Courier New"/>
          <w:b/>
          <w:bCs/>
          <w:shd w:val="clear" w:color="auto" w:fill="FFFFFF" w:themeFill="background1"/>
        </w:rPr>
        <w:t xml:space="preserve"> </w:t>
      </w:r>
      <w:r w:rsidRPr="00C63BD1">
        <w:rPr>
          <w:rFonts w:ascii="Cambria" w:hAnsi="Cambria" w:cs="Segoe UI"/>
          <w:shd w:val="clear" w:color="auto" w:fill="FFFFFF" w:themeFill="background1"/>
        </w:rPr>
        <w:t>para determinar</w:t>
      </w:r>
      <w:r w:rsidR="00685E8D" w:rsidRPr="00C63BD1">
        <w:rPr>
          <w:rFonts w:ascii="Cambria" w:hAnsi="Cambria" w:cs="Segoe UI"/>
          <w:shd w:val="clear" w:color="auto" w:fill="FFFFFF" w:themeFill="background1"/>
        </w:rPr>
        <w:t xml:space="preserve"> </w:t>
      </w:r>
      <w:r w:rsidRPr="00C63BD1">
        <w:rPr>
          <w:rFonts w:ascii="Cambria" w:hAnsi="Cambria" w:cs="Segoe UI"/>
          <w:shd w:val="clear" w:color="auto" w:fill="FFFFFF" w:themeFill="background1"/>
        </w:rPr>
        <w:t>a</w:t>
      </w:r>
      <w:r w:rsidR="006D5A37" w:rsidRPr="00C63BD1">
        <w:rPr>
          <w:rFonts w:ascii="Cambria" w:hAnsi="Cambria" w:cs="Segoe UI"/>
          <w:shd w:val="clear" w:color="auto" w:fill="FFFFFF" w:themeFill="background1"/>
        </w:rPr>
        <w:t>o</w:t>
      </w:r>
      <w:r w:rsidR="00685E8D" w:rsidRPr="00C63BD1">
        <w:rPr>
          <w:rFonts w:ascii="Cambria" w:hAnsi="Cambria" w:cs="Segoe UI"/>
          <w:shd w:val="clear" w:color="auto" w:fill="FFFFFF" w:themeFill="background1"/>
        </w:rPr>
        <w:t xml:space="preserve"> Impetrad</w:t>
      </w:r>
      <w:r w:rsidR="006D5A37" w:rsidRPr="00C63BD1">
        <w:rPr>
          <w:rFonts w:ascii="Cambria" w:hAnsi="Cambria" w:cs="Segoe UI"/>
          <w:shd w:val="clear" w:color="auto" w:fill="FFFFFF" w:themeFill="background1"/>
        </w:rPr>
        <w:t>o</w:t>
      </w:r>
      <w:r w:rsidR="00685E8D" w:rsidRPr="00C63BD1">
        <w:rPr>
          <w:rFonts w:ascii="Cambria" w:hAnsi="Cambria" w:cs="Segoe UI"/>
          <w:shd w:val="clear" w:color="auto" w:fill="FFFFFF" w:themeFill="background1"/>
        </w:rPr>
        <w:t xml:space="preserve"> a imediata análise e a prolação de decisão fundamentada acerca do pedido de desembargo, protocolado nos autos do processo administrativo n. </w:t>
      </w:r>
      <w:r w:rsidR="00C63BD1" w:rsidRPr="00C63BD1">
        <w:rPr>
          <w:rFonts w:ascii="Cambria" w:hAnsi="Cambria" w:cs="Segoe UI"/>
          <w:shd w:val="clear" w:color="auto" w:fill="FFFFFF" w:themeFill="background1"/>
        </w:rPr>
        <w:t>{</w:t>
      </w:r>
      <w:proofErr w:type="spellStart"/>
      <w:r w:rsidR="00C63BD1" w:rsidRPr="00C63BD1">
        <w:rPr>
          <w:rFonts w:ascii="Cambria" w:hAnsi="Cambria" w:cs="Segoe UI"/>
          <w:shd w:val="clear" w:color="auto" w:fill="FFFFFF" w:themeFill="background1"/>
        </w:rPr>
        <w:t>numeroProcessoAdmin</w:t>
      </w:r>
      <w:proofErr w:type="spellEnd"/>
      <w:r w:rsidR="00C63BD1" w:rsidRPr="00C63BD1">
        <w:rPr>
          <w:rFonts w:ascii="Cambria" w:hAnsi="Cambria" w:cs="Segoe UI"/>
          <w:shd w:val="clear" w:color="auto" w:fill="FFFFFF" w:themeFill="background1"/>
        </w:rPr>
        <w:t>}</w:t>
      </w:r>
      <w:r w:rsidR="00685E8D" w:rsidRPr="00C63BD1">
        <w:rPr>
          <w:rFonts w:ascii="Cambria" w:hAnsi="Cambria" w:cs="Segoe UI"/>
          <w:shd w:val="clear" w:color="auto" w:fill="FFFFFF" w:themeFill="background1"/>
        </w:rPr>
        <w:t>, no prazo de 15 (quinze) dias úteis, nos termos do art. 17, parágrafo único, do Decreto Estadual n. 1.436/2022</w:t>
      </w:r>
      <w:r w:rsidR="006D44C3" w:rsidRPr="00C63BD1">
        <w:rPr>
          <w:rFonts w:ascii="Cambria" w:hAnsi="Cambria" w:cs="Segoe UI"/>
          <w:shd w:val="clear" w:color="auto" w:fill="FFFFFF" w:themeFill="background1"/>
        </w:rPr>
        <w:t>,</w:t>
      </w:r>
      <w:r w:rsidRPr="00C63BD1">
        <w:rPr>
          <w:rFonts w:ascii="Cambria" w:hAnsi="Cambria" w:cs="Segoe UI"/>
          <w:shd w:val="clear" w:color="auto" w:fill="FFFFFF" w:themeFill="background1"/>
        </w:rPr>
        <w:t xml:space="preserve"> com aplicação de multa diária a ser fixada pelo Douto Juízo em caso de não cumprimento</w:t>
      </w:r>
      <w:r w:rsidR="00744B59" w:rsidRPr="00C63BD1">
        <w:rPr>
          <w:rFonts w:ascii="Cambria" w:eastAsia="Arial Unicode MS" w:hAnsi="Cambria" w:cs="Courier New"/>
          <w:color w:val="000000" w:themeColor="text1"/>
        </w:rPr>
        <w:t>;</w:t>
      </w:r>
    </w:p>
    <w:p w14:paraId="09C2F05F" w14:textId="467202EC" w:rsidR="001A0294" w:rsidRPr="00C63BD1" w:rsidRDefault="00350A73" w:rsidP="00F13BD9">
      <w:pPr>
        <w:pStyle w:val="PargrafodaLista"/>
        <w:numPr>
          <w:ilvl w:val="0"/>
          <w:numId w:val="22"/>
        </w:numPr>
        <w:tabs>
          <w:tab w:val="left" w:pos="3402"/>
        </w:tabs>
        <w:spacing w:before="120" w:after="120" w:line="360" w:lineRule="auto"/>
        <w:ind w:left="2835" w:firstLine="0"/>
        <w:jc w:val="both"/>
        <w:rPr>
          <w:rFonts w:ascii="Cambria" w:hAnsi="Cambria" w:cs="Courier New"/>
        </w:rPr>
      </w:pPr>
      <w:r w:rsidRPr="00C63BD1">
        <w:rPr>
          <w:rFonts w:ascii="Cambria" w:hAnsi="Cambria" w:cs="Courier New"/>
          <w:b/>
          <w:bCs/>
        </w:rPr>
        <w:t>A</w:t>
      </w:r>
      <w:r w:rsidR="001A0294" w:rsidRPr="00C63BD1">
        <w:rPr>
          <w:rFonts w:ascii="Cambria" w:hAnsi="Cambria" w:cs="Courier New"/>
          <w:b/>
          <w:bCs/>
        </w:rPr>
        <w:t xml:space="preserve"> Notificação d</w:t>
      </w:r>
      <w:r w:rsidR="00D209C5" w:rsidRPr="00C63BD1">
        <w:rPr>
          <w:rFonts w:ascii="Cambria" w:hAnsi="Cambria" w:cs="Courier New"/>
          <w:b/>
          <w:bCs/>
        </w:rPr>
        <w:t>o</w:t>
      </w:r>
      <w:r w:rsidR="001A0294" w:rsidRPr="00C63BD1">
        <w:rPr>
          <w:rFonts w:ascii="Cambria" w:hAnsi="Cambria" w:cs="Courier New"/>
          <w:b/>
          <w:bCs/>
        </w:rPr>
        <w:t xml:space="preserve"> </w:t>
      </w:r>
      <w:r w:rsidR="001C6672" w:rsidRPr="00C63BD1">
        <w:rPr>
          <w:rFonts w:ascii="Cambria" w:eastAsia="Arial Unicode MS" w:hAnsi="Cambria" w:cs="Courier New"/>
          <w:b/>
          <w:bCs/>
        </w:rPr>
        <w:t>Superintendente de Gestão de Processos Administrativos e Autos de Infração</w:t>
      </w:r>
      <w:r w:rsidR="008D03BC" w:rsidRPr="00C63BD1">
        <w:rPr>
          <w:rFonts w:ascii="Cambria" w:eastAsia="Arial Unicode MS" w:hAnsi="Cambria" w:cs="Courier New"/>
          <w:b/>
          <w:bCs/>
        </w:rPr>
        <w:t xml:space="preserve"> da </w:t>
      </w:r>
      <w:r w:rsidR="001C6672" w:rsidRPr="00C63BD1">
        <w:rPr>
          <w:rFonts w:ascii="Cambria" w:eastAsia="Arial Unicode MS" w:hAnsi="Cambria" w:cs="Courier New"/>
          <w:b/>
          <w:bCs/>
        </w:rPr>
        <w:t>SEMA/MT, Sr. Vinicius Salles Padovan Rezek</w:t>
      </w:r>
      <w:r w:rsidR="001C6672" w:rsidRPr="00C63BD1">
        <w:rPr>
          <w:rFonts w:ascii="Cambria" w:eastAsia="Arial Unicode MS" w:hAnsi="Cambria" w:cs="Courier New"/>
        </w:rPr>
        <w:t>, com endereço profissional na Rua C – Esquina com Rua F – Centro Político e Administrativo – CPA, CEP: 78050-970, telefone 0800 647 0111</w:t>
      </w:r>
      <w:r w:rsidR="001A0294" w:rsidRPr="00C63BD1">
        <w:rPr>
          <w:rFonts w:ascii="Cambria" w:hAnsi="Cambria" w:cs="Courier New"/>
        </w:rPr>
        <w:t>, para que preste as informações que julgar pertinentes;</w:t>
      </w:r>
    </w:p>
    <w:p w14:paraId="1B599FC3" w14:textId="4AB97718" w:rsidR="00BB7AE5" w:rsidRPr="00C63BD1" w:rsidRDefault="00350A73" w:rsidP="00F13BD9">
      <w:pPr>
        <w:pStyle w:val="PargrafodaLista"/>
        <w:numPr>
          <w:ilvl w:val="0"/>
          <w:numId w:val="22"/>
        </w:numPr>
        <w:tabs>
          <w:tab w:val="left" w:pos="3402"/>
        </w:tabs>
        <w:spacing w:before="120" w:after="120" w:line="360" w:lineRule="auto"/>
        <w:ind w:left="2835" w:firstLine="0"/>
        <w:jc w:val="both"/>
        <w:rPr>
          <w:rFonts w:ascii="Cambria" w:hAnsi="Cambria" w:cs="Courier New"/>
        </w:rPr>
      </w:pPr>
      <w:r w:rsidRPr="00C63BD1">
        <w:rPr>
          <w:rFonts w:ascii="Cambria" w:hAnsi="Cambria" w:cs="Courier New"/>
          <w:b/>
          <w:bCs/>
        </w:rPr>
        <w:lastRenderedPageBreak/>
        <w:t xml:space="preserve">A </w:t>
      </w:r>
      <w:r w:rsidR="00BB7AE5" w:rsidRPr="00C63BD1">
        <w:rPr>
          <w:rFonts w:ascii="Cambria" w:hAnsi="Cambria" w:cs="Courier New"/>
          <w:b/>
          <w:bCs/>
        </w:rPr>
        <w:t xml:space="preserve">intimação da Procuradoria Geral do Estado e/ou </w:t>
      </w:r>
      <w:proofErr w:type="spellStart"/>
      <w:r w:rsidR="00BB7AE5" w:rsidRPr="00C63BD1">
        <w:rPr>
          <w:rFonts w:ascii="Cambria" w:hAnsi="Cambria" w:cs="Courier New"/>
          <w:b/>
          <w:bCs/>
        </w:rPr>
        <w:t>Sub-Procuradoria</w:t>
      </w:r>
      <w:proofErr w:type="spellEnd"/>
      <w:r w:rsidR="00BB7AE5" w:rsidRPr="00C63BD1">
        <w:rPr>
          <w:rFonts w:ascii="Cambria" w:hAnsi="Cambria" w:cs="Courier New"/>
          <w:b/>
          <w:bCs/>
        </w:rPr>
        <w:t xml:space="preserve"> Especializada do Meio Ambiente</w:t>
      </w:r>
      <w:r w:rsidR="00BB7AE5" w:rsidRPr="00C63BD1">
        <w:rPr>
          <w:rFonts w:ascii="Cambria" w:hAnsi="Cambria" w:cs="Courier New"/>
        </w:rPr>
        <w:t>, ambas com endereço na Av. República do Líbano, 2258, Despraiado, Cuiabá-MT, CEP 78048-196, para, querendo, se manifestar;</w:t>
      </w:r>
    </w:p>
    <w:p w14:paraId="2285C467" w14:textId="5F2BE316" w:rsidR="00350A73" w:rsidRPr="00C63BD1" w:rsidRDefault="00F13BD9" w:rsidP="00350A73">
      <w:pPr>
        <w:pStyle w:val="PargrafodaLista"/>
        <w:numPr>
          <w:ilvl w:val="0"/>
          <w:numId w:val="22"/>
        </w:numPr>
        <w:tabs>
          <w:tab w:val="left" w:pos="3402"/>
        </w:tabs>
        <w:spacing w:before="120" w:line="360" w:lineRule="auto"/>
        <w:ind w:left="2835" w:firstLine="0"/>
        <w:jc w:val="both"/>
        <w:rPr>
          <w:rFonts w:ascii="Cambria" w:hAnsi="Cambria" w:cs="Courier New"/>
        </w:rPr>
      </w:pPr>
      <w:r w:rsidRPr="00C63BD1">
        <w:rPr>
          <w:rFonts w:ascii="Cambria" w:hAnsi="Cambria" w:cs="Courier New"/>
        </w:rPr>
        <w:t xml:space="preserve">Seja instado o </w:t>
      </w:r>
      <w:r w:rsidRPr="00C63BD1">
        <w:rPr>
          <w:rFonts w:ascii="Cambria" w:hAnsi="Cambria" w:cs="Courier New"/>
          <w:i/>
          <w:iCs/>
        </w:rPr>
        <w:t>Parquet</w:t>
      </w:r>
      <w:r w:rsidRPr="00C63BD1">
        <w:rPr>
          <w:rFonts w:ascii="Cambria" w:hAnsi="Cambria" w:cs="Courier New"/>
        </w:rPr>
        <w:t xml:space="preserve"> a apresentar suas razões, se assim entender;</w:t>
      </w:r>
    </w:p>
    <w:p w14:paraId="3D0ED4C4" w14:textId="77777777" w:rsidR="008D03BC" w:rsidRPr="00C63BD1" w:rsidRDefault="001A0294" w:rsidP="008D03BC">
      <w:pPr>
        <w:pStyle w:val="PargrafodaLista"/>
        <w:numPr>
          <w:ilvl w:val="0"/>
          <w:numId w:val="22"/>
        </w:numPr>
        <w:tabs>
          <w:tab w:val="left" w:pos="3402"/>
        </w:tabs>
        <w:spacing w:before="120" w:line="360" w:lineRule="auto"/>
        <w:ind w:left="2835" w:firstLine="0"/>
        <w:jc w:val="both"/>
        <w:rPr>
          <w:rFonts w:ascii="Cambria" w:hAnsi="Cambria" w:cs="Courier New"/>
        </w:rPr>
      </w:pPr>
      <w:r w:rsidRPr="00C63BD1">
        <w:rPr>
          <w:rFonts w:ascii="Cambria" w:eastAsia="Cambria" w:hAnsi="Cambria" w:cs="Cambria"/>
          <w:color w:val="000000" w:themeColor="text1"/>
        </w:rPr>
        <w:t>No mérito</w:t>
      </w:r>
      <w:r w:rsidRPr="00C63BD1">
        <w:rPr>
          <w:rFonts w:ascii="Cambria" w:eastAsia="Cambria" w:hAnsi="Cambria" w:cs="Cambria"/>
          <w:b/>
          <w:bCs/>
          <w:color w:val="000000" w:themeColor="text1"/>
        </w:rPr>
        <w:t xml:space="preserve">, </w:t>
      </w:r>
      <w:r w:rsidR="000969D3" w:rsidRPr="00C63BD1">
        <w:rPr>
          <w:rFonts w:ascii="Cambria" w:eastAsia="Cambria" w:hAnsi="Cambria" w:cs="Cambria"/>
          <w:b/>
          <w:bCs/>
          <w:color w:val="000000" w:themeColor="text1"/>
        </w:rPr>
        <w:t xml:space="preserve">a concessão da segurança pleiteada, determinando-se que a autoridade competente aprecie o referido pedido </w:t>
      </w:r>
      <w:r w:rsidR="006D5A37" w:rsidRPr="00C63BD1">
        <w:rPr>
          <w:rFonts w:ascii="Cambria" w:eastAsia="Cambria" w:hAnsi="Cambria" w:cs="Cambria"/>
          <w:b/>
          <w:bCs/>
          <w:color w:val="000000" w:themeColor="text1"/>
        </w:rPr>
        <w:t xml:space="preserve">de desembargo </w:t>
      </w:r>
      <w:r w:rsidR="001F0D52" w:rsidRPr="00C63BD1">
        <w:rPr>
          <w:rFonts w:ascii="Cambria" w:eastAsia="Cambria" w:hAnsi="Cambria" w:cs="Cambria"/>
          <w:b/>
          <w:bCs/>
          <w:color w:val="000000" w:themeColor="text1"/>
        </w:rPr>
        <w:t>com urgência, considerando o decurso do prazo</w:t>
      </w:r>
      <w:r w:rsidR="000969D3" w:rsidRPr="00C63BD1">
        <w:rPr>
          <w:rFonts w:ascii="Cambria" w:eastAsia="Cambria" w:hAnsi="Cambria" w:cs="Cambria"/>
          <w:b/>
          <w:bCs/>
          <w:color w:val="000000" w:themeColor="text1"/>
        </w:rPr>
        <w:t>, nos termos do art. 17, parágrafo único, do Decreto Estadual n. 1.436/2022</w:t>
      </w:r>
      <w:r w:rsidR="004757D3" w:rsidRPr="00C63BD1">
        <w:rPr>
          <w:rFonts w:ascii="Cambria" w:eastAsia="Cambria" w:hAnsi="Cambria" w:cs="Cambria"/>
          <w:b/>
          <w:bCs/>
          <w:color w:val="000000" w:themeColor="text1"/>
        </w:rPr>
        <w:t xml:space="preserve">, </w:t>
      </w:r>
      <w:r w:rsidR="004757D3" w:rsidRPr="00C63BD1">
        <w:rPr>
          <w:rFonts w:ascii="Cambria" w:hAnsi="Cambria" w:cs="Segoe UI"/>
          <w:b/>
          <w:bCs/>
          <w:shd w:val="clear" w:color="auto" w:fill="FFFFFF" w:themeFill="background1"/>
        </w:rPr>
        <w:t>sob pena de multa diária a ser fixada pelo Douto Juízo</w:t>
      </w:r>
      <w:r w:rsidR="00744B59" w:rsidRPr="00C63BD1">
        <w:rPr>
          <w:rFonts w:ascii="Cambria" w:eastAsia="Arial Unicode MS" w:hAnsi="Cambria" w:cs="Courier New"/>
          <w:color w:val="000000" w:themeColor="text1"/>
        </w:rPr>
        <w:t>;</w:t>
      </w:r>
    </w:p>
    <w:p w14:paraId="7A775909" w14:textId="18DEF94E" w:rsidR="00744B59" w:rsidRPr="00C63BD1" w:rsidRDefault="00B055EC" w:rsidP="008D03BC">
      <w:pPr>
        <w:pStyle w:val="PargrafodaLista"/>
        <w:numPr>
          <w:ilvl w:val="0"/>
          <w:numId w:val="22"/>
        </w:numPr>
        <w:tabs>
          <w:tab w:val="left" w:pos="3402"/>
        </w:tabs>
        <w:spacing w:before="120" w:line="360" w:lineRule="auto"/>
        <w:ind w:left="2835" w:firstLine="0"/>
        <w:jc w:val="both"/>
        <w:rPr>
          <w:rFonts w:ascii="Cambria" w:hAnsi="Cambria" w:cs="Courier New"/>
        </w:rPr>
      </w:pPr>
      <w:r w:rsidRPr="00C63BD1">
        <w:rPr>
          <w:rFonts w:ascii="Cambria" w:hAnsi="Cambria" w:cs="Courier"/>
          <w:szCs w:val="25"/>
        </w:rPr>
        <w:t>Q</w:t>
      </w:r>
      <w:r w:rsidR="00744B59" w:rsidRPr="00C63BD1">
        <w:rPr>
          <w:rFonts w:ascii="Cambria" w:hAnsi="Cambria" w:cs="Courier"/>
          <w:szCs w:val="25"/>
        </w:rPr>
        <w:t xml:space="preserve">ue todas as intimações sejam feitas em nome do advogado: </w:t>
      </w:r>
      <w:r w:rsidR="00744B59" w:rsidRPr="00C63BD1">
        <w:rPr>
          <w:rFonts w:ascii="Cambria" w:hAnsi="Cambria" w:cs="Courier"/>
          <w:b/>
          <w:bCs/>
          <w:szCs w:val="25"/>
        </w:rPr>
        <w:t>Dr. Ayslan Clayton Moraes</w:t>
      </w:r>
      <w:r w:rsidR="00744B59" w:rsidRPr="00C63BD1">
        <w:rPr>
          <w:rFonts w:ascii="Cambria" w:hAnsi="Cambria" w:cs="Courier"/>
          <w:szCs w:val="25"/>
        </w:rPr>
        <w:t xml:space="preserve">, </w:t>
      </w:r>
      <w:r w:rsidR="00744B59" w:rsidRPr="00C63BD1">
        <w:rPr>
          <w:rFonts w:ascii="Cambria" w:hAnsi="Cambria" w:cs="Courier"/>
          <w:b/>
          <w:bCs/>
          <w:szCs w:val="25"/>
        </w:rPr>
        <w:t>OAB/MT n. 8.377</w:t>
      </w:r>
      <w:r w:rsidR="001A0294" w:rsidRPr="00C63BD1">
        <w:rPr>
          <w:rFonts w:ascii="Cambria" w:hAnsi="Cambria" w:cs="Courier"/>
          <w:b/>
          <w:bCs/>
          <w:szCs w:val="25"/>
        </w:rPr>
        <w:t xml:space="preserve"> e Dra. Regina Maria da Silva Moraes OAB/MT n. 9.956</w:t>
      </w:r>
      <w:r w:rsidR="001A0294" w:rsidRPr="00C63BD1">
        <w:rPr>
          <w:rFonts w:ascii="Cambria" w:hAnsi="Cambria" w:cs="Courier"/>
          <w:szCs w:val="25"/>
        </w:rPr>
        <w:t>, sob pena de nulidade.</w:t>
      </w:r>
    </w:p>
    <w:p w14:paraId="33060AA4" w14:textId="03C27619" w:rsidR="00323F3D" w:rsidRPr="008D03BC" w:rsidRDefault="00323F3D" w:rsidP="00744B59">
      <w:pPr>
        <w:tabs>
          <w:tab w:val="left" w:pos="3402"/>
        </w:tabs>
        <w:spacing w:before="120" w:after="120" w:line="360" w:lineRule="auto"/>
        <w:ind w:left="3686"/>
        <w:contextualSpacing/>
        <w:jc w:val="both"/>
        <w:rPr>
          <w:rFonts w:ascii="Cambria" w:hAnsi="Cambria" w:cs="Courier New"/>
          <w:sz w:val="2"/>
          <w:szCs w:val="2"/>
        </w:rPr>
      </w:pPr>
    </w:p>
    <w:p w14:paraId="139B7594" w14:textId="65FDA690" w:rsidR="00514E15" w:rsidRDefault="00514E15" w:rsidP="00316825">
      <w:pPr>
        <w:spacing w:before="120" w:after="120" w:line="360" w:lineRule="auto"/>
        <w:ind w:firstLine="1418"/>
        <w:contextualSpacing/>
        <w:jc w:val="both"/>
        <w:rPr>
          <w:rFonts w:ascii="Cambria" w:eastAsia="Arial Unicode MS" w:hAnsi="Cambria"/>
        </w:rPr>
      </w:pPr>
      <w:r w:rsidRPr="00FE488F">
        <w:rPr>
          <w:rFonts w:ascii="Cambria" w:eastAsia="Arial Unicode MS" w:hAnsi="Cambria"/>
        </w:rPr>
        <w:t>Dá-se à causa o valor de R$ 1.000,00 (um mil reais) para efeitos procedimentais.</w:t>
      </w:r>
    </w:p>
    <w:p w14:paraId="4EEBC298" w14:textId="77777777" w:rsidR="006561E7" w:rsidRPr="002D7438" w:rsidRDefault="006561E7" w:rsidP="002D7438">
      <w:pPr>
        <w:spacing w:before="120" w:after="120"/>
        <w:contextualSpacing/>
        <w:jc w:val="both"/>
        <w:rPr>
          <w:rFonts w:ascii="Cambria" w:eastAsia="Arial Unicode MS" w:hAnsi="Cambria"/>
          <w:sz w:val="6"/>
          <w:szCs w:val="6"/>
        </w:rPr>
      </w:pPr>
    </w:p>
    <w:p w14:paraId="03EA33AF" w14:textId="77777777" w:rsidR="00C63BD1" w:rsidRDefault="00514E15" w:rsidP="006D44C3">
      <w:pPr>
        <w:spacing w:before="120" w:after="120" w:line="360" w:lineRule="auto"/>
        <w:ind w:firstLine="1418"/>
        <w:contextualSpacing/>
        <w:jc w:val="both"/>
        <w:rPr>
          <w:rFonts w:ascii="Cambria" w:eastAsia="Arial Unicode MS" w:hAnsi="Cambria"/>
        </w:rPr>
      </w:pPr>
      <w:r w:rsidRPr="00FE488F">
        <w:rPr>
          <w:rFonts w:ascii="Cambria" w:eastAsia="Arial Unicode MS" w:hAnsi="Cambria"/>
        </w:rPr>
        <w:t>Nestes termos,</w:t>
      </w:r>
      <w:r w:rsidR="006D44C3">
        <w:rPr>
          <w:rFonts w:ascii="Cambria" w:eastAsia="Arial Unicode MS" w:hAnsi="Cambria"/>
        </w:rPr>
        <w:t xml:space="preserve"> </w:t>
      </w:r>
    </w:p>
    <w:p w14:paraId="1B5B01E5" w14:textId="6F1496CD" w:rsidR="00514E15" w:rsidRDefault="006D44C3" w:rsidP="006D44C3">
      <w:pPr>
        <w:spacing w:before="120" w:after="120" w:line="360" w:lineRule="auto"/>
        <w:ind w:firstLine="1418"/>
        <w:contextualSpacing/>
        <w:jc w:val="both"/>
        <w:rPr>
          <w:rFonts w:ascii="Cambria" w:eastAsia="Arial Unicode MS" w:hAnsi="Cambria"/>
        </w:rPr>
      </w:pPr>
      <w:r>
        <w:rPr>
          <w:rFonts w:ascii="Cambria" w:eastAsia="Arial Unicode MS" w:hAnsi="Cambria"/>
        </w:rPr>
        <w:t>p</w:t>
      </w:r>
      <w:r w:rsidR="00514E15" w:rsidRPr="00FE488F">
        <w:rPr>
          <w:rFonts w:ascii="Cambria" w:eastAsia="Arial Unicode MS" w:hAnsi="Cambria"/>
        </w:rPr>
        <w:t xml:space="preserve">ede </w:t>
      </w:r>
      <w:r>
        <w:rPr>
          <w:rFonts w:ascii="Cambria" w:eastAsia="Arial Unicode MS" w:hAnsi="Cambria"/>
        </w:rPr>
        <w:t>d</w:t>
      </w:r>
      <w:r w:rsidR="00514E15" w:rsidRPr="00FE488F">
        <w:rPr>
          <w:rFonts w:ascii="Cambria" w:eastAsia="Arial Unicode MS" w:hAnsi="Cambria"/>
        </w:rPr>
        <w:t>eferimento.</w:t>
      </w:r>
    </w:p>
    <w:p w14:paraId="5FB8C6A5" w14:textId="77777777" w:rsidR="00514E15" w:rsidRPr="002D7438" w:rsidRDefault="00514E15" w:rsidP="00BB4B4F">
      <w:pPr>
        <w:spacing w:before="120" w:after="120"/>
        <w:jc w:val="both"/>
        <w:rPr>
          <w:rFonts w:ascii="Cambria" w:eastAsia="Arial Unicode MS" w:hAnsi="Cambria"/>
          <w:sz w:val="2"/>
          <w:szCs w:val="2"/>
        </w:rPr>
      </w:pPr>
    </w:p>
    <w:p w14:paraId="1F99B5E4" w14:textId="77777777" w:rsidR="006D5A37" w:rsidRDefault="00514E15" w:rsidP="006D5A37">
      <w:pPr>
        <w:spacing w:before="120" w:after="120" w:line="360" w:lineRule="auto"/>
        <w:ind w:firstLine="1418"/>
        <w:jc w:val="both"/>
        <w:rPr>
          <w:rStyle w:val="eop"/>
          <w:rFonts w:ascii="Cambria" w:hAnsi="Cambria" w:cs="Courier New"/>
        </w:rPr>
      </w:pPr>
      <w:r w:rsidRPr="12142DCB">
        <w:rPr>
          <w:rFonts w:ascii="Cambria" w:eastAsia="Arial Unicode MS" w:hAnsi="Cambria"/>
        </w:rPr>
        <w:t>Cuiabá</w:t>
      </w:r>
      <w:r w:rsidR="00316825" w:rsidRPr="12142DCB">
        <w:rPr>
          <w:rFonts w:ascii="Cambria" w:eastAsia="Arial Unicode MS" w:hAnsi="Cambria"/>
        </w:rPr>
        <w:t>/MT</w:t>
      </w:r>
      <w:r w:rsidRPr="12142DCB">
        <w:rPr>
          <w:rFonts w:ascii="Cambria" w:eastAsia="Arial Unicode MS" w:hAnsi="Cambria"/>
        </w:rPr>
        <w:t xml:space="preserve">, </w:t>
      </w:r>
      <w:r w:rsidR="00993BD1" w:rsidRPr="00C63BD1">
        <w:rPr>
          <w:rStyle w:val="eop"/>
          <w:rFonts w:ascii="Cambria" w:hAnsi="Cambria" w:cs="Courier New"/>
          <w:i/>
          <w:iCs/>
        </w:rPr>
        <w:t>data da assinatura digital</w:t>
      </w:r>
      <w:r w:rsidR="00993BD1" w:rsidRPr="00C63BD1">
        <w:rPr>
          <w:rStyle w:val="eop"/>
          <w:rFonts w:ascii="Cambria" w:hAnsi="Cambria" w:cs="Courier New"/>
        </w:rPr>
        <w:t>.</w:t>
      </w:r>
    </w:p>
    <w:p w14:paraId="63B45445" w14:textId="77777777" w:rsidR="00C63BD1" w:rsidRDefault="00C63BD1" w:rsidP="006D5A37">
      <w:pPr>
        <w:spacing w:before="120" w:after="120" w:line="360" w:lineRule="auto"/>
        <w:ind w:firstLine="1418"/>
        <w:jc w:val="both"/>
        <w:rPr>
          <w:rStyle w:val="eop"/>
          <w:rFonts w:ascii="Cambria" w:hAnsi="Cambria" w:cs="Courier New"/>
        </w:rPr>
      </w:pPr>
    </w:p>
    <w:p w14:paraId="09463F42" w14:textId="3A2C111A" w:rsidR="00C63BD1" w:rsidRPr="006D5A37" w:rsidRDefault="00C63BD1" w:rsidP="006D5A37">
      <w:pPr>
        <w:spacing w:before="120" w:after="120" w:line="360" w:lineRule="auto"/>
        <w:ind w:firstLine="1418"/>
        <w:jc w:val="both"/>
        <w:rPr>
          <w:rFonts w:cs="Courier New"/>
        </w:rPr>
        <w:sectPr w:rsidR="00C63BD1" w:rsidRPr="006D5A37" w:rsidSect="0030536A">
          <w:headerReference w:type="default" r:id="rId11"/>
          <w:footerReference w:type="default" r:id="rId12"/>
          <w:pgSz w:w="11906" w:h="16838"/>
          <w:pgMar w:top="1417" w:right="1701" w:bottom="1417" w:left="1701" w:header="708" w:footer="1450" w:gutter="0"/>
          <w:cols w:space="708"/>
          <w:docGrid w:linePitch="360"/>
        </w:sectPr>
      </w:pPr>
    </w:p>
    <w:p w14:paraId="18B1A3F3" w14:textId="6D476B77" w:rsidR="0095569E" w:rsidRPr="006D44C3" w:rsidRDefault="0095569E" w:rsidP="006D5A37">
      <w:pPr>
        <w:spacing w:line="360" w:lineRule="auto"/>
        <w:rPr>
          <w:rFonts w:ascii="Cambria" w:hAnsi="Cambria" w:cs="Courier New"/>
          <w:b/>
          <w:sz w:val="6"/>
          <w:szCs w:val="6"/>
        </w:rPr>
        <w:sectPr w:rsidR="0095569E" w:rsidRPr="006D44C3" w:rsidSect="0030536A">
          <w:type w:val="continuous"/>
          <w:pgSz w:w="11906" w:h="16838"/>
          <w:pgMar w:top="1417" w:right="1701" w:bottom="1417" w:left="1701" w:header="708" w:footer="1319" w:gutter="0"/>
          <w:cols w:num="2" w:space="708"/>
          <w:docGrid w:linePitch="360"/>
        </w:sectPr>
      </w:pPr>
    </w:p>
    <w:p w14:paraId="532C4F3E" w14:textId="77777777" w:rsidR="00993BD1" w:rsidRPr="008D03BC" w:rsidRDefault="00993BD1" w:rsidP="006D5A37">
      <w:pPr>
        <w:spacing w:before="120" w:after="120"/>
        <w:contextualSpacing/>
        <w:jc w:val="center"/>
        <w:rPr>
          <w:rFonts w:ascii="Cambria" w:hAnsi="Cambria"/>
          <w:b/>
          <w:bCs/>
          <w:sz w:val="23"/>
          <w:szCs w:val="23"/>
          <w:lang w:val="en-US"/>
        </w:rPr>
      </w:pPr>
      <w:r w:rsidRPr="008D03BC">
        <w:rPr>
          <w:rFonts w:ascii="Cambria" w:hAnsi="Cambria"/>
          <w:b/>
          <w:bCs/>
          <w:sz w:val="23"/>
          <w:szCs w:val="23"/>
          <w:lang w:val="en-US"/>
        </w:rPr>
        <w:t>Ayslan Clayton Moraes</w:t>
      </w:r>
    </w:p>
    <w:p w14:paraId="65E8E8BE" w14:textId="77777777" w:rsidR="00993BD1" w:rsidRPr="008D03BC" w:rsidRDefault="00993BD1" w:rsidP="006D5A37">
      <w:pPr>
        <w:spacing w:before="120" w:after="120"/>
        <w:contextualSpacing/>
        <w:jc w:val="center"/>
        <w:rPr>
          <w:rFonts w:ascii="Cambria" w:hAnsi="Cambria"/>
          <w:b/>
          <w:bCs/>
          <w:sz w:val="23"/>
          <w:szCs w:val="23"/>
          <w:lang w:val="en-US"/>
        </w:rPr>
      </w:pPr>
      <w:r w:rsidRPr="008D03BC">
        <w:rPr>
          <w:rFonts w:ascii="Cambria" w:hAnsi="Cambria"/>
          <w:b/>
          <w:bCs/>
          <w:sz w:val="23"/>
          <w:szCs w:val="23"/>
          <w:lang w:val="en-US"/>
        </w:rPr>
        <w:t>OAB-MT 8.377</w:t>
      </w:r>
    </w:p>
    <w:p w14:paraId="2FD84487" w14:textId="77777777" w:rsidR="00993BD1" w:rsidRPr="008D03BC" w:rsidRDefault="00993BD1" w:rsidP="006D5A37">
      <w:pPr>
        <w:spacing w:before="120" w:after="120"/>
        <w:contextualSpacing/>
        <w:jc w:val="center"/>
        <w:rPr>
          <w:rFonts w:ascii="Cambria" w:hAnsi="Cambria"/>
          <w:b/>
          <w:bCs/>
          <w:sz w:val="23"/>
          <w:szCs w:val="23"/>
        </w:rPr>
      </w:pPr>
      <w:r w:rsidRPr="008D03BC">
        <w:rPr>
          <w:rFonts w:ascii="Cambria" w:hAnsi="Cambria"/>
          <w:b/>
          <w:bCs/>
          <w:sz w:val="23"/>
          <w:szCs w:val="23"/>
        </w:rPr>
        <w:t>Regina Maria da Silva Moraes</w:t>
      </w:r>
    </w:p>
    <w:p w14:paraId="66F5726F" w14:textId="16C9C776" w:rsidR="002874FD" w:rsidRPr="008D03BC" w:rsidRDefault="00993BD1" w:rsidP="006D5A37">
      <w:pPr>
        <w:spacing w:before="120" w:after="120"/>
        <w:contextualSpacing/>
        <w:jc w:val="center"/>
        <w:rPr>
          <w:rFonts w:ascii="Cambria" w:hAnsi="Cambria"/>
          <w:b/>
          <w:bCs/>
          <w:sz w:val="23"/>
          <w:szCs w:val="23"/>
        </w:rPr>
        <w:sectPr w:rsidR="002874FD" w:rsidRPr="008D03BC" w:rsidSect="0030536A">
          <w:type w:val="continuous"/>
          <w:pgSz w:w="11906" w:h="16838"/>
          <w:pgMar w:top="1417" w:right="1701" w:bottom="1417" w:left="1701" w:header="708" w:footer="1319" w:gutter="0"/>
          <w:cols w:num="2" w:space="708"/>
          <w:docGrid w:linePitch="360"/>
        </w:sectPr>
      </w:pPr>
      <w:r w:rsidRPr="008D03BC">
        <w:rPr>
          <w:rFonts w:ascii="Cambria" w:hAnsi="Cambria"/>
          <w:b/>
          <w:bCs/>
          <w:sz w:val="23"/>
          <w:szCs w:val="23"/>
        </w:rPr>
        <w:t>OAB-MT 9.956</w:t>
      </w:r>
    </w:p>
    <w:p w14:paraId="3E196105" w14:textId="77777777" w:rsidR="002D7438" w:rsidRPr="002D7438" w:rsidRDefault="002D7438" w:rsidP="00FF7D22">
      <w:pPr>
        <w:pStyle w:val="NormalCourierNew"/>
        <w:spacing w:before="120" w:after="120" w:line="240" w:lineRule="auto"/>
        <w:contextualSpacing/>
        <w:rPr>
          <w:rFonts w:ascii="Cambria" w:hAnsi="Cambria" w:cs="Courier New"/>
          <w:b/>
          <w:bCs/>
          <w:sz w:val="4"/>
          <w:szCs w:val="4"/>
        </w:rPr>
      </w:pPr>
    </w:p>
    <w:p w14:paraId="78CB3047" w14:textId="77777777" w:rsidR="008D03BC" w:rsidRDefault="008D03BC" w:rsidP="00FF7D22">
      <w:pPr>
        <w:pStyle w:val="NormalCourierNew"/>
        <w:spacing w:before="120" w:after="120" w:line="240" w:lineRule="auto"/>
        <w:contextualSpacing/>
        <w:rPr>
          <w:rFonts w:ascii="Cambria" w:hAnsi="Cambria" w:cs="Courier New"/>
          <w:b/>
          <w:bCs/>
          <w:sz w:val="18"/>
          <w:szCs w:val="18"/>
        </w:rPr>
        <w:sectPr w:rsidR="008D03BC" w:rsidSect="0030536A">
          <w:type w:val="continuous"/>
          <w:pgSz w:w="11906" w:h="16838"/>
          <w:pgMar w:top="1417" w:right="1701" w:bottom="1417" w:left="1701" w:header="708" w:footer="1319" w:gutter="0"/>
          <w:cols w:space="708"/>
          <w:docGrid w:linePitch="360"/>
        </w:sectPr>
      </w:pPr>
    </w:p>
    <w:p w14:paraId="7C80C0FD" w14:textId="77777777" w:rsidR="00C63BD1" w:rsidRDefault="00C63BD1" w:rsidP="00FF7D22">
      <w:pPr>
        <w:pStyle w:val="NormalCourierNew"/>
        <w:spacing w:before="120" w:after="120" w:line="240" w:lineRule="auto"/>
        <w:contextualSpacing/>
        <w:rPr>
          <w:rFonts w:ascii="Cambria" w:hAnsi="Cambria" w:cs="Courier New"/>
          <w:b/>
          <w:bCs/>
          <w:sz w:val="20"/>
          <w:szCs w:val="20"/>
        </w:rPr>
      </w:pPr>
    </w:p>
    <w:p w14:paraId="6D9EF3E4" w14:textId="1811C35F" w:rsidR="002F7202" w:rsidRPr="008D03BC" w:rsidRDefault="00514E15" w:rsidP="00FF7D22">
      <w:pPr>
        <w:pStyle w:val="NormalCourierNew"/>
        <w:spacing w:before="120" w:after="120" w:line="240" w:lineRule="auto"/>
        <w:contextualSpacing/>
        <w:rPr>
          <w:rFonts w:ascii="Cambria" w:hAnsi="Cambria" w:cs="Courier New"/>
          <w:b/>
          <w:bCs/>
          <w:sz w:val="20"/>
          <w:szCs w:val="20"/>
        </w:rPr>
      </w:pPr>
      <w:r w:rsidRPr="008D03BC">
        <w:rPr>
          <w:rFonts w:ascii="Cambria" w:hAnsi="Cambria" w:cs="Courier New"/>
          <w:b/>
          <w:bCs/>
          <w:sz w:val="20"/>
          <w:szCs w:val="20"/>
        </w:rPr>
        <w:t>Rol de Documentos:</w:t>
      </w:r>
    </w:p>
    <w:p w14:paraId="345402D2" w14:textId="00DAF2CD" w:rsidR="008F02CA" w:rsidRPr="008D03BC" w:rsidRDefault="000D32D2" w:rsidP="00334ABB">
      <w:pPr>
        <w:pStyle w:val="NormalCourierNew"/>
        <w:spacing w:line="240" w:lineRule="auto"/>
        <w:contextualSpacing/>
        <w:rPr>
          <w:rFonts w:ascii="Cambria" w:hAnsi="Cambria" w:cs="Courier New"/>
          <w:sz w:val="20"/>
          <w:szCs w:val="20"/>
        </w:rPr>
      </w:pPr>
      <w:r w:rsidRPr="008D03BC">
        <w:rPr>
          <w:rFonts w:ascii="Cambria" w:hAnsi="Cambria" w:cs="Courier New"/>
          <w:b/>
          <w:bCs/>
          <w:sz w:val="20"/>
          <w:szCs w:val="20"/>
        </w:rPr>
        <w:t>Doc. 01</w:t>
      </w:r>
      <w:r w:rsidRPr="008D03BC">
        <w:rPr>
          <w:rFonts w:ascii="Cambria" w:hAnsi="Cambria" w:cs="Courier New"/>
          <w:sz w:val="20"/>
          <w:szCs w:val="20"/>
        </w:rPr>
        <w:t xml:space="preserve"> </w:t>
      </w:r>
      <w:r w:rsidR="0079667B" w:rsidRPr="008D03BC">
        <w:rPr>
          <w:rFonts w:ascii="Cambria" w:hAnsi="Cambria" w:cs="Courier New"/>
          <w:sz w:val="20"/>
          <w:szCs w:val="20"/>
        </w:rPr>
        <w:t>-</w:t>
      </w:r>
      <w:r w:rsidRPr="008D03BC">
        <w:rPr>
          <w:rFonts w:ascii="Cambria" w:hAnsi="Cambria" w:cs="Courier New"/>
          <w:sz w:val="20"/>
          <w:szCs w:val="20"/>
        </w:rPr>
        <w:t xml:space="preserve"> </w:t>
      </w:r>
      <w:r w:rsidR="00334ABB" w:rsidRPr="008D03BC">
        <w:rPr>
          <w:rFonts w:ascii="Cambria" w:hAnsi="Cambria" w:cs="Courier New"/>
          <w:sz w:val="20"/>
          <w:szCs w:val="20"/>
        </w:rPr>
        <w:t>Documentos Pessoais;</w:t>
      </w:r>
    </w:p>
    <w:p w14:paraId="6594D702" w14:textId="4C84A4C4" w:rsidR="00334ABB" w:rsidRPr="008D03BC" w:rsidRDefault="00334ABB" w:rsidP="00334ABB">
      <w:pPr>
        <w:pStyle w:val="NormalCourierNew"/>
        <w:spacing w:line="240" w:lineRule="auto"/>
        <w:contextualSpacing/>
        <w:rPr>
          <w:rFonts w:ascii="Cambria" w:hAnsi="Cambria" w:cs="Courier New"/>
          <w:sz w:val="20"/>
          <w:szCs w:val="20"/>
        </w:rPr>
      </w:pPr>
      <w:r w:rsidRPr="008D03BC">
        <w:rPr>
          <w:rFonts w:ascii="Cambria" w:hAnsi="Cambria" w:cs="Courier New"/>
          <w:b/>
          <w:bCs/>
          <w:sz w:val="20"/>
          <w:szCs w:val="20"/>
        </w:rPr>
        <w:t>Doc. 02</w:t>
      </w:r>
      <w:r w:rsidRPr="008D03BC">
        <w:rPr>
          <w:rFonts w:ascii="Cambria" w:hAnsi="Cambria" w:cs="Courier New"/>
          <w:sz w:val="20"/>
          <w:szCs w:val="20"/>
        </w:rPr>
        <w:t xml:space="preserve"> </w:t>
      </w:r>
      <w:r w:rsidR="0079667B" w:rsidRPr="008D03BC">
        <w:rPr>
          <w:rFonts w:ascii="Cambria" w:hAnsi="Cambria" w:cs="Courier New"/>
          <w:sz w:val="20"/>
          <w:szCs w:val="20"/>
        </w:rPr>
        <w:t>-</w:t>
      </w:r>
      <w:r w:rsidRPr="008D03BC">
        <w:rPr>
          <w:rFonts w:ascii="Cambria" w:hAnsi="Cambria" w:cs="Courier New"/>
          <w:sz w:val="20"/>
          <w:szCs w:val="20"/>
        </w:rPr>
        <w:t xml:space="preserve"> Procuração;</w:t>
      </w:r>
    </w:p>
    <w:p w14:paraId="4E1B8BE3" w14:textId="4C2B63E3" w:rsidR="00334ABB" w:rsidRPr="008D03BC" w:rsidRDefault="00334ABB" w:rsidP="00334ABB">
      <w:pPr>
        <w:pStyle w:val="NormalCourierNew"/>
        <w:spacing w:line="240" w:lineRule="auto"/>
        <w:contextualSpacing/>
        <w:rPr>
          <w:rFonts w:ascii="Cambria" w:hAnsi="Cambria" w:cs="Courier New"/>
          <w:sz w:val="20"/>
          <w:szCs w:val="20"/>
        </w:rPr>
      </w:pPr>
      <w:r w:rsidRPr="00ED33D5">
        <w:rPr>
          <w:rFonts w:ascii="Cambria" w:hAnsi="Cambria" w:cs="Courier New"/>
          <w:b/>
          <w:bCs/>
          <w:sz w:val="20"/>
          <w:szCs w:val="20"/>
        </w:rPr>
        <w:t>Doc. 03</w:t>
      </w:r>
      <w:r w:rsidRPr="00ED33D5">
        <w:rPr>
          <w:rFonts w:ascii="Cambria" w:hAnsi="Cambria" w:cs="Courier New"/>
          <w:sz w:val="20"/>
          <w:szCs w:val="20"/>
        </w:rPr>
        <w:t xml:space="preserve"> </w:t>
      </w:r>
      <w:r w:rsidR="0079667B" w:rsidRPr="00ED33D5">
        <w:rPr>
          <w:rFonts w:ascii="Cambria" w:hAnsi="Cambria" w:cs="Courier New"/>
          <w:sz w:val="20"/>
          <w:szCs w:val="20"/>
        </w:rPr>
        <w:t>-</w:t>
      </w:r>
      <w:r w:rsidRPr="00ED33D5">
        <w:rPr>
          <w:rFonts w:ascii="Cambria" w:hAnsi="Cambria" w:cs="Courier New"/>
          <w:sz w:val="20"/>
          <w:szCs w:val="20"/>
        </w:rPr>
        <w:t xml:space="preserve"> </w:t>
      </w:r>
      <w:r w:rsidR="000A53C3" w:rsidRPr="00ED33D5">
        <w:rPr>
          <w:rFonts w:ascii="Cambria" w:hAnsi="Cambria" w:cs="Courier New"/>
          <w:sz w:val="20"/>
          <w:szCs w:val="20"/>
        </w:rPr>
        <w:t xml:space="preserve">Demonstrativo </w:t>
      </w:r>
      <w:r w:rsidR="002D7438" w:rsidRPr="00ED33D5">
        <w:rPr>
          <w:rFonts w:ascii="Cambria" w:hAnsi="Cambria" w:cs="Courier New"/>
          <w:sz w:val="20"/>
          <w:szCs w:val="20"/>
        </w:rPr>
        <w:t>–</w:t>
      </w:r>
      <w:r w:rsidR="000A53C3" w:rsidRPr="00ED33D5">
        <w:rPr>
          <w:rFonts w:ascii="Cambria" w:hAnsi="Cambria" w:cs="Courier New"/>
          <w:sz w:val="20"/>
          <w:szCs w:val="20"/>
        </w:rPr>
        <w:t xml:space="preserve"> CAR</w:t>
      </w:r>
      <w:r w:rsidR="002D7438" w:rsidRPr="00ED33D5">
        <w:rPr>
          <w:rFonts w:ascii="Cambria" w:hAnsi="Cambria" w:cs="Courier New"/>
          <w:sz w:val="20"/>
          <w:szCs w:val="20"/>
        </w:rPr>
        <w:t xml:space="preserve"> </w:t>
      </w:r>
      <w:r w:rsidR="00C63BD1" w:rsidRPr="00ED33D5">
        <w:rPr>
          <w:rFonts w:ascii="Cambria" w:hAnsi="Cambria" w:cs="Courier New"/>
          <w:sz w:val="20"/>
          <w:szCs w:val="20"/>
        </w:rPr>
        <w:t>{</w:t>
      </w:r>
      <w:proofErr w:type="spellStart"/>
      <w:r w:rsidR="002D7438" w:rsidRPr="00ED33D5">
        <w:rPr>
          <w:rFonts w:ascii="Cambria" w:hAnsi="Cambria" w:cs="Courier New"/>
          <w:sz w:val="20"/>
          <w:szCs w:val="20"/>
        </w:rPr>
        <w:t>n</w:t>
      </w:r>
      <w:r w:rsidR="00ED33D5" w:rsidRPr="00ED33D5">
        <w:rPr>
          <w:rFonts w:ascii="Cambria" w:hAnsi="Cambria" w:cs="Courier New"/>
          <w:sz w:val="20"/>
          <w:szCs w:val="20"/>
        </w:rPr>
        <w:t>u</w:t>
      </w:r>
      <w:r w:rsidR="002D7438" w:rsidRPr="00ED33D5">
        <w:rPr>
          <w:rFonts w:ascii="Cambria" w:hAnsi="Cambria" w:cs="Courier New"/>
          <w:sz w:val="20"/>
          <w:szCs w:val="20"/>
        </w:rPr>
        <w:t>meroCAR</w:t>
      </w:r>
      <w:proofErr w:type="spellEnd"/>
      <w:r w:rsidR="00C63BD1" w:rsidRPr="00ED33D5">
        <w:rPr>
          <w:rFonts w:ascii="Cambria" w:hAnsi="Cambria" w:cs="Courier New"/>
          <w:sz w:val="20"/>
          <w:szCs w:val="20"/>
        </w:rPr>
        <w:t>}</w:t>
      </w:r>
      <w:r w:rsidRPr="00ED33D5">
        <w:rPr>
          <w:rFonts w:ascii="Cambria" w:hAnsi="Cambria" w:cs="Courier New"/>
          <w:sz w:val="20"/>
          <w:szCs w:val="20"/>
        </w:rPr>
        <w:t>;</w:t>
      </w:r>
    </w:p>
    <w:p w14:paraId="063C40B6" w14:textId="29659D57" w:rsidR="00334ABB" w:rsidRPr="008D03BC" w:rsidRDefault="00334ABB" w:rsidP="00334ABB">
      <w:pPr>
        <w:pStyle w:val="NormalCourierNew"/>
        <w:spacing w:line="240" w:lineRule="auto"/>
        <w:contextualSpacing/>
        <w:rPr>
          <w:rFonts w:ascii="Cambria" w:hAnsi="Cambria" w:cs="Courier New"/>
          <w:sz w:val="20"/>
          <w:szCs w:val="20"/>
        </w:rPr>
      </w:pPr>
      <w:r w:rsidRPr="008D03BC">
        <w:rPr>
          <w:rFonts w:ascii="Cambria" w:hAnsi="Cambria" w:cs="Courier New"/>
          <w:b/>
          <w:bCs/>
          <w:sz w:val="20"/>
          <w:szCs w:val="20"/>
        </w:rPr>
        <w:t>Doc. 0</w:t>
      </w:r>
      <w:r w:rsidR="00993BD1" w:rsidRPr="008D03BC">
        <w:rPr>
          <w:rFonts w:ascii="Cambria" w:hAnsi="Cambria" w:cs="Courier New"/>
          <w:b/>
          <w:bCs/>
          <w:sz w:val="20"/>
          <w:szCs w:val="20"/>
        </w:rPr>
        <w:t>4</w:t>
      </w:r>
      <w:r w:rsidRPr="008D03BC">
        <w:rPr>
          <w:rFonts w:ascii="Cambria" w:hAnsi="Cambria" w:cs="Courier New"/>
          <w:sz w:val="20"/>
          <w:szCs w:val="20"/>
        </w:rPr>
        <w:t xml:space="preserve"> </w:t>
      </w:r>
      <w:r w:rsidR="0079667B" w:rsidRPr="008D03BC">
        <w:rPr>
          <w:rFonts w:ascii="Cambria" w:hAnsi="Cambria" w:cs="Courier New"/>
          <w:sz w:val="20"/>
          <w:szCs w:val="20"/>
        </w:rPr>
        <w:t>-</w:t>
      </w:r>
      <w:r w:rsidRPr="008D03BC">
        <w:rPr>
          <w:rFonts w:ascii="Cambria" w:hAnsi="Cambria" w:cs="Courier New"/>
          <w:sz w:val="20"/>
          <w:szCs w:val="20"/>
        </w:rPr>
        <w:t xml:space="preserve"> </w:t>
      </w:r>
      <w:r w:rsidR="00793A6B" w:rsidRPr="008D03BC">
        <w:rPr>
          <w:rFonts w:ascii="Cambria" w:hAnsi="Cambria" w:cs="Courier New"/>
          <w:sz w:val="20"/>
          <w:szCs w:val="20"/>
        </w:rPr>
        <w:t>Protocolo de pedido de desembargo</w:t>
      </w:r>
      <w:r w:rsidR="009A1F0D" w:rsidRPr="008D03BC">
        <w:rPr>
          <w:rFonts w:ascii="Cambria" w:hAnsi="Cambria" w:cs="Courier New"/>
          <w:sz w:val="20"/>
          <w:szCs w:val="20"/>
        </w:rPr>
        <w:t>;</w:t>
      </w:r>
    </w:p>
    <w:p w14:paraId="6D8177FE" w14:textId="571076BF" w:rsidR="000A53C3" w:rsidRDefault="000A53C3" w:rsidP="008D03BC">
      <w:pPr>
        <w:pStyle w:val="NormalCourierNew"/>
        <w:spacing w:line="240" w:lineRule="auto"/>
        <w:contextualSpacing/>
        <w:rPr>
          <w:rFonts w:ascii="Cambria" w:hAnsi="Cambria" w:cs="Courier New"/>
          <w:sz w:val="20"/>
          <w:szCs w:val="20"/>
        </w:rPr>
      </w:pPr>
      <w:r w:rsidRPr="008D03BC">
        <w:rPr>
          <w:rFonts w:ascii="Cambria" w:hAnsi="Cambria" w:cs="Courier New"/>
          <w:b/>
          <w:bCs/>
          <w:sz w:val="20"/>
          <w:szCs w:val="20"/>
        </w:rPr>
        <w:t>Doc. 0</w:t>
      </w:r>
      <w:r w:rsidR="00993BD1" w:rsidRPr="008D03BC">
        <w:rPr>
          <w:rFonts w:ascii="Cambria" w:hAnsi="Cambria" w:cs="Courier New"/>
          <w:b/>
          <w:bCs/>
          <w:sz w:val="20"/>
          <w:szCs w:val="20"/>
        </w:rPr>
        <w:t>5</w:t>
      </w:r>
      <w:r w:rsidRPr="008D03BC">
        <w:rPr>
          <w:rFonts w:ascii="Cambria" w:hAnsi="Cambria" w:cs="Courier New"/>
          <w:sz w:val="20"/>
          <w:szCs w:val="20"/>
        </w:rPr>
        <w:t xml:space="preserve"> - Arquivo KML</w:t>
      </w:r>
      <w:r w:rsidR="00C63BD1">
        <w:rPr>
          <w:rFonts w:ascii="Cambria" w:hAnsi="Cambria" w:cs="Courier New"/>
          <w:sz w:val="20"/>
          <w:szCs w:val="20"/>
        </w:rPr>
        <w:t>.</w:t>
      </w:r>
    </w:p>
    <w:sectPr w:rsidR="000A53C3" w:rsidSect="0030536A">
      <w:type w:val="continuous"/>
      <w:pgSz w:w="11906" w:h="16838"/>
      <w:pgMar w:top="1417" w:right="1701" w:bottom="1417" w:left="1701" w:header="708" w:footer="131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AD84C" w14:textId="77777777" w:rsidR="0037367A" w:rsidRDefault="0037367A" w:rsidP="008E0060">
      <w:r>
        <w:separator/>
      </w:r>
    </w:p>
  </w:endnote>
  <w:endnote w:type="continuationSeparator" w:id="0">
    <w:p w14:paraId="4691CA50" w14:textId="77777777" w:rsidR="0037367A" w:rsidRDefault="0037367A" w:rsidP="008E0060">
      <w:r>
        <w:continuationSeparator/>
      </w:r>
    </w:p>
  </w:endnote>
  <w:endnote w:type="continuationNotice" w:id="1">
    <w:p w14:paraId="60FDA555" w14:textId="77777777" w:rsidR="0037367A" w:rsidRDefault="0037367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mbria" w:hAnsi="Cambria"/>
      </w:rPr>
      <w:id w:val="41335929"/>
      <w:docPartObj>
        <w:docPartGallery w:val="Page Numbers (Bottom of Page)"/>
        <w:docPartUnique/>
      </w:docPartObj>
    </w:sdtPr>
    <w:sdtEndPr>
      <w:rPr>
        <w:rFonts w:ascii="Times New Roman" w:hAnsi="Times New Roman"/>
      </w:rPr>
    </w:sdtEndPr>
    <w:sdtContent>
      <w:p w14:paraId="16425439" w14:textId="19A11D66" w:rsidR="003D0DB8" w:rsidRPr="003A14FE" w:rsidRDefault="00FE0CA1">
        <w:pPr>
          <w:pStyle w:val="Rodap"/>
          <w:jc w:val="right"/>
          <w:rPr>
            <w:sz w:val="10"/>
            <w:szCs w:val="10"/>
          </w:rPr>
        </w:pPr>
        <w:r w:rsidRPr="003A14FE">
          <w:rPr>
            <w:rFonts w:ascii="Cambria" w:hAnsi="Cambria"/>
            <w:noProof/>
            <w:sz w:val="14"/>
            <w:szCs w:val="14"/>
          </w:rPr>
          <w:drawing>
            <wp:anchor distT="0" distB="0" distL="114300" distR="114300" simplePos="0" relativeHeight="251658241" behindDoc="1" locked="0" layoutInCell="1" allowOverlap="1" wp14:anchorId="12A7E28F" wp14:editId="36C10CFD">
              <wp:simplePos x="0" y="0"/>
              <wp:positionH relativeFrom="page">
                <wp:posOffset>3175</wp:posOffset>
              </wp:positionH>
              <wp:positionV relativeFrom="paragraph">
                <wp:posOffset>257810</wp:posOffset>
              </wp:positionV>
              <wp:extent cx="7559675" cy="1081405"/>
              <wp:effectExtent l="0" t="0" r="3175" b="4445"/>
              <wp:wrapNone/>
              <wp:docPr id="830632990" name="Imagem 830632990" descr="Interface gráfica do usuário,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Interface gráfica do usuário, 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1081908"/>
                      </a:xfrm>
                      <a:prstGeom prst="rect">
                        <a:avLst/>
                      </a:prstGeom>
                      <a:noFill/>
                      <a:ln>
                        <a:noFill/>
                      </a:ln>
                    </pic:spPr>
                  </pic:pic>
                </a:graphicData>
              </a:graphic>
              <wp14:sizeRelH relativeFrom="page">
                <wp14:pctWidth>0</wp14:pctWidth>
              </wp14:sizeRelH>
              <wp14:sizeRelV relativeFrom="page">
                <wp14:pctHeight>0</wp14:pctHeight>
              </wp14:sizeRelV>
            </wp:anchor>
          </w:drawing>
        </w:r>
        <w:r w:rsidR="003D0DB8" w:rsidRPr="003A14FE">
          <w:rPr>
            <w:rFonts w:ascii="Cambria" w:hAnsi="Cambria"/>
            <w:sz w:val="14"/>
            <w:szCs w:val="14"/>
          </w:rPr>
          <w:fldChar w:fldCharType="begin"/>
        </w:r>
        <w:r w:rsidR="003D0DB8" w:rsidRPr="003A14FE">
          <w:rPr>
            <w:rFonts w:ascii="Cambria" w:hAnsi="Cambria"/>
            <w:sz w:val="14"/>
            <w:szCs w:val="14"/>
          </w:rPr>
          <w:instrText>PAGE   \* MERGEFORMAT</w:instrText>
        </w:r>
        <w:r w:rsidR="003D0DB8" w:rsidRPr="003A14FE">
          <w:rPr>
            <w:rFonts w:ascii="Cambria" w:hAnsi="Cambria"/>
            <w:sz w:val="14"/>
            <w:szCs w:val="14"/>
          </w:rPr>
          <w:fldChar w:fldCharType="separate"/>
        </w:r>
        <w:r w:rsidR="003D0DB8" w:rsidRPr="003A14FE">
          <w:rPr>
            <w:rFonts w:ascii="Cambria" w:hAnsi="Cambria"/>
            <w:sz w:val="14"/>
            <w:szCs w:val="14"/>
          </w:rPr>
          <w:t>2</w:t>
        </w:r>
        <w:r w:rsidR="003D0DB8" w:rsidRPr="003A14FE">
          <w:rPr>
            <w:rFonts w:ascii="Cambria" w:hAnsi="Cambria"/>
            <w:sz w:val="14"/>
            <w:szCs w:val="14"/>
          </w:rPr>
          <w:fldChar w:fldCharType="end"/>
        </w:r>
        <w:r w:rsidR="003D0DB8" w:rsidRPr="003A14FE">
          <w:rPr>
            <w:rFonts w:ascii="Cambria" w:hAnsi="Cambria"/>
            <w:sz w:val="14"/>
            <w:szCs w:val="14"/>
          </w:rPr>
          <w:t>/</w:t>
        </w:r>
        <w:r w:rsidR="00F61807">
          <w:rPr>
            <w:rFonts w:ascii="Cambria" w:hAnsi="Cambria"/>
            <w:sz w:val="14"/>
            <w:szCs w:val="14"/>
          </w:rPr>
          <w:t>1</w:t>
        </w:r>
        <w:r w:rsidR="008D03BC">
          <w:rPr>
            <w:rFonts w:ascii="Cambria" w:hAnsi="Cambria"/>
            <w:sz w:val="14"/>
            <w:szCs w:val="14"/>
          </w:rPr>
          <w:t>0</w:t>
        </w:r>
      </w:p>
      <w:p w14:paraId="101D9305" w14:textId="548813ED" w:rsidR="003D0DB8" w:rsidRDefault="00000000">
        <w:pPr>
          <w:pStyle w:val="Rodap"/>
          <w:jc w:val="right"/>
        </w:pPr>
      </w:p>
    </w:sdtContent>
  </w:sdt>
  <w:p w14:paraId="490DDB79" w14:textId="6B614D99" w:rsidR="008E0060" w:rsidRPr="00AC7ED6" w:rsidRDefault="008E0060" w:rsidP="2B55CBBA">
    <w:pPr>
      <w:pStyle w:val="Rodap"/>
      <w:tabs>
        <w:tab w:val="left" w:pos="2127"/>
      </w:tabs>
      <w:jc w:val="right"/>
      <w:rPr>
        <w:rStyle w:val="Nmerodepgina"/>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C2847" w14:textId="77777777" w:rsidR="0037367A" w:rsidRDefault="0037367A" w:rsidP="008E0060">
      <w:r>
        <w:separator/>
      </w:r>
    </w:p>
  </w:footnote>
  <w:footnote w:type="continuationSeparator" w:id="0">
    <w:p w14:paraId="1472A733" w14:textId="77777777" w:rsidR="0037367A" w:rsidRDefault="0037367A" w:rsidP="008E0060">
      <w:r>
        <w:continuationSeparator/>
      </w:r>
    </w:p>
  </w:footnote>
  <w:footnote w:type="continuationNotice" w:id="1">
    <w:p w14:paraId="43218B6A" w14:textId="77777777" w:rsidR="0037367A" w:rsidRDefault="0037367A"/>
  </w:footnote>
  <w:footnote w:id="2">
    <w:p w14:paraId="77ADC0E7" w14:textId="6AB196BC" w:rsidR="006365E0" w:rsidRPr="006365E0" w:rsidRDefault="006365E0" w:rsidP="006365E0">
      <w:pPr>
        <w:pStyle w:val="Textodenotaderodap"/>
        <w:jc w:val="both"/>
        <w:rPr>
          <w:rFonts w:ascii="Cambria" w:hAnsi="Cambria"/>
        </w:rPr>
      </w:pPr>
      <w:r w:rsidRPr="006365E0">
        <w:rPr>
          <w:rStyle w:val="Refdenotaderodap"/>
          <w:rFonts w:ascii="Cambria" w:hAnsi="Cambria"/>
        </w:rPr>
        <w:footnoteRef/>
      </w:r>
      <w:r w:rsidRPr="006365E0">
        <w:rPr>
          <w:rFonts w:ascii="Cambria" w:hAnsi="Cambria"/>
        </w:rPr>
        <w:t xml:space="preserve"> </w:t>
      </w:r>
      <w:r>
        <w:rPr>
          <w:rFonts w:ascii="Cambria" w:hAnsi="Cambria"/>
        </w:rPr>
        <w:t xml:space="preserve">Art. 5º. [...] </w:t>
      </w:r>
      <w:r w:rsidRPr="006365E0">
        <w:rPr>
          <w:rFonts w:ascii="Cambria" w:hAnsi="Cambria"/>
        </w:rPr>
        <w:t>LXXVIII - a todos, no âmbito judicial e administrativo, são assegurados a razoável duração do processo e os meios que garantam a celeridade de sua tramitação</w:t>
      </w:r>
      <w:r w:rsidR="00F541D3">
        <w:rPr>
          <w:rFonts w:ascii="Cambria" w:hAnsi="Cambria"/>
        </w:rPr>
        <w:t>.</w:t>
      </w:r>
    </w:p>
  </w:footnote>
  <w:footnote w:id="3">
    <w:p w14:paraId="7D0AD05F" w14:textId="77777777" w:rsidR="004757D3" w:rsidRPr="002D7438" w:rsidRDefault="004757D3" w:rsidP="004757D3">
      <w:pPr>
        <w:pStyle w:val="Textodenotaderodap"/>
        <w:jc w:val="both"/>
      </w:pPr>
      <w:r w:rsidRPr="002D7438">
        <w:rPr>
          <w:rStyle w:val="Refdenotaderodap"/>
        </w:rPr>
        <w:footnoteRef/>
      </w:r>
      <w:r w:rsidRPr="002D7438">
        <w:rPr>
          <w:rFonts w:ascii="Cambria" w:hAnsi="Cambria"/>
        </w:rPr>
        <w:t xml:space="preserve"> </w:t>
      </w:r>
      <w:r w:rsidRPr="002D7438">
        <w:t>Art. 37. A administração pública direta e indireta de qualquer dos Poderes da União, dos Estados, do Distrito Federal e dos Municípios obedecerá aos princípios de legalidade, impessoalidade, moralidade, publicidade e eficiência e, também, ao seguinte: [...]</w:t>
      </w:r>
    </w:p>
    <w:p w14:paraId="22E8B9E9" w14:textId="77777777" w:rsidR="004757D3" w:rsidRDefault="004757D3" w:rsidP="004757D3">
      <w:pPr>
        <w:pStyle w:val="Textodenotaderodap"/>
      </w:pPr>
    </w:p>
  </w:footnote>
  <w:footnote w:id="4">
    <w:p w14:paraId="4DD422EE" w14:textId="77777777" w:rsidR="00C63BD1" w:rsidRDefault="00C63BD1" w:rsidP="00C63BD1">
      <w:pPr>
        <w:pStyle w:val="Textodenotaderodap"/>
        <w:jc w:val="both"/>
      </w:pPr>
      <w:r>
        <w:rPr>
          <w:rStyle w:val="Refdenotaderodap"/>
        </w:rPr>
        <w:footnoteRef/>
      </w:r>
      <w:r>
        <w:t xml:space="preserve"> </w:t>
      </w:r>
      <w:r w:rsidRPr="006D44C3">
        <w:t> </w:t>
      </w:r>
      <w:r w:rsidRPr="006D44C3">
        <w:rPr>
          <w:rFonts w:ascii="Cambria" w:hAnsi="Cambria"/>
        </w:rPr>
        <w:t>A multa independe de requerimento da parte e poderá ser aplicada na fase de conhecimento, em tutela provisória ou na sentença, ou na fase de execução, desde que seja suficiente e compatível com a obrigação e que se determine prazo razoável para cumprimento do preceito.</w:t>
      </w:r>
    </w:p>
  </w:footnote>
  <w:footnote w:id="5">
    <w:p w14:paraId="5ADF3FED" w14:textId="1B2093BD" w:rsidR="00CC1775" w:rsidRDefault="00CC1775" w:rsidP="00CC1775">
      <w:pPr>
        <w:pStyle w:val="Textodenotaderodap"/>
        <w:jc w:val="both"/>
      </w:pPr>
      <w:r>
        <w:rPr>
          <w:rStyle w:val="Refdenotaderodap"/>
        </w:rPr>
        <w:footnoteRef/>
      </w:r>
      <w:r>
        <w:t xml:space="preserve"> </w:t>
      </w:r>
      <w:r w:rsidRPr="00CC1775">
        <w:rPr>
          <w:rFonts w:ascii="Cambria" w:hAnsi="Cambria"/>
        </w:rPr>
        <w:t>A tutela de urgência será concedida quando houver elementos que evidenciem a probabilidade do direito e o perigo de dano ou o risco ao resultado útil do processo.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83827" w14:textId="77777777" w:rsidR="008E0060" w:rsidRDefault="0066692D">
    <w:pPr>
      <w:pStyle w:val="Cabealho"/>
    </w:pPr>
    <w:r>
      <w:rPr>
        <w:noProof/>
      </w:rPr>
      <w:drawing>
        <wp:anchor distT="0" distB="0" distL="114300" distR="114300" simplePos="0" relativeHeight="251658240" behindDoc="1" locked="0" layoutInCell="1" allowOverlap="1" wp14:anchorId="508DAB29" wp14:editId="65EC1B55">
          <wp:simplePos x="0" y="0"/>
          <wp:positionH relativeFrom="page">
            <wp:align>right</wp:align>
          </wp:positionH>
          <wp:positionV relativeFrom="paragraph">
            <wp:posOffset>-448310</wp:posOffset>
          </wp:positionV>
          <wp:extent cx="7560000" cy="1085461"/>
          <wp:effectExtent l="0" t="0" r="3175" b="635"/>
          <wp:wrapNone/>
          <wp:docPr id="1274607316" name="Imagem 1274607316"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1085461"/>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eanReCNesdzUu+" int2:id="4mFqrDEh">
      <int2:state int2:value="Rejected" int2:type="LegacyProofing"/>
    </int2:textHash>
    <int2:textHash int2:hashCode="uVAhE6LcS+c97a" int2:id="WI7nys7N">
      <int2:state int2:value="Rejected" int2:type="LegacyProofing"/>
    </int2:textHash>
    <int2:textHash int2:hashCode="6HkpkqkC/hdJr9" int2:id="eQgNByjY">
      <int2:state int2:value="Rejected" int2:type="LegacyProofing"/>
    </int2:textHash>
    <int2:textHash int2:hashCode="S2M5uimlgoBmbs" int2:id="eZqfuVBm">
      <int2:state int2:value="Rejected" int2:type="LegacyProofing"/>
    </int2:textHash>
    <int2:textHash int2:hashCode="31OzyKRvHBF+C9" int2:id="ih0iKNa7">
      <int2:state int2:value="Rejected" int2:type="LegacyProofing"/>
    </int2:textHash>
    <int2:textHash int2:hashCode="k+F3LLiiVVMsya" int2:id="qaMoPY3R">
      <int2:state int2:value="Rejected" int2:type="LegacyProofing"/>
    </int2:textHash>
    <int2:textHash int2:hashCode="eOgZ4M/UWz4bLL" int2:id="tmTvFIiB">
      <int2:state int2:value="Rejected" int2:type="LegacyProofing"/>
    </int2:textHash>
    <int2:textHash int2:hashCode="0fEASKPHKisXRe" int2:id="x5wNTDO9">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35B6552"/>
    <w:multiLevelType w:val="hybridMultilevel"/>
    <w:tmpl w:val="FFFFFFFF"/>
    <w:lvl w:ilvl="0" w:tplc="A964E664">
      <w:start w:val="1"/>
      <w:numFmt w:val="bullet"/>
      <w:lvlText w:val="-"/>
      <w:lvlJc w:val="left"/>
      <w:pPr>
        <w:ind w:left="720" w:hanging="360"/>
      </w:pPr>
      <w:rPr>
        <w:rFonts w:ascii="Calibri" w:hAnsi="Calibri" w:hint="default"/>
      </w:rPr>
    </w:lvl>
    <w:lvl w:ilvl="1" w:tplc="1480F264">
      <w:start w:val="1"/>
      <w:numFmt w:val="bullet"/>
      <w:lvlText w:val="o"/>
      <w:lvlJc w:val="left"/>
      <w:pPr>
        <w:ind w:left="1440" w:hanging="360"/>
      </w:pPr>
      <w:rPr>
        <w:rFonts w:ascii="Courier New" w:hAnsi="Courier New" w:hint="default"/>
      </w:rPr>
    </w:lvl>
    <w:lvl w:ilvl="2" w:tplc="90D85534">
      <w:start w:val="1"/>
      <w:numFmt w:val="bullet"/>
      <w:lvlText w:val=""/>
      <w:lvlJc w:val="left"/>
      <w:pPr>
        <w:ind w:left="2160" w:hanging="360"/>
      </w:pPr>
      <w:rPr>
        <w:rFonts w:ascii="Wingdings" w:hAnsi="Wingdings" w:hint="default"/>
      </w:rPr>
    </w:lvl>
    <w:lvl w:ilvl="3" w:tplc="3A182A32">
      <w:start w:val="1"/>
      <w:numFmt w:val="bullet"/>
      <w:lvlText w:val=""/>
      <w:lvlJc w:val="left"/>
      <w:pPr>
        <w:ind w:left="2880" w:hanging="360"/>
      </w:pPr>
      <w:rPr>
        <w:rFonts w:ascii="Symbol" w:hAnsi="Symbol" w:hint="default"/>
      </w:rPr>
    </w:lvl>
    <w:lvl w:ilvl="4" w:tplc="1F8A6B3A">
      <w:start w:val="1"/>
      <w:numFmt w:val="bullet"/>
      <w:lvlText w:val="o"/>
      <w:lvlJc w:val="left"/>
      <w:pPr>
        <w:ind w:left="3600" w:hanging="360"/>
      </w:pPr>
      <w:rPr>
        <w:rFonts w:ascii="Courier New" w:hAnsi="Courier New" w:hint="default"/>
      </w:rPr>
    </w:lvl>
    <w:lvl w:ilvl="5" w:tplc="14CEA62A">
      <w:start w:val="1"/>
      <w:numFmt w:val="bullet"/>
      <w:lvlText w:val=""/>
      <w:lvlJc w:val="left"/>
      <w:pPr>
        <w:ind w:left="4320" w:hanging="360"/>
      </w:pPr>
      <w:rPr>
        <w:rFonts w:ascii="Wingdings" w:hAnsi="Wingdings" w:hint="default"/>
      </w:rPr>
    </w:lvl>
    <w:lvl w:ilvl="6" w:tplc="1128A820">
      <w:start w:val="1"/>
      <w:numFmt w:val="bullet"/>
      <w:lvlText w:val=""/>
      <w:lvlJc w:val="left"/>
      <w:pPr>
        <w:ind w:left="5040" w:hanging="360"/>
      </w:pPr>
      <w:rPr>
        <w:rFonts w:ascii="Symbol" w:hAnsi="Symbol" w:hint="default"/>
      </w:rPr>
    </w:lvl>
    <w:lvl w:ilvl="7" w:tplc="82209B84">
      <w:start w:val="1"/>
      <w:numFmt w:val="bullet"/>
      <w:lvlText w:val="o"/>
      <w:lvlJc w:val="left"/>
      <w:pPr>
        <w:ind w:left="5760" w:hanging="360"/>
      </w:pPr>
      <w:rPr>
        <w:rFonts w:ascii="Courier New" w:hAnsi="Courier New" w:hint="default"/>
      </w:rPr>
    </w:lvl>
    <w:lvl w:ilvl="8" w:tplc="88103278">
      <w:start w:val="1"/>
      <w:numFmt w:val="bullet"/>
      <w:lvlText w:val=""/>
      <w:lvlJc w:val="left"/>
      <w:pPr>
        <w:ind w:left="6480" w:hanging="360"/>
      </w:pPr>
      <w:rPr>
        <w:rFonts w:ascii="Wingdings" w:hAnsi="Wingdings" w:hint="default"/>
      </w:rPr>
    </w:lvl>
  </w:abstractNum>
  <w:abstractNum w:abstractNumId="2" w15:restartNumberingAfterBreak="0">
    <w:nsid w:val="08560C6A"/>
    <w:multiLevelType w:val="hybridMultilevel"/>
    <w:tmpl w:val="EAEE5EC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ABE52A8"/>
    <w:multiLevelType w:val="hybridMultilevel"/>
    <w:tmpl w:val="3D6E0790"/>
    <w:lvl w:ilvl="0" w:tplc="90DA7E80">
      <w:start w:val="1"/>
      <w:numFmt w:val="lowerLetter"/>
      <w:lvlText w:val="%1)"/>
      <w:lvlJc w:val="left"/>
      <w:pPr>
        <w:ind w:left="2340" w:hanging="360"/>
      </w:pPr>
      <w:rPr>
        <w:rFonts w:hint="default"/>
        <w:b/>
        <w:color w:val="auto"/>
        <w:sz w:val="28"/>
        <w:szCs w:val="28"/>
      </w:rPr>
    </w:lvl>
    <w:lvl w:ilvl="1" w:tplc="04160019" w:tentative="1">
      <w:start w:val="1"/>
      <w:numFmt w:val="lowerLetter"/>
      <w:lvlText w:val="%2."/>
      <w:lvlJc w:val="left"/>
      <w:pPr>
        <w:ind w:left="3060" w:hanging="360"/>
      </w:pPr>
    </w:lvl>
    <w:lvl w:ilvl="2" w:tplc="0416001B" w:tentative="1">
      <w:start w:val="1"/>
      <w:numFmt w:val="lowerRoman"/>
      <w:lvlText w:val="%3."/>
      <w:lvlJc w:val="right"/>
      <w:pPr>
        <w:ind w:left="3780" w:hanging="180"/>
      </w:pPr>
    </w:lvl>
    <w:lvl w:ilvl="3" w:tplc="0416000F" w:tentative="1">
      <w:start w:val="1"/>
      <w:numFmt w:val="decimal"/>
      <w:lvlText w:val="%4."/>
      <w:lvlJc w:val="left"/>
      <w:pPr>
        <w:ind w:left="4500" w:hanging="360"/>
      </w:pPr>
    </w:lvl>
    <w:lvl w:ilvl="4" w:tplc="04160019" w:tentative="1">
      <w:start w:val="1"/>
      <w:numFmt w:val="lowerLetter"/>
      <w:lvlText w:val="%5."/>
      <w:lvlJc w:val="left"/>
      <w:pPr>
        <w:ind w:left="5220" w:hanging="360"/>
      </w:pPr>
    </w:lvl>
    <w:lvl w:ilvl="5" w:tplc="0416001B" w:tentative="1">
      <w:start w:val="1"/>
      <w:numFmt w:val="lowerRoman"/>
      <w:lvlText w:val="%6."/>
      <w:lvlJc w:val="right"/>
      <w:pPr>
        <w:ind w:left="5940" w:hanging="180"/>
      </w:pPr>
    </w:lvl>
    <w:lvl w:ilvl="6" w:tplc="0416000F" w:tentative="1">
      <w:start w:val="1"/>
      <w:numFmt w:val="decimal"/>
      <w:lvlText w:val="%7."/>
      <w:lvlJc w:val="left"/>
      <w:pPr>
        <w:ind w:left="6660" w:hanging="360"/>
      </w:pPr>
    </w:lvl>
    <w:lvl w:ilvl="7" w:tplc="04160019" w:tentative="1">
      <w:start w:val="1"/>
      <w:numFmt w:val="lowerLetter"/>
      <w:lvlText w:val="%8."/>
      <w:lvlJc w:val="left"/>
      <w:pPr>
        <w:ind w:left="7380" w:hanging="360"/>
      </w:pPr>
    </w:lvl>
    <w:lvl w:ilvl="8" w:tplc="0416001B" w:tentative="1">
      <w:start w:val="1"/>
      <w:numFmt w:val="lowerRoman"/>
      <w:lvlText w:val="%9."/>
      <w:lvlJc w:val="right"/>
      <w:pPr>
        <w:ind w:left="8100" w:hanging="180"/>
      </w:pPr>
    </w:lvl>
  </w:abstractNum>
  <w:abstractNum w:abstractNumId="4" w15:restartNumberingAfterBreak="0">
    <w:nsid w:val="0C2F1258"/>
    <w:multiLevelType w:val="hybridMultilevel"/>
    <w:tmpl w:val="E3D60A08"/>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5" w15:restartNumberingAfterBreak="0">
    <w:nsid w:val="191457F2"/>
    <w:multiLevelType w:val="hybridMultilevel"/>
    <w:tmpl w:val="57EA0B42"/>
    <w:lvl w:ilvl="0" w:tplc="04160001">
      <w:start w:val="1"/>
      <w:numFmt w:val="bullet"/>
      <w:lvlText w:val=""/>
      <w:lvlJc w:val="left"/>
      <w:pPr>
        <w:ind w:left="3555" w:hanging="360"/>
      </w:pPr>
      <w:rPr>
        <w:rFonts w:ascii="Symbol" w:hAnsi="Symbol" w:hint="default"/>
      </w:rPr>
    </w:lvl>
    <w:lvl w:ilvl="1" w:tplc="04160003" w:tentative="1">
      <w:start w:val="1"/>
      <w:numFmt w:val="bullet"/>
      <w:lvlText w:val="o"/>
      <w:lvlJc w:val="left"/>
      <w:pPr>
        <w:ind w:left="4275" w:hanging="360"/>
      </w:pPr>
      <w:rPr>
        <w:rFonts w:ascii="Courier New" w:hAnsi="Courier New" w:cs="Courier New" w:hint="default"/>
      </w:rPr>
    </w:lvl>
    <w:lvl w:ilvl="2" w:tplc="04160005" w:tentative="1">
      <w:start w:val="1"/>
      <w:numFmt w:val="bullet"/>
      <w:lvlText w:val=""/>
      <w:lvlJc w:val="left"/>
      <w:pPr>
        <w:ind w:left="4995" w:hanging="360"/>
      </w:pPr>
      <w:rPr>
        <w:rFonts w:ascii="Wingdings" w:hAnsi="Wingdings" w:hint="default"/>
      </w:rPr>
    </w:lvl>
    <w:lvl w:ilvl="3" w:tplc="04160001" w:tentative="1">
      <w:start w:val="1"/>
      <w:numFmt w:val="bullet"/>
      <w:lvlText w:val=""/>
      <w:lvlJc w:val="left"/>
      <w:pPr>
        <w:ind w:left="5715" w:hanging="360"/>
      </w:pPr>
      <w:rPr>
        <w:rFonts w:ascii="Symbol" w:hAnsi="Symbol" w:hint="default"/>
      </w:rPr>
    </w:lvl>
    <w:lvl w:ilvl="4" w:tplc="04160003" w:tentative="1">
      <w:start w:val="1"/>
      <w:numFmt w:val="bullet"/>
      <w:lvlText w:val="o"/>
      <w:lvlJc w:val="left"/>
      <w:pPr>
        <w:ind w:left="6435" w:hanging="360"/>
      </w:pPr>
      <w:rPr>
        <w:rFonts w:ascii="Courier New" w:hAnsi="Courier New" w:cs="Courier New" w:hint="default"/>
      </w:rPr>
    </w:lvl>
    <w:lvl w:ilvl="5" w:tplc="04160005" w:tentative="1">
      <w:start w:val="1"/>
      <w:numFmt w:val="bullet"/>
      <w:lvlText w:val=""/>
      <w:lvlJc w:val="left"/>
      <w:pPr>
        <w:ind w:left="7155" w:hanging="360"/>
      </w:pPr>
      <w:rPr>
        <w:rFonts w:ascii="Wingdings" w:hAnsi="Wingdings" w:hint="default"/>
      </w:rPr>
    </w:lvl>
    <w:lvl w:ilvl="6" w:tplc="04160001" w:tentative="1">
      <w:start w:val="1"/>
      <w:numFmt w:val="bullet"/>
      <w:lvlText w:val=""/>
      <w:lvlJc w:val="left"/>
      <w:pPr>
        <w:ind w:left="7875" w:hanging="360"/>
      </w:pPr>
      <w:rPr>
        <w:rFonts w:ascii="Symbol" w:hAnsi="Symbol" w:hint="default"/>
      </w:rPr>
    </w:lvl>
    <w:lvl w:ilvl="7" w:tplc="04160003" w:tentative="1">
      <w:start w:val="1"/>
      <w:numFmt w:val="bullet"/>
      <w:lvlText w:val="o"/>
      <w:lvlJc w:val="left"/>
      <w:pPr>
        <w:ind w:left="8595" w:hanging="360"/>
      </w:pPr>
      <w:rPr>
        <w:rFonts w:ascii="Courier New" w:hAnsi="Courier New" w:cs="Courier New" w:hint="default"/>
      </w:rPr>
    </w:lvl>
    <w:lvl w:ilvl="8" w:tplc="04160005" w:tentative="1">
      <w:start w:val="1"/>
      <w:numFmt w:val="bullet"/>
      <w:lvlText w:val=""/>
      <w:lvlJc w:val="left"/>
      <w:pPr>
        <w:ind w:left="9315" w:hanging="360"/>
      </w:pPr>
      <w:rPr>
        <w:rFonts w:ascii="Wingdings" w:hAnsi="Wingdings" w:hint="default"/>
      </w:rPr>
    </w:lvl>
  </w:abstractNum>
  <w:abstractNum w:abstractNumId="6" w15:restartNumberingAfterBreak="0">
    <w:nsid w:val="19DC4769"/>
    <w:multiLevelType w:val="hybridMultilevel"/>
    <w:tmpl w:val="65086C26"/>
    <w:lvl w:ilvl="0" w:tplc="3564CA2A">
      <w:start w:val="1"/>
      <w:numFmt w:val="lowerLetter"/>
      <w:lvlText w:val="%1)"/>
      <w:lvlJc w:val="left"/>
      <w:pPr>
        <w:ind w:left="1778" w:hanging="360"/>
      </w:pPr>
      <w:rPr>
        <w:rFonts w:hint="default"/>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7" w15:restartNumberingAfterBreak="0">
    <w:nsid w:val="25306408"/>
    <w:multiLevelType w:val="hybridMultilevel"/>
    <w:tmpl w:val="AFA498F2"/>
    <w:lvl w:ilvl="0" w:tplc="EA1255F6">
      <w:start w:val="1"/>
      <w:numFmt w:val="lowerLetter"/>
      <w:lvlText w:val="%1)"/>
      <w:lvlJc w:val="left"/>
      <w:pPr>
        <w:ind w:left="3195" w:hanging="360"/>
      </w:pPr>
      <w:rPr>
        <w:rFonts w:hint="default"/>
        <w:b/>
        <w:bCs/>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8" w15:restartNumberingAfterBreak="0">
    <w:nsid w:val="2AEC6625"/>
    <w:multiLevelType w:val="hybridMultilevel"/>
    <w:tmpl w:val="30A6A190"/>
    <w:lvl w:ilvl="0" w:tplc="0416000F">
      <w:start w:val="3"/>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2AFE1DD9"/>
    <w:multiLevelType w:val="hybridMultilevel"/>
    <w:tmpl w:val="56D224E8"/>
    <w:lvl w:ilvl="0" w:tplc="315C0436">
      <w:start w:val="1"/>
      <w:numFmt w:val="lowerLetter"/>
      <w:lvlText w:val="%1)"/>
      <w:lvlJc w:val="left"/>
      <w:pPr>
        <w:ind w:left="2340" w:hanging="360"/>
      </w:pPr>
      <w:rPr>
        <w:rFonts w:hint="default"/>
        <w:b/>
        <w:color w:val="auto"/>
        <w:sz w:val="28"/>
        <w:szCs w:val="28"/>
      </w:rPr>
    </w:lvl>
    <w:lvl w:ilvl="1" w:tplc="04160019" w:tentative="1">
      <w:start w:val="1"/>
      <w:numFmt w:val="lowerLetter"/>
      <w:lvlText w:val="%2."/>
      <w:lvlJc w:val="left"/>
      <w:pPr>
        <w:ind w:left="3060" w:hanging="360"/>
      </w:pPr>
    </w:lvl>
    <w:lvl w:ilvl="2" w:tplc="0416001B" w:tentative="1">
      <w:start w:val="1"/>
      <w:numFmt w:val="lowerRoman"/>
      <w:lvlText w:val="%3."/>
      <w:lvlJc w:val="right"/>
      <w:pPr>
        <w:ind w:left="3780" w:hanging="180"/>
      </w:pPr>
    </w:lvl>
    <w:lvl w:ilvl="3" w:tplc="0416000F" w:tentative="1">
      <w:start w:val="1"/>
      <w:numFmt w:val="decimal"/>
      <w:lvlText w:val="%4."/>
      <w:lvlJc w:val="left"/>
      <w:pPr>
        <w:ind w:left="4500" w:hanging="360"/>
      </w:pPr>
    </w:lvl>
    <w:lvl w:ilvl="4" w:tplc="04160019" w:tentative="1">
      <w:start w:val="1"/>
      <w:numFmt w:val="lowerLetter"/>
      <w:lvlText w:val="%5."/>
      <w:lvlJc w:val="left"/>
      <w:pPr>
        <w:ind w:left="5220" w:hanging="360"/>
      </w:pPr>
    </w:lvl>
    <w:lvl w:ilvl="5" w:tplc="0416001B" w:tentative="1">
      <w:start w:val="1"/>
      <w:numFmt w:val="lowerRoman"/>
      <w:lvlText w:val="%6."/>
      <w:lvlJc w:val="right"/>
      <w:pPr>
        <w:ind w:left="5940" w:hanging="180"/>
      </w:pPr>
    </w:lvl>
    <w:lvl w:ilvl="6" w:tplc="0416000F" w:tentative="1">
      <w:start w:val="1"/>
      <w:numFmt w:val="decimal"/>
      <w:lvlText w:val="%7."/>
      <w:lvlJc w:val="left"/>
      <w:pPr>
        <w:ind w:left="6660" w:hanging="360"/>
      </w:pPr>
    </w:lvl>
    <w:lvl w:ilvl="7" w:tplc="04160019" w:tentative="1">
      <w:start w:val="1"/>
      <w:numFmt w:val="lowerLetter"/>
      <w:lvlText w:val="%8."/>
      <w:lvlJc w:val="left"/>
      <w:pPr>
        <w:ind w:left="7380" w:hanging="360"/>
      </w:pPr>
    </w:lvl>
    <w:lvl w:ilvl="8" w:tplc="0416001B" w:tentative="1">
      <w:start w:val="1"/>
      <w:numFmt w:val="lowerRoman"/>
      <w:lvlText w:val="%9."/>
      <w:lvlJc w:val="right"/>
      <w:pPr>
        <w:ind w:left="8100" w:hanging="180"/>
      </w:pPr>
    </w:lvl>
  </w:abstractNum>
  <w:abstractNum w:abstractNumId="10" w15:restartNumberingAfterBreak="0">
    <w:nsid w:val="2F2F50F3"/>
    <w:multiLevelType w:val="hybridMultilevel"/>
    <w:tmpl w:val="FFFFFFFF"/>
    <w:lvl w:ilvl="0" w:tplc="A79A4806">
      <w:start w:val="1"/>
      <w:numFmt w:val="bullet"/>
      <w:lvlText w:val="-"/>
      <w:lvlJc w:val="left"/>
      <w:pPr>
        <w:ind w:left="720" w:hanging="360"/>
      </w:pPr>
      <w:rPr>
        <w:rFonts w:ascii="Calibri" w:hAnsi="Calibri" w:hint="default"/>
      </w:rPr>
    </w:lvl>
    <w:lvl w:ilvl="1" w:tplc="9CBE90F2">
      <w:start w:val="1"/>
      <w:numFmt w:val="bullet"/>
      <w:lvlText w:val="o"/>
      <w:lvlJc w:val="left"/>
      <w:pPr>
        <w:ind w:left="1440" w:hanging="360"/>
      </w:pPr>
      <w:rPr>
        <w:rFonts w:ascii="Courier New" w:hAnsi="Courier New" w:hint="default"/>
      </w:rPr>
    </w:lvl>
    <w:lvl w:ilvl="2" w:tplc="13724230">
      <w:start w:val="1"/>
      <w:numFmt w:val="bullet"/>
      <w:lvlText w:val=""/>
      <w:lvlJc w:val="left"/>
      <w:pPr>
        <w:ind w:left="2160" w:hanging="360"/>
      </w:pPr>
      <w:rPr>
        <w:rFonts w:ascii="Wingdings" w:hAnsi="Wingdings" w:hint="default"/>
      </w:rPr>
    </w:lvl>
    <w:lvl w:ilvl="3" w:tplc="7EB68DC6">
      <w:start w:val="1"/>
      <w:numFmt w:val="bullet"/>
      <w:lvlText w:val=""/>
      <w:lvlJc w:val="left"/>
      <w:pPr>
        <w:ind w:left="2880" w:hanging="360"/>
      </w:pPr>
      <w:rPr>
        <w:rFonts w:ascii="Symbol" w:hAnsi="Symbol" w:hint="default"/>
      </w:rPr>
    </w:lvl>
    <w:lvl w:ilvl="4" w:tplc="91AE4094">
      <w:start w:val="1"/>
      <w:numFmt w:val="bullet"/>
      <w:lvlText w:val="o"/>
      <w:lvlJc w:val="left"/>
      <w:pPr>
        <w:ind w:left="3600" w:hanging="360"/>
      </w:pPr>
      <w:rPr>
        <w:rFonts w:ascii="Courier New" w:hAnsi="Courier New" w:hint="default"/>
      </w:rPr>
    </w:lvl>
    <w:lvl w:ilvl="5" w:tplc="CA52467C">
      <w:start w:val="1"/>
      <w:numFmt w:val="bullet"/>
      <w:lvlText w:val=""/>
      <w:lvlJc w:val="left"/>
      <w:pPr>
        <w:ind w:left="4320" w:hanging="360"/>
      </w:pPr>
      <w:rPr>
        <w:rFonts w:ascii="Wingdings" w:hAnsi="Wingdings" w:hint="default"/>
      </w:rPr>
    </w:lvl>
    <w:lvl w:ilvl="6" w:tplc="85F0ABE8">
      <w:start w:val="1"/>
      <w:numFmt w:val="bullet"/>
      <w:lvlText w:val=""/>
      <w:lvlJc w:val="left"/>
      <w:pPr>
        <w:ind w:left="5040" w:hanging="360"/>
      </w:pPr>
      <w:rPr>
        <w:rFonts w:ascii="Symbol" w:hAnsi="Symbol" w:hint="default"/>
      </w:rPr>
    </w:lvl>
    <w:lvl w:ilvl="7" w:tplc="8EA60D50">
      <w:start w:val="1"/>
      <w:numFmt w:val="bullet"/>
      <w:lvlText w:val="o"/>
      <w:lvlJc w:val="left"/>
      <w:pPr>
        <w:ind w:left="5760" w:hanging="360"/>
      </w:pPr>
      <w:rPr>
        <w:rFonts w:ascii="Courier New" w:hAnsi="Courier New" w:hint="default"/>
      </w:rPr>
    </w:lvl>
    <w:lvl w:ilvl="8" w:tplc="252E9BDE">
      <w:start w:val="1"/>
      <w:numFmt w:val="bullet"/>
      <w:lvlText w:val=""/>
      <w:lvlJc w:val="left"/>
      <w:pPr>
        <w:ind w:left="6480" w:hanging="360"/>
      </w:pPr>
      <w:rPr>
        <w:rFonts w:ascii="Wingdings" w:hAnsi="Wingdings" w:hint="default"/>
      </w:rPr>
    </w:lvl>
  </w:abstractNum>
  <w:abstractNum w:abstractNumId="11" w15:restartNumberingAfterBreak="0">
    <w:nsid w:val="2F7E22F8"/>
    <w:multiLevelType w:val="hybridMultilevel"/>
    <w:tmpl w:val="FFFFFFFF"/>
    <w:lvl w:ilvl="0" w:tplc="72767258">
      <w:start w:val="1"/>
      <w:numFmt w:val="bullet"/>
      <w:lvlText w:val="-"/>
      <w:lvlJc w:val="left"/>
      <w:pPr>
        <w:ind w:left="720" w:hanging="360"/>
      </w:pPr>
      <w:rPr>
        <w:rFonts w:ascii="Calibri" w:hAnsi="Calibri" w:hint="default"/>
      </w:rPr>
    </w:lvl>
    <w:lvl w:ilvl="1" w:tplc="12D605F2">
      <w:start w:val="1"/>
      <w:numFmt w:val="bullet"/>
      <w:lvlText w:val="o"/>
      <w:lvlJc w:val="left"/>
      <w:pPr>
        <w:ind w:left="1440" w:hanging="360"/>
      </w:pPr>
      <w:rPr>
        <w:rFonts w:ascii="Courier New" w:hAnsi="Courier New" w:hint="default"/>
      </w:rPr>
    </w:lvl>
    <w:lvl w:ilvl="2" w:tplc="5186D8AA">
      <w:start w:val="1"/>
      <w:numFmt w:val="bullet"/>
      <w:lvlText w:val=""/>
      <w:lvlJc w:val="left"/>
      <w:pPr>
        <w:ind w:left="2160" w:hanging="360"/>
      </w:pPr>
      <w:rPr>
        <w:rFonts w:ascii="Wingdings" w:hAnsi="Wingdings" w:hint="default"/>
      </w:rPr>
    </w:lvl>
    <w:lvl w:ilvl="3" w:tplc="6A860F0C">
      <w:start w:val="1"/>
      <w:numFmt w:val="bullet"/>
      <w:lvlText w:val=""/>
      <w:lvlJc w:val="left"/>
      <w:pPr>
        <w:ind w:left="2880" w:hanging="360"/>
      </w:pPr>
      <w:rPr>
        <w:rFonts w:ascii="Symbol" w:hAnsi="Symbol" w:hint="default"/>
      </w:rPr>
    </w:lvl>
    <w:lvl w:ilvl="4" w:tplc="8EC0EA32">
      <w:start w:val="1"/>
      <w:numFmt w:val="bullet"/>
      <w:lvlText w:val="o"/>
      <w:lvlJc w:val="left"/>
      <w:pPr>
        <w:ind w:left="3600" w:hanging="360"/>
      </w:pPr>
      <w:rPr>
        <w:rFonts w:ascii="Courier New" w:hAnsi="Courier New" w:hint="default"/>
      </w:rPr>
    </w:lvl>
    <w:lvl w:ilvl="5" w:tplc="129A0C1A">
      <w:start w:val="1"/>
      <w:numFmt w:val="bullet"/>
      <w:lvlText w:val=""/>
      <w:lvlJc w:val="left"/>
      <w:pPr>
        <w:ind w:left="4320" w:hanging="360"/>
      </w:pPr>
      <w:rPr>
        <w:rFonts w:ascii="Wingdings" w:hAnsi="Wingdings" w:hint="default"/>
      </w:rPr>
    </w:lvl>
    <w:lvl w:ilvl="6" w:tplc="85FC85D8">
      <w:start w:val="1"/>
      <w:numFmt w:val="bullet"/>
      <w:lvlText w:val=""/>
      <w:lvlJc w:val="left"/>
      <w:pPr>
        <w:ind w:left="5040" w:hanging="360"/>
      </w:pPr>
      <w:rPr>
        <w:rFonts w:ascii="Symbol" w:hAnsi="Symbol" w:hint="default"/>
      </w:rPr>
    </w:lvl>
    <w:lvl w:ilvl="7" w:tplc="206652C8">
      <w:start w:val="1"/>
      <w:numFmt w:val="bullet"/>
      <w:lvlText w:val="o"/>
      <w:lvlJc w:val="left"/>
      <w:pPr>
        <w:ind w:left="5760" w:hanging="360"/>
      </w:pPr>
      <w:rPr>
        <w:rFonts w:ascii="Courier New" w:hAnsi="Courier New" w:hint="default"/>
      </w:rPr>
    </w:lvl>
    <w:lvl w:ilvl="8" w:tplc="2564B534">
      <w:start w:val="1"/>
      <w:numFmt w:val="bullet"/>
      <w:lvlText w:val=""/>
      <w:lvlJc w:val="left"/>
      <w:pPr>
        <w:ind w:left="6480" w:hanging="360"/>
      </w:pPr>
      <w:rPr>
        <w:rFonts w:ascii="Wingdings" w:hAnsi="Wingdings" w:hint="default"/>
      </w:rPr>
    </w:lvl>
  </w:abstractNum>
  <w:abstractNum w:abstractNumId="12" w15:restartNumberingAfterBreak="0">
    <w:nsid w:val="313028D6"/>
    <w:multiLevelType w:val="hybridMultilevel"/>
    <w:tmpl w:val="FFFFFFFF"/>
    <w:lvl w:ilvl="0" w:tplc="97922374">
      <w:start w:val="1"/>
      <w:numFmt w:val="bullet"/>
      <w:lvlText w:val="-"/>
      <w:lvlJc w:val="left"/>
      <w:pPr>
        <w:ind w:left="720" w:hanging="360"/>
      </w:pPr>
      <w:rPr>
        <w:rFonts w:ascii="Calibri" w:hAnsi="Calibri" w:hint="default"/>
      </w:rPr>
    </w:lvl>
    <w:lvl w:ilvl="1" w:tplc="6F78B6F8">
      <w:start w:val="1"/>
      <w:numFmt w:val="bullet"/>
      <w:lvlText w:val="o"/>
      <w:lvlJc w:val="left"/>
      <w:pPr>
        <w:ind w:left="1440" w:hanging="360"/>
      </w:pPr>
      <w:rPr>
        <w:rFonts w:ascii="Courier New" w:hAnsi="Courier New" w:hint="default"/>
      </w:rPr>
    </w:lvl>
    <w:lvl w:ilvl="2" w:tplc="FAF29AC6">
      <w:start w:val="1"/>
      <w:numFmt w:val="bullet"/>
      <w:lvlText w:val=""/>
      <w:lvlJc w:val="left"/>
      <w:pPr>
        <w:ind w:left="2160" w:hanging="360"/>
      </w:pPr>
      <w:rPr>
        <w:rFonts w:ascii="Wingdings" w:hAnsi="Wingdings" w:hint="default"/>
      </w:rPr>
    </w:lvl>
    <w:lvl w:ilvl="3" w:tplc="0F54545C">
      <w:start w:val="1"/>
      <w:numFmt w:val="bullet"/>
      <w:lvlText w:val=""/>
      <w:lvlJc w:val="left"/>
      <w:pPr>
        <w:ind w:left="2880" w:hanging="360"/>
      </w:pPr>
      <w:rPr>
        <w:rFonts w:ascii="Symbol" w:hAnsi="Symbol" w:hint="default"/>
      </w:rPr>
    </w:lvl>
    <w:lvl w:ilvl="4" w:tplc="D74621DC">
      <w:start w:val="1"/>
      <w:numFmt w:val="bullet"/>
      <w:lvlText w:val="o"/>
      <w:lvlJc w:val="left"/>
      <w:pPr>
        <w:ind w:left="3600" w:hanging="360"/>
      </w:pPr>
      <w:rPr>
        <w:rFonts w:ascii="Courier New" w:hAnsi="Courier New" w:hint="default"/>
      </w:rPr>
    </w:lvl>
    <w:lvl w:ilvl="5" w:tplc="7CFE9998">
      <w:start w:val="1"/>
      <w:numFmt w:val="bullet"/>
      <w:lvlText w:val=""/>
      <w:lvlJc w:val="left"/>
      <w:pPr>
        <w:ind w:left="4320" w:hanging="360"/>
      </w:pPr>
      <w:rPr>
        <w:rFonts w:ascii="Wingdings" w:hAnsi="Wingdings" w:hint="default"/>
      </w:rPr>
    </w:lvl>
    <w:lvl w:ilvl="6" w:tplc="FB4058B8">
      <w:start w:val="1"/>
      <w:numFmt w:val="bullet"/>
      <w:lvlText w:val=""/>
      <w:lvlJc w:val="left"/>
      <w:pPr>
        <w:ind w:left="5040" w:hanging="360"/>
      </w:pPr>
      <w:rPr>
        <w:rFonts w:ascii="Symbol" w:hAnsi="Symbol" w:hint="default"/>
      </w:rPr>
    </w:lvl>
    <w:lvl w:ilvl="7" w:tplc="09346630">
      <w:start w:val="1"/>
      <w:numFmt w:val="bullet"/>
      <w:lvlText w:val="o"/>
      <w:lvlJc w:val="left"/>
      <w:pPr>
        <w:ind w:left="5760" w:hanging="360"/>
      </w:pPr>
      <w:rPr>
        <w:rFonts w:ascii="Courier New" w:hAnsi="Courier New" w:hint="default"/>
      </w:rPr>
    </w:lvl>
    <w:lvl w:ilvl="8" w:tplc="CE5C41EC">
      <w:start w:val="1"/>
      <w:numFmt w:val="bullet"/>
      <w:lvlText w:val=""/>
      <w:lvlJc w:val="left"/>
      <w:pPr>
        <w:ind w:left="6480" w:hanging="360"/>
      </w:pPr>
      <w:rPr>
        <w:rFonts w:ascii="Wingdings" w:hAnsi="Wingdings" w:hint="default"/>
      </w:rPr>
    </w:lvl>
  </w:abstractNum>
  <w:abstractNum w:abstractNumId="13" w15:restartNumberingAfterBreak="0">
    <w:nsid w:val="3D8B4B25"/>
    <w:multiLevelType w:val="hybridMultilevel"/>
    <w:tmpl w:val="FBE411FC"/>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6810482"/>
    <w:multiLevelType w:val="hybridMultilevel"/>
    <w:tmpl w:val="3CD40830"/>
    <w:lvl w:ilvl="0" w:tplc="0416000F">
      <w:start w:val="3"/>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47A415A8"/>
    <w:multiLevelType w:val="hybridMultilevel"/>
    <w:tmpl w:val="E850086A"/>
    <w:lvl w:ilvl="0" w:tplc="1420968A">
      <w:start w:val="1"/>
      <w:numFmt w:val="lowerLetter"/>
      <w:lvlText w:val="%1)"/>
      <w:lvlJc w:val="left"/>
      <w:pPr>
        <w:ind w:left="2340" w:hanging="360"/>
      </w:pPr>
      <w:rPr>
        <w:rFonts w:hint="default"/>
        <w:b/>
        <w:color w:val="auto"/>
        <w:sz w:val="24"/>
        <w:szCs w:val="24"/>
      </w:rPr>
    </w:lvl>
    <w:lvl w:ilvl="1" w:tplc="04160019" w:tentative="1">
      <w:start w:val="1"/>
      <w:numFmt w:val="lowerLetter"/>
      <w:lvlText w:val="%2."/>
      <w:lvlJc w:val="left"/>
      <w:pPr>
        <w:ind w:left="3060" w:hanging="360"/>
      </w:pPr>
    </w:lvl>
    <w:lvl w:ilvl="2" w:tplc="0416001B">
      <w:start w:val="1"/>
      <w:numFmt w:val="lowerRoman"/>
      <w:lvlText w:val="%3."/>
      <w:lvlJc w:val="right"/>
      <w:pPr>
        <w:ind w:left="3780" w:hanging="180"/>
      </w:pPr>
    </w:lvl>
    <w:lvl w:ilvl="3" w:tplc="0416000F" w:tentative="1">
      <w:start w:val="1"/>
      <w:numFmt w:val="decimal"/>
      <w:lvlText w:val="%4."/>
      <w:lvlJc w:val="left"/>
      <w:pPr>
        <w:ind w:left="4500" w:hanging="360"/>
      </w:pPr>
    </w:lvl>
    <w:lvl w:ilvl="4" w:tplc="04160019" w:tentative="1">
      <w:start w:val="1"/>
      <w:numFmt w:val="lowerLetter"/>
      <w:lvlText w:val="%5."/>
      <w:lvlJc w:val="left"/>
      <w:pPr>
        <w:ind w:left="5220" w:hanging="360"/>
      </w:pPr>
    </w:lvl>
    <w:lvl w:ilvl="5" w:tplc="0416001B" w:tentative="1">
      <w:start w:val="1"/>
      <w:numFmt w:val="lowerRoman"/>
      <w:lvlText w:val="%6."/>
      <w:lvlJc w:val="right"/>
      <w:pPr>
        <w:ind w:left="5940" w:hanging="180"/>
      </w:pPr>
    </w:lvl>
    <w:lvl w:ilvl="6" w:tplc="0416000F" w:tentative="1">
      <w:start w:val="1"/>
      <w:numFmt w:val="decimal"/>
      <w:lvlText w:val="%7."/>
      <w:lvlJc w:val="left"/>
      <w:pPr>
        <w:ind w:left="6660" w:hanging="360"/>
      </w:pPr>
    </w:lvl>
    <w:lvl w:ilvl="7" w:tplc="04160019" w:tentative="1">
      <w:start w:val="1"/>
      <w:numFmt w:val="lowerLetter"/>
      <w:lvlText w:val="%8."/>
      <w:lvlJc w:val="left"/>
      <w:pPr>
        <w:ind w:left="7380" w:hanging="360"/>
      </w:pPr>
    </w:lvl>
    <w:lvl w:ilvl="8" w:tplc="0416001B" w:tentative="1">
      <w:start w:val="1"/>
      <w:numFmt w:val="lowerRoman"/>
      <w:lvlText w:val="%9."/>
      <w:lvlJc w:val="right"/>
      <w:pPr>
        <w:ind w:left="8100" w:hanging="180"/>
      </w:pPr>
    </w:lvl>
  </w:abstractNum>
  <w:abstractNum w:abstractNumId="16" w15:restartNumberingAfterBreak="0">
    <w:nsid w:val="4A043329"/>
    <w:multiLevelType w:val="hybridMultilevel"/>
    <w:tmpl w:val="CF6CF73A"/>
    <w:lvl w:ilvl="0" w:tplc="11C06EF2">
      <w:start w:val="1"/>
      <w:numFmt w:val="bullet"/>
      <w:lvlText w:val="-"/>
      <w:lvlJc w:val="left"/>
      <w:pPr>
        <w:ind w:left="720" w:hanging="360"/>
      </w:pPr>
      <w:rPr>
        <w:rFonts w:ascii="Calibri" w:hAnsi="Calibri" w:hint="default"/>
      </w:rPr>
    </w:lvl>
    <w:lvl w:ilvl="1" w:tplc="A93CF49E">
      <w:start w:val="1"/>
      <w:numFmt w:val="bullet"/>
      <w:lvlText w:val="o"/>
      <w:lvlJc w:val="left"/>
      <w:pPr>
        <w:ind w:left="1440" w:hanging="360"/>
      </w:pPr>
      <w:rPr>
        <w:rFonts w:ascii="Courier New" w:hAnsi="Courier New" w:hint="default"/>
      </w:rPr>
    </w:lvl>
    <w:lvl w:ilvl="2" w:tplc="F9689672">
      <w:start w:val="1"/>
      <w:numFmt w:val="bullet"/>
      <w:lvlText w:val=""/>
      <w:lvlJc w:val="left"/>
      <w:pPr>
        <w:ind w:left="2160" w:hanging="360"/>
      </w:pPr>
      <w:rPr>
        <w:rFonts w:ascii="Wingdings" w:hAnsi="Wingdings" w:hint="default"/>
      </w:rPr>
    </w:lvl>
    <w:lvl w:ilvl="3" w:tplc="4086CADA">
      <w:start w:val="1"/>
      <w:numFmt w:val="bullet"/>
      <w:lvlText w:val=""/>
      <w:lvlJc w:val="left"/>
      <w:pPr>
        <w:ind w:left="2880" w:hanging="360"/>
      </w:pPr>
      <w:rPr>
        <w:rFonts w:ascii="Symbol" w:hAnsi="Symbol" w:hint="default"/>
      </w:rPr>
    </w:lvl>
    <w:lvl w:ilvl="4" w:tplc="BCE06908">
      <w:start w:val="1"/>
      <w:numFmt w:val="bullet"/>
      <w:lvlText w:val="o"/>
      <w:lvlJc w:val="left"/>
      <w:pPr>
        <w:ind w:left="3600" w:hanging="360"/>
      </w:pPr>
      <w:rPr>
        <w:rFonts w:ascii="Courier New" w:hAnsi="Courier New" w:hint="default"/>
      </w:rPr>
    </w:lvl>
    <w:lvl w:ilvl="5" w:tplc="DAA6B2F6">
      <w:start w:val="1"/>
      <w:numFmt w:val="bullet"/>
      <w:lvlText w:val=""/>
      <w:lvlJc w:val="left"/>
      <w:pPr>
        <w:ind w:left="4320" w:hanging="360"/>
      </w:pPr>
      <w:rPr>
        <w:rFonts w:ascii="Wingdings" w:hAnsi="Wingdings" w:hint="default"/>
      </w:rPr>
    </w:lvl>
    <w:lvl w:ilvl="6" w:tplc="19AADCF8">
      <w:start w:val="1"/>
      <w:numFmt w:val="bullet"/>
      <w:lvlText w:val=""/>
      <w:lvlJc w:val="left"/>
      <w:pPr>
        <w:ind w:left="5040" w:hanging="360"/>
      </w:pPr>
      <w:rPr>
        <w:rFonts w:ascii="Symbol" w:hAnsi="Symbol" w:hint="default"/>
      </w:rPr>
    </w:lvl>
    <w:lvl w:ilvl="7" w:tplc="A08E0A84">
      <w:start w:val="1"/>
      <w:numFmt w:val="bullet"/>
      <w:lvlText w:val="o"/>
      <w:lvlJc w:val="left"/>
      <w:pPr>
        <w:ind w:left="5760" w:hanging="360"/>
      </w:pPr>
      <w:rPr>
        <w:rFonts w:ascii="Courier New" w:hAnsi="Courier New" w:hint="default"/>
      </w:rPr>
    </w:lvl>
    <w:lvl w:ilvl="8" w:tplc="A9129DD2">
      <w:start w:val="1"/>
      <w:numFmt w:val="bullet"/>
      <w:lvlText w:val=""/>
      <w:lvlJc w:val="left"/>
      <w:pPr>
        <w:ind w:left="6480" w:hanging="360"/>
      </w:pPr>
      <w:rPr>
        <w:rFonts w:ascii="Wingdings" w:hAnsi="Wingdings" w:hint="default"/>
      </w:rPr>
    </w:lvl>
  </w:abstractNum>
  <w:abstractNum w:abstractNumId="17" w15:restartNumberingAfterBreak="0">
    <w:nsid w:val="4CC1416D"/>
    <w:multiLevelType w:val="hybridMultilevel"/>
    <w:tmpl w:val="FFFFFFFF"/>
    <w:lvl w:ilvl="0" w:tplc="50EA86BE">
      <w:start w:val="1"/>
      <w:numFmt w:val="bullet"/>
      <w:lvlText w:val="-"/>
      <w:lvlJc w:val="left"/>
      <w:pPr>
        <w:ind w:left="720" w:hanging="360"/>
      </w:pPr>
      <w:rPr>
        <w:rFonts w:ascii="Calibri" w:hAnsi="Calibri" w:hint="default"/>
      </w:rPr>
    </w:lvl>
    <w:lvl w:ilvl="1" w:tplc="B62429B6">
      <w:start w:val="1"/>
      <w:numFmt w:val="bullet"/>
      <w:lvlText w:val="o"/>
      <w:lvlJc w:val="left"/>
      <w:pPr>
        <w:ind w:left="1440" w:hanging="360"/>
      </w:pPr>
      <w:rPr>
        <w:rFonts w:ascii="Courier New" w:hAnsi="Courier New" w:hint="default"/>
      </w:rPr>
    </w:lvl>
    <w:lvl w:ilvl="2" w:tplc="AB4E3BE2">
      <w:start w:val="1"/>
      <w:numFmt w:val="bullet"/>
      <w:lvlText w:val=""/>
      <w:lvlJc w:val="left"/>
      <w:pPr>
        <w:ind w:left="2160" w:hanging="360"/>
      </w:pPr>
      <w:rPr>
        <w:rFonts w:ascii="Wingdings" w:hAnsi="Wingdings" w:hint="default"/>
      </w:rPr>
    </w:lvl>
    <w:lvl w:ilvl="3" w:tplc="A1D86E90">
      <w:start w:val="1"/>
      <w:numFmt w:val="bullet"/>
      <w:lvlText w:val=""/>
      <w:lvlJc w:val="left"/>
      <w:pPr>
        <w:ind w:left="2880" w:hanging="360"/>
      </w:pPr>
      <w:rPr>
        <w:rFonts w:ascii="Symbol" w:hAnsi="Symbol" w:hint="default"/>
      </w:rPr>
    </w:lvl>
    <w:lvl w:ilvl="4" w:tplc="EA0203C8">
      <w:start w:val="1"/>
      <w:numFmt w:val="bullet"/>
      <w:lvlText w:val="o"/>
      <w:lvlJc w:val="left"/>
      <w:pPr>
        <w:ind w:left="3600" w:hanging="360"/>
      </w:pPr>
      <w:rPr>
        <w:rFonts w:ascii="Courier New" w:hAnsi="Courier New" w:hint="default"/>
      </w:rPr>
    </w:lvl>
    <w:lvl w:ilvl="5" w:tplc="7A244DE8">
      <w:start w:val="1"/>
      <w:numFmt w:val="bullet"/>
      <w:lvlText w:val=""/>
      <w:lvlJc w:val="left"/>
      <w:pPr>
        <w:ind w:left="4320" w:hanging="360"/>
      </w:pPr>
      <w:rPr>
        <w:rFonts w:ascii="Wingdings" w:hAnsi="Wingdings" w:hint="default"/>
      </w:rPr>
    </w:lvl>
    <w:lvl w:ilvl="6" w:tplc="112C3D06">
      <w:start w:val="1"/>
      <w:numFmt w:val="bullet"/>
      <w:lvlText w:val=""/>
      <w:lvlJc w:val="left"/>
      <w:pPr>
        <w:ind w:left="5040" w:hanging="360"/>
      </w:pPr>
      <w:rPr>
        <w:rFonts w:ascii="Symbol" w:hAnsi="Symbol" w:hint="default"/>
      </w:rPr>
    </w:lvl>
    <w:lvl w:ilvl="7" w:tplc="94A274E8">
      <w:start w:val="1"/>
      <w:numFmt w:val="bullet"/>
      <w:lvlText w:val="o"/>
      <w:lvlJc w:val="left"/>
      <w:pPr>
        <w:ind w:left="5760" w:hanging="360"/>
      </w:pPr>
      <w:rPr>
        <w:rFonts w:ascii="Courier New" w:hAnsi="Courier New" w:hint="default"/>
      </w:rPr>
    </w:lvl>
    <w:lvl w:ilvl="8" w:tplc="889A19F6">
      <w:start w:val="1"/>
      <w:numFmt w:val="bullet"/>
      <w:lvlText w:val=""/>
      <w:lvlJc w:val="left"/>
      <w:pPr>
        <w:ind w:left="6480" w:hanging="360"/>
      </w:pPr>
      <w:rPr>
        <w:rFonts w:ascii="Wingdings" w:hAnsi="Wingdings" w:hint="default"/>
      </w:rPr>
    </w:lvl>
  </w:abstractNum>
  <w:abstractNum w:abstractNumId="18" w15:restartNumberingAfterBreak="0">
    <w:nsid w:val="4EEA271C"/>
    <w:multiLevelType w:val="hybridMultilevel"/>
    <w:tmpl w:val="FFFFFFFF"/>
    <w:lvl w:ilvl="0" w:tplc="34D422EE">
      <w:start w:val="1"/>
      <w:numFmt w:val="bullet"/>
      <w:lvlText w:val="-"/>
      <w:lvlJc w:val="left"/>
      <w:pPr>
        <w:ind w:left="720" w:hanging="360"/>
      </w:pPr>
      <w:rPr>
        <w:rFonts w:ascii="Calibri" w:hAnsi="Calibri" w:hint="default"/>
      </w:rPr>
    </w:lvl>
    <w:lvl w:ilvl="1" w:tplc="5D1C7048">
      <w:start w:val="1"/>
      <w:numFmt w:val="bullet"/>
      <w:lvlText w:val="o"/>
      <w:lvlJc w:val="left"/>
      <w:pPr>
        <w:ind w:left="1440" w:hanging="360"/>
      </w:pPr>
      <w:rPr>
        <w:rFonts w:ascii="Courier New" w:hAnsi="Courier New" w:hint="default"/>
      </w:rPr>
    </w:lvl>
    <w:lvl w:ilvl="2" w:tplc="DDD4CF00">
      <w:start w:val="1"/>
      <w:numFmt w:val="bullet"/>
      <w:lvlText w:val=""/>
      <w:lvlJc w:val="left"/>
      <w:pPr>
        <w:ind w:left="2160" w:hanging="360"/>
      </w:pPr>
      <w:rPr>
        <w:rFonts w:ascii="Wingdings" w:hAnsi="Wingdings" w:hint="default"/>
      </w:rPr>
    </w:lvl>
    <w:lvl w:ilvl="3" w:tplc="C9987926">
      <w:start w:val="1"/>
      <w:numFmt w:val="bullet"/>
      <w:lvlText w:val=""/>
      <w:lvlJc w:val="left"/>
      <w:pPr>
        <w:ind w:left="2880" w:hanging="360"/>
      </w:pPr>
      <w:rPr>
        <w:rFonts w:ascii="Symbol" w:hAnsi="Symbol" w:hint="default"/>
      </w:rPr>
    </w:lvl>
    <w:lvl w:ilvl="4" w:tplc="36C80C3A">
      <w:start w:val="1"/>
      <w:numFmt w:val="bullet"/>
      <w:lvlText w:val="o"/>
      <w:lvlJc w:val="left"/>
      <w:pPr>
        <w:ind w:left="3600" w:hanging="360"/>
      </w:pPr>
      <w:rPr>
        <w:rFonts w:ascii="Courier New" w:hAnsi="Courier New" w:hint="default"/>
      </w:rPr>
    </w:lvl>
    <w:lvl w:ilvl="5" w:tplc="49B05CA6">
      <w:start w:val="1"/>
      <w:numFmt w:val="bullet"/>
      <w:lvlText w:val=""/>
      <w:lvlJc w:val="left"/>
      <w:pPr>
        <w:ind w:left="4320" w:hanging="360"/>
      </w:pPr>
      <w:rPr>
        <w:rFonts w:ascii="Wingdings" w:hAnsi="Wingdings" w:hint="default"/>
      </w:rPr>
    </w:lvl>
    <w:lvl w:ilvl="6" w:tplc="DB24B6CC">
      <w:start w:val="1"/>
      <w:numFmt w:val="bullet"/>
      <w:lvlText w:val=""/>
      <w:lvlJc w:val="left"/>
      <w:pPr>
        <w:ind w:left="5040" w:hanging="360"/>
      </w:pPr>
      <w:rPr>
        <w:rFonts w:ascii="Symbol" w:hAnsi="Symbol" w:hint="default"/>
      </w:rPr>
    </w:lvl>
    <w:lvl w:ilvl="7" w:tplc="27043B04">
      <w:start w:val="1"/>
      <w:numFmt w:val="bullet"/>
      <w:lvlText w:val="o"/>
      <w:lvlJc w:val="left"/>
      <w:pPr>
        <w:ind w:left="5760" w:hanging="360"/>
      </w:pPr>
      <w:rPr>
        <w:rFonts w:ascii="Courier New" w:hAnsi="Courier New" w:hint="default"/>
      </w:rPr>
    </w:lvl>
    <w:lvl w:ilvl="8" w:tplc="8DB0307E">
      <w:start w:val="1"/>
      <w:numFmt w:val="bullet"/>
      <w:lvlText w:val=""/>
      <w:lvlJc w:val="left"/>
      <w:pPr>
        <w:ind w:left="6480" w:hanging="360"/>
      </w:pPr>
      <w:rPr>
        <w:rFonts w:ascii="Wingdings" w:hAnsi="Wingdings" w:hint="default"/>
      </w:rPr>
    </w:lvl>
  </w:abstractNum>
  <w:abstractNum w:abstractNumId="19" w15:restartNumberingAfterBreak="0">
    <w:nsid w:val="4FF35F2B"/>
    <w:multiLevelType w:val="hybridMultilevel"/>
    <w:tmpl w:val="FFFFFFFF"/>
    <w:lvl w:ilvl="0" w:tplc="96861DF6">
      <w:start w:val="1"/>
      <w:numFmt w:val="bullet"/>
      <w:lvlText w:val="-"/>
      <w:lvlJc w:val="left"/>
      <w:pPr>
        <w:ind w:left="720" w:hanging="360"/>
      </w:pPr>
      <w:rPr>
        <w:rFonts w:ascii="Calibri" w:hAnsi="Calibri" w:hint="default"/>
      </w:rPr>
    </w:lvl>
    <w:lvl w:ilvl="1" w:tplc="EA2EA9CA">
      <w:start w:val="1"/>
      <w:numFmt w:val="bullet"/>
      <w:lvlText w:val="o"/>
      <w:lvlJc w:val="left"/>
      <w:pPr>
        <w:ind w:left="1440" w:hanging="360"/>
      </w:pPr>
      <w:rPr>
        <w:rFonts w:ascii="Courier New" w:hAnsi="Courier New" w:hint="default"/>
      </w:rPr>
    </w:lvl>
    <w:lvl w:ilvl="2" w:tplc="343069D0">
      <w:start w:val="1"/>
      <w:numFmt w:val="bullet"/>
      <w:lvlText w:val=""/>
      <w:lvlJc w:val="left"/>
      <w:pPr>
        <w:ind w:left="2160" w:hanging="360"/>
      </w:pPr>
      <w:rPr>
        <w:rFonts w:ascii="Wingdings" w:hAnsi="Wingdings" w:hint="default"/>
      </w:rPr>
    </w:lvl>
    <w:lvl w:ilvl="3" w:tplc="EF9A8816">
      <w:start w:val="1"/>
      <w:numFmt w:val="bullet"/>
      <w:lvlText w:val=""/>
      <w:lvlJc w:val="left"/>
      <w:pPr>
        <w:ind w:left="2880" w:hanging="360"/>
      </w:pPr>
      <w:rPr>
        <w:rFonts w:ascii="Symbol" w:hAnsi="Symbol" w:hint="default"/>
      </w:rPr>
    </w:lvl>
    <w:lvl w:ilvl="4" w:tplc="413ACA7A">
      <w:start w:val="1"/>
      <w:numFmt w:val="bullet"/>
      <w:lvlText w:val="o"/>
      <w:lvlJc w:val="left"/>
      <w:pPr>
        <w:ind w:left="3600" w:hanging="360"/>
      </w:pPr>
      <w:rPr>
        <w:rFonts w:ascii="Courier New" w:hAnsi="Courier New" w:hint="default"/>
      </w:rPr>
    </w:lvl>
    <w:lvl w:ilvl="5" w:tplc="2D90382E">
      <w:start w:val="1"/>
      <w:numFmt w:val="bullet"/>
      <w:lvlText w:val=""/>
      <w:lvlJc w:val="left"/>
      <w:pPr>
        <w:ind w:left="4320" w:hanging="360"/>
      </w:pPr>
      <w:rPr>
        <w:rFonts w:ascii="Wingdings" w:hAnsi="Wingdings" w:hint="default"/>
      </w:rPr>
    </w:lvl>
    <w:lvl w:ilvl="6" w:tplc="92DEFD46">
      <w:start w:val="1"/>
      <w:numFmt w:val="bullet"/>
      <w:lvlText w:val=""/>
      <w:lvlJc w:val="left"/>
      <w:pPr>
        <w:ind w:left="5040" w:hanging="360"/>
      </w:pPr>
      <w:rPr>
        <w:rFonts w:ascii="Symbol" w:hAnsi="Symbol" w:hint="default"/>
      </w:rPr>
    </w:lvl>
    <w:lvl w:ilvl="7" w:tplc="1A8E3A56">
      <w:start w:val="1"/>
      <w:numFmt w:val="bullet"/>
      <w:lvlText w:val="o"/>
      <w:lvlJc w:val="left"/>
      <w:pPr>
        <w:ind w:left="5760" w:hanging="360"/>
      </w:pPr>
      <w:rPr>
        <w:rFonts w:ascii="Courier New" w:hAnsi="Courier New" w:hint="default"/>
      </w:rPr>
    </w:lvl>
    <w:lvl w:ilvl="8" w:tplc="83D2B77A">
      <w:start w:val="1"/>
      <w:numFmt w:val="bullet"/>
      <w:lvlText w:val=""/>
      <w:lvlJc w:val="left"/>
      <w:pPr>
        <w:ind w:left="6480" w:hanging="360"/>
      </w:pPr>
      <w:rPr>
        <w:rFonts w:ascii="Wingdings" w:hAnsi="Wingdings" w:hint="default"/>
      </w:rPr>
    </w:lvl>
  </w:abstractNum>
  <w:abstractNum w:abstractNumId="20" w15:restartNumberingAfterBreak="0">
    <w:nsid w:val="4FF7724F"/>
    <w:multiLevelType w:val="hybridMultilevel"/>
    <w:tmpl w:val="FFFFFFFF"/>
    <w:lvl w:ilvl="0" w:tplc="12E8C32E">
      <w:start w:val="1"/>
      <w:numFmt w:val="bullet"/>
      <w:lvlText w:val="-"/>
      <w:lvlJc w:val="left"/>
      <w:pPr>
        <w:ind w:left="720" w:hanging="360"/>
      </w:pPr>
      <w:rPr>
        <w:rFonts w:ascii="Calibri" w:hAnsi="Calibri" w:hint="default"/>
      </w:rPr>
    </w:lvl>
    <w:lvl w:ilvl="1" w:tplc="2F960A64">
      <w:start w:val="1"/>
      <w:numFmt w:val="bullet"/>
      <w:lvlText w:val="o"/>
      <w:lvlJc w:val="left"/>
      <w:pPr>
        <w:ind w:left="1440" w:hanging="360"/>
      </w:pPr>
      <w:rPr>
        <w:rFonts w:ascii="Courier New" w:hAnsi="Courier New" w:hint="default"/>
      </w:rPr>
    </w:lvl>
    <w:lvl w:ilvl="2" w:tplc="F6F600A8">
      <w:start w:val="1"/>
      <w:numFmt w:val="bullet"/>
      <w:lvlText w:val=""/>
      <w:lvlJc w:val="left"/>
      <w:pPr>
        <w:ind w:left="2160" w:hanging="360"/>
      </w:pPr>
      <w:rPr>
        <w:rFonts w:ascii="Wingdings" w:hAnsi="Wingdings" w:hint="default"/>
      </w:rPr>
    </w:lvl>
    <w:lvl w:ilvl="3" w:tplc="6C242CF8">
      <w:start w:val="1"/>
      <w:numFmt w:val="bullet"/>
      <w:lvlText w:val=""/>
      <w:lvlJc w:val="left"/>
      <w:pPr>
        <w:ind w:left="2880" w:hanging="360"/>
      </w:pPr>
      <w:rPr>
        <w:rFonts w:ascii="Symbol" w:hAnsi="Symbol" w:hint="default"/>
      </w:rPr>
    </w:lvl>
    <w:lvl w:ilvl="4" w:tplc="9E325FAC">
      <w:start w:val="1"/>
      <w:numFmt w:val="bullet"/>
      <w:lvlText w:val="o"/>
      <w:lvlJc w:val="left"/>
      <w:pPr>
        <w:ind w:left="3600" w:hanging="360"/>
      </w:pPr>
      <w:rPr>
        <w:rFonts w:ascii="Courier New" w:hAnsi="Courier New" w:hint="default"/>
      </w:rPr>
    </w:lvl>
    <w:lvl w:ilvl="5" w:tplc="C04229E8">
      <w:start w:val="1"/>
      <w:numFmt w:val="bullet"/>
      <w:lvlText w:val=""/>
      <w:lvlJc w:val="left"/>
      <w:pPr>
        <w:ind w:left="4320" w:hanging="360"/>
      </w:pPr>
      <w:rPr>
        <w:rFonts w:ascii="Wingdings" w:hAnsi="Wingdings" w:hint="default"/>
      </w:rPr>
    </w:lvl>
    <w:lvl w:ilvl="6" w:tplc="1B0E3ED0">
      <w:start w:val="1"/>
      <w:numFmt w:val="bullet"/>
      <w:lvlText w:val=""/>
      <w:lvlJc w:val="left"/>
      <w:pPr>
        <w:ind w:left="5040" w:hanging="360"/>
      </w:pPr>
      <w:rPr>
        <w:rFonts w:ascii="Symbol" w:hAnsi="Symbol" w:hint="default"/>
      </w:rPr>
    </w:lvl>
    <w:lvl w:ilvl="7" w:tplc="45C4E89E">
      <w:start w:val="1"/>
      <w:numFmt w:val="bullet"/>
      <w:lvlText w:val="o"/>
      <w:lvlJc w:val="left"/>
      <w:pPr>
        <w:ind w:left="5760" w:hanging="360"/>
      </w:pPr>
      <w:rPr>
        <w:rFonts w:ascii="Courier New" w:hAnsi="Courier New" w:hint="default"/>
      </w:rPr>
    </w:lvl>
    <w:lvl w:ilvl="8" w:tplc="B2528676">
      <w:start w:val="1"/>
      <w:numFmt w:val="bullet"/>
      <w:lvlText w:val=""/>
      <w:lvlJc w:val="left"/>
      <w:pPr>
        <w:ind w:left="6480" w:hanging="360"/>
      </w:pPr>
      <w:rPr>
        <w:rFonts w:ascii="Wingdings" w:hAnsi="Wingdings" w:hint="default"/>
      </w:rPr>
    </w:lvl>
  </w:abstractNum>
  <w:abstractNum w:abstractNumId="21" w15:restartNumberingAfterBreak="0">
    <w:nsid w:val="51267723"/>
    <w:multiLevelType w:val="hybridMultilevel"/>
    <w:tmpl w:val="FFFFFFFF"/>
    <w:lvl w:ilvl="0" w:tplc="9D24F860">
      <w:start w:val="1"/>
      <w:numFmt w:val="bullet"/>
      <w:lvlText w:val="-"/>
      <w:lvlJc w:val="left"/>
      <w:pPr>
        <w:ind w:left="720" w:hanging="360"/>
      </w:pPr>
      <w:rPr>
        <w:rFonts w:ascii="Calibri" w:hAnsi="Calibri" w:hint="default"/>
      </w:rPr>
    </w:lvl>
    <w:lvl w:ilvl="1" w:tplc="2916A904">
      <w:start w:val="1"/>
      <w:numFmt w:val="bullet"/>
      <w:lvlText w:val="o"/>
      <w:lvlJc w:val="left"/>
      <w:pPr>
        <w:ind w:left="1440" w:hanging="360"/>
      </w:pPr>
      <w:rPr>
        <w:rFonts w:ascii="Courier New" w:hAnsi="Courier New" w:hint="default"/>
      </w:rPr>
    </w:lvl>
    <w:lvl w:ilvl="2" w:tplc="988CAF26">
      <w:start w:val="1"/>
      <w:numFmt w:val="bullet"/>
      <w:lvlText w:val=""/>
      <w:lvlJc w:val="left"/>
      <w:pPr>
        <w:ind w:left="2160" w:hanging="360"/>
      </w:pPr>
      <w:rPr>
        <w:rFonts w:ascii="Wingdings" w:hAnsi="Wingdings" w:hint="default"/>
      </w:rPr>
    </w:lvl>
    <w:lvl w:ilvl="3" w:tplc="D2BAD638">
      <w:start w:val="1"/>
      <w:numFmt w:val="bullet"/>
      <w:lvlText w:val=""/>
      <w:lvlJc w:val="left"/>
      <w:pPr>
        <w:ind w:left="2880" w:hanging="360"/>
      </w:pPr>
      <w:rPr>
        <w:rFonts w:ascii="Symbol" w:hAnsi="Symbol" w:hint="default"/>
      </w:rPr>
    </w:lvl>
    <w:lvl w:ilvl="4" w:tplc="9E14D83C">
      <w:start w:val="1"/>
      <w:numFmt w:val="bullet"/>
      <w:lvlText w:val="o"/>
      <w:lvlJc w:val="left"/>
      <w:pPr>
        <w:ind w:left="3600" w:hanging="360"/>
      </w:pPr>
      <w:rPr>
        <w:rFonts w:ascii="Courier New" w:hAnsi="Courier New" w:hint="default"/>
      </w:rPr>
    </w:lvl>
    <w:lvl w:ilvl="5" w:tplc="FE349626">
      <w:start w:val="1"/>
      <w:numFmt w:val="bullet"/>
      <w:lvlText w:val=""/>
      <w:lvlJc w:val="left"/>
      <w:pPr>
        <w:ind w:left="4320" w:hanging="360"/>
      </w:pPr>
      <w:rPr>
        <w:rFonts w:ascii="Wingdings" w:hAnsi="Wingdings" w:hint="default"/>
      </w:rPr>
    </w:lvl>
    <w:lvl w:ilvl="6" w:tplc="93B62074">
      <w:start w:val="1"/>
      <w:numFmt w:val="bullet"/>
      <w:lvlText w:val=""/>
      <w:lvlJc w:val="left"/>
      <w:pPr>
        <w:ind w:left="5040" w:hanging="360"/>
      </w:pPr>
      <w:rPr>
        <w:rFonts w:ascii="Symbol" w:hAnsi="Symbol" w:hint="default"/>
      </w:rPr>
    </w:lvl>
    <w:lvl w:ilvl="7" w:tplc="497C9CC2">
      <w:start w:val="1"/>
      <w:numFmt w:val="bullet"/>
      <w:lvlText w:val="o"/>
      <w:lvlJc w:val="left"/>
      <w:pPr>
        <w:ind w:left="5760" w:hanging="360"/>
      </w:pPr>
      <w:rPr>
        <w:rFonts w:ascii="Courier New" w:hAnsi="Courier New" w:hint="default"/>
      </w:rPr>
    </w:lvl>
    <w:lvl w:ilvl="8" w:tplc="3726266E">
      <w:start w:val="1"/>
      <w:numFmt w:val="bullet"/>
      <w:lvlText w:val=""/>
      <w:lvlJc w:val="left"/>
      <w:pPr>
        <w:ind w:left="6480" w:hanging="360"/>
      </w:pPr>
      <w:rPr>
        <w:rFonts w:ascii="Wingdings" w:hAnsi="Wingdings" w:hint="default"/>
      </w:rPr>
    </w:lvl>
  </w:abstractNum>
  <w:abstractNum w:abstractNumId="22" w15:restartNumberingAfterBreak="0">
    <w:nsid w:val="524278A1"/>
    <w:multiLevelType w:val="hybridMultilevel"/>
    <w:tmpl w:val="FFFFFFFF"/>
    <w:lvl w:ilvl="0" w:tplc="2AA08938">
      <w:start w:val="1"/>
      <w:numFmt w:val="bullet"/>
      <w:lvlText w:val="-"/>
      <w:lvlJc w:val="left"/>
      <w:pPr>
        <w:ind w:left="720" w:hanging="360"/>
      </w:pPr>
      <w:rPr>
        <w:rFonts w:ascii="Calibri" w:hAnsi="Calibri" w:hint="default"/>
      </w:rPr>
    </w:lvl>
    <w:lvl w:ilvl="1" w:tplc="889EB1B6">
      <w:start w:val="1"/>
      <w:numFmt w:val="bullet"/>
      <w:lvlText w:val="o"/>
      <w:lvlJc w:val="left"/>
      <w:pPr>
        <w:ind w:left="1440" w:hanging="360"/>
      </w:pPr>
      <w:rPr>
        <w:rFonts w:ascii="Courier New" w:hAnsi="Courier New" w:hint="default"/>
      </w:rPr>
    </w:lvl>
    <w:lvl w:ilvl="2" w:tplc="24C277F4">
      <w:start w:val="1"/>
      <w:numFmt w:val="bullet"/>
      <w:lvlText w:val=""/>
      <w:lvlJc w:val="left"/>
      <w:pPr>
        <w:ind w:left="2160" w:hanging="360"/>
      </w:pPr>
      <w:rPr>
        <w:rFonts w:ascii="Wingdings" w:hAnsi="Wingdings" w:hint="default"/>
      </w:rPr>
    </w:lvl>
    <w:lvl w:ilvl="3" w:tplc="58CE3494">
      <w:start w:val="1"/>
      <w:numFmt w:val="bullet"/>
      <w:lvlText w:val=""/>
      <w:lvlJc w:val="left"/>
      <w:pPr>
        <w:ind w:left="2880" w:hanging="360"/>
      </w:pPr>
      <w:rPr>
        <w:rFonts w:ascii="Symbol" w:hAnsi="Symbol" w:hint="default"/>
      </w:rPr>
    </w:lvl>
    <w:lvl w:ilvl="4" w:tplc="7638E188">
      <w:start w:val="1"/>
      <w:numFmt w:val="bullet"/>
      <w:lvlText w:val="o"/>
      <w:lvlJc w:val="left"/>
      <w:pPr>
        <w:ind w:left="3600" w:hanging="360"/>
      </w:pPr>
      <w:rPr>
        <w:rFonts w:ascii="Courier New" w:hAnsi="Courier New" w:hint="default"/>
      </w:rPr>
    </w:lvl>
    <w:lvl w:ilvl="5" w:tplc="A492E0BE">
      <w:start w:val="1"/>
      <w:numFmt w:val="bullet"/>
      <w:lvlText w:val=""/>
      <w:lvlJc w:val="left"/>
      <w:pPr>
        <w:ind w:left="4320" w:hanging="360"/>
      </w:pPr>
      <w:rPr>
        <w:rFonts w:ascii="Wingdings" w:hAnsi="Wingdings" w:hint="default"/>
      </w:rPr>
    </w:lvl>
    <w:lvl w:ilvl="6" w:tplc="7178A600">
      <w:start w:val="1"/>
      <w:numFmt w:val="bullet"/>
      <w:lvlText w:val=""/>
      <w:lvlJc w:val="left"/>
      <w:pPr>
        <w:ind w:left="5040" w:hanging="360"/>
      </w:pPr>
      <w:rPr>
        <w:rFonts w:ascii="Symbol" w:hAnsi="Symbol" w:hint="default"/>
      </w:rPr>
    </w:lvl>
    <w:lvl w:ilvl="7" w:tplc="D75ED2EC">
      <w:start w:val="1"/>
      <w:numFmt w:val="bullet"/>
      <w:lvlText w:val="o"/>
      <w:lvlJc w:val="left"/>
      <w:pPr>
        <w:ind w:left="5760" w:hanging="360"/>
      </w:pPr>
      <w:rPr>
        <w:rFonts w:ascii="Courier New" w:hAnsi="Courier New" w:hint="default"/>
      </w:rPr>
    </w:lvl>
    <w:lvl w:ilvl="8" w:tplc="5CFE18CE">
      <w:start w:val="1"/>
      <w:numFmt w:val="bullet"/>
      <w:lvlText w:val=""/>
      <w:lvlJc w:val="left"/>
      <w:pPr>
        <w:ind w:left="6480" w:hanging="360"/>
      </w:pPr>
      <w:rPr>
        <w:rFonts w:ascii="Wingdings" w:hAnsi="Wingdings" w:hint="default"/>
      </w:rPr>
    </w:lvl>
  </w:abstractNum>
  <w:abstractNum w:abstractNumId="23" w15:restartNumberingAfterBreak="0">
    <w:nsid w:val="57E821E3"/>
    <w:multiLevelType w:val="hybridMultilevel"/>
    <w:tmpl w:val="76901512"/>
    <w:lvl w:ilvl="0" w:tplc="DBB6749A">
      <w:start w:val="2"/>
      <w:numFmt w:val="decimal"/>
      <w:lvlText w:val="%1"/>
      <w:lvlJc w:val="left"/>
      <w:pPr>
        <w:ind w:left="720" w:hanging="360"/>
      </w:pPr>
      <w:rPr>
        <w:rFonts w:hint="default"/>
        <w:b/>
        <w:sz w:val="28"/>
        <w:szCs w:val="2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59112D16"/>
    <w:multiLevelType w:val="hybridMultilevel"/>
    <w:tmpl w:val="FFFFFFFF"/>
    <w:lvl w:ilvl="0" w:tplc="9C1EA2CE">
      <w:start w:val="1"/>
      <w:numFmt w:val="bullet"/>
      <w:lvlText w:val="-"/>
      <w:lvlJc w:val="left"/>
      <w:pPr>
        <w:ind w:left="720" w:hanging="360"/>
      </w:pPr>
      <w:rPr>
        <w:rFonts w:ascii="Calibri" w:hAnsi="Calibri" w:hint="default"/>
      </w:rPr>
    </w:lvl>
    <w:lvl w:ilvl="1" w:tplc="3C8424E4">
      <w:start w:val="1"/>
      <w:numFmt w:val="bullet"/>
      <w:lvlText w:val="o"/>
      <w:lvlJc w:val="left"/>
      <w:pPr>
        <w:ind w:left="1440" w:hanging="360"/>
      </w:pPr>
      <w:rPr>
        <w:rFonts w:ascii="Courier New" w:hAnsi="Courier New" w:hint="default"/>
      </w:rPr>
    </w:lvl>
    <w:lvl w:ilvl="2" w:tplc="BCBAAC7A">
      <w:start w:val="1"/>
      <w:numFmt w:val="bullet"/>
      <w:lvlText w:val=""/>
      <w:lvlJc w:val="left"/>
      <w:pPr>
        <w:ind w:left="2160" w:hanging="360"/>
      </w:pPr>
      <w:rPr>
        <w:rFonts w:ascii="Wingdings" w:hAnsi="Wingdings" w:hint="default"/>
      </w:rPr>
    </w:lvl>
    <w:lvl w:ilvl="3" w:tplc="5CDA8FEA">
      <w:start w:val="1"/>
      <w:numFmt w:val="bullet"/>
      <w:lvlText w:val=""/>
      <w:lvlJc w:val="left"/>
      <w:pPr>
        <w:ind w:left="2880" w:hanging="360"/>
      </w:pPr>
      <w:rPr>
        <w:rFonts w:ascii="Symbol" w:hAnsi="Symbol" w:hint="default"/>
      </w:rPr>
    </w:lvl>
    <w:lvl w:ilvl="4" w:tplc="9DC65906">
      <w:start w:val="1"/>
      <w:numFmt w:val="bullet"/>
      <w:lvlText w:val="o"/>
      <w:lvlJc w:val="left"/>
      <w:pPr>
        <w:ind w:left="3600" w:hanging="360"/>
      </w:pPr>
      <w:rPr>
        <w:rFonts w:ascii="Courier New" w:hAnsi="Courier New" w:hint="default"/>
      </w:rPr>
    </w:lvl>
    <w:lvl w:ilvl="5" w:tplc="8D6023E4">
      <w:start w:val="1"/>
      <w:numFmt w:val="bullet"/>
      <w:lvlText w:val=""/>
      <w:lvlJc w:val="left"/>
      <w:pPr>
        <w:ind w:left="4320" w:hanging="360"/>
      </w:pPr>
      <w:rPr>
        <w:rFonts w:ascii="Wingdings" w:hAnsi="Wingdings" w:hint="default"/>
      </w:rPr>
    </w:lvl>
    <w:lvl w:ilvl="6" w:tplc="4544AA36">
      <w:start w:val="1"/>
      <w:numFmt w:val="bullet"/>
      <w:lvlText w:val=""/>
      <w:lvlJc w:val="left"/>
      <w:pPr>
        <w:ind w:left="5040" w:hanging="360"/>
      </w:pPr>
      <w:rPr>
        <w:rFonts w:ascii="Symbol" w:hAnsi="Symbol" w:hint="default"/>
      </w:rPr>
    </w:lvl>
    <w:lvl w:ilvl="7" w:tplc="4B685962">
      <w:start w:val="1"/>
      <w:numFmt w:val="bullet"/>
      <w:lvlText w:val="o"/>
      <w:lvlJc w:val="left"/>
      <w:pPr>
        <w:ind w:left="5760" w:hanging="360"/>
      </w:pPr>
      <w:rPr>
        <w:rFonts w:ascii="Courier New" w:hAnsi="Courier New" w:hint="default"/>
      </w:rPr>
    </w:lvl>
    <w:lvl w:ilvl="8" w:tplc="9A08BE26">
      <w:start w:val="1"/>
      <w:numFmt w:val="bullet"/>
      <w:lvlText w:val=""/>
      <w:lvlJc w:val="left"/>
      <w:pPr>
        <w:ind w:left="6480" w:hanging="360"/>
      </w:pPr>
      <w:rPr>
        <w:rFonts w:ascii="Wingdings" w:hAnsi="Wingdings" w:hint="default"/>
      </w:rPr>
    </w:lvl>
  </w:abstractNum>
  <w:abstractNum w:abstractNumId="25" w15:restartNumberingAfterBreak="0">
    <w:nsid w:val="5A7E601D"/>
    <w:multiLevelType w:val="multilevel"/>
    <w:tmpl w:val="0416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C2D61D4"/>
    <w:multiLevelType w:val="hybridMultilevel"/>
    <w:tmpl w:val="E52C8444"/>
    <w:lvl w:ilvl="0" w:tplc="F0DA7B76">
      <w:start w:val="1"/>
      <w:numFmt w:val="lowerLetter"/>
      <w:lvlText w:val="%1)"/>
      <w:lvlJc w:val="left"/>
      <w:pPr>
        <w:ind w:left="3225" w:hanging="390"/>
      </w:pPr>
      <w:rPr>
        <w:rFonts w:eastAsiaTheme="minorHAnsi" w:cstheme="minorBidi" w:hint="default"/>
        <w:b/>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27" w15:restartNumberingAfterBreak="0">
    <w:nsid w:val="5D083ACE"/>
    <w:multiLevelType w:val="hybridMultilevel"/>
    <w:tmpl w:val="FFFFFFFF"/>
    <w:lvl w:ilvl="0" w:tplc="6C1A7E6C">
      <w:start w:val="1"/>
      <w:numFmt w:val="bullet"/>
      <w:lvlText w:val="-"/>
      <w:lvlJc w:val="left"/>
      <w:pPr>
        <w:ind w:left="720" w:hanging="360"/>
      </w:pPr>
      <w:rPr>
        <w:rFonts w:ascii="Calibri" w:hAnsi="Calibri" w:hint="default"/>
      </w:rPr>
    </w:lvl>
    <w:lvl w:ilvl="1" w:tplc="88EAF85E">
      <w:start w:val="1"/>
      <w:numFmt w:val="bullet"/>
      <w:lvlText w:val="o"/>
      <w:lvlJc w:val="left"/>
      <w:pPr>
        <w:ind w:left="1440" w:hanging="360"/>
      </w:pPr>
      <w:rPr>
        <w:rFonts w:ascii="Courier New" w:hAnsi="Courier New" w:hint="default"/>
      </w:rPr>
    </w:lvl>
    <w:lvl w:ilvl="2" w:tplc="E05EF242">
      <w:start w:val="1"/>
      <w:numFmt w:val="bullet"/>
      <w:lvlText w:val=""/>
      <w:lvlJc w:val="left"/>
      <w:pPr>
        <w:ind w:left="2160" w:hanging="360"/>
      </w:pPr>
      <w:rPr>
        <w:rFonts w:ascii="Wingdings" w:hAnsi="Wingdings" w:hint="default"/>
      </w:rPr>
    </w:lvl>
    <w:lvl w:ilvl="3" w:tplc="79180404">
      <w:start w:val="1"/>
      <w:numFmt w:val="bullet"/>
      <w:lvlText w:val=""/>
      <w:lvlJc w:val="left"/>
      <w:pPr>
        <w:ind w:left="2880" w:hanging="360"/>
      </w:pPr>
      <w:rPr>
        <w:rFonts w:ascii="Symbol" w:hAnsi="Symbol" w:hint="default"/>
      </w:rPr>
    </w:lvl>
    <w:lvl w:ilvl="4" w:tplc="53C0825C">
      <w:start w:val="1"/>
      <w:numFmt w:val="bullet"/>
      <w:lvlText w:val="o"/>
      <w:lvlJc w:val="left"/>
      <w:pPr>
        <w:ind w:left="3600" w:hanging="360"/>
      </w:pPr>
      <w:rPr>
        <w:rFonts w:ascii="Courier New" w:hAnsi="Courier New" w:hint="default"/>
      </w:rPr>
    </w:lvl>
    <w:lvl w:ilvl="5" w:tplc="67A217BA">
      <w:start w:val="1"/>
      <w:numFmt w:val="bullet"/>
      <w:lvlText w:val=""/>
      <w:lvlJc w:val="left"/>
      <w:pPr>
        <w:ind w:left="4320" w:hanging="360"/>
      </w:pPr>
      <w:rPr>
        <w:rFonts w:ascii="Wingdings" w:hAnsi="Wingdings" w:hint="default"/>
      </w:rPr>
    </w:lvl>
    <w:lvl w:ilvl="6" w:tplc="81120B44">
      <w:start w:val="1"/>
      <w:numFmt w:val="bullet"/>
      <w:lvlText w:val=""/>
      <w:lvlJc w:val="left"/>
      <w:pPr>
        <w:ind w:left="5040" w:hanging="360"/>
      </w:pPr>
      <w:rPr>
        <w:rFonts w:ascii="Symbol" w:hAnsi="Symbol" w:hint="default"/>
      </w:rPr>
    </w:lvl>
    <w:lvl w:ilvl="7" w:tplc="86FA8E6C">
      <w:start w:val="1"/>
      <w:numFmt w:val="bullet"/>
      <w:lvlText w:val="o"/>
      <w:lvlJc w:val="left"/>
      <w:pPr>
        <w:ind w:left="5760" w:hanging="360"/>
      </w:pPr>
      <w:rPr>
        <w:rFonts w:ascii="Courier New" w:hAnsi="Courier New" w:hint="default"/>
      </w:rPr>
    </w:lvl>
    <w:lvl w:ilvl="8" w:tplc="3EB4FF3A">
      <w:start w:val="1"/>
      <w:numFmt w:val="bullet"/>
      <w:lvlText w:val=""/>
      <w:lvlJc w:val="left"/>
      <w:pPr>
        <w:ind w:left="6480" w:hanging="360"/>
      </w:pPr>
      <w:rPr>
        <w:rFonts w:ascii="Wingdings" w:hAnsi="Wingdings" w:hint="default"/>
      </w:rPr>
    </w:lvl>
  </w:abstractNum>
  <w:abstractNum w:abstractNumId="28" w15:restartNumberingAfterBreak="0">
    <w:nsid w:val="5FAC068A"/>
    <w:multiLevelType w:val="multilevel"/>
    <w:tmpl w:val="11625484"/>
    <w:lvl w:ilvl="0">
      <w:start w:val="1"/>
      <w:numFmt w:val="decimal"/>
      <w:lvlText w:val="%1."/>
      <w:lvlJc w:val="left"/>
      <w:pPr>
        <w:ind w:left="720" w:hanging="360"/>
      </w:pPr>
      <w:rPr>
        <w:rFonts w:ascii="Cambria" w:eastAsia="Cambria" w:hAnsi="Cambria" w:cs="Cambria" w:hint="default"/>
        <w:b/>
        <w:bCs/>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61DA2EE3"/>
    <w:multiLevelType w:val="hybridMultilevel"/>
    <w:tmpl w:val="2B62C74E"/>
    <w:lvl w:ilvl="0" w:tplc="0416000F">
      <w:start w:val="3"/>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67E518BD"/>
    <w:multiLevelType w:val="hybridMultilevel"/>
    <w:tmpl w:val="FFFFFFFF"/>
    <w:lvl w:ilvl="0" w:tplc="7A58EB60">
      <w:start w:val="1"/>
      <w:numFmt w:val="bullet"/>
      <w:lvlText w:val="-"/>
      <w:lvlJc w:val="left"/>
      <w:pPr>
        <w:ind w:left="720" w:hanging="360"/>
      </w:pPr>
      <w:rPr>
        <w:rFonts w:ascii="Calibri" w:hAnsi="Calibri" w:hint="default"/>
      </w:rPr>
    </w:lvl>
    <w:lvl w:ilvl="1" w:tplc="4EBA9F76">
      <w:start w:val="1"/>
      <w:numFmt w:val="bullet"/>
      <w:lvlText w:val="o"/>
      <w:lvlJc w:val="left"/>
      <w:pPr>
        <w:ind w:left="1440" w:hanging="360"/>
      </w:pPr>
      <w:rPr>
        <w:rFonts w:ascii="Courier New" w:hAnsi="Courier New" w:hint="default"/>
      </w:rPr>
    </w:lvl>
    <w:lvl w:ilvl="2" w:tplc="E134070E">
      <w:start w:val="1"/>
      <w:numFmt w:val="bullet"/>
      <w:lvlText w:val=""/>
      <w:lvlJc w:val="left"/>
      <w:pPr>
        <w:ind w:left="2160" w:hanging="360"/>
      </w:pPr>
      <w:rPr>
        <w:rFonts w:ascii="Wingdings" w:hAnsi="Wingdings" w:hint="default"/>
      </w:rPr>
    </w:lvl>
    <w:lvl w:ilvl="3" w:tplc="E9B8F49C">
      <w:start w:val="1"/>
      <w:numFmt w:val="bullet"/>
      <w:lvlText w:val=""/>
      <w:lvlJc w:val="left"/>
      <w:pPr>
        <w:ind w:left="2880" w:hanging="360"/>
      </w:pPr>
      <w:rPr>
        <w:rFonts w:ascii="Symbol" w:hAnsi="Symbol" w:hint="default"/>
      </w:rPr>
    </w:lvl>
    <w:lvl w:ilvl="4" w:tplc="C538A976">
      <w:start w:val="1"/>
      <w:numFmt w:val="bullet"/>
      <w:lvlText w:val="o"/>
      <w:lvlJc w:val="left"/>
      <w:pPr>
        <w:ind w:left="3600" w:hanging="360"/>
      </w:pPr>
      <w:rPr>
        <w:rFonts w:ascii="Courier New" w:hAnsi="Courier New" w:hint="default"/>
      </w:rPr>
    </w:lvl>
    <w:lvl w:ilvl="5" w:tplc="B68A6B06">
      <w:start w:val="1"/>
      <w:numFmt w:val="bullet"/>
      <w:lvlText w:val=""/>
      <w:lvlJc w:val="left"/>
      <w:pPr>
        <w:ind w:left="4320" w:hanging="360"/>
      </w:pPr>
      <w:rPr>
        <w:rFonts w:ascii="Wingdings" w:hAnsi="Wingdings" w:hint="default"/>
      </w:rPr>
    </w:lvl>
    <w:lvl w:ilvl="6" w:tplc="592687C8">
      <w:start w:val="1"/>
      <w:numFmt w:val="bullet"/>
      <w:lvlText w:val=""/>
      <w:lvlJc w:val="left"/>
      <w:pPr>
        <w:ind w:left="5040" w:hanging="360"/>
      </w:pPr>
      <w:rPr>
        <w:rFonts w:ascii="Symbol" w:hAnsi="Symbol" w:hint="default"/>
      </w:rPr>
    </w:lvl>
    <w:lvl w:ilvl="7" w:tplc="842628A4">
      <w:start w:val="1"/>
      <w:numFmt w:val="bullet"/>
      <w:lvlText w:val="o"/>
      <w:lvlJc w:val="left"/>
      <w:pPr>
        <w:ind w:left="5760" w:hanging="360"/>
      </w:pPr>
      <w:rPr>
        <w:rFonts w:ascii="Courier New" w:hAnsi="Courier New" w:hint="default"/>
      </w:rPr>
    </w:lvl>
    <w:lvl w:ilvl="8" w:tplc="7E805AD2">
      <w:start w:val="1"/>
      <w:numFmt w:val="bullet"/>
      <w:lvlText w:val=""/>
      <w:lvlJc w:val="left"/>
      <w:pPr>
        <w:ind w:left="6480" w:hanging="360"/>
      </w:pPr>
      <w:rPr>
        <w:rFonts w:ascii="Wingdings" w:hAnsi="Wingdings" w:hint="default"/>
      </w:rPr>
    </w:lvl>
  </w:abstractNum>
  <w:abstractNum w:abstractNumId="31" w15:restartNumberingAfterBreak="0">
    <w:nsid w:val="68D62745"/>
    <w:multiLevelType w:val="hybridMultilevel"/>
    <w:tmpl w:val="FFFFFFFF"/>
    <w:lvl w:ilvl="0" w:tplc="60E6CB86">
      <w:start w:val="1"/>
      <w:numFmt w:val="bullet"/>
      <w:lvlText w:val="-"/>
      <w:lvlJc w:val="left"/>
      <w:pPr>
        <w:ind w:left="720" w:hanging="360"/>
      </w:pPr>
      <w:rPr>
        <w:rFonts w:ascii="Calibri" w:hAnsi="Calibri" w:hint="default"/>
      </w:rPr>
    </w:lvl>
    <w:lvl w:ilvl="1" w:tplc="919485F0">
      <w:start w:val="1"/>
      <w:numFmt w:val="bullet"/>
      <w:lvlText w:val="o"/>
      <w:lvlJc w:val="left"/>
      <w:pPr>
        <w:ind w:left="1440" w:hanging="360"/>
      </w:pPr>
      <w:rPr>
        <w:rFonts w:ascii="Courier New" w:hAnsi="Courier New" w:hint="default"/>
      </w:rPr>
    </w:lvl>
    <w:lvl w:ilvl="2" w:tplc="C95C8B7A">
      <w:start w:val="1"/>
      <w:numFmt w:val="bullet"/>
      <w:lvlText w:val=""/>
      <w:lvlJc w:val="left"/>
      <w:pPr>
        <w:ind w:left="2160" w:hanging="360"/>
      </w:pPr>
      <w:rPr>
        <w:rFonts w:ascii="Wingdings" w:hAnsi="Wingdings" w:hint="default"/>
      </w:rPr>
    </w:lvl>
    <w:lvl w:ilvl="3" w:tplc="6F92A992">
      <w:start w:val="1"/>
      <w:numFmt w:val="bullet"/>
      <w:lvlText w:val=""/>
      <w:lvlJc w:val="left"/>
      <w:pPr>
        <w:ind w:left="2880" w:hanging="360"/>
      </w:pPr>
      <w:rPr>
        <w:rFonts w:ascii="Symbol" w:hAnsi="Symbol" w:hint="default"/>
      </w:rPr>
    </w:lvl>
    <w:lvl w:ilvl="4" w:tplc="E8F21CDE">
      <w:start w:val="1"/>
      <w:numFmt w:val="bullet"/>
      <w:lvlText w:val="o"/>
      <w:lvlJc w:val="left"/>
      <w:pPr>
        <w:ind w:left="3600" w:hanging="360"/>
      </w:pPr>
      <w:rPr>
        <w:rFonts w:ascii="Courier New" w:hAnsi="Courier New" w:hint="default"/>
      </w:rPr>
    </w:lvl>
    <w:lvl w:ilvl="5" w:tplc="B0E6E382">
      <w:start w:val="1"/>
      <w:numFmt w:val="bullet"/>
      <w:lvlText w:val=""/>
      <w:lvlJc w:val="left"/>
      <w:pPr>
        <w:ind w:left="4320" w:hanging="360"/>
      </w:pPr>
      <w:rPr>
        <w:rFonts w:ascii="Wingdings" w:hAnsi="Wingdings" w:hint="default"/>
      </w:rPr>
    </w:lvl>
    <w:lvl w:ilvl="6" w:tplc="7302B7D0">
      <w:start w:val="1"/>
      <w:numFmt w:val="bullet"/>
      <w:lvlText w:val=""/>
      <w:lvlJc w:val="left"/>
      <w:pPr>
        <w:ind w:left="5040" w:hanging="360"/>
      </w:pPr>
      <w:rPr>
        <w:rFonts w:ascii="Symbol" w:hAnsi="Symbol" w:hint="default"/>
      </w:rPr>
    </w:lvl>
    <w:lvl w:ilvl="7" w:tplc="310854EA">
      <w:start w:val="1"/>
      <w:numFmt w:val="bullet"/>
      <w:lvlText w:val="o"/>
      <w:lvlJc w:val="left"/>
      <w:pPr>
        <w:ind w:left="5760" w:hanging="360"/>
      </w:pPr>
      <w:rPr>
        <w:rFonts w:ascii="Courier New" w:hAnsi="Courier New" w:hint="default"/>
      </w:rPr>
    </w:lvl>
    <w:lvl w:ilvl="8" w:tplc="061EF604">
      <w:start w:val="1"/>
      <w:numFmt w:val="bullet"/>
      <w:lvlText w:val=""/>
      <w:lvlJc w:val="left"/>
      <w:pPr>
        <w:ind w:left="6480" w:hanging="360"/>
      </w:pPr>
      <w:rPr>
        <w:rFonts w:ascii="Wingdings" w:hAnsi="Wingdings" w:hint="default"/>
      </w:rPr>
    </w:lvl>
  </w:abstractNum>
  <w:abstractNum w:abstractNumId="32" w15:restartNumberingAfterBreak="0">
    <w:nsid w:val="69506E7B"/>
    <w:multiLevelType w:val="hybridMultilevel"/>
    <w:tmpl w:val="1E5E41E4"/>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33" w15:restartNumberingAfterBreak="0">
    <w:nsid w:val="6B9A35FE"/>
    <w:multiLevelType w:val="hybridMultilevel"/>
    <w:tmpl w:val="FFFFFFFF"/>
    <w:lvl w:ilvl="0" w:tplc="31A86198">
      <w:start w:val="1"/>
      <w:numFmt w:val="bullet"/>
      <w:lvlText w:val="-"/>
      <w:lvlJc w:val="left"/>
      <w:pPr>
        <w:ind w:left="720" w:hanging="360"/>
      </w:pPr>
      <w:rPr>
        <w:rFonts w:ascii="Calibri" w:hAnsi="Calibri" w:hint="default"/>
      </w:rPr>
    </w:lvl>
    <w:lvl w:ilvl="1" w:tplc="991AF02A">
      <w:start w:val="1"/>
      <w:numFmt w:val="bullet"/>
      <w:lvlText w:val="o"/>
      <w:lvlJc w:val="left"/>
      <w:pPr>
        <w:ind w:left="1440" w:hanging="360"/>
      </w:pPr>
      <w:rPr>
        <w:rFonts w:ascii="Courier New" w:hAnsi="Courier New" w:hint="default"/>
      </w:rPr>
    </w:lvl>
    <w:lvl w:ilvl="2" w:tplc="0A16345C">
      <w:start w:val="1"/>
      <w:numFmt w:val="bullet"/>
      <w:lvlText w:val=""/>
      <w:lvlJc w:val="left"/>
      <w:pPr>
        <w:ind w:left="2160" w:hanging="360"/>
      </w:pPr>
      <w:rPr>
        <w:rFonts w:ascii="Wingdings" w:hAnsi="Wingdings" w:hint="default"/>
      </w:rPr>
    </w:lvl>
    <w:lvl w:ilvl="3" w:tplc="12F6EBFA">
      <w:start w:val="1"/>
      <w:numFmt w:val="bullet"/>
      <w:lvlText w:val=""/>
      <w:lvlJc w:val="left"/>
      <w:pPr>
        <w:ind w:left="2880" w:hanging="360"/>
      </w:pPr>
      <w:rPr>
        <w:rFonts w:ascii="Symbol" w:hAnsi="Symbol" w:hint="default"/>
      </w:rPr>
    </w:lvl>
    <w:lvl w:ilvl="4" w:tplc="6A245422">
      <w:start w:val="1"/>
      <w:numFmt w:val="bullet"/>
      <w:lvlText w:val="o"/>
      <w:lvlJc w:val="left"/>
      <w:pPr>
        <w:ind w:left="3600" w:hanging="360"/>
      </w:pPr>
      <w:rPr>
        <w:rFonts w:ascii="Courier New" w:hAnsi="Courier New" w:hint="default"/>
      </w:rPr>
    </w:lvl>
    <w:lvl w:ilvl="5" w:tplc="3234429C">
      <w:start w:val="1"/>
      <w:numFmt w:val="bullet"/>
      <w:lvlText w:val=""/>
      <w:lvlJc w:val="left"/>
      <w:pPr>
        <w:ind w:left="4320" w:hanging="360"/>
      </w:pPr>
      <w:rPr>
        <w:rFonts w:ascii="Wingdings" w:hAnsi="Wingdings" w:hint="default"/>
      </w:rPr>
    </w:lvl>
    <w:lvl w:ilvl="6" w:tplc="B010FD12">
      <w:start w:val="1"/>
      <w:numFmt w:val="bullet"/>
      <w:lvlText w:val=""/>
      <w:lvlJc w:val="left"/>
      <w:pPr>
        <w:ind w:left="5040" w:hanging="360"/>
      </w:pPr>
      <w:rPr>
        <w:rFonts w:ascii="Symbol" w:hAnsi="Symbol" w:hint="default"/>
      </w:rPr>
    </w:lvl>
    <w:lvl w:ilvl="7" w:tplc="37C0438A">
      <w:start w:val="1"/>
      <w:numFmt w:val="bullet"/>
      <w:lvlText w:val="o"/>
      <w:lvlJc w:val="left"/>
      <w:pPr>
        <w:ind w:left="5760" w:hanging="360"/>
      </w:pPr>
      <w:rPr>
        <w:rFonts w:ascii="Courier New" w:hAnsi="Courier New" w:hint="default"/>
      </w:rPr>
    </w:lvl>
    <w:lvl w:ilvl="8" w:tplc="751C57CE">
      <w:start w:val="1"/>
      <w:numFmt w:val="bullet"/>
      <w:lvlText w:val=""/>
      <w:lvlJc w:val="left"/>
      <w:pPr>
        <w:ind w:left="6480" w:hanging="360"/>
      </w:pPr>
      <w:rPr>
        <w:rFonts w:ascii="Wingdings" w:hAnsi="Wingdings" w:hint="default"/>
      </w:rPr>
    </w:lvl>
  </w:abstractNum>
  <w:abstractNum w:abstractNumId="34" w15:restartNumberingAfterBreak="0">
    <w:nsid w:val="70FB19D2"/>
    <w:multiLevelType w:val="hybridMultilevel"/>
    <w:tmpl w:val="FFFFFFFF"/>
    <w:lvl w:ilvl="0" w:tplc="966C1D9E">
      <w:start w:val="1"/>
      <w:numFmt w:val="bullet"/>
      <w:lvlText w:val="-"/>
      <w:lvlJc w:val="left"/>
      <w:pPr>
        <w:ind w:left="720" w:hanging="360"/>
      </w:pPr>
      <w:rPr>
        <w:rFonts w:ascii="Calibri" w:hAnsi="Calibri" w:hint="default"/>
      </w:rPr>
    </w:lvl>
    <w:lvl w:ilvl="1" w:tplc="86B414FC">
      <w:start w:val="1"/>
      <w:numFmt w:val="bullet"/>
      <w:lvlText w:val="o"/>
      <w:lvlJc w:val="left"/>
      <w:pPr>
        <w:ind w:left="1440" w:hanging="360"/>
      </w:pPr>
      <w:rPr>
        <w:rFonts w:ascii="Courier New" w:hAnsi="Courier New" w:hint="default"/>
      </w:rPr>
    </w:lvl>
    <w:lvl w:ilvl="2" w:tplc="4754E644">
      <w:start w:val="1"/>
      <w:numFmt w:val="bullet"/>
      <w:lvlText w:val=""/>
      <w:lvlJc w:val="left"/>
      <w:pPr>
        <w:ind w:left="2160" w:hanging="360"/>
      </w:pPr>
      <w:rPr>
        <w:rFonts w:ascii="Wingdings" w:hAnsi="Wingdings" w:hint="default"/>
      </w:rPr>
    </w:lvl>
    <w:lvl w:ilvl="3" w:tplc="819A71E4">
      <w:start w:val="1"/>
      <w:numFmt w:val="bullet"/>
      <w:lvlText w:val=""/>
      <w:lvlJc w:val="left"/>
      <w:pPr>
        <w:ind w:left="2880" w:hanging="360"/>
      </w:pPr>
      <w:rPr>
        <w:rFonts w:ascii="Symbol" w:hAnsi="Symbol" w:hint="default"/>
      </w:rPr>
    </w:lvl>
    <w:lvl w:ilvl="4" w:tplc="D108AA44">
      <w:start w:val="1"/>
      <w:numFmt w:val="bullet"/>
      <w:lvlText w:val="o"/>
      <w:lvlJc w:val="left"/>
      <w:pPr>
        <w:ind w:left="3600" w:hanging="360"/>
      </w:pPr>
      <w:rPr>
        <w:rFonts w:ascii="Courier New" w:hAnsi="Courier New" w:hint="default"/>
      </w:rPr>
    </w:lvl>
    <w:lvl w:ilvl="5" w:tplc="6962481E">
      <w:start w:val="1"/>
      <w:numFmt w:val="bullet"/>
      <w:lvlText w:val=""/>
      <w:lvlJc w:val="left"/>
      <w:pPr>
        <w:ind w:left="4320" w:hanging="360"/>
      </w:pPr>
      <w:rPr>
        <w:rFonts w:ascii="Wingdings" w:hAnsi="Wingdings" w:hint="default"/>
      </w:rPr>
    </w:lvl>
    <w:lvl w:ilvl="6" w:tplc="3F1EC684">
      <w:start w:val="1"/>
      <w:numFmt w:val="bullet"/>
      <w:lvlText w:val=""/>
      <w:lvlJc w:val="left"/>
      <w:pPr>
        <w:ind w:left="5040" w:hanging="360"/>
      </w:pPr>
      <w:rPr>
        <w:rFonts w:ascii="Symbol" w:hAnsi="Symbol" w:hint="default"/>
      </w:rPr>
    </w:lvl>
    <w:lvl w:ilvl="7" w:tplc="6BE0FF90">
      <w:start w:val="1"/>
      <w:numFmt w:val="bullet"/>
      <w:lvlText w:val="o"/>
      <w:lvlJc w:val="left"/>
      <w:pPr>
        <w:ind w:left="5760" w:hanging="360"/>
      </w:pPr>
      <w:rPr>
        <w:rFonts w:ascii="Courier New" w:hAnsi="Courier New" w:hint="default"/>
      </w:rPr>
    </w:lvl>
    <w:lvl w:ilvl="8" w:tplc="CB565CB4">
      <w:start w:val="1"/>
      <w:numFmt w:val="bullet"/>
      <w:lvlText w:val=""/>
      <w:lvlJc w:val="left"/>
      <w:pPr>
        <w:ind w:left="6480" w:hanging="360"/>
      </w:pPr>
      <w:rPr>
        <w:rFonts w:ascii="Wingdings" w:hAnsi="Wingdings" w:hint="default"/>
      </w:rPr>
    </w:lvl>
  </w:abstractNum>
  <w:abstractNum w:abstractNumId="35" w15:restartNumberingAfterBreak="0">
    <w:nsid w:val="73B71097"/>
    <w:multiLevelType w:val="hybridMultilevel"/>
    <w:tmpl w:val="FFFFFFFF"/>
    <w:lvl w:ilvl="0" w:tplc="68ECC132">
      <w:start w:val="1"/>
      <w:numFmt w:val="bullet"/>
      <w:lvlText w:val="-"/>
      <w:lvlJc w:val="left"/>
      <w:pPr>
        <w:ind w:left="720" w:hanging="360"/>
      </w:pPr>
      <w:rPr>
        <w:rFonts w:ascii="Calibri" w:hAnsi="Calibri" w:hint="default"/>
      </w:rPr>
    </w:lvl>
    <w:lvl w:ilvl="1" w:tplc="21C4AE34">
      <w:start w:val="1"/>
      <w:numFmt w:val="bullet"/>
      <w:lvlText w:val="o"/>
      <w:lvlJc w:val="left"/>
      <w:pPr>
        <w:ind w:left="1440" w:hanging="360"/>
      </w:pPr>
      <w:rPr>
        <w:rFonts w:ascii="Courier New" w:hAnsi="Courier New" w:hint="default"/>
      </w:rPr>
    </w:lvl>
    <w:lvl w:ilvl="2" w:tplc="89CE07A2">
      <w:start w:val="1"/>
      <w:numFmt w:val="bullet"/>
      <w:lvlText w:val=""/>
      <w:lvlJc w:val="left"/>
      <w:pPr>
        <w:ind w:left="2160" w:hanging="360"/>
      </w:pPr>
      <w:rPr>
        <w:rFonts w:ascii="Wingdings" w:hAnsi="Wingdings" w:hint="default"/>
      </w:rPr>
    </w:lvl>
    <w:lvl w:ilvl="3" w:tplc="30F6A76C">
      <w:start w:val="1"/>
      <w:numFmt w:val="bullet"/>
      <w:lvlText w:val=""/>
      <w:lvlJc w:val="left"/>
      <w:pPr>
        <w:ind w:left="2880" w:hanging="360"/>
      </w:pPr>
      <w:rPr>
        <w:rFonts w:ascii="Symbol" w:hAnsi="Symbol" w:hint="default"/>
      </w:rPr>
    </w:lvl>
    <w:lvl w:ilvl="4" w:tplc="746A9920">
      <w:start w:val="1"/>
      <w:numFmt w:val="bullet"/>
      <w:lvlText w:val="o"/>
      <w:lvlJc w:val="left"/>
      <w:pPr>
        <w:ind w:left="3600" w:hanging="360"/>
      </w:pPr>
      <w:rPr>
        <w:rFonts w:ascii="Courier New" w:hAnsi="Courier New" w:hint="default"/>
      </w:rPr>
    </w:lvl>
    <w:lvl w:ilvl="5" w:tplc="0C3A5EA4">
      <w:start w:val="1"/>
      <w:numFmt w:val="bullet"/>
      <w:lvlText w:val=""/>
      <w:lvlJc w:val="left"/>
      <w:pPr>
        <w:ind w:left="4320" w:hanging="360"/>
      </w:pPr>
      <w:rPr>
        <w:rFonts w:ascii="Wingdings" w:hAnsi="Wingdings" w:hint="default"/>
      </w:rPr>
    </w:lvl>
    <w:lvl w:ilvl="6" w:tplc="2B282436">
      <w:start w:val="1"/>
      <w:numFmt w:val="bullet"/>
      <w:lvlText w:val=""/>
      <w:lvlJc w:val="left"/>
      <w:pPr>
        <w:ind w:left="5040" w:hanging="360"/>
      </w:pPr>
      <w:rPr>
        <w:rFonts w:ascii="Symbol" w:hAnsi="Symbol" w:hint="default"/>
      </w:rPr>
    </w:lvl>
    <w:lvl w:ilvl="7" w:tplc="7890C6C6">
      <w:start w:val="1"/>
      <w:numFmt w:val="bullet"/>
      <w:lvlText w:val="o"/>
      <w:lvlJc w:val="left"/>
      <w:pPr>
        <w:ind w:left="5760" w:hanging="360"/>
      </w:pPr>
      <w:rPr>
        <w:rFonts w:ascii="Courier New" w:hAnsi="Courier New" w:hint="default"/>
      </w:rPr>
    </w:lvl>
    <w:lvl w:ilvl="8" w:tplc="0D028708">
      <w:start w:val="1"/>
      <w:numFmt w:val="bullet"/>
      <w:lvlText w:val=""/>
      <w:lvlJc w:val="left"/>
      <w:pPr>
        <w:ind w:left="6480" w:hanging="360"/>
      </w:pPr>
      <w:rPr>
        <w:rFonts w:ascii="Wingdings" w:hAnsi="Wingdings" w:hint="default"/>
      </w:rPr>
    </w:lvl>
  </w:abstractNum>
  <w:abstractNum w:abstractNumId="36" w15:restartNumberingAfterBreak="0">
    <w:nsid w:val="761A071D"/>
    <w:multiLevelType w:val="hybridMultilevel"/>
    <w:tmpl w:val="FFFFFFFF"/>
    <w:lvl w:ilvl="0" w:tplc="44A24C48">
      <w:start w:val="1"/>
      <w:numFmt w:val="bullet"/>
      <w:lvlText w:val="-"/>
      <w:lvlJc w:val="left"/>
      <w:pPr>
        <w:ind w:left="720" w:hanging="360"/>
      </w:pPr>
      <w:rPr>
        <w:rFonts w:ascii="Calibri" w:hAnsi="Calibri" w:hint="default"/>
      </w:rPr>
    </w:lvl>
    <w:lvl w:ilvl="1" w:tplc="EE40BEFE">
      <w:start w:val="1"/>
      <w:numFmt w:val="bullet"/>
      <w:lvlText w:val="o"/>
      <w:lvlJc w:val="left"/>
      <w:pPr>
        <w:ind w:left="1440" w:hanging="360"/>
      </w:pPr>
      <w:rPr>
        <w:rFonts w:ascii="Courier New" w:hAnsi="Courier New" w:hint="default"/>
      </w:rPr>
    </w:lvl>
    <w:lvl w:ilvl="2" w:tplc="99E6AD7C">
      <w:start w:val="1"/>
      <w:numFmt w:val="bullet"/>
      <w:lvlText w:val=""/>
      <w:lvlJc w:val="left"/>
      <w:pPr>
        <w:ind w:left="2160" w:hanging="360"/>
      </w:pPr>
      <w:rPr>
        <w:rFonts w:ascii="Wingdings" w:hAnsi="Wingdings" w:hint="default"/>
      </w:rPr>
    </w:lvl>
    <w:lvl w:ilvl="3" w:tplc="FCFC1D80">
      <w:start w:val="1"/>
      <w:numFmt w:val="bullet"/>
      <w:lvlText w:val=""/>
      <w:lvlJc w:val="left"/>
      <w:pPr>
        <w:ind w:left="2880" w:hanging="360"/>
      </w:pPr>
      <w:rPr>
        <w:rFonts w:ascii="Symbol" w:hAnsi="Symbol" w:hint="default"/>
      </w:rPr>
    </w:lvl>
    <w:lvl w:ilvl="4" w:tplc="1FC8A68A">
      <w:start w:val="1"/>
      <w:numFmt w:val="bullet"/>
      <w:lvlText w:val="o"/>
      <w:lvlJc w:val="left"/>
      <w:pPr>
        <w:ind w:left="3600" w:hanging="360"/>
      </w:pPr>
      <w:rPr>
        <w:rFonts w:ascii="Courier New" w:hAnsi="Courier New" w:hint="default"/>
      </w:rPr>
    </w:lvl>
    <w:lvl w:ilvl="5" w:tplc="7404618A">
      <w:start w:val="1"/>
      <w:numFmt w:val="bullet"/>
      <w:lvlText w:val=""/>
      <w:lvlJc w:val="left"/>
      <w:pPr>
        <w:ind w:left="4320" w:hanging="360"/>
      </w:pPr>
      <w:rPr>
        <w:rFonts w:ascii="Wingdings" w:hAnsi="Wingdings" w:hint="default"/>
      </w:rPr>
    </w:lvl>
    <w:lvl w:ilvl="6" w:tplc="4836C630">
      <w:start w:val="1"/>
      <w:numFmt w:val="bullet"/>
      <w:lvlText w:val=""/>
      <w:lvlJc w:val="left"/>
      <w:pPr>
        <w:ind w:left="5040" w:hanging="360"/>
      </w:pPr>
      <w:rPr>
        <w:rFonts w:ascii="Symbol" w:hAnsi="Symbol" w:hint="default"/>
      </w:rPr>
    </w:lvl>
    <w:lvl w:ilvl="7" w:tplc="93D4B556">
      <w:start w:val="1"/>
      <w:numFmt w:val="bullet"/>
      <w:lvlText w:val="o"/>
      <w:lvlJc w:val="left"/>
      <w:pPr>
        <w:ind w:left="5760" w:hanging="360"/>
      </w:pPr>
      <w:rPr>
        <w:rFonts w:ascii="Courier New" w:hAnsi="Courier New" w:hint="default"/>
      </w:rPr>
    </w:lvl>
    <w:lvl w:ilvl="8" w:tplc="310ABB26">
      <w:start w:val="1"/>
      <w:numFmt w:val="bullet"/>
      <w:lvlText w:val=""/>
      <w:lvlJc w:val="left"/>
      <w:pPr>
        <w:ind w:left="6480" w:hanging="360"/>
      </w:pPr>
      <w:rPr>
        <w:rFonts w:ascii="Wingdings" w:hAnsi="Wingdings" w:hint="default"/>
      </w:rPr>
    </w:lvl>
  </w:abstractNum>
  <w:abstractNum w:abstractNumId="37" w15:restartNumberingAfterBreak="0">
    <w:nsid w:val="77CF0691"/>
    <w:multiLevelType w:val="hybridMultilevel"/>
    <w:tmpl w:val="86C6DAB4"/>
    <w:lvl w:ilvl="0" w:tplc="0416000F">
      <w:start w:val="3"/>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18905189">
    <w:abstractNumId w:val="16"/>
  </w:num>
  <w:num w:numId="2" w16cid:durableId="1144004549">
    <w:abstractNumId w:val="11"/>
  </w:num>
  <w:num w:numId="3" w16cid:durableId="1277910529">
    <w:abstractNumId w:val="19"/>
  </w:num>
  <w:num w:numId="4" w16cid:durableId="1327248080">
    <w:abstractNumId w:val="22"/>
  </w:num>
  <w:num w:numId="5" w16cid:durableId="1654529466">
    <w:abstractNumId w:val="34"/>
  </w:num>
  <w:num w:numId="6" w16cid:durableId="333262291">
    <w:abstractNumId w:val="24"/>
  </w:num>
  <w:num w:numId="7" w16cid:durableId="754087844">
    <w:abstractNumId w:val="21"/>
  </w:num>
  <w:num w:numId="8" w16cid:durableId="139542510">
    <w:abstractNumId w:val="27"/>
  </w:num>
  <w:num w:numId="9" w16cid:durableId="1568805192">
    <w:abstractNumId w:val="35"/>
  </w:num>
  <w:num w:numId="10" w16cid:durableId="883520824">
    <w:abstractNumId w:val="10"/>
  </w:num>
  <w:num w:numId="11" w16cid:durableId="1801025739">
    <w:abstractNumId w:val="18"/>
  </w:num>
  <w:num w:numId="12" w16cid:durableId="211308971">
    <w:abstractNumId w:val="33"/>
  </w:num>
  <w:num w:numId="13" w16cid:durableId="901868617">
    <w:abstractNumId w:val="17"/>
  </w:num>
  <w:num w:numId="14" w16cid:durableId="1484660793">
    <w:abstractNumId w:val="30"/>
  </w:num>
  <w:num w:numId="15" w16cid:durableId="1590500558">
    <w:abstractNumId w:val="20"/>
  </w:num>
  <w:num w:numId="16" w16cid:durableId="741372727">
    <w:abstractNumId w:val="1"/>
  </w:num>
  <w:num w:numId="17" w16cid:durableId="1926374478">
    <w:abstractNumId w:val="36"/>
  </w:num>
  <w:num w:numId="18" w16cid:durableId="1499610234">
    <w:abstractNumId w:val="31"/>
  </w:num>
  <w:num w:numId="19" w16cid:durableId="1552690064">
    <w:abstractNumId w:val="12"/>
  </w:num>
  <w:num w:numId="20" w16cid:durableId="1947957912">
    <w:abstractNumId w:val="26"/>
  </w:num>
  <w:num w:numId="21" w16cid:durableId="1211188472">
    <w:abstractNumId w:val="13"/>
  </w:num>
  <w:num w:numId="22" w16cid:durableId="422066304">
    <w:abstractNumId w:val="15"/>
  </w:num>
  <w:num w:numId="23" w16cid:durableId="1370300630">
    <w:abstractNumId w:val="23"/>
  </w:num>
  <w:num w:numId="24" w16cid:durableId="1931042866">
    <w:abstractNumId w:val="3"/>
  </w:num>
  <w:num w:numId="25" w16cid:durableId="555746367">
    <w:abstractNumId w:val="9"/>
  </w:num>
  <w:num w:numId="26" w16cid:durableId="419374821">
    <w:abstractNumId w:val="2"/>
  </w:num>
  <w:num w:numId="27" w16cid:durableId="1484738391">
    <w:abstractNumId w:val="6"/>
  </w:num>
  <w:num w:numId="28" w16cid:durableId="2070837852">
    <w:abstractNumId w:val="32"/>
  </w:num>
  <w:num w:numId="29" w16cid:durableId="22636230">
    <w:abstractNumId w:val="5"/>
  </w:num>
  <w:num w:numId="30" w16cid:durableId="924724570">
    <w:abstractNumId w:val="15"/>
  </w:num>
  <w:num w:numId="31" w16cid:durableId="502311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895307798">
    <w:abstractNumId w:val="7"/>
  </w:num>
  <w:num w:numId="33" w16cid:durableId="1184325063">
    <w:abstractNumId w:val="25"/>
  </w:num>
  <w:num w:numId="34" w16cid:durableId="116068481">
    <w:abstractNumId w:val="28"/>
  </w:num>
  <w:num w:numId="35" w16cid:durableId="874731747">
    <w:abstractNumId w:val="37"/>
  </w:num>
  <w:num w:numId="36" w16cid:durableId="1956014394">
    <w:abstractNumId w:val="29"/>
  </w:num>
  <w:num w:numId="37" w16cid:durableId="359941418">
    <w:abstractNumId w:val="14"/>
  </w:num>
  <w:num w:numId="38" w16cid:durableId="831525855">
    <w:abstractNumId w:val="4"/>
  </w:num>
  <w:num w:numId="39" w16cid:durableId="18412648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E8C"/>
    <w:rsid w:val="000002AA"/>
    <w:rsid w:val="000008CE"/>
    <w:rsid w:val="000008DF"/>
    <w:rsid w:val="00000E0B"/>
    <w:rsid w:val="00001413"/>
    <w:rsid w:val="00002DF3"/>
    <w:rsid w:val="00004D63"/>
    <w:rsid w:val="0000562A"/>
    <w:rsid w:val="00010AEE"/>
    <w:rsid w:val="00010C7F"/>
    <w:rsid w:val="00010D0A"/>
    <w:rsid w:val="00013A1B"/>
    <w:rsid w:val="00013EED"/>
    <w:rsid w:val="000161E5"/>
    <w:rsid w:val="00016334"/>
    <w:rsid w:val="00020407"/>
    <w:rsid w:val="00021DEC"/>
    <w:rsid w:val="000228FF"/>
    <w:rsid w:val="0002790D"/>
    <w:rsid w:val="000304A1"/>
    <w:rsid w:val="000304DE"/>
    <w:rsid w:val="00030B84"/>
    <w:rsid w:val="000320B8"/>
    <w:rsid w:val="000348A9"/>
    <w:rsid w:val="00034C04"/>
    <w:rsid w:val="00036A4E"/>
    <w:rsid w:val="000405D1"/>
    <w:rsid w:val="00040AAD"/>
    <w:rsid w:val="000412B6"/>
    <w:rsid w:val="0004280A"/>
    <w:rsid w:val="00042937"/>
    <w:rsid w:val="00042998"/>
    <w:rsid w:val="00043A56"/>
    <w:rsid w:val="00044C4F"/>
    <w:rsid w:val="00046078"/>
    <w:rsid w:val="00051236"/>
    <w:rsid w:val="00051460"/>
    <w:rsid w:val="00052A91"/>
    <w:rsid w:val="00053BDB"/>
    <w:rsid w:val="00057CD0"/>
    <w:rsid w:val="00057F79"/>
    <w:rsid w:val="00060F8A"/>
    <w:rsid w:val="00061525"/>
    <w:rsid w:val="000619BD"/>
    <w:rsid w:val="00062220"/>
    <w:rsid w:val="00062A3A"/>
    <w:rsid w:val="0006349E"/>
    <w:rsid w:val="000642B0"/>
    <w:rsid w:val="00065557"/>
    <w:rsid w:val="00065C67"/>
    <w:rsid w:val="00070111"/>
    <w:rsid w:val="00071A7C"/>
    <w:rsid w:val="00072472"/>
    <w:rsid w:val="0007408F"/>
    <w:rsid w:val="00074357"/>
    <w:rsid w:val="00075641"/>
    <w:rsid w:val="00076801"/>
    <w:rsid w:val="00076E36"/>
    <w:rsid w:val="00077EAA"/>
    <w:rsid w:val="00081FCD"/>
    <w:rsid w:val="00082E17"/>
    <w:rsid w:val="00083DBB"/>
    <w:rsid w:val="000841FA"/>
    <w:rsid w:val="00084C5D"/>
    <w:rsid w:val="0008567C"/>
    <w:rsid w:val="00085C21"/>
    <w:rsid w:val="00085DC2"/>
    <w:rsid w:val="000860D4"/>
    <w:rsid w:val="00086C21"/>
    <w:rsid w:val="00087CC6"/>
    <w:rsid w:val="00090372"/>
    <w:rsid w:val="00090F83"/>
    <w:rsid w:val="00091F80"/>
    <w:rsid w:val="00092AFE"/>
    <w:rsid w:val="00093F9C"/>
    <w:rsid w:val="00094653"/>
    <w:rsid w:val="000969D3"/>
    <w:rsid w:val="00097EE9"/>
    <w:rsid w:val="000A02EE"/>
    <w:rsid w:val="000A1016"/>
    <w:rsid w:val="000A138B"/>
    <w:rsid w:val="000A2FA4"/>
    <w:rsid w:val="000A3C5B"/>
    <w:rsid w:val="000A40FD"/>
    <w:rsid w:val="000A4125"/>
    <w:rsid w:val="000A53C3"/>
    <w:rsid w:val="000A606E"/>
    <w:rsid w:val="000A6E2B"/>
    <w:rsid w:val="000B255D"/>
    <w:rsid w:val="000B29EE"/>
    <w:rsid w:val="000B2D70"/>
    <w:rsid w:val="000B36A1"/>
    <w:rsid w:val="000B4698"/>
    <w:rsid w:val="000B5324"/>
    <w:rsid w:val="000B7179"/>
    <w:rsid w:val="000C049F"/>
    <w:rsid w:val="000C0A96"/>
    <w:rsid w:val="000C221A"/>
    <w:rsid w:val="000C5022"/>
    <w:rsid w:val="000D059C"/>
    <w:rsid w:val="000D32D2"/>
    <w:rsid w:val="000D481B"/>
    <w:rsid w:val="000D6323"/>
    <w:rsid w:val="000E0C6F"/>
    <w:rsid w:val="000E20B5"/>
    <w:rsid w:val="000E21D0"/>
    <w:rsid w:val="000E29AC"/>
    <w:rsid w:val="000E47FC"/>
    <w:rsid w:val="000E4DA3"/>
    <w:rsid w:val="000E6CE5"/>
    <w:rsid w:val="000E779C"/>
    <w:rsid w:val="000E7CBF"/>
    <w:rsid w:val="000F1197"/>
    <w:rsid w:val="000F1FFB"/>
    <w:rsid w:val="000F2ED8"/>
    <w:rsid w:val="000F3044"/>
    <w:rsid w:val="000F3175"/>
    <w:rsid w:val="000F35F8"/>
    <w:rsid w:val="000F44D7"/>
    <w:rsid w:val="000F64E1"/>
    <w:rsid w:val="000F74A3"/>
    <w:rsid w:val="00100433"/>
    <w:rsid w:val="00105200"/>
    <w:rsid w:val="00105298"/>
    <w:rsid w:val="0010571E"/>
    <w:rsid w:val="00106D62"/>
    <w:rsid w:val="001111D5"/>
    <w:rsid w:val="00111D11"/>
    <w:rsid w:val="00113F56"/>
    <w:rsid w:val="0011420D"/>
    <w:rsid w:val="001157F2"/>
    <w:rsid w:val="00116910"/>
    <w:rsid w:val="00117C10"/>
    <w:rsid w:val="00120D12"/>
    <w:rsid w:val="001221E5"/>
    <w:rsid w:val="0012303F"/>
    <w:rsid w:val="00123F7C"/>
    <w:rsid w:val="001240E7"/>
    <w:rsid w:val="00125883"/>
    <w:rsid w:val="00126521"/>
    <w:rsid w:val="00126A94"/>
    <w:rsid w:val="00126AFF"/>
    <w:rsid w:val="00130F8B"/>
    <w:rsid w:val="001323B5"/>
    <w:rsid w:val="001327DE"/>
    <w:rsid w:val="001336FC"/>
    <w:rsid w:val="00134AC6"/>
    <w:rsid w:val="00134BB3"/>
    <w:rsid w:val="00136D1C"/>
    <w:rsid w:val="0013770B"/>
    <w:rsid w:val="00140608"/>
    <w:rsid w:val="00140C8C"/>
    <w:rsid w:val="00140E5C"/>
    <w:rsid w:val="001413E8"/>
    <w:rsid w:val="00142655"/>
    <w:rsid w:val="0014266F"/>
    <w:rsid w:val="00142958"/>
    <w:rsid w:val="00142F2B"/>
    <w:rsid w:val="001459EA"/>
    <w:rsid w:val="00146625"/>
    <w:rsid w:val="001501E9"/>
    <w:rsid w:val="00152185"/>
    <w:rsid w:val="0015340F"/>
    <w:rsid w:val="00153FF8"/>
    <w:rsid w:val="00154285"/>
    <w:rsid w:val="001548D0"/>
    <w:rsid w:val="001557F4"/>
    <w:rsid w:val="001558FA"/>
    <w:rsid w:val="00155F5C"/>
    <w:rsid w:val="00155F92"/>
    <w:rsid w:val="00155FA7"/>
    <w:rsid w:val="0016000E"/>
    <w:rsid w:val="00160543"/>
    <w:rsid w:val="0016127F"/>
    <w:rsid w:val="00162180"/>
    <w:rsid w:val="00165186"/>
    <w:rsid w:val="0016590B"/>
    <w:rsid w:val="0016622C"/>
    <w:rsid w:val="00166412"/>
    <w:rsid w:val="00170FD8"/>
    <w:rsid w:val="00171F79"/>
    <w:rsid w:val="00171FB2"/>
    <w:rsid w:val="00172071"/>
    <w:rsid w:val="00172092"/>
    <w:rsid w:val="00175A1C"/>
    <w:rsid w:val="00181A35"/>
    <w:rsid w:val="00181E55"/>
    <w:rsid w:val="001820D3"/>
    <w:rsid w:val="00186BFA"/>
    <w:rsid w:val="0019066A"/>
    <w:rsid w:val="00191D14"/>
    <w:rsid w:val="00191FD8"/>
    <w:rsid w:val="00192E89"/>
    <w:rsid w:val="00193AFB"/>
    <w:rsid w:val="0019433C"/>
    <w:rsid w:val="001958C7"/>
    <w:rsid w:val="001959CE"/>
    <w:rsid w:val="001961A0"/>
    <w:rsid w:val="0019620B"/>
    <w:rsid w:val="0019699D"/>
    <w:rsid w:val="001A0294"/>
    <w:rsid w:val="001A1304"/>
    <w:rsid w:val="001A1D9C"/>
    <w:rsid w:val="001A1E61"/>
    <w:rsid w:val="001A2193"/>
    <w:rsid w:val="001A3253"/>
    <w:rsid w:val="001A49A4"/>
    <w:rsid w:val="001A4F45"/>
    <w:rsid w:val="001A518A"/>
    <w:rsid w:val="001A5B1B"/>
    <w:rsid w:val="001A6547"/>
    <w:rsid w:val="001A7D5F"/>
    <w:rsid w:val="001B03F4"/>
    <w:rsid w:val="001B12FB"/>
    <w:rsid w:val="001B20AA"/>
    <w:rsid w:val="001B27BF"/>
    <w:rsid w:val="001B4936"/>
    <w:rsid w:val="001B67B3"/>
    <w:rsid w:val="001C17EB"/>
    <w:rsid w:val="001C2869"/>
    <w:rsid w:val="001C303A"/>
    <w:rsid w:val="001C3191"/>
    <w:rsid w:val="001C31BD"/>
    <w:rsid w:val="001C3872"/>
    <w:rsid w:val="001C460F"/>
    <w:rsid w:val="001C5167"/>
    <w:rsid w:val="001C5CB4"/>
    <w:rsid w:val="001C6203"/>
    <w:rsid w:val="001C6672"/>
    <w:rsid w:val="001C7017"/>
    <w:rsid w:val="001C74B9"/>
    <w:rsid w:val="001C7F29"/>
    <w:rsid w:val="001D08CC"/>
    <w:rsid w:val="001D1765"/>
    <w:rsid w:val="001D2071"/>
    <w:rsid w:val="001D2D19"/>
    <w:rsid w:val="001D36C7"/>
    <w:rsid w:val="001D455D"/>
    <w:rsid w:val="001D52FF"/>
    <w:rsid w:val="001D587D"/>
    <w:rsid w:val="001D7349"/>
    <w:rsid w:val="001D7EE7"/>
    <w:rsid w:val="001E04CD"/>
    <w:rsid w:val="001E32CF"/>
    <w:rsid w:val="001E3902"/>
    <w:rsid w:val="001E50C4"/>
    <w:rsid w:val="001E731E"/>
    <w:rsid w:val="001F0D52"/>
    <w:rsid w:val="001F1206"/>
    <w:rsid w:val="001F1234"/>
    <w:rsid w:val="001F4A4D"/>
    <w:rsid w:val="001F6BA6"/>
    <w:rsid w:val="001F6CAD"/>
    <w:rsid w:val="001F723A"/>
    <w:rsid w:val="00201798"/>
    <w:rsid w:val="002017A4"/>
    <w:rsid w:val="00202C55"/>
    <w:rsid w:val="002036E8"/>
    <w:rsid w:val="00206BA1"/>
    <w:rsid w:val="00207378"/>
    <w:rsid w:val="00210C88"/>
    <w:rsid w:val="00212AFC"/>
    <w:rsid w:val="0021381D"/>
    <w:rsid w:val="00213A50"/>
    <w:rsid w:val="00214AAD"/>
    <w:rsid w:val="00214CF7"/>
    <w:rsid w:val="00215C4B"/>
    <w:rsid w:val="00215D8B"/>
    <w:rsid w:val="00215F9F"/>
    <w:rsid w:val="00216409"/>
    <w:rsid w:val="00216664"/>
    <w:rsid w:val="00216B45"/>
    <w:rsid w:val="00216F89"/>
    <w:rsid w:val="0021705A"/>
    <w:rsid w:val="0021731C"/>
    <w:rsid w:val="002200D9"/>
    <w:rsid w:val="00220458"/>
    <w:rsid w:val="00220A8B"/>
    <w:rsid w:val="00224904"/>
    <w:rsid w:val="00226A08"/>
    <w:rsid w:val="00230E8B"/>
    <w:rsid w:val="00231D3D"/>
    <w:rsid w:val="00231D8A"/>
    <w:rsid w:val="00234A2A"/>
    <w:rsid w:val="00235B6C"/>
    <w:rsid w:val="002361D6"/>
    <w:rsid w:val="002363D6"/>
    <w:rsid w:val="002373A9"/>
    <w:rsid w:val="00241061"/>
    <w:rsid w:val="0024126D"/>
    <w:rsid w:val="002417BE"/>
    <w:rsid w:val="00241E90"/>
    <w:rsid w:val="00242FA1"/>
    <w:rsid w:val="00243BCA"/>
    <w:rsid w:val="00244402"/>
    <w:rsid w:val="0024658A"/>
    <w:rsid w:val="00247000"/>
    <w:rsid w:val="0025062D"/>
    <w:rsid w:val="002512B9"/>
    <w:rsid w:val="0025131B"/>
    <w:rsid w:val="00252413"/>
    <w:rsid w:val="0025258D"/>
    <w:rsid w:val="0025618C"/>
    <w:rsid w:val="00256361"/>
    <w:rsid w:val="00256365"/>
    <w:rsid w:val="00256B66"/>
    <w:rsid w:val="00270D5D"/>
    <w:rsid w:val="0027131A"/>
    <w:rsid w:val="002739CE"/>
    <w:rsid w:val="00273F94"/>
    <w:rsid w:val="0027477B"/>
    <w:rsid w:val="00275D81"/>
    <w:rsid w:val="002767A3"/>
    <w:rsid w:val="00277463"/>
    <w:rsid w:val="002776FE"/>
    <w:rsid w:val="00280699"/>
    <w:rsid w:val="00281F96"/>
    <w:rsid w:val="002833D1"/>
    <w:rsid w:val="002838A0"/>
    <w:rsid w:val="00283963"/>
    <w:rsid w:val="00285169"/>
    <w:rsid w:val="00285529"/>
    <w:rsid w:val="0028670C"/>
    <w:rsid w:val="002868F3"/>
    <w:rsid w:val="002874FD"/>
    <w:rsid w:val="00287859"/>
    <w:rsid w:val="00291BC6"/>
    <w:rsid w:val="00293ED4"/>
    <w:rsid w:val="00294C22"/>
    <w:rsid w:val="00294E6C"/>
    <w:rsid w:val="0029A3DA"/>
    <w:rsid w:val="002A05BA"/>
    <w:rsid w:val="002A0F4D"/>
    <w:rsid w:val="002A18E5"/>
    <w:rsid w:val="002A3293"/>
    <w:rsid w:val="002A6C55"/>
    <w:rsid w:val="002A7142"/>
    <w:rsid w:val="002A7753"/>
    <w:rsid w:val="002A7C34"/>
    <w:rsid w:val="002B03A4"/>
    <w:rsid w:val="002B0A60"/>
    <w:rsid w:val="002B2261"/>
    <w:rsid w:val="002B2926"/>
    <w:rsid w:val="002B31BE"/>
    <w:rsid w:val="002B57D0"/>
    <w:rsid w:val="002B59E4"/>
    <w:rsid w:val="002B6A57"/>
    <w:rsid w:val="002B755D"/>
    <w:rsid w:val="002C0470"/>
    <w:rsid w:val="002C0AA8"/>
    <w:rsid w:val="002C12EF"/>
    <w:rsid w:val="002C1B14"/>
    <w:rsid w:val="002C1E04"/>
    <w:rsid w:val="002C232B"/>
    <w:rsid w:val="002C25BD"/>
    <w:rsid w:val="002C6AA6"/>
    <w:rsid w:val="002C6F03"/>
    <w:rsid w:val="002C713B"/>
    <w:rsid w:val="002D0091"/>
    <w:rsid w:val="002D1101"/>
    <w:rsid w:val="002D3751"/>
    <w:rsid w:val="002D4D7F"/>
    <w:rsid w:val="002D526E"/>
    <w:rsid w:val="002D5338"/>
    <w:rsid w:val="002D5597"/>
    <w:rsid w:val="002D6979"/>
    <w:rsid w:val="002D7438"/>
    <w:rsid w:val="002D7F77"/>
    <w:rsid w:val="002E18A6"/>
    <w:rsid w:val="002E471D"/>
    <w:rsid w:val="002E4B48"/>
    <w:rsid w:val="002E6502"/>
    <w:rsid w:val="002E71FD"/>
    <w:rsid w:val="002E7E74"/>
    <w:rsid w:val="002F03C0"/>
    <w:rsid w:val="002F11CB"/>
    <w:rsid w:val="002F21A9"/>
    <w:rsid w:val="002F27AE"/>
    <w:rsid w:val="002F2C34"/>
    <w:rsid w:val="002F36E2"/>
    <w:rsid w:val="002F3DEC"/>
    <w:rsid w:val="002F7202"/>
    <w:rsid w:val="00302912"/>
    <w:rsid w:val="00303D80"/>
    <w:rsid w:val="0030536A"/>
    <w:rsid w:val="0030687A"/>
    <w:rsid w:val="00306CD2"/>
    <w:rsid w:val="00307B6D"/>
    <w:rsid w:val="0031034E"/>
    <w:rsid w:val="0031276F"/>
    <w:rsid w:val="003130A1"/>
    <w:rsid w:val="00316693"/>
    <w:rsid w:val="00316825"/>
    <w:rsid w:val="00316CF1"/>
    <w:rsid w:val="00317C7E"/>
    <w:rsid w:val="00322F8E"/>
    <w:rsid w:val="00323F3D"/>
    <w:rsid w:val="00324529"/>
    <w:rsid w:val="003251E7"/>
    <w:rsid w:val="00325466"/>
    <w:rsid w:val="003277EA"/>
    <w:rsid w:val="00330D11"/>
    <w:rsid w:val="0033273B"/>
    <w:rsid w:val="00332909"/>
    <w:rsid w:val="00334051"/>
    <w:rsid w:val="00334ABB"/>
    <w:rsid w:val="0033580C"/>
    <w:rsid w:val="0033589B"/>
    <w:rsid w:val="00335E21"/>
    <w:rsid w:val="00340BF6"/>
    <w:rsid w:val="00341D04"/>
    <w:rsid w:val="0034226C"/>
    <w:rsid w:val="00342FCF"/>
    <w:rsid w:val="00345DC8"/>
    <w:rsid w:val="00345E29"/>
    <w:rsid w:val="00346BD6"/>
    <w:rsid w:val="00350A73"/>
    <w:rsid w:val="0035102D"/>
    <w:rsid w:val="00351DF2"/>
    <w:rsid w:val="0035285B"/>
    <w:rsid w:val="0035323E"/>
    <w:rsid w:val="00354F85"/>
    <w:rsid w:val="003555FA"/>
    <w:rsid w:val="00355654"/>
    <w:rsid w:val="00356A15"/>
    <w:rsid w:val="00357965"/>
    <w:rsid w:val="00361034"/>
    <w:rsid w:val="00361F8B"/>
    <w:rsid w:val="003624DD"/>
    <w:rsid w:val="0036365B"/>
    <w:rsid w:val="00363B65"/>
    <w:rsid w:val="00364072"/>
    <w:rsid w:val="0036409B"/>
    <w:rsid w:val="00366B80"/>
    <w:rsid w:val="0037265B"/>
    <w:rsid w:val="0037367A"/>
    <w:rsid w:val="00373754"/>
    <w:rsid w:val="00374223"/>
    <w:rsid w:val="003770CF"/>
    <w:rsid w:val="00377892"/>
    <w:rsid w:val="00377A01"/>
    <w:rsid w:val="00381A30"/>
    <w:rsid w:val="00384770"/>
    <w:rsid w:val="00385E07"/>
    <w:rsid w:val="00386750"/>
    <w:rsid w:val="00390154"/>
    <w:rsid w:val="0039039B"/>
    <w:rsid w:val="00391EA7"/>
    <w:rsid w:val="00392914"/>
    <w:rsid w:val="00392984"/>
    <w:rsid w:val="003944CD"/>
    <w:rsid w:val="0039584F"/>
    <w:rsid w:val="00397702"/>
    <w:rsid w:val="003A10D3"/>
    <w:rsid w:val="003A1275"/>
    <w:rsid w:val="003A14FE"/>
    <w:rsid w:val="003A1514"/>
    <w:rsid w:val="003A40F1"/>
    <w:rsid w:val="003A4B25"/>
    <w:rsid w:val="003A5D40"/>
    <w:rsid w:val="003A69EE"/>
    <w:rsid w:val="003A6CE1"/>
    <w:rsid w:val="003B0732"/>
    <w:rsid w:val="003B104C"/>
    <w:rsid w:val="003B20C0"/>
    <w:rsid w:val="003B30A7"/>
    <w:rsid w:val="003B37F3"/>
    <w:rsid w:val="003B4313"/>
    <w:rsid w:val="003B44CF"/>
    <w:rsid w:val="003B45EB"/>
    <w:rsid w:val="003B49B0"/>
    <w:rsid w:val="003B66B3"/>
    <w:rsid w:val="003B69E9"/>
    <w:rsid w:val="003B75CB"/>
    <w:rsid w:val="003B76DC"/>
    <w:rsid w:val="003B77DA"/>
    <w:rsid w:val="003C01F8"/>
    <w:rsid w:val="003C1587"/>
    <w:rsid w:val="003C1BEE"/>
    <w:rsid w:val="003C4013"/>
    <w:rsid w:val="003C5D87"/>
    <w:rsid w:val="003C5E81"/>
    <w:rsid w:val="003C8E57"/>
    <w:rsid w:val="003D0DB8"/>
    <w:rsid w:val="003D1098"/>
    <w:rsid w:val="003D15C9"/>
    <w:rsid w:val="003D1CAD"/>
    <w:rsid w:val="003D57DF"/>
    <w:rsid w:val="003D6C5A"/>
    <w:rsid w:val="003D797C"/>
    <w:rsid w:val="003E325C"/>
    <w:rsid w:val="003E3D78"/>
    <w:rsid w:val="003E450D"/>
    <w:rsid w:val="003E4A31"/>
    <w:rsid w:val="003E7288"/>
    <w:rsid w:val="003F1174"/>
    <w:rsid w:val="003F2174"/>
    <w:rsid w:val="003F2E96"/>
    <w:rsid w:val="003F39B0"/>
    <w:rsid w:val="003F3ED4"/>
    <w:rsid w:val="003F4C31"/>
    <w:rsid w:val="003F6EAF"/>
    <w:rsid w:val="004013DF"/>
    <w:rsid w:val="00403786"/>
    <w:rsid w:val="0040391A"/>
    <w:rsid w:val="004158ED"/>
    <w:rsid w:val="00415C67"/>
    <w:rsid w:val="00416D33"/>
    <w:rsid w:val="004174A5"/>
    <w:rsid w:val="00420B8F"/>
    <w:rsid w:val="004240C6"/>
    <w:rsid w:val="0042485D"/>
    <w:rsid w:val="0042494D"/>
    <w:rsid w:val="004250DB"/>
    <w:rsid w:val="00425727"/>
    <w:rsid w:val="00425BDE"/>
    <w:rsid w:val="0042689D"/>
    <w:rsid w:val="00432EC6"/>
    <w:rsid w:val="00432F06"/>
    <w:rsid w:val="004338B5"/>
    <w:rsid w:val="0043402F"/>
    <w:rsid w:val="0043485E"/>
    <w:rsid w:val="00434EA3"/>
    <w:rsid w:val="00435160"/>
    <w:rsid w:val="00435BA1"/>
    <w:rsid w:val="00436DCF"/>
    <w:rsid w:val="00437425"/>
    <w:rsid w:val="0043771D"/>
    <w:rsid w:val="00440588"/>
    <w:rsid w:val="00442E19"/>
    <w:rsid w:val="00443441"/>
    <w:rsid w:val="00443B89"/>
    <w:rsid w:val="00444325"/>
    <w:rsid w:val="004445AB"/>
    <w:rsid w:val="00446A92"/>
    <w:rsid w:val="00446F43"/>
    <w:rsid w:val="00446FCC"/>
    <w:rsid w:val="00447A55"/>
    <w:rsid w:val="0045024C"/>
    <w:rsid w:val="0045296E"/>
    <w:rsid w:val="0045505F"/>
    <w:rsid w:val="0045600C"/>
    <w:rsid w:val="004564AB"/>
    <w:rsid w:val="00457128"/>
    <w:rsid w:val="0046039D"/>
    <w:rsid w:val="00463758"/>
    <w:rsid w:val="00466542"/>
    <w:rsid w:val="00466710"/>
    <w:rsid w:val="0046682D"/>
    <w:rsid w:val="00466E2C"/>
    <w:rsid w:val="00467429"/>
    <w:rsid w:val="00471481"/>
    <w:rsid w:val="0047473F"/>
    <w:rsid w:val="004747CE"/>
    <w:rsid w:val="004757D3"/>
    <w:rsid w:val="00475B3A"/>
    <w:rsid w:val="00477F2B"/>
    <w:rsid w:val="00480502"/>
    <w:rsid w:val="00480F67"/>
    <w:rsid w:val="00480F7A"/>
    <w:rsid w:val="0048152E"/>
    <w:rsid w:val="004817B0"/>
    <w:rsid w:val="00481B33"/>
    <w:rsid w:val="00484B28"/>
    <w:rsid w:val="00485A78"/>
    <w:rsid w:val="004865BC"/>
    <w:rsid w:val="00486763"/>
    <w:rsid w:val="0049026E"/>
    <w:rsid w:val="004925FD"/>
    <w:rsid w:val="00492E77"/>
    <w:rsid w:val="00493CBA"/>
    <w:rsid w:val="00494625"/>
    <w:rsid w:val="00495642"/>
    <w:rsid w:val="00495F71"/>
    <w:rsid w:val="004A117B"/>
    <w:rsid w:val="004A1AD5"/>
    <w:rsid w:val="004A1AF2"/>
    <w:rsid w:val="004A4487"/>
    <w:rsid w:val="004A6455"/>
    <w:rsid w:val="004A713C"/>
    <w:rsid w:val="004B2701"/>
    <w:rsid w:val="004B4481"/>
    <w:rsid w:val="004B4D18"/>
    <w:rsid w:val="004B5B0C"/>
    <w:rsid w:val="004B644D"/>
    <w:rsid w:val="004B687A"/>
    <w:rsid w:val="004B7C2E"/>
    <w:rsid w:val="004C2404"/>
    <w:rsid w:val="004C2592"/>
    <w:rsid w:val="004C3F8E"/>
    <w:rsid w:val="004C3F92"/>
    <w:rsid w:val="004C40CF"/>
    <w:rsid w:val="004C4692"/>
    <w:rsid w:val="004D1A90"/>
    <w:rsid w:val="004D418E"/>
    <w:rsid w:val="004D482A"/>
    <w:rsid w:val="004D612B"/>
    <w:rsid w:val="004D6DCD"/>
    <w:rsid w:val="004D6FB9"/>
    <w:rsid w:val="004E2815"/>
    <w:rsid w:val="004E2BA3"/>
    <w:rsid w:val="004E31D4"/>
    <w:rsid w:val="004E3833"/>
    <w:rsid w:val="004E3955"/>
    <w:rsid w:val="004E5CFF"/>
    <w:rsid w:val="004E66DC"/>
    <w:rsid w:val="004E6B7F"/>
    <w:rsid w:val="004E7F06"/>
    <w:rsid w:val="004F0283"/>
    <w:rsid w:val="004F0974"/>
    <w:rsid w:val="004F12E3"/>
    <w:rsid w:val="004F13E4"/>
    <w:rsid w:val="004F1CCF"/>
    <w:rsid w:val="004F3120"/>
    <w:rsid w:val="004F3F1A"/>
    <w:rsid w:val="004F5B8F"/>
    <w:rsid w:val="004F5C26"/>
    <w:rsid w:val="004F734D"/>
    <w:rsid w:val="004F779D"/>
    <w:rsid w:val="004F7C27"/>
    <w:rsid w:val="005018EF"/>
    <w:rsid w:val="00501B6A"/>
    <w:rsid w:val="005037F3"/>
    <w:rsid w:val="00507CCA"/>
    <w:rsid w:val="00510107"/>
    <w:rsid w:val="00510DC1"/>
    <w:rsid w:val="00511315"/>
    <w:rsid w:val="00512CB0"/>
    <w:rsid w:val="00513C72"/>
    <w:rsid w:val="00514766"/>
    <w:rsid w:val="00514E15"/>
    <w:rsid w:val="00514F60"/>
    <w:rsid w:val="00517268"/>
    <w:rsid w:val="0052186F"/>
    <w:rsid w:val="00521A91"/>
    <w:rsid w:val="00522852"/>
    <w:rsid w:val="00525C4C"/>
    <w:rsid w:val="00531A18"/>
    <w:rsid w:val="00532158"/>
    <w:rsid w:val="005321A1"/>
    <w:rsid w:val="0053306D"/>
    <w:rsid w:val="005330B5"/>
    <w:rsid w:val="0053385F"/>
    <w:rsid w:val="00535BDE"/>
    <w:rsid w:val="00536676"/>
    <w:rsid w:val="0053668A"/>
    <w:rsid w:val="00537078"/>
    <w:rsid w:val="00537409"/>
    <w:rsid w:val="005407EF"/>
    <w:rsid w:val="00543992"/>
    <w:rsid w:val="00544820"/>
    <w:rsid w:val="00544DD2"/>
    <w:rsid w:val="00546412"/>
    <w:rsid w:val="005470DF"/>
    <w:rsid w:val="00551156"/>
    <w:rsid w:val="00551FB3"/>
    <w:rsid w:val="00552C14"/>
    <w:rsid w:val="00553795"/>
    <w:rsid w:val="00556121"/>
    <w:rsid w:val="00556729"/>
    <w:rsid w:val="00556C0F"/>
    <w:rsid w:val="00557F4B"/>
    <w:rsid w:val="005617E1"/>
    <w:rsid w:val="005622C0"/>
    <w:rsid w:val="005631EF"/>
    <w:rsid w:val="00563BD2"/>
    <w:rsid w:val="0056451E"/>
    <w:rsid w:val="00565A25"/>
    <w:rsid w:val="00565B6A"/>
    <w:rsid w:val="00570B15"/>
    <w:rsid w:val="00573DB3"/>
    <w:rsid w:val="005763BA"/>
    <w:rsid w:val="0057654D"/>
    <w:rsid w:val="0058084F"/>
    <w:rsid w:val="0058085D"/>
    <w:rsid w:val="00581367"/>
    <w:rsid w:val="00581FF8"/>
    <w:rsid w:val="00586176"/>
    <w:rsid w:val="0058682B"/>
    <w:rsid w:val="00586C68"/>
    <w:rsid w:val="00590AB4"/>
    <w:rsid w:val="00590C89"/>
    <w:rsid w:val="00591533"/>
    <w:rsid w:val="0059161C"/>
    <w:rsid w:val="00594290"/>
    <w:rsid w:val="00596A01"/>
    <w:rsid w:val="005A03C9"/>
    <w:rsid w:val="005A0B79"/>
    <w:rsid w:val="005A134B"/>
    <w:rsid w:val="005A1586"/>
    <w:rsid w:val="005A2E1E"/>
    <w:rsid w:val="005A397D"/>
    <w:rsid w:val="005A40BE"/>
    <w:rsid w:val="005A4115"/>
    <w:rsid w:val="005A7AA0"/>
    <w:rsid w:val="005B186D"/>
    <w:rsid w:val="005B1E55"/>
    <w:rsid w:val="005B2601"/>
    <w:rsid w:val="005B2E31"/>
    <w:rsid w:val="005B5007"/>
    <w:rsid w:val="005B77BD"/>
    <w:rsid w:val="005C053C"/>
    <w:rsid w:val="005C1D95"/>
    <w:rsid w:val="005C4B8B"/>
    <w:rsid w:val="005C675D"/>
    <w:rsid w:val="005D0FBC"/>
    <w:rsid w:val="005D252F"/>
    <w:rsid w:val="005D309A"/>
    <w:rsid w:val="005D3BB3"/>
    <w:rsid w:val="005D42AB"/>
    <w:rsid w:val="005D447B"/>
    <w:rsid w:val="005D4AB0"/>
    <w:rsid w:val="005D7C59"/>
    <w:rsid w:val="005E20B6"/>
    <w:rsid w:val="005E248D"/>
    <w:rsid w:val="005E2603"/>
    <w:rsid w:val="005E2E71"/>
    <w:rsid w:val="005E50F4"/>
    <w:rsid w:val="005E5643"/>
    <w:rsid w:val="005E6BA5"/>
    <w:rsid w:val="005E6D31"/>
    <w:rsid w:val="005E723C"/>
    <w:rsid w:val="005F1B65"/>
    <w:rsid w:val="00600CB8"/>
    <w:rsid w:val="0060434A"/>
    <w:rsid w:val="00604F85"/>
    <w:rsid w:val="00605A9A"/>
    <w:rsid w:val="00605D62"/>
    <w:rsid w:val="00606A69"/>
    <w:rsid w:val="00606F8D"/>
    <w:rsid w:val="00607EB3"/>
    <w:rsid w:val="00610BB2"/>
    <w:rsid w:val="00611305"/>
    <w:rsid w:val="00612207"/>
    <w:rsid w:val="006127EF"/>
    <w:rsid w:val="006128CA"/>
    <w:rsid w:val="00614E09"/>
    <w:rsid w:val="006153B7"/>
    <w:rsid w:val="00616BEB"/>
    <w:rsid w:val="0061711E"/>
    <w:rsid w:val="00617478"/>
    <w:rsid w:val="00617E14"/>
    <w:rsid w:val="00621ED1"/>
    <w:rsid w:val="00622291"/>
    <w:rsid w:val="006224E8"/>
    <w:rsid w:val="00622DB6"/>
    <w:rsid w:val="006246E1"/>
    <w:rsid w:val="006250B8"/>
    <w:rsid w:val="00626E41"/>
    <w:rsid w:val="0062735D"/>
    <w:rsid w:val="00630ABA"/>
    <w:rsid w:val="00630B60"/>
    <w:rsid w:val="00630D77"/>
    <w:rsid w:val="0063526D"/>
    <w:rsid w:val="00636454"/>
    <w:rsid w:val="006365E0"/>
    <w:rsid w:val="00637DD1"/>
    <w:rsid w:val="006410B1"/>
    <w:rsid w:val="00641C48"/>
    <w:rsid w:val="00642C9F"/>
    <w:rsid w:val="0064340D"/>
    <w:rsid w:val="006456AF"/>
    <w:rsid w:val="00645D2A"/>
    <w:rsid w:val="0064746F"/>
    <w:rsid w:val="00650DDB"/>
    <w:rsid w:val="006511FD"/>
    <w:rsid w:val="00652ABF"/>
    <w:rsid w:val="006536C6"/>
    <w:rsid w:val="00653C11"/>
    <w:rsid w:val="00654669"/>
    <w:rsid w:val="00655177"/>
    <w:rsid w:val="006561E7"/>
    <w:rsid w:val="00661C6C"/>
    <w:rsid w:val="00662115"/>
    <w:rsid w:val="00662848"/>
    <w:rsid w:val="0066297B"/>
    <w:rsid w:val="006631E9"/>
    <w:rsid w:val="00663606"/>
    <w:rsid w:val="00663BD4"/>
    <w:rsid w:val="006644EB"/>
    <w:rsid w:val="00664914"/>
    <w:rsid w:val="00664B77"/>
    <w:rsid w:val="00666301"/>
    <w:rsid w:val="006663B1"/>
    <w:rsid w:val="0066692D"/>
    <w:rsid w:val="00670B7C"/>
    <w:rsid w:val="006721BA"/>
    <w:rsid w:val="006730B5"/>
    <w:rsid w:val="00673973"/>
    <w:rsid w:val="006746F2"/>
    <w:rsid w:val="00674C94"/>
    <w:rsid w:val="0068015B"/>
    <w:rsid w:val="00680ABC"/>
    <w:rsid w:val="00683D44"/>
    <w:rsid w:val="00685E8D"/>
    <w:rsid w:val="006875D6"/>
    <w:rsid w:val="0068760F"/>
    <w:rsid w:val="00687FF8"/>
    <w:rsid w:val="00690BEC"/>
    <w:rsid w:val="00690DCB"/>
    <w:rsid w:val="0069252F"/>
    <w:rsid w:val="0069431E"/>
    <w:rsid w:val="00695DB5"/>
    <w:rsid w:val="00696B2A"/>
    <w:rsid w:val="00696EFB"/>
    <w:rsid w:val="00697C6A"/>
    <w:rsid w:val="006A15E1"/>
    <w:rsid w:val="006A2948"/>
    <w:rsid w:val="006A4456"/>
    <w:rsid w:val="006A45A6"/>
    <w:rsid w:val="006A49F2"/>
    <w:rsid w:val="006A61A2"/>
    <w:rsid w:val="006A6509"/>
    <w:rsid w:val="006A69CD"/>
    <w:rsid w:val="006B0125"/>
    <w:rsid w:val="006B09DB"/>
    <w:rsid w:val="006B1551"/>
    <w:rsid w:val="006B1E17"/>
    <w:rsid w:val="006B2D2D"/>
    <w:rsid w:val="006B71E2"/>
    <w:rsid w:val="006B738A"/>
    <w:rsid w:val="006C01D1"/>
    <w:rsid w:val="006C0A70"/>
    <w:rsid w:val="006C235D"/>
    <w:rsid w:val="006C3CD0"/>
    <w:rsid w:val="006C4B08"/>
    <w:rsid w:val="006C4DBA"/>
    <w:rsid w:val="006C5A87"/>
    <w:rsid w:val="006C5D4C"/>
    <w:rsid w:val="006D03BB"/>
    <w:rsid w:val="006D3F6F"/>
    <w:rsid w:val="006D4219"/>
    <w:rsid w:val="006D44C3"/>
    <w:rsid w:val="006D514B"/>
    <w:rsid w:val="006D5A37"/>
    <w:rsid w:val="006D618A"/>
    <w:rsid w:val="006D650B"/>
    <w:rsid w:val="006E1B26"/>
    <w:rsid w:val="006E41D4"/>
    <w:rsid w:val="006E4D21"/>
    <w:rsid w:val="006E6927"/>
    <w:rsid w:val="006F0B97"/>
    <w:rsid w:val="006F19C8"/>
    <w:rsid w:val="006F1C70"/>
    <w:rsid w:val="006F382A"/>
    <w:rsid w:val="006F4727"/>
    <w:rsid w:val="006F4EA9"/>
    <w:rsid w:val="0070002A"/>
    <w:rsid w:val="007002FC"/>
    <w:rsid w:val="00700860"/>
    <w:rsid w:val="00701029"/>
    <w:rsid w:val="00703736"/>
    <w:rsid w:val="00704390"/>
    <w:rsid w:val="00704553"/>
    <w:rsid w:val="00704F8C"/>
    <w:rsid w:val="00705969"/>
    <w:rsid w:val="007059D4"/>
    <w:rsid w:val="007064E6"/>
    <w:rsid w:val="00707AD5"/>
    <w:rsid w:val="0071445B"/>
    <w:rsid w:val="007148C7"/>
    <w:rsid w:val="00714B1F"/>
    <w:rsid w:val="007219AE"/>
    <w:rsid w:val="00722B56"/>
    <w:rsid w:val="00723D29"/>
    <w:rsid w:val="0072434B"/>
    <w:rsid w:val="00725D04"/>
    <w:rsid w:val="00725FF1"/>
    <w:rsid w:val="0073081D"/>
    <w:rsid w:val="007325E3"/>
    <w:rsid w:val="0073286F"/>
    <w:rsid w:val="00733D7B"/>
    <w:rsid w:val="0073650C"/>
    <w:rsid w:val="007372E4"/>
    <w:rsid w:val="007400A8"/>
    <w:rsid w:val="00740D0B"/>
    <w:rsid w:val="00741E4A"/>
    <w:rsid w:val="00742A02"/>
    <w:rsid w:val="007436BF"/>
    <w:rsid w:val="007446D6"/>
    <w:rsid w:val="00744B59"/>
    <w:rsid w:val="00745725"/>
    <w:rsid w:val="00747E08"/>
    <w:rsid w:val="00747FD7"/>
    <w:rsid w:val="007501A2"/>
    <w:rsid w:val="0075024E"/>
    <w:rsid w:val="00751E6B"/>
    <w:rsid w:val="00752D07"/>
    <w:rsid w:val="00752D89"/>
    <w:rsid w:val="007537D1"/>
    <w:rsid w:val="0075574B"/>
    <w:rsid w:val="00755E2E"/>
    <w:rsid w:val="0075713B"/>
    <w:rsid w:val="007574D4"/>
    <w:rsid w:val="00757D79"/>
    <w:rsid w:val="007604F3"/>
    <w:rsid w:val="007605CA"/>
    <w:rsid w:val="0076230C"/>
    <w:rsid w:val="0076390E"/>
    <w:rsid w:val="0076602C"/>
    <w:rsid w:val="007662AA"/>
    <w:rsid w:val="007671FF"/>
    <w:rsid w:val="00767EB9"/>
    <w:rsid w:val="00771A4F"/>
    <w:rsid w:val="00772859"/>
    <w:rsid w:val="00774015"/>
    <w:rsid w:val="007743BB"/>
    <w:rsid w:val="00774826"/>
    <w:rsid w:val="007750C9"/>
    <w:rsid w:val="0077578D"/>
    <w:rsid w:val="0077580F"/>
    <w:rsid w:val="0078184E"/>
    <w:rsid w:val="007825C1"/>
    <w:rsid w:val="00782CB4"/>
    <w:rsid w:val="007839E6"/>
    <w:rsid w:val="00783F30"/>
    <w:rsid w:val="00784BAF"/>
    <w:rsid w:val="00785FEF"/>
    <w:rsid w:val="007878E6"/>
    <w:rsid w:val="0079110C"/>
    <w:rsid w:val="00791424"/>
    <w:rsid w:val="007918D9"/>
    <w:rsid w:val="00792579"/>
    <w:rsid w:val="00792D35"/>
    <w:rsid w:val="007933B9"/>
    <w:rsid w:val="00793A6B"/>
    <w:rsid w:val="00795165"/>
    <w:rsid w:val="00795411"/>
    <w:rsid w:val="00795E8C"/>
    <w:rsid w:val="0079667B"/>
    <w:rsid w:val="007968D1"/>
    <w:rsid w:val="00796A72"/>
    <w:rsid w:val="0079773C"/>
    <w:rsid w:val="00797D4A"/>
    <w:rsid w:val="007A1744"/>
    <w:rsid w:val="007A1F7B"/>
    <w:rsid w:val="007A23C4"/>
    <w:rsid w:val="007A2DB2"/>
    <w:rsid w:val="007A39AC"/>
    <w:rsid w:val="007A47DD"/>
    <w:rsid w:val="007A4AE7"/>
    <w:rsid w:val="007A656D"/>
    <w:rsid w:val="007A756B"/>
    <w:rsid w:val="007B1BB8"/>
    <w:rsid w:val="007B2086"/>
    <w:rsid w:val="007B2104"/>
    <w:rsid w:val="007B2B6D"/>
    <w:rsid w:val="007B499C"/>
    <w:rsid w:val="007B798A"/>
    <w:rsid w:val="007C115B"/>
    <w:rsid w:val="007C116C"/>
    <w:rsid w:val="007C2027"/>
    <w:rsid w:val="007C40E4"/>
    <w:rsid w:val="007C40FA"/>
    <w:rsid w:val="007C4200"/>
    <w:rsid w:val="007C5723"/>
    <w:rsid w:val="007C591B"/>
    <w:rsid w:val="007C7DC4"/>
    <w:rsid w:val="007D1AAC"/>
    <w:rsid w:val="007D37F4"/>
    <w:rsid w:val="007D51DA"/>
    <w:rsid w:val="007D69F2"/>
    <w:rsid w:val="007E03E0"/>
    <w:rsid w:val="007E104F"/>
    <w:rsid w:val="007E2AD8"/>
    <w:rsid w:val="007E2AF7"/>
    <w:rsid w:val="007E668C"/>
    <w:rsid w:val="007E78A8"/>
    <w:rsid w:val="007F105E"/>
    <w:rsid w:val="007F19A9"/>
    <w:rsid w:val="007F269B"/>
    <w:rsid w:val="007F3B12"/>
    <w:rsid w:val="007F54FA"/>
    <w:rsid w:val="007F5DCA"/>
    <w:rsid w:val="00801235"/>
    <w:rsid w:val="008020ED"/>
    <w:rsid w:val="008026A5"/>
    <w:rsid w:val="00802E46"/>
    <w:rsid w:val="00803E81"/>
    <w:rsid w:val="008045F9"/>
    <w:rsid w:val="008109FF"/>
    <w:rsid w:val="00810FF7"/>
    <w:rsid w:val="0081221E"/>
    <w:rsid w:val="00813D02"/>
    <w:rsid w:val="008140FB"/>
    <w:rsid w:val="008143BD"/>
    <w:rsid w:val="00814D48"/>
    <w:rsid w:val="00817C78"/>
    <w:rsid w:val="00817D54"/>
    <w:rsid w:val="00820F66"/>
    <w:rsid w:val="008218E1"/>
    <w:rsid w:val="00821CB0"/>
    <w:rsid w:val="00822921"/>
    <w:rsid w:val="00824227"/>
    <w:rsid w:val="00824559"/>
    <w:rsid w:val="00825094"/>
    <w:rsid w:val="008267EE"/>
    <w:rsid w:val="008304B8"/>
    <w:rsid w:val="0083051A"/>
    <w:rsid w:val="0083064F"/>
    <w:rsid w:val="0083279C"/>
    <w:rsid w:val="0083357C"/>
    <w:rsid w:val="00835E69"/>
    <w:rsid w:val="00835FC9"/>
    <w:rsid w:val="0083746F"/>
    <w:rsid w:val="0084405A"/>
    <w:rsid w:val="00844E56"/>
    <w:rsid w:val="00846E82"/>
    <w:rsid w:val="00847C2C"/>
    <w:rsid w:val="00850530"/>
    <w:rsid w:val="008508DD"/>
    <w:rsid w:val="008509EB"/>
    <w:rsid w:val="00851E74"/>
    <w:rsid w:val="008529B5"/>
    <w:rsid w:val="00852C0C"/>
    <w:rsid w:val="008535B6"/>
    <w:rsid w:val="00853D1E"/>
    <w:rsid w:val="008546E1"/>
    <w:rsid w:val="0085512C"/>
    <w:rsid w:val="00856222"/>
    <w:rsid w:val="008605BC"/>
    <w:rsid w:val="00860CD7"/>
    <w:rsid w:val="00862229"/>
    <w:rsid w:val="00863BF5"/>
    <w:rsid w:val="00863E3F"/>
    <w:rsid w:val="00865D48"/>
    <w:rsid w:val="0086619D"/>
    <w:rsid w:val="008661C2"/>
    <w:rsid w:val="00866C74"/>
    <w:rsid w:val="00867C5B"/>
    <w:rsid w:val="008709F8"/>
    <w:rsid w:val="00871BE5"/>
    <w:rsid w:val="00872053"/>
    <w:rsid w:val="008740EF"/>
    <w:rsid w:val="00875864"/>
    <w:rsid w:val="00876008"/>
    <w:rsid w:val="00876641"/>
    <w:rsid w:val="0088051D"/>
    <w:rsid w:val="00880B1F"/>
    <w:rsid w:val="0088184D"/>
    <w:rsid w:val="00883325"/>
    <w:rsid w:val="0088446C"/>
    <w:rsid w:val="00885823"/>
    <w:rsid w:val="00887A99"/>
    <w:rsid w:val="0089038B"/>
    <w:rsid w:val="0089115B"/>
    <w:rsid w:val="008914DF"/>
    <w:rsid w:val="00893498"/>
    <w:rsid w:val="008943C0"/>
    <w:rsid w:val="00895944"/>
    <w:rsid w:val="0089658A"/>
    <w:rsid w:val="008A1313"/>
    <w:rsid w:val="008A1526"/>
    <w:rsid w:val="008A28B2"/>
    <w:rsid w:val="008A2AF4"/>
    <w:rsid w:val="008A2B56"/>
    <w:rsid w:val="008A3B34"/>
    <w:rsid w:val="008A49C7"/>
    <w:rsid w:val="008A6301"/>
    <w:rsid w:val="008A7A45"/>
    <w:rsid w:val="008B2055"/>
    <w:rsid w:val="008B2085"/>
    <w:rsid w:val="008B2DAA"/>
    <w:rsid w:val="008B3349"/>
    <w:rsid w:val="008B464E"/>
    <w:rsid w:val="008C38BC"/>
    <w:rsid w:val="008C40D1"/>
    <w:rsid w:val="008C4409"/>
    <w:rsid w:val="008C4943"/>
    <w:rsid w:val="008C5037"/>
    <w:rsid w:val="008C5BB2"/>
    <w:rsid w:val="008D03BC"/>
    <w:rsid w:val="008D383D"/>
    <w:rsid w:val="008D3F17"/>
    <w:rsid w:val="008D5E20"/>
    <w:rsid w:val="008D6872"/>
    <w:rsid w:val="008D7A58"/>
    <w:rsid w:val="008E0060"/>
    <w:rsid w:val="008E01FB"/>
    <w:rsid w:val="008E1E1C"/>
    <w:rsid w:val="008E23E9"/>
    <w:rsid w:val="008E2C58"/>
    <w:rsid w:val="008E2CC2"/>
    <w:rsid w:val="008E39BD"/>
    <w:rsid w:val="008E3E2A"/>
    <w:rsid w:val="008E47C5"/>
    <w:rsid w:val="008E6ED2"/>
    <w:rsid w:val="008F01B5"/>
    <w:rsid w:val="008F02CA"/>
    <w:rsid w:val="008F2946"/>
    <w:rsid w:val="008F2CDE"/>
    <w:rsid w:val="008F2DE5"/>
    <w:rsid w:val="008F2E77"/>
    <w:rsid w:val="008F413E"/>
    <w:rsid w:val="008F6962"/>
    <w:rsid w:val="008F7481"/>
    <w:rsid w:val="008F7734"/>
    <w:rsid w:val="008F789E"/>
    <w:rsid w:val="009009EC"/>
    <w:rsid w:val="009012ED"/>
    <w:rsid w:val="0090274D"/>
    <w:rsid w:val="0090370F"/>
    <w:rsid w:val="00904A62"/>
    <w:rsid w:val="00905EDF"/>
    <w:rsid w:val="00906256"/>
    <w:rsid w:val="009066BD"/>
    <w:rsid w:val="00907755"/>
    <w:rsid w:val="00910454"/>
    <w:rsid w:val="00911CA9"/>
    <w:rsid w:val="00913481"/>
    <w:rsid w:val="009144F3"/>
    <w:rsid w:val="0091606D"/>
    <w:rsid w:val="00916F2D"/>
    <w:rsid w:val="009173C0"/>
    <w:rsid w:val="00917556"/>
    <w:rsid w:val="00917974"/>
    <w:rsid w:val="00920418"/>
    <w:rsid w:val="00922C0F"/>
    <w:rsid w:val="00922F91"/>
    <w:rsid w:val="00924F65"/>
    <w:rsid w:val="00925949"/>
    <w:rsid w:val="00930DDA"/>
    <w:rsid w:val="00933935"/>
    <w:rsid w:val="009339EE"/>
    <w:rsid w:val="00934446"/>
    <w:rsid w:val="00934F9F"/>
    <w:rsid w:val="00935F05"/>
    <w:rsid w:val="00941B9D"/>
    <w:rsid w:val="00943161"/>
    <w:rsid w:val="0094325F"/>
    <w:rsid w:val="00943B18"/>
    <w:rsid w:val="0094464C"/>
    <w:rsid w:val="009457CF"/>
    <w:rsid w:val="009462A0"/>
    <w:rsid w:val="009466FE"/>
    <w:rsid w:val="00946CCA"/>
    <w:rsid w:val="00947AC1"/>
    <w:rsid w:val="00951342"/>
    <w:rsid w:val="00954B57"/>
    <w:rsid w:val="009553F5"/>
    <w:rsid w:val="0095569E"/>
    <w:rsid w:val="00955E70"/>
    <w:rsid w:val="009562BC"/>
    <w:rsid w:val="00956F97"/>
    <w:rsid w:val="00957C15"/>
    <w:rsid w:val="00962B37"/>
    <w:rsid w:val="0096570B"/>
    <w:rsid w:val="00967227"/>
    <w:rsid w:val="00967580"/>
    <w:rsid w:val="00967F1D"/>
    <w:rsid w:val="00970F32"/>
    <w:rsid w:val="00976104"/>
    <w:rsid w:val="00980664"/>
    <w:rsid w:val="00980C2D"/>
    <w:rsid w:val="009821AE"/>
    <w:rsid w:val="00982797"/>
    <w:rsid w:val="00982889"/>
    <w:rsid w:val="00984CE0"/>
    <w:rsid w:val="009856B3"/>
    <w:rsid w:val="00985758"/>
    <w:rsid w:val="0098577E"/>
    <w:rsid w:val="00986357"/>
    <w:rsid w:val="00986808"/>
    <w:rsid w:val="009875C8"/>
    <w:rsid w:val="00990DDD"/>
    <w:rsid w:val="00993BD1"/>
    <w:rsid w:val="00994B45"/>
    <w:rsid w:val="0099619E"/>
    <w:rsid w:val="009971DC"/>
    <w:rsid w:val="009A1F0D"/>
    <w:rsid w:val="009A234B"/>
    <w:rsid w:val="009A24DC"/>
    <w:rsid w:val="009A35FB"/>
    <w:rsid w:val="009A3935"/>
    <w:rsid w:val="009A568A"/>
    <w:rsid w:val="009A6F85"/>
    <w:rsid w:val="009A7D99"/>
    <w:rsid w:val="009B0A83"/>
    <w:rsid w:val="009B136B"/>
    <w:rsid w:val="009B4EB2"/>
    <w:rsid w:val="009B6C96"/>
    <w:rsid w:val="009C369A"/>
    <w:rsid w:val="009C4A4B"/>
    <w:rsid w:val="009C56AB"/>
    <w:rsid w:val="009C584C"/>
    <w:rsid w:val="009C6017"/>
    <w:rsid w:val="009D0063"/>
    <w:rsid w:val="009D3E51"/>
    <w:rsid w:val="009D4C99"/>
    <w:rsid w:val="009D5486"/>
    <w:rsid w:val="009D61CF"/>
    <w:rsid w:val="009D6461"/>
    <w:rsid w:val="009D65D6"/>
    <w:rsid w:val="009D69A3"/>
    <w:rsid w:val="009D73CE"/>
    <w:rsid w:val="009D75CE"/>
    <w:rsid w:val="009D7E0C"/>
    <w:rsid w:val="009E1800"/>
    <w:rsid w:val="009E1D17"/>
    <w:rsid w:val="009E1DDF"/>
    <w:rsid w:val="009E2713"/>
    <w:rsid w:val="009E43B4"/>
    <w:rsid w:val="009E4E7C"/>
    <w:rsid w:val="009F24B7"/>
    <w:rsid w:val="009F3164"/>
    <w:rsid w:val="009F4A6C"/>
    <w:rsid w:val="009F691B"/>
    <w:rsid w:val="009F7E7E"/>
    <w:rsid w:val="00A00CE5"/>
    <w:rsid w:val="00A01297"/>
    <w:rsid w:val="00A016AB"/>
    <w:rsid w:val="00A0207C"/>
    <w:rsid w:val="00A02D1B"/>
    <w:rsid w:val="00A04426"/>
    <w:rsid w:val="00A0672B"/>
    <w:rsid w:val="00A07461"/>
    <w:rsid w:val="00A10F77"/>
    <w:rsid w:val="00A11C84"/>
    <w:rsid w:val="00A13B69"/>
    <w:rsid w:val="00A14498"/>
    <w:rsid w:val="00A14977"/>
    <w:rsid w:val="00A14ABC"/>
    <w:rsid w:val="00A14FA2"/>
    <w:rsid w:val="00A1502E"/>
    <w:rsid w:val="00A20111"/>
    <w:rsid w:val="00A2122A"/>
    <w:rsid w:val="00A2139D"/>
    <w:rsid w:val="00A21917"/>
    <w:rsid w:val="00A22059"/>
    <w:rsid w:val="00A227A7"/>
    <w:rsid w:val="00A23F73"/>
    <w:rsid w:val="00A24CDA"/>
    <w:rsid w:val="00A26145"/>
    <w:rsid w:val="00A27419"/>
    <w:rsid w:val="00A2761A"/>
    <w:rsid w:val="00A27A57"/>
    <w:rsid w:val="00A27D4F"/>
    <w:rsid w:val="00A31A50"/>
    <w:rsid w:val="00A35057"/>
    <w:rsid w:val="00A35EDE"/>
    <w:rsid w:val="00A365E1"/>
    <w:rsid w:val="00A368D7"/>
    <w:rsid w:val="00A36D2D"/>
    <w:rsid w:val="00A40840"/>
    <w:rsid w:val="00A40861"/>
    <w:rsid w:val="00A41B32"/>
    <w:rsid w:val="00A42CF6"/>
    <w:rsid w:val="00A437D3"/>
    <w:rsid w:val="00A44A04"/>
    <w:rsid w:val="00A44A4E"/>
    <w:rsid w:val="00A44F67"/>
    <w:rsid w:val="00A461C3"/>
    <w:rsid w:val="00A46B8C"/>
    <w:rsid w:val="00A47388"/>
    <w:rsid w:val="00A512A7"/>
    <w:rsid w:val="00A5273D"/>
    <w:rsid w:val="00A53806"/>
    <w:rsid w:val="00A560CA"/>
    <w:rsid w:val="00A566FC"/>
    <w:rsid w:val="00A56DED"/>
    <w:rsid w:val="00A614BB"/>
    <w:rsid w:val="00A619E1"/>
    <w:rsid w:val="00A61DC4"/>
    <w:rsid w:val="00A64DC0"/>
    <w:rsid w:val="00A651A9"/>
    <w:rsid w:val="00A6526F"/>
    <w:rsid w:val="00A66951"/>
    <w:rsid w:val="00A66A3A"/>
    <w:rsid w:val="00A70AC9"/>
    <w:rsid w:val="00A729A2"/>
    <w:rsid w:val="00A72A75"/>
    <w:rsid w:val="00A72BE3"/>
    <w:rsid w:val="00A72ED5"/>
    <w:rsid w:val="00A73919"/>
    <w:rsid w:val="00A74369"/>
    <w:rsid w:val="00A75662"/>
    <w:rsid w:val="00A7569D"/>
    <w:rsid w:val="00A769B5"/>
    <w:rsid w:val="00A76FC5"/>
    <w:rsid w:val="00A81C2F"/>
    <w:rsid w:val="00A85137"/>
    <w:rsid w:val="00A85A9D"/>
    <w:rsid w:val="00A86945"/>
    <w:rsid w:val="00A87016"/>
    <w:rsid w:val="00A8715E"/>
    <w:rsid w:val="00A91576"/>
    <w:rsid w:val="00A92864"/>
    <w:rsid w:val="00A934D4"/>
    <w:rsid w:val="00A961AA"/>
    <w:rsid w:val="00A97065"/>
    <w:rsid w:val="00A97FAA"/>
    <w:rsid w:val="00AA1A3F"/>
    <w:rsid w:val="00AA1CF6"/>
    <w:rsid w:val="00AA21F1"/>
    <w:rsid w:val="00AA27DC"/>
    <w:rsid w:val="00AA3011"/>
    <w:rsid w:val="00AA3550"/>
    <w:rsid w:val="00AA3C7E"/>
    <w:rsid w:val="00AA4A64"/>
    <w:rsid w:val="00AB01A2"/>
    <w:rsid w:val="00AB0A4B"/>
    <w:rsid w:val="00AB20E0"/>
    <w:rsid w:val="00AB42C0"/>
    <w:rsid w:val="00AB4BDB"/>
    <w:rsid w:val="00AB502D"/>
    <w:rsid w:val="00AB61BF"/>
    <w:rsid w:val="00AB789E"/>
    <w:rsid w:val="00AC02EF"/>
    <w:rsid w:val="00AC0B3E"/>
    <w:rsid w:val="00AC1EA9"/>
    <w:rsid w:val="00AC247D"/>
    <w:rsid w:val="00AC2592"/>
    <w:rsid w:val="00AC2BE3"/>
    <w:rsid w:val="00AC3EFD"/>
    <w:rsid w:val="00AC4F51"/>
    <w:rsid w:val="00AC61D0"/>
    <w:rsid w:val="00AC788E"/>
    <w:rsid w:val="00AC7F14"/>
    <w:rsid w:val="00AD30F9"/>
    <w:rsid w:val="00AD324B"/>
    <w:rsid w:val="00AD4E70"/>
    <w:rsid w:val="00AD6082"/>
    <w:rsid w:val="00AD6C12"/>
    <w:rsid w:val="00AD6EC5"/>
    <w:rsid w:val="00AD79EC"/>
    <w:rsid w:val="00AE23BD"/>
    <w:rsid w:val="00AE3B92"/>
    <w:rsid w:val="00AE404F"/>
    <w:rsid w:val="00AE457F"/>
    <w:rsid w:val="00AE63B1"/>
    <w:rsid w:val="00AE68E1"/>
    <w:rsid w:val="00AE6A80"/>
    <w:rsid w:val="00AE78AA"/>
    <w:rsid w:val="00AF0F9E"/>
    <w:rsid w:val="00AF151F"/>
    <w:rsid w:val="00AF15ED"/>
    <w:rsid w:val="00AF1704"/>
    <w:rsid w:val="00AF2513"/>
    <w:rsid w:val="00AF2591"/>
    <w:rsid w:val="00AF2BF4"/>
    <w:rsid w:val="00AF319A"/>
    <w:rsid w:val="00AF43F5"/>
    <w:rsid w:val="00AF6ED3"/>
    <w:rsid w:val="00AF7B65"/>
    <w:rsid w:val="00AF7FDF"/>
    <w:rsid w:val="00B004BA"/>
    <w:rsid w:val="00B02BAA"/>
    <w:rsid w:val="00B0335A"/>
    <w:rsid w:val="00B0379E"/>
    <w:rsid w:val="00B03CD6"/>
    <w:rsid w:val="00B03E4D"/>
    <w:rsid w:val="00B04731"/>
    <w:rsid w:val="00B04D0B"/>
    <w:rsid w:val="00B055A6"/>
    <w:rsid w:val="00B055EC"/>
    <w:rsid w:val="00B06819"/>
    <w:rsid w:val="00B069E4"/>
    <w:rsid w:val="00B06B81"/>
    <w:rsid w:val="00B10671"/>
    <w:rsid w:val="00B10F24"/>
    <w:rsid w:val="00B14A4F"/>
    <w:rsid w:val="00B16A0D"/>
    <w:rsid w:val="00B17CB1"/>
    <w:rsid w:val="00B209E6"/>
    <w:rsid w:val="00B20C17"/>
    <w:rsid w:val="00B20D1C"/>
    <w:rsid w:val="00B21F2F"/>
    <w:rsid w:val="00B22455"/>
    <w:rsid w:val="00B2292B"/>
    <w:rsid w:val="00B22D75"/>
    <w:rsid w:val="00B236A6"/>
    <w:rsid w:val="00B2456F"/>
    <w:rsid w:val="00B247CF"/>
    <w:rsid w:val="00B248D2"/>
    <w:rsid w:val="00B24C8A"/>
    <w:rsid w:val="00B2544F"/>
    <w:rsid w:val="00B26333"/>
    <w:rsid w:val="00B265AF"/>
    <w:rsid w:val="00B27393"/>
    <w:rsid w:val="00B309E3"/>
    <w:rsid w:val="00B30D66"/>
    <w:rsid w:val="00B30DD3"/>
    <w:rsid w:val="00B31F55"/>
    <w:rsid w:val="00B32460"/>
    <w:rsid w:val="00B33298"/>
    <w:rsid w:val="00B33371"/>
    <w:rsid w:val="00B35F51"/>
    <w:rsid w:val="00B370DB"/>
    <w:rsid w:val="00B41285"/>
    <w:rsid w:val="00B43DDA"/>
    <w:rsid w:val="00B447EE"/>
    <w:rsid w:val="00B44AAE"/>
    <w:rsid w:val="00B44C37"/>
    <w:rsid w:val="00B456EC"/>
    <w:rsid w:val="00B45C1C"/>
    <w:rsid w:val="00B47B39"/>
    <w:rsid w:val="00B500E4"/>
    <w:rsid w:val="00B51A14"/>
    <w:rsid w:val="00B55D30"/>
    <w:rsid w:val="00B57CFF"/>
    <w:rsid w:val="00B60828"/>
    <w:rsid w:val="00B61F41"/>
    <w:rsid w:val="00B62AF3"/>
    <w:rsid w:val="00B63613"/>
    <w:rsid w:val="00B64452"/>
    <w:rsid w:val="00B64A50"/>
    <w:rsid w:val="00B64D0B"/>
    <w:rsid w:val="00B6533E"/>
    <w:rsid w:val="00B65BD4"/>
    <w:rsid w:val="00B719CC"/>
    <w:rsid w:val="00B71D0C"/>
    <w:rsid w:val="00B71F96"/>
    <w:rsid w:val="00B72F8C"/>
    <w:rsid w:val="00B732AC"/>
    <w:rsid w:val="00B74DB4"/>
    <w:rsid w:val="00B76EE0"/>
    <w:rsid w:val="00B801EB"/>
    <w:rsid w:val="00B80CF3"/>
    <w:rsid w:val="00B81D2C"/>
    <w:rsid w:val="00B82211"/>
    <w:rsid w:val="00B832A7"/>
    <w:rsid w:val="00B83C76"/>
    <w:rsid w:val="00B860F4"/>
    <w:rsid w:val="00B86687"/>
    <w:rsid w:val="00B86F71"/>
    <w:rsid w:val="00B8758C"/>
    <w:rsid w:val="00B876D4"/>
    <w:rsid w:val="00B939FA"/>
    <w:rsid w:val="00B93BB6"/>
    <w:rsid w:val="00B94532"/>
    <w:rsid w:val="00B95882"/>
    <w:rsid w:val="00B97ECA"/>
    <w:rsid w:val="00BA0D59"/>
    <w:rsid w:val="00BA1797"/>
    <w:rsid w:val="00BA1DB6"/>
    <w:rsid w:val="00BA209C"/>
    <w:rsid w:val="00BA2375"/>
    <w:rsid w:val="00BA25E2"/>
    <w:rsid w:val="00BA326C"/>
    <w:rsid w:val="00BA51B2"/>
    <w:rsid w:val="00BA691D"/>
    <w:rsid w:val="00BA72A0"/>
    <w:rsid w:val="00BA74C4"/>
    <w:rsid w:val="00BA7ECE"/>
    <w:rsid w:val="00BB034A"/>
    <w:rsid w:val="00BB06DB"/>
    <w:rsid w:val="00BB099C"/>
    <w:rsid w:val="00BB2358"/>
    <w:rsid w:val="00BB35BC"/>
    <w:rsid w:val="00BB3748"/>
    <w:rsid w:val="00BB3F5C"/>
    <w:rsid w:val="00BB4B4F"/>
    <w:rsid w:val="00BB4C34"/>
    <w:rsid w:val="00BB4FAE"/>
    <w:rsid w:val="00BB504C"/>
    <w:rsid w:val="00BB56BB"/>
    <w:rsid w:val="00BB600A"/>
    <w:rsid w:val="00BB7518"/>
    <w:rsid w:val="00BB7AE5"/>
    <w:rsid w:val="00BB7B19"/>
    <w:rsid w:val="00BC0817"/>
    <w:rsid w:val="00BC0B6A"/>
    <w:rsid w:val="00BC1509"/>
    <w:rsid w:val="00BC3997"/>
    <w:rsid w:val="00BC4587"/>
    <w:rsid w:val="00BC4F79"/>
    <w:rsid w:val="00BC5331"/>
    <w:rsid w:val="00BC6F25"/>
    <w:rsid w:val="00BC7297"/>
    <w:rsid w:val="00BD28D0"/>
    <w:rsid w:val="00BD33E7"/>
    <w:rsid w:val="00BD78E7"/>
    <w:rsid w:val="00BD7C7C"/>
    <w:rsid w:val="00BE0E00"/>
    <w:rsid w:val="00BE0E6A"/>
    <w:rsid w:val="00BE1857"/>
    <w:rsid w:val="00BE2C39"/>
    <w:rsid w:val="00BE2CF8"/>
    <w:rsid w:val="00BE4183"/>
    <w:rsid w:val="00BE46B5"/>
    <w:rsid w:val="00BE7107"/>
    <w:rsid w:val="00BE734D"/>
    <w:rsid w:val="00BF0E6C"/>
    <w:rsid w:val="00BF37AA"/>
    <w:rsid w:val="00BF3C0A"/>
    <w:rsid w:val="00BF3E1F"/>
    <w:rsid w:val="00BF5A83"/>
    <w:rsid w:val="00C0085A"/>
    <w:rsid w:val="00C024AE"/>
    <w:rsid w:val="00C02E80"/>
    <w:rsid w:val="00C045E9"/>
    <w:rsid w:val="00C0529A"/>
    <w:rsid w:val="00C0558B"/>
    <w:rsid w:val="00C05AEF"/>
    <w:rsid w:val="00C05E1D"/>
    <w:rsid w:val="00C06BBE"/>
    <w:rsid w:val="00C06C0C"/>
    <w:rsid w:val="00C07EDF"/>
    <w:rsid w:val="00C11DE4"/>
    <w:rsid w:val="00C12ECD"/>
    <w:rsid w:val="00C143AA"/>
    <w:rsid w:val="00C1440A"/>
    <w:rsid w:val="00C1515C"/>
    <w:rsid w:val="00C15A1F"/>
    <w:rsid w:val="00C15C98"/>
    <w:rsid w:val="00C1728F"/>
    <w:rsid w:val="00C21B8F"/>
    <w:rsid w:val="00C23740"/>
    <w:rsid w:val="00C24E13"/>
    <w:rsid w:val="00C25C51"/>
    <w:rsid w:val="00C2655C"/>
    <w:rsid w:val="00C26A8E"/>
    <w:rsid w:val="00C26C7E"/>
    <w:rsid w:val="00C276F4"/>
    <w:rsid w:val="00C300E1"/>
    <w:rsid w:val="00C306A0"/>
    <w:rsid w:val="00C30E5B"/>
    <w:rsid w:val="00C32AB8"/>
    <w:rsid w:val="00C3378E"/>
    <w:rsid w:val="00C341DA"/>
    <w:rsid w:val="00C34CCB"/>
    <w:rsid w:val="00C3520B"/>
    <w:rsid w:val="00C3598F"/>
    <w:rsid w:val="00C36512"/>
    <w:rsid w:val="00C36CFF"/>
    <w:rsid w:val="00C37494"/>
    <w:rsid w:val="00C37FD5"/>
    <w:rsid w:val="00C4011B"/>
    <w:rsid w:val="00C407C8"/>
    <w:rsid w:val="00C41F86"/>
    <w:rsid w:val="00C50C8F"/>
    <w:rsid w:val="00C50F8F"/>
    <w:rsid w:val="00C523CD"/>
    <w:rsid w:val="00C539D6"/>
    <w:rsid w:val="00C53CFC"/>
    <w:rsid w:val="00C55C54"/>
    <w:rsid w:val="00C57485"/>
    <w:rsid w:val="00C579BF"/>
    <w:rsid w:val="00C60F92"/>
    <w:rsid w:val="00C6278C"/>
    <w:rsid w:val="00C62E79"/>
    <w:rsid w:val="00C63BD1"/>
    <w:rsid w:val="00C63F47"/>
    <w:rsid w:val="00C648DC"/>
    <w:rsid w:val="00C651D6"/>
    <w:rsid w:val="00C66466"/>
    <w:rsid w:val="00C66BC4"/>
    <w:rsid w:val="00C67B6B"/>
    <w:rsid w:val="00C704BB"/>
    <w:rsid w:val="00C7203D"/>
    <w:rsid w:val="00C7268D"/>
    <w:rsid w:val="00C726C9"/>
    <w:rsid w:val="00C75A70"/>
    <w:rsid w:val="00C7643F"/>
    <w:rsid w:val="00C772C2"/>
    <w:rsid w:val="00C8221D"/>
    <w:rsid w:val="00C8356D"/>
    <w:rsid w:val="00C85526"/>
    <w:rsid w:val="00C8758F"/>
    <w:rsid w:val="00C878AE"/>
    <w:rsid w:val="00C91205"/>
    <w:rsid w:val="00C9192E"/>
    <w:rsid w:val="00C92346"/>
    <w:rsid w:val="00C923D5"/>
    <w:rsid w:val="00C92CA7"/>
    <w:rsid w:val="00C92D3E"/>
    <w:rsid w:val="00C937CA"/>
    <w:rsid w:val="00C94531"/>
    <w:rsid w:val="00C95045"/>
    <w:rsid w:val="00C9574C"/>
    <w:rsid w:val="00C96072"/>
    <w:rsid w:val="00C9615C"/>
    <w:rsid w:val="00C961C7"/>
    <w:rsid w:val="00C96B4B"/>
    <w:rsid w:val="00C979E7"/>
    <w:rsid w:val="00CA0364"/>
    <w:rsid w:val="00CA0CA4"/>
    <w:rsid w:val="00CA19E7"/>
    <w:rsid w:val="00CA29B8"/>
    <w:rsid w:val="00CA31B9"/>
    <w:rsid w:val="00CA62F0"/>
    <w:rsid w:val="00CA6EAC"/>
    <w:rsid w:val="00CB0DC1"/>
    <w:rsid w:val="00CB41FB"/>
    <w:rsid w:val="00CB6692"/>
    <w:rsid w:val="00CC1775"/>
    <w:rsid w:val="00CC224E"/>
    <w:rsid w:val="00CC26DA"/>
    <w:rsid w:val="00CC2B13"/>
    <w:rsid w:val="00CC3276"/>
    <w:rsid w:val="00CC4663"/>
    <w:rsid w:val="00CC5091"/>
    <w:rsid w:val="00CC5349"/>
    <w:rsid w:val="00CC56AA"/>
    <w:rsid w:val="00CC5CB1"/>
    <w:rsid w:val="00CC7492"/>
    <w:rsid w:val="00CD0246"/>
    <w:rsid w:val="00CD05CC"/>
    <w:rsid w:val="00CD0717"/>
    <w:rsid w:val="00CD0DDB"/>
    <w:rsid w:val="00CD3C04"/>
    <w:rsid w:val="00CD4516"/>
    <w:rsid w:val="00CD5618"/>
    <w:rsid w:val="00CD57CD"/>
    <w:rsid w:val="00CD5B4F"/>
    <w:rsid w:val="00CD71FB"/>
    <w:rsid w:val="00CD78D0"/>
    <w:rsid w:val="00CE2636"/>
    <w:rsid w:val="00CE3818"/>
    <w:rsid w:val="00CE401B"/>
    <w:rsid w:val="00CE6088"/>
    <w:rsid w:val="00CE70B2"/>
    <w:rsid w:val="00CE7DE8"/>
    <w:rsid w:val="00CF0575"/>
    <w:rsid w:val="00CF2903"/>
    <w:rsid w:val="00CF308A"/>
    <w:rsid w:val="00CF6A87"/>
    <w:rsid w:val="00D034F6"/>
    <w:rsid w:val="00D03AB6"/>
    <w:rsid w:val="00D05401"/>
    <w:rsid w:val="00D0573C"/>
    <w:rsid w:val="00D073E7"/>
    <w:rsid w:val="00D10975"/>
    <w:rsid w:val="00D111CD"/>
    <w:rsid w:val="00D140ED"/>
    <w:rsid w:val="00D171A9"/>
    <w:rsid w:val="00D1731B"/>
    <w:rsid w:val="00D1734B"/>
    <w:rsid w:val="00D20492"/>
    <w:rsid w:val="00D209C5"/>
    <w:rsid w:val="00D21BF6"/>
    <w:rsid w:val="00D22904"/>
    <w:rsid w:val="00D2342A"/>
    <w:rsid w:val="00D23814"/>
    <w:rsid w:val="00D23F0E"/>
    <w:rsid w:val="00D24873"/>
    <w:rsid w:val="00D256CB"/>
    <w:rsid w:val="00D27FC4"/>
    <w:rsid w:val="00D30ECA"/>
    <w:rsid w:val="00D32114"/>
    <w:rsid w:val="00D323A6"/>
    <w:rsid w:val="00D32D41"/>
    <w:rsid w:val="00D33321"/>
    <w:rsid w:val="00D35286"/>
    <w:rsid w:val="00D35B0F"/>
    <w:rsid w:val="00D366DF"/>
    <w:rsid w:val="00D36748"/>
    <w:rsid w:val="00D372D8"/>
    <w:rsid w:val="00D401C9"/>
    <w:rsid w:val="00D46DF7"/>
    <w:rsid w:val="00D46DF8"/>
    <w:rsid w:val="00D47509"/>
    <w:rsid w:val="00D47B75"/>
    <w:rsid w:val="00D47E56"/>
    <w:rsid w:val="00D51075"/>
    <w:rsid w:val="00D54A8E"/>
    <w:rsid w:val="00D5633B"/>
    <w:rsid w:val="00D56711"/>
    <w:rsid w:val="00D57A1B"/>
    <w:rsid w:val="00D57B79"/>
    <w:rsid w:val="00D607FA"/>
    <w:rsid w:val="00D627DC"/>
    <w:rsid w:val="00D62CDA"/>
    <w:rsid w:val="00D656C3"/>
    <w:rsid w:val="00D6617D"/>
    <w:rsid w:val="00D66455"/>
    <w:rsid w:val="00D67BB7"/>
    <w:rsid w:val="00D711AF"/>
    <w:rsid w:val="00D7207D"/>
    <w:rsid w:val="00D747DC"/>
    <w:rsid w:val="00D74E39"/>
    <w:rsid w:val="00D7667F"/>
    <w:rsid w:val="00D76FD9"/>
    <w:rsid w:val="00D77982"/>
    <w:rsid w:val="00D77AD8"/>
    <w:rsid w:val="00D82F1E"/>
    <w:rsid w:val="00D83C80"/>
    <w:rsid w:val="00D84D7C"/>
    <w:rsid w:val="00D85274"/>
    <w:rsid w:val="00D85D0B"/>
    <w:rsid w:val="00D866F2"/>
    <w:rsid w:val="00D87D01"/>
    <w:rsid w:val="00D90036"/>
    <w:rsid w:val="00D90246"/>
    <w:rsid w:val="00D916E2"/>
    <w:rsid w:val="00D91777"/>
    <w:rsid w:val="00D924BB"/>
    <w:rsid w:val="00D97675"/>
    <w:rsid w:val="00D97803"/>
    <w:rsid w:val="00DA04DB"/>
    <w:rsid w:val="00DA119F"/>
    <w:rsid w:val="00DA1D43"/>
    <w:rsid w:val="00DA3DDE"/>
    <w:rsid w:val="00DA490B"/>
    <w:rsid w:val="00DA5BE0"/>
    <w:rsid w:val="00DA644E"/>
    <w:rsid w:val="00DA6A89"/>
    <w:rsid w:val="00DA76B3"/>
    <w:rsid w:val="00DA7C04"/>
    <w:rsid w:val="00DB125F"/>
    <w:rsid w:val="00DB2CB7"/>
    <w:rsid w:val="00DB73B6"/>
    <w:rsid w:val="00DC1BE6"/>
    <w:rsid w:val="00DC483A"/>
    <w:rsid w:val="00DC57BF"/>
    <w:rsid w:val="00DC7375"/>
    <w:rsid w:val="00DD05D2"/>
    <w:rsid w:val="00DD06B8"/>
    <w:rsid w:val="00DD1C42"/>
    <w:rsid w:val="00DD3444"/>
    <w:rsid w:val="00DD44DB"/>
    <w:rsid w:val="00DD4AE8"/>
    <w:rsid w:val="00DD5E65"/>
    <w:rsid w:val="00DD64B9"/>
    <w:rsid w:val="00DD6F29"/>
    <w:rsid w:val="00DE025F"/>
    <w:rsid w:val="00DE2750"/>
    <w:rsid w:val="00DE3E9F"/>
    <w:rsid w:val="00DE4423"/>
    <w:rsid w:val="00DE5550"/>
    <w:rsid w:val="00DE5CA5"/>
    <w:rsid w:val="00DE6081"/>
    <w:rsid w:val="00DE7178"/>
    <w:rsid w:val="00DF13EF"/>
    <w:rsid w:val="00DF20BA"/>
    <w:rsid w:val="00DF2C54"/>
    <w:rsid w:val="00DF2EA4"/>
    <w:rsid w:val="00DF4396"/>
    <w:rsid w:val="00DF5F55"/>
    <w:rsid w:val="00DF643E"/>
    <w:rsid w:val="00DF6531"/>
    <w:rsid w:val="00DF6F3A"/>
    <w:rsid w:val="00DF77A0"/>
    <w:rsid w:val="00E00345"/>
    <w:rsid w:val="00E003F2"/>
    <w:rsid w:val="00E00F03"/>
    <w:rsid w:val="00E01D53"/>
    <w:rsid w:val="00E025D9"/>
    <w:rsid w:val="00E02F2A"/>
    <w:rsid w:val="00E034E4"/>
    <w:rsid w:val="00E03828"/>
    <w:rsid w:val="00E04A43"/>
    <w:rsid w:val="00E04ECA"/>
    <w:rsid w:val="00E062A1"/>
    <w:rsid w:val="00E075EF"/>
    <w:rsid w:val="00E116BA"/>
    <w:rsid w:val="00E12647"/>
    <w:rsid w:val="00E142C2"/>
    <w:rsid w:val="00E1504A"/>
    <w:rsid w:val="00E15C35"/>
    <w:rsid w:val="00E1680A"/>
    <w:rsid w:val="00E17104"/>
    <w:rsid w:val="00E20BBE"/>
    <w:rsid w:val="00E20BF6"/>
    <w:rsid w:val="00E20EB2"/>
    <w:rsid w:val="00E22001"/>
    <w:rsid w:val="00E224BF"/>
    <w:rsid w:val="00E22F4D"/>
    <w:rsid w:val="00E23A5E"/>
    <w:rsid w:val="00E24BA7"/>
    <w:rsid w:val="00E25F08"/>
    <w:rsid w:val="00E260D1"/>
    <w:rsid w:val="00E26590"/>
    <w:rsid w:val="00E275E1"/>
    <w:rsid w:val="00E27C3A"/>
    <w:rsid w:val="00E3119E"/>
    <w:rsid w:val="00E327D2"/>
    <w:rsid w:val="00E33037"/>
    <w:rsid w:val="00E33DCB"/>
    <w:rsid w:val="00E3473A"/>
    <w:rsid w:val="00E347BE"/>
    <w:rsid w:val="00E357D2"/>
    <w:rsid w:val="00E36623"/>
    <w:rsid w:val="00E36E05"/>
    <w:rsid w:val="00E3757B"/>
    <w:rsid w:val="00E37BC6"/>
    <w:rsid w:val="00E37FA9"/>
    <w:rsid w:val="00E40220"/>
    <w:rsid w:val="00E40383"/>
    <w:rsid w:val="00E41A7E"/>
    <w:rsid w:val="00E425EC"/>
    <w:rsid w:val="00E43099"/>
    <w:rsid w:val="00E43D11"/>
    <w:rsid w:val="00E4432A"/>
    <w:rsid w:val="00E45892"/>
    <w:rsid w:val="00E46D15"/>
    <w:rsid w:val="00E4706C"/>
    <w:rsid w:val="00E47E5D"/>
    <w:rsid w:val="00E516BA"/>
    <w:rsid w:val="00E53375"/>
    <w:rsid w:val="00E54782"/>
    <w:rsid w:val="00E548A0"/>
    <w:rsid w:val="00E567D4"/>
    <w:rsid w:val="00E5788F"/>
    <w:rsid w:val="00E6077E"/>
    <w:rsid w:val="00E62B83"/>
    <w:rsid w:val="00E643FF"/>
    <w:rsid w:val="00E66B79"/>
    <w:rsid w:val="00E69035"/>
    <w:rsid w:val="00E706FD"/>
    <w:rsid w:val="00E70A9B"/>
    <w:rsid w:val="00E70D88"/>
    <w:rsid w:val="00E7381C"/>
    <w:rsid w:val="00E752A5"/>
    <w:rsid w:val="00E76EAA"/>
    <w:rsid w:val="00E7724C"/>
    <w:rsid w:val="00E822D9"/>
    <w:rsid w:val="00E83C13"/>
    <w:rsid w:val="00E845FF"/>
    <w:rsid w:val="00E84A18"/>
    <w:rsid w:val="00E84F2D"/>
    <w:rsid w:val="00E85D5D"/>
    <w:rsid w:val="00E868F6"/>
    <w:rsid w:val="00E873A3"/>
    <w:rsid w:val="00E873E0"/>
    <w:rsid w:val="00E90031"/>
    <w:rsid w:val="00E90247"/>
    <w:rsid w:val="00E90478"/>
    <w:rsid w:val="00E918E7"/>
    <w:rsid w:val="00E91CAA"/>
    <w:rsid w:val="00E91F6F"/>
    <w:rsid w:val="00E951EF"/>
    <w:rsid w:val="00E95B23"/>
    <w:rsid w:val="00E96162"/>
    <w:rsid w:val="00E9654C"/>
    <w:rsid w:val="00E97528"/>
    <w:rsid w:val="00EA0D60"/>
    <w:rsid w:val="00EA6B7D"/>
    <w:rsid w:val="00EA740E"/>
    <w:rsid w:val="00EA7769"/>
    <w:rsid w:val="00EB09B5"/>
    <w:rsid w:val="00EB0E27"/>
    <w:rsid w:val="00EB4379"/>
    <w:rsid w:val="00EB59FC"/>
    <w:rsid w:val="00EB661A"/>
    <w:rsid w:val="00EB6B94"/>
    <w:rsid w:val="00EB6BA0"/>
    <w:rsid w:val="00EB6C33"/>
    <w:rsid w:val="00EC0723"/>
    <w:rsid w:val="00EC0DF9"/>
    <w:rsid w:val="00EC3BD3"/>
    <w:rsid w:val="00EC5456"/>
    <w:rsid w:val="00EC5696"/>
    <w:rsid w:val="00EC5F49"/>
    <w:rsid w:val="00EC6BA2"/>
    <w:rsid w:val="00EC70FA"/>
    <w:rsid w:val="00ED2472"/>
    <w:rsid w:val="00ED33D5"/>
    <w:rsid w:val="00ED55E5"/>
    <w:rsid w:val="00ED5A67"/>
    <w:rsid w:val="00ED7B03"/>
    <w:rsid w:val="00ED7B54"/>
    <w:rsid w:val="00EE15D5"/>
    <w:rsid w:val="00EE4239"/>
    <w:rsid w:val="00EE5F7C"/>
    <w:rsid w:val="00EE6BDB"/>
    <w:rsid w:val="00EE7796"/>
    <w:rsid w:val="00EF0C70"/>
    <w:rsid w:val="00EF17C0"/>
    <w:rsid w:val="00EF1E39"/>
    <w:rsid w:val="00EF1F24"/>
    <w:rsid w:val="00EF22BE"/>
    <w:rsid w:val="00EF2A50"/>
    <w:rsid w:val="00EF3ED8"/>
    <w:rsid w:val="00EF46EE"/>
    <w:rsid w:val="00EF4EC8"/>
    <w:rsid w:val="00EF57EB"/>
    <w:rsid w:val="00EF595F"/>
    <w:rsid w:val="00EF5D09"/>
    <w:rsid w:val="00EF5F9E"/>
    <w:rsid w:val="00EF6A66"/>
    <w:rsid w:val="00EF6D19"/>
    <w:rsid w:val="00EF7173"/>
    <w:rsid w:val="00EF78CE"/>
    <w:rsid w:val="00EF7BE1"/>
    <w:rsid w:val="00F018F4"/>
    <w:rsid w:val="00F0266B"/>
    <w:rsid w:val="00F02817"/>
    <w:rsid w:val="00F048C7"/>
    <w:rsid w:val="00F078EE"/>
    <w:rsid w:val="00F07948"/>
    <w:rsid w:val="00F11657"/>
    <w:rsid w:val="00F11917"/>
    <w:rsid w:val="00F11BF2"/>
    <w:rsid w:val="00F13131"/>
    <w:rsid w:val="00F133D3"/>
    <w:rsid w:val="00F13BD9"/>
    <w:rsid w:val="00F148FF"/>
    <w:rsid w:val="00F1760F"/>
    <w:rsid w:val="00F20BD6"/>
    <w:rsid w:val="00F2508E"/>
    <w:rsid w:val="00F2509D"/>
    <w:rsid w:val="00F26668"/>
    <w:rsid w:val="00F270E7"/>
    <w:rsid w:val="00F271FB"/>
    <w:rsid w:val="00F3014F"/>
    <w:rsid w:val="00F304BE"/>
    <w:rsid w:val="00F31808"/>
    <w:rsid w:val="00F31BA6"/>
    <w:rsid w:val="00F329BD"/>
    <w:rsid w:val="00F34E61"/>
    <w:rsid w:val="00F34E8A"/>
    <w:rsid w:val="00F35AB8"/>
    <w:rsid w:val="00F36C68"/>
    <w:rsid w:val="00F36EBC"/>
    <w:rsid w:val="00F40DE4"/>
    <w:rsid w:val="00F4130A"/>
    <w:rsid w:val="00F42C86"/>
    <w:rsid w:val="00F4338E"/>
    <w:rsid w:val="00F438A4"/>
    <w:rsid w:val="00F4522B"/>
    <w:rsid w:val="00F46A02"/>
    <w:rsid w:val="00F46D79"/>
    <w:rsid w:val="00F47104"/>
    <w:rsid w:val="00F47514"/>
    <w:rsid w:val="00F47B01"/>
    <w:rsid w:val="00F5153E"/>
    <w:rsid w:val="00F517DA"/>
    <w:rsid w:val="00F53E7E"/>
    <w:rsid w:val="00F541D3"/>
    <w:rsid w:val="00F54931"/>
    <w:rsid w:val="00F54BA9"/>
    <w:rsid w:val="00F55373"/>
    <w:rsid w:val="00F56B2D"/>
    <w:rsid w:val="00F576A7"/>
    <w:rsid w:val="00F61807"/>
    <w:rsid w:val="00F62B9B"/>
    <w:rsid w:val="00F63BF1"/>
    <w:rsid w:val="00F63F2D"/>
    <w:rsid w:val="00F65DEE"/>
    <w:rsid w:val="00F66332"/>
    <w:rsid w:val="00F6664D"/>
    <w:rsid w:val="00F66C4A"/>
    <w:rsid w:val="00F67C48"/>
    <w:rsid w:val="00F70064"/>
    <w:rsid w:val="00F71842"/>
    <w:rsid w:val="00F71A8C"/>
    <w:rsid w:val="00F71B77"/>
    <w:rsid w:val="00F73A72"/>
    <w:rsid w:val="00F73C60"/>
    <w:rsid w:val="00F75468"/>
    <w:rsid w:val="00F76C7A"/>
    <w:rsid w:val="00F777D1"/>
    <w:rsid w:val="00F80B2D"/>
    <w:rsid w:val="00F82DF9"/>
    <w:rsid w:val="00F83B1E"/>
    <w:rsid w:val="00F84186"/>
    <w:rsid w:val="00F8442C"/>
    <w:rsid w:val="00F86D92"/>
    <w:rsid w:val="00F872D4"/>
    <w:rsid w:val="00F87353"/>
    <w:rsid w:val="00F87356"/>
    <w:rsid w:val="00F91F73"/>
    <w:rsid w:val="00F93233"/>
    <w:rsid w:val="00F9336F"/>
    <w:rsid w:val="00F93D99"/>
    <w:rsid w:val="00F94A39"/>
    <w:rsid w:val="00F94D94"/>
    <w:rsid w:val="00F95CAB"/>
    <w:rsid w:val="00F95E2D"/>
    <w:rsid w:val="00F96CEC"/>
    <w:rsid w:val="00F97EBF"/>
    <w:rsid w:val="00FA29C3"/>
    <w:rsid w:val="00FA3E34"/>
    <w:rsid w:val="00FA47D6"/>
    <w:rsid w:val="00FA4E11"/>
    <w:rsid w:val="00FA558E"/>
    <w:rsid w:val="00FB10E2"/>
    <w:rsid w:val="00FB143C"/>
    <w:rsid w:val="00FB50F5"/>
    <w:rsid w:val="00FB51A4"/>
    <w:rsid w:val="00FB650A"/>
    <w:rsid w:val="00FB707A"/>
    <w:rsid w:val="00FC1100"/>
    <w:rsid w:val="00FC136E"/>
    <w:rsid w:val="00FC1394"/>
    <w:rsid w:val="00FC1779"/>
    <w:rsid w:val="00FC17B2"/>
    <w:rsid w:val="00FC2A02"/>
    <w:rsid w:val="00FC3AD3"/>
    <w:rsid w:val="00FC4AE5"/>
    <w:rsid w:val="00FC6844"/>
    <w:rsid w:val="00FD1939"/>
    <w:rsid w:val="00FD1F18"/>
    <w:rsid w:val="00FD203D"/>
    <w:rsid w:val="00FD210E"/>
    <w:rsid w:val="00FD25DC"/>
    <w:rsid w:val="00FD2FA4"/>
    <w:rsid w:val="00FD64CD"/>
    <w:rsid w:val="00FD6B24"/>
    <w:rsid w:val="00FE053D"/>
    <w:rsid w:val="00FE0CA1"/>
    <w:rsid w:val="00FE0E18"/>
    <w:rsid w:val="00FE3184"/>
    <w:rsid w:val="00FE488F"/>
    <w:rsid w:val="00FE49A5"/>
    <w:rsid w:val="00FE67F6"/>
    <w:rsid w:val="00FE698F"/>
    <w:rsid w:val="00FF07C2"/>
    <w:rsid w:val="00FF08A3"/>
    <w:rsid w:val="00FF2182"/>
    <w:rsid w:val="00FF2F2E"/>
    <w:rsid w:val="00FF32ED"/>
    <w:rsid w:val="00FF42AF"/>
    <w:rsid w:val="00FF6652"/>
    <w:rsid w:val="00FF7BB8"/>
    <w:rsid w:val="00FF7D22"/>
    <w:rsid w:val="010BC654"/>
    <w:rsid w:val="012D0E0D"/>
    <w:rsid w:val="01302DC5"/>
    <w:rsid w:val="01481012"/>
    <w:rsid w:val="0157BE84"/>
    <w:rsid w:val="016F46B0"/>
    <w:rsid w:val="01A8D6FD"/>
    <w:rsid w:val="01BB5BA6"/>
    <w:rsid w:val="01BE2313"/>
    <w:rsid w:val="01C9F574"/>
    <w:rsid w:val="021947E1"/>
    <w:rsid w:val="02730B9D"/>
    <w:rsid w:val="02D6B375"/>
    <w:rsid w:val="0304F1F5"/>
    <w:rsid w:val="031BB635"/>
    <w:rsid w:val="03D24BE8"/>
    <w:rsid w:val="04344ECC"/>
    <w:rsid w:val="044C1DEA"/>
    <w:rsid w:val="0462A54C"/>
    <w:rsid w:val="049AF3F0"/>
    <w:rsid w:val="04A1C90D"/>
    <w:rsid w:val="051358D7"/>
    <w:rsid w:val="052257CA"/>
    <w:rsid w:val="05228A9B"/>
    <w:rsid w:val="053F5A3A"/>
    <w:rsid w:val="054F554C"/>
    <w:rsid w:val="059B238A"/>
    <w:rsid w:val="05BC7AF2"/>
    <w:rsid w:val="05D7AF93"/>
    <w:rsid w:val="05E0FDDF"/>
    <w:rsid w:val="05E2EBA7"/>
    <w:rsid w:val="06039666"/>
    <w:rsid w:val="0634126C"/>
    <w:rsid w:val="063C92B7"/>
    <w:rsid w:val="066AB8EC"/>
    <w:rsid w:val="06782C9B"/>
    <w:rsid w:val="068B849A"/>
    <w:rsid w:val="068E0853"/>
    <w:rsid w:val="06F93956"/>
    <w:rsid w:val="06FC2EAE"/>
    <w:rsid w:val="071132C3"/>
    <w:rsid w:val="07F943D8"/>
    <w:rsid w:val="0810B394"/>
    <w:rsid w:val="08149CF6"/>
    <w:rsid w:val="082E5ACE"/>
    <w:rsid w:val="0863C3C0"/>
    <w:rsid w:val="0871D60E"/>
    <w:rsid w:val="0875D6A4"/>
    <w:rsid w:val="08805132"/>
    <w:rsid w:val="08A19772"/>
    <w:rsid w:val="08EB09A7"/>
    <w:rsid w:val="0901001B"/>
    <w:rsid w:val="094504AB"/>
    <w:rsid w:val="094CE565"/>
    <w:rsid w:val="096D9024"/>
    <w:rsid w:val="0979DE6E"/>
    <w:rsid w:val="09A94A1A"/>
    <w:rsid w:val="09C14387"/>
    <w:rsid w:val="09D4E6D6"/>
    <w:rsid w:val="0A01B187"/>
    <w:rsid w:val="0A758CE3"/>
    <w:rsid w:val="0A984103"/>
    <w:rsid w:val="0AEEB5E4"/>
    <w:rsid w:val="0AF50418"/>
    <w:rsid w:val="0AFDFE5E"/>
    <w:rsid w:val="0B1222FA"/>
    <w:rsid w:val="0B42D903"/>
    <w:rsid w:val="0B5EF5BD"/>
    <w:rsid w:val="0B61CD38"/>
    <w:rsid w:val="0BBEFB37"/>
    <w:rsid w:val="0BC3B81E"/>
    <w:rsid w:val="0BDD1C02"/>
    <w:rsid w:val="0BEA5DDB"/>
    <w:rsid w:val="0BF0AD03"/>
    <w:rsid w:val="0BF31684"/>
    <w:rsid w:val="0C3FF9F0"/>
    <w:rsid w:val="0C858341"/>
    <w:rsid w:val="0CC6F931"/>
    <w:rsid w:val="0CD63348"/>
    <w:rsid w:val="0CFA154F"/>
    <w:rsid w:val="0D53A114"/>
    <w:rsid w:val="0D6C6C51"/>
    <w:rsid w:val="0D7158AE"/>
    <w:rsid w:val="0DCC3EAC"/>
    <w:rsid w:val="0DDBCA51"/>
    <w:rsid w:val="0DE3BD97"/>
    <w:rsid w:val="0DF2E991"/>
    <w:rsid w:val="0E1E8658"/>
    <w:rsid w:val="0E342734"/>
    <w:rsid w:val="0E3E2F12"/>
    <w:rsid w:val="0E4B2A34"/>
    <w:rsid w:val="0EA0D015"/>
    <w:rsid w:val="0EF69BF9"/>
    <w:rsid w:val="0F1291B5"/>
    <w:rsid w:val="0F2A8B22"/>
    <w:rsid w:val="0F61F49B"/>
    <w:rsid w:val="0F8A4E19"/>
    <w:rsid w:val="0FCDB8A3"/>
    <w:rsid w:val="0FD2CB61"/>
    <w:rsid w:val="0FD9FF73"/>
    <w:rsid w:val="0FFBFFA5"/>
    <w:rsid w:val="1000EC02"/>
    <w:rsid w:val="10193E83"/>
    <w:rsid w:val="101E7A39"/>
    <w:rsid w:val="10232A66"/>
    <w:rsid w:val="1063DB81"/>
    <w:rsid w:val="10910BD4"/>
    <w:rsid w:val="10A771AA"/>
    <w:rsid w:val="10A90541"/>
    <w:rsid w:val="10C5DC4C"/>
    <w:rsid w:val="10D77FF1"/>
    <w:rsid w:val="10F7C60B"/>
    <w:rsid w:val="10FDC4FC"/>
    <w:rsid w:val="112D4CB7"/>
    <w:rsid w:val="113A4832"/>
    <w:rsid w:val="11947607"/>
    <w:rsid w:val="11AEC59E"/>
    <w:rsid w:val="11BEFAC7"/>
    <w:rsid w:val="11C20E8E"/>
    <w:rsid w:val="11C6B669"/>
    <w:rsid w:val="11EFD2CC"/>
    <w:rsid w:val="11F15510"/>
    <w:rsid w:val="1211F66A"/>
    <w:rsid w:val="12142DCB"/>
    <w:rsid w:val="121C9D7D"/>
    <w:rsid w:val="122971EC"/>
    <w:rsid w:val="122D0F06"/>
    <w:rsid w:val="124D39BA"/>
    <w:rsid w:val="1266A807"/>
    <w:rsid w:val="12823DF2"/>
    <w:rsid w:val="1299955D"/>
    <w:rsid w:val="12EACE3E"/>
    <w:rsid w:val="12F877D8"/>
    <w:rsid w:val="13079857"/>
    <w:rsid w:val="130CF008"/>
    <w:rsid w:val="13561AFB"/>
    <w:rsid w:val="138C8E11"/>
    <w:rsid w:val="13B01BB1"/>
    <w:rsid w:val="13CA0D1C"/>
    <w:rsid w:val="13E0415C"/>
    <w:rsid w:val="142371E3"/>
    <w:rsid w:val="14B67B3C"/>
    <w:rsid w:val="14E99FDC"/>
    <w:rsid w:val="14F69B89"/>
    <w:rsid w:val="151F2161"/>
    <w:rsid w:val="15482285"/>
    <w:rsid w:val="1589BFC4"/>
    <w:rsid w:val="1589F295"/>
    <w:rsid w:val="15BB1F03"/>
    <w:rsid w:val="15DB4DB9"/>
    <w:rsid w:val="1600BDDA"/>
    <w:rsid w:val="1616D4D0"/>
    <w:rsid w:val="165392D7"/>
    <w:rsid w:val="167D9AF8"/>
    <w:rsid w:val="168DBBBD"/>
    <w:rsid w:val="16A60BC8"/>
    <w:rsid w:val="16BF5B16"/>
    <w:rsid w:val="17369926"/>
    <w:rsid w:val="173A192A"/>
    <w:rsid w:val="1766592F"/>
    <w:rsid w:val="17668996"/>
    <w:rsid w:val="176D0680"/>
    <w:rsid w:val="17729618"/>
    <w:rsid w:val="17C7DDE5"/>
    <w:rsid w:val="18223CBD"/>
    <w:rsid w:val="18370E01"/>
    <w:rsid w:val="183CC7F6"/>
    <w:rsid w:val="186700DB"/>
    <w:rsid w:val="187A557C"/>
    <w:rsid w:val="189591F4"/>
    <w:rsid w:val="18C88BE4"/>
    <w:rsid w:val="18CA282F"/>
    <w:rsid w:val="18D5E98B"/>
    <w:rsid w:val="1910700A"/>
    <w:rsid w:val="194549CD"/>
    <w:rsid w:val="19523ED0"/>
    <w:rsid w:val="198740CC"/>
    <w:rsid w:val="19ADCE66"/>
    <w:rsid w:val="19B53BBA"/>
    <w:rsid w:val="19BF6FFA"/>
    <w:rsid w:val="19C29FAA"/>
    <w:rsid w:val="19F36C93"/>
    <w:rsid w:val="1A0E0BF5"/>
    <w:rsid w:val="1A37C186"/>
    <w:rsid w:val="1A55DBD4"/>
    <w:rsid w:val="1A60EA14"/>
    <w:rsid w:val="1A6A2C86"/>
    <w:rsid w:val="1A8112EE"/>
    <w:rsid w:val="1AD31BB5"/>
    <w:rsid w:val="1B2C15B4"/>
    <w:rsid w:val="1B37F3B6"/>
    <w:rsid w:val="1B482CAE"/>
    <w:rsid w:val="1B57728F"/>
    <w:rsid w:val="1B591336"/>
    <w:rsid w:val="1B612CE0"/>
    <w:rsid w:val="1B68293B"/>
    <w:rsid w:val="1BBD27D3"/>
    <w:rsid w:val="1BE8D335"/>
    <w:rsid w:val="1BF6C526"/>
    <w:rsid w:val="1C2B2147"/>
    <w:rsid w:val="1C47542C"/>
    <w:rsid w:val="1C5738D5"/>
    <w:rsid w:val="1C5CB03A"/>
    <w:rsid w:val="1C6EEC16"/>
    <w:rsid w:val="1C70798E"/>
    <w:rsid w:val="1C7ED259"/>
    <w:rsid w:val="1C90E93A"/>
    <w:rsid w:val="1CA29777"/>
    <w:rsid w:val="1CAAEEC8"/>
    <w:rsid w:val="1CEDC05A"/>
    <w:rsid w:val="1D03F99C"/>
    <w:rsid w:val="1D49E0AD"/>
    <w:rsid w:val="1D601A6D"/>
    <w:rsid w:val="1D601F45"/>
    <w:rsid w:val="1D79D947"/>
    <w:rsid w:val="1D7DD556"/>
    <w:rsid w:val="1DA79541"/>
    <w:rsid w:val="1DAC339E"/>
    <w:rsid w:val="1DC1214A"/>
    <w:rsid w:val="1DD0EC7C"/>
    <w:rsid w:val="1DDC4804"/>
    <w:rsid w:val="1E4D9446"/>
    <w:rsid w:val="1E4FF992"/>
    <w:rsid w:val="1E72C63E"/>
    <w:rsid w:val="1E82A04F"/>
    <w:rsid w:val="1E8E88E9"/>
    <w:rsid w:val="1EAF4A98"/>
    <w:rsid w:val="1F0998D5"/>
    <w:rsid w:val="1F1F3A9F"/>
    <w:rsid w:val="1F1F8F6C"/>
    <w:rsid w:val="1F20317C"/>
    <w:rsid w:val="1F4EC295"/>
    <w:rsid w:val="1F62C209"/>
    <w:rsid w:val="1F7BEA66"/>
    <w:rsid w:val="1F8E77C3"/>
    <w:rsid w:val="1FE28F8A"/>
    <w:rsid w:val="2015C785"/>
    <w:rsid w:val="20652E07"/>
    <w:rsid w:val="20C22DE1"/>
    <w:rsid w:val="20CB764C"/>
    <w:rsid w:val="20FB6926"/>
    <w:rsid w:val="21005001"/>
    <w:rsid w:val="215DBF5D"/>
    <w:rsid w:val="21853508"/>
    <w:rsid w:val="21A3C4D2"/>
    <w:rsid w:val="21F3E5A5"/>
    <w:rsid w:val="222A3D44"/>
    <w:rsid w:val="223ACA3A"/>
    <w:rsid w:val="225DFE42"/>
    <w:rsid w:val="22A54D30"/>
    <w:rsid w:val="22B92892"/>
    <w:rsid w:val="22BD469D"/>
    <w:rsid w:val="22D24AB2"/>
    <w:rsid w:val="22E1FF9B"/>
    <w:rsid w:val="234A3370"/>
    <w:rsid w:val="234D9247"/>
    <w:rsid w:val="23592DF9"/>
    <w:rsid w:val="236B265C"/>
    <w:rsid w:val="236EF095"/>
    <w:rsid w:val="236F38E1"/>
    <w:rsid w:val="2379EDC7"/>
    <w:rsid w:val="2383A66C"/>
    <w:rsid w:val="23848F88"/>
    <w:rsid w:val="23917B58"/>
    <w:rsid w:val="239A9C04"/>
    <w:rsid w:val="23AB0E88"/>
    <w:rsid w:val="2419D038"/>
    <w:rsid w:val="24290839"/>
    <w:rsid w:val="247BB8C2"/>
    <w:rsid w:val="24AA6C03"/>
    <w:rsid w:val="24C17A08"/>
    <w:rsid w:val="250222A1"/>
    <w:rsid w:val="251C4F9F"/>
    <w:rsid w:val="252B8667"/>
    <w:rsid w:val="25690143"/>
    <w:rsid w:val="2583EECD"/>
    <w:rsid w:val="25997EC9"/>
    <w:rsid w:val="25AB2A18"/>
    <w:rsid w:val="25F7CA69"/>
    <w:rsid w:val="2612C3D4"/>
    <w:rsid w:val="261DBBE2"/>
    <w:rsid w:val="2634E620"/>
    <w:rsid w:val="263C45CB"/>
    <w:rsid w:val="2658A62B"/>
    <w:rsid w:val="2658C827"/>
    <w:rsid w:val="265D4A69"/>
    <w:rsid w:val="2682D051"/>
    <w:rsid w:val="26853309"/>
    <w:rsid w:val="269A96ED"/>
    <w:rsid w:val="26BF0014"/>
    <w:rsid w:val="26C7C740"/>
    <w:rsid w:val="26CABC98"/>
    <w:rsid w:val="27041F69"/>
    <w:rsid w:val="270AF7C7"/>
    <w:rsid w:val="272C0CAF"/>
    <w:rsid w:val="27316F65"/>
    <w:rsid w:val="275170FA"/>
    <w:rsid w:val="27593D02"/>
    <w:rsid w:val="279E33F1"/>
    <w:rsid w:val="27B499C7"/>
    <w:rsid w:val="27E16478"/>
    <w:rsid w:val="27E2F80F"/>
    <w:rsid w:val="28155839"/>
    <w:rsid w:val="2847704F"/>
    <w:rsid w:val="28746DD1"/>
    <w:rsid w:val="28B41769"/>
    <w:rsid w:val="28C61CE5"/>
    <w:rsid w:val="28CD3FC6"/>
    <w:rsid w:val="28E2CADA"/>
    <w:rsid w:val="28E43181"/>
    <w:rsid w:val="291DDD00"/>
    <w:rsid w:val="2930FFCB"/>
    <w:rsid w:val="296C1AC5"/>
    <w:rsid w:val="298971D0"/>
    <w:rsid w:val="298E7591"/>
    <w:rsid w:val="29CEF59F"/>
    <w:rsid w:val="29FB6BF3"/>
    <w:rsid w:val="29FD2BA0"/>
    <w:rsid w:val="2A04765B"/>
    <w:rsid w:val="2A0A1338"/>
    <w:rsid w:val="2A4B4F5D"/>
    <w:rsid w:val="2A6348CA"/>
    <w:rsid w:val="2A78542C"/>
    <w:rsid w:val="2AA8728A"/>
    <w:rsid w:val="2ABD43CE"/>
    <w:rsid w:val="2AD376D3"/>
    <w:rsid w:val="2AD8A144"/>
    <w:rsid w:val="2B235528"/>
    <w:rsid w:val="2B2B002D"/>
    <w:rsid w:val="2B39B57B"/>
    <w:rsid w:val="2B4D25F9"/>
    <w:rsid w:val="2B55CBBA"/>
    <w:rsid w:val="2B66B2FD"/>
    <w:rsid w:val="2B7B2DE2"/>
    <w:rsid w:val="2B7CDC4C"/>
    <w:rsid w:val="2BB4051F"/>
    <w:rsid w:val="2BB5FB7A"/>
    <w:rsid w:val="2BC4ED5D"/>
    <w:rsid w:val="2BD76CAD"/>
    <w:rsid w:val="2BDB0453"/>
    <w:rsid w:val="2BF9E86C"/>
    <w:rsid w:val="2BFDBDA7"/>
    <w:rsid w:val="2CE0239B"/>
    <w:rsid w:val="2D19E63F"/>
    <w:rsid w:val="2D398E68"/>
    <w:rsid w:val="2D52B875"/>
    <w:rsid w:val="2D69E940"/>
    <w:rsid w:val="2D80C510"/>
    <w:rsid w:val="2D8F00B2"/>
    <w:rsid w:val="2D90187E"/>
    <w:rsid w:val="2D9A84E5"/>
    <w:rsid w:val="2DA0B0E9"/>
    <w:rsid w:val="2DAA5DA7"/>
    <w:rsid w:val="2DB0B7EA"/>
    <w:rsid w:val="2DFE2DF5"/>
    <w:rsid w:val="2E08F879"/>
    <w:rsid w:val="2E40CBEB"/>
    <w:rsid w:val="2E4CF4FF"/>
    <w:rsid w:val="2E56F41A"/>
    <w:rsid w:val="2E70F196"/>
    <w:rsid w:val="2EC65913"/>
    <w:rsid w:val="2ECEED81"/>
    <w:rsid w:val="2F0B87B9"/>
    <w:rsid w:val="2F2F3209"/>
    <w:rsid w:val="2F44361E"/>
    <w:rsid w:val="2F5BFCBA"/>
    <w:rsid w:val="2FDBC0F0"/>
    <w:rsid w:val="30056BE9"/>
    <w:rsid w:val="30C3DF2D"/>
    <w:rsid w:val="30E41EF6"/>
    <w:rsid w:val="30FE8BB1"/>
    <w:rsid w:val="3111DB2E"/>
    <w:rsid w:val="31255C63"/>
    <w:rsid w:val="312F8E48"/>
    <w:rsid w:val="3135D39E"/>
    <w:rsid w:val="319DC189"/>
    <w:rsid w:val="31CED62A"/>
    <w:rsid w:val="31DC4D75"/>
    <w:rsid w:val="32217735"/>
    <w:rsid w:val="32273EEE"/>
    <w:rsid w:val="32331B99"/>
    <w:rsid w:val="323D5A63"/>
    <w:rsid w:val="3246AE31"/>
    <w:rsid w:val="326247F0"/>
    <w:rsid w:val="32666E24"/>
    <w:rsid w:val="32D03A1E"/>
    <w:rsid w:val="32DFB7A8"/>
    <w:rsid w:val="32F7591C"/>
    <w:rsid w:val="32F7E3E6"/>
    <w:rsid w:val="32FC3349"/>
    <w:rsid w:val="331F193F"/>
    <w:rsid w:val="33529C67"/>
    <w:rsid w:val="33610A1F"/>
    <w:rsid w:val="3395A137"/>
    <w:rsid w:val="33B5F188"/>
    <w:rsid w:val="33E61638"/>
    <w:rsid w:val="344AC62F"/>
    <w:rsid w:val="344C56F6"/>
    <w:rsid w:val="34731AFA"/>
    <w:rsid w:val="3483758F"/>
    <w:rsid w:val="34980F4B"/>
    <w:rsid w:val="34A1FFFE"/>
    <w:rsid w:val="34C4015D"/>
    <w:rsid w:val="34C758FB"/>
    <w:rsid w:val="34CF331F"/>
    <w:rsid w:val="34CF622C"/>
    <w:rsid w:val="351BCA78"/>
    <w:rsid w:val="352B502C"/>
    <w:rsid w:val="3541E8D3"/>
    <w:rsid w:val="355B3D54"/>
    <w:rsid w:val="357453FF"/>
    <w:rsid w:val="358C30C6"/>
    <w:rsid w:val="359B2A63"/>
    <w:rsid w:val="35AC8D73"/>
    <w:rsid w:val="35AFF976"/>
    <w:rsid w:val="35B95586"/>
    <w:rsid w:val="35BD2A95"/>
    <w:rsid w:val="35BD87B5"/>
    <w:rsid w:val="35CAF07D"/>
    <w:rsid w:val="35CF945C"/>
    <w:rsid w:val="36457CE7"/>
    <w:rsid w:val="36586FB2"/>
    <w:rsid w:val="3661DEFF"/>
    <w:rsid w:val="36721DB7"/>
    <w:rsid w:val="3693329F"/>
    <w:rsid w:val="36947278"/>
    <w:rsid w:val="36AB2C0C"/>
    <w:rsid w:val="36DBEA4A"/>
    <w:rsid w:val="36DED5B1"/>
    <w:rsid w:val="37052710"/>
    <w:rsid w:val="37068CBC"/>
    <w:rsid w:val="373D765C"/>
    <w:rsid w:val="37A24CE9"/>
    <w:rsid w:val="38089143"/>
    <w:rsid w:val="38347816"/>
    <w:rsid w:val="3860C5DF"/>
    <w:rsid w:val="38C757DB"/>
    <w:rsid w:val="38DA7505"/>
    <w:rsid w:val="38E42E35"/>
    <w:rsid w:val="3909061E"/>
    <w:rsid w:val="3921D577"/>
    <w:rsid w:val="395810BE"/>
    <w:rsid w:val="39A4C64B"/>
    <w:rsid w:val="39B2754D"/>
    <w:rsid w:val="39FD9737"/>
    <w:rsid w:val="3A1FDD53"/>
    <w:rsid w:val="3A270274"/>
    <w:rsid w:val="3A2CD5F0"/>
    <w:rsid w:val="3A88AF2D"/>
    <w:rsid w:val="3A9DB342"/>
    <w:rsid w:val="3AB5DF80"/>
    <w:rsid w:val="3AC9D528"/>
    <w:rsid w:val="3AE2DD02"/>
    <w:rsid w:val="3AFA0C26"/>
    <w:rsid w:val="3B684F9A"/>
    <w:rsid w:val="3B79D6A5"/>
    <w:rsid w:val="3BCBB651"/>
    <w:rsid w:val="3BE4DE3D"/>
    <w:rsid w:val="3BFD5750"/>
    <w:rsid w:val="3C076445"/>
    <w:rsid w:val="3C0A6BE7"/>
    <w:rsid w:val="3C1FA8EC"/>
    <w:rsid w:val="3C2109A4"/>
    <w:rsid w:val="3C31B8A4"/>
    <w:rsid w:val="3C326066"/>
    <w:rsid w:val="3C62090F"/>
    <w:rsid w:val="3C778A26"/>
    <w:rsid w:val="3C94760F"/>
    <w:rsid w:val="3CAF04E4"/>
    <w:rsid w:val="3CB6144C"/>
    <w:rsid w:val="3CBAF50B"/>
    <w:rsid w:val="3CD1852A"/>
    <w:rsid w:val="3CD26AE0"/>
    <w:rsid w:val="3D320371"/>
    <w:rsid w:val="3D35FD6A"/>
    <w:rsid w:val="3D4DC406"/>
    <w:rsid w:val="3D5C5103"/>
    <w:rsid w:val="3D6D3404"/>
    <w:rsid w:val="3D914E5E"/>
    <w:rsid w:val="3D9CCCDD"/>
    <w:rsid w:val="3DA7F1DB"/>
    <w:rsid w:val="3DA979A1"/>
    <w:rsid w:val="3DBCDA05"/>
    <w:rsid w:val="3DC55D7C"/>
    <w:rsid w:val="3DE532ED"/>
    <w:rsid w:val="3E5C3B37"/>
    <w:rsid w:val="3E64B59D"/>
    <w:rsid w:val="3E73CFFD"/>
    <w:rsid w:val="3E7E2BBB"/>
    <w:rsid w:val="3ED08F65"/>
    <w:rsid w:val="3F49FA2F"/>
    <w:rsid w:val="3F4EEE36"/>
    <w:rsid w:val="3F699C81"/>
    <w:rsid w:val="3F6C6324"/>
    <w:rsid w:val="3F7F8C5D"/>
    <w:rsid w:val="3F95066C"/>
    <w:rsid w:val="3F9F6D3F"/>
    <w:rsid w:val="3FBC96CF"/>
    <w:rsid w:val="3FCDAB7A"/>
    <w:rsid w:val="3FE60E2E"/>
    <w:rsid w:val="3FE960B7"/>
    <w:rsid w:val="4044AE33"/>
    <w:rsid w:val="40B23074"/>
    <w:rsid w:val="40E11A63"/>
    <w:rsid w:val="41219745"/>
    <w:rsid w:val="413E31FD"/>
    <w:rsid w:val="413E9698"/>
    <w:rsid w:val="4153C306"/>
    <w:rsid w:val="41586730"/>
    <w:rsid w:val="415EF76E"/>
    <w:rsid w:val="4197DC3F"/>
    <w:rsid w:val="41A1C69D"/>
    <w:rsid w:val="41CA2B0A"/>
    <w:rsid w:val="41E09EF0"/>
    <w:rsid w:val="4201B3D8"/>
    <w:rsid w:val="420CFA24"/>
    <w:rsid w:val="4246DD98"/>
    <w:rsid w:val="427CEAC4"/>
    <w:rsid w:val="428A40F0"/>
    <w:rsid w:val="42918B6B"/>
    <w:rsid w:val="42961A0A"/>
    <w:rsid w:val="42DA025E"/>
    <w:rsid w:val="42E40923"/>
    <w:rsid w:val="42F279EC"/>
    <w:rsid w:val="4301ACFA"/>
    <w:rsid w:val="4319AC26"/>
    <w:rsid w:val="434A47CB"/>
    <w:rsid w:val="43533035"/>
    <w:rsid w:val="435D8578"/>
    <w:rsid w:val="438F2D67"/>
    <w:rsid w:val="43DB8ABC"/>
    <w:rsid w:val="44008FE2"/>
    <w:rsid w:val="44112482"/>
    <w:rsid w:val="444D6DE8"/>
    <w:rsid w:val="44ECC57D"/>
    <w:rsid w:val="453CDABD"/>
    <w:rsid w:val="453D1556"/>
    <w:rsid w:val="454DC326"/>
    <w:rsid w:val="455B761A"/>
    <w:rsid w:val="456FA6A5"/>
    <w:rsid w:val="45ACF4E3"/>
    <w:rsid w:val="45D61B7E"/>
    <w:rsid w:val="45F1F34B"/>
    <w:rsid w:val="460266A6"/>
    <w:rsid w:val="4622CD22"/>
    <w:rsid w:val="46392727"/>
    <w:rsid w:val="4689AC48"/>
    <w:rsid w:val="468C6601"/>
    <w:rsid w:val="46A060F3"/>
    <w:rsid w:val="46CBF86D"/>
    <w:rsid w:val="46F7467B"/>
    <w:rsid w:val="46FACD6A"/>
    <w:rsid w:val="47505BE7"/>
    <w:rsid w:val="475357FA"/>
    <w:rsid w:val="477D90E1"/>
    <w:rsid w:val="479156C7"/>
    <w:rsid w:val="47E60B5F"/>
    <w:rsid w:val="47E900B7"/>
    <w:rsid w:val="47FCA406"/>
    <w:rsid w:val="481308E1"/>
    <w:rsid w:val="4827E4E9"/>
    <w:rsid w:val="484A1676"/>
    <w:rsid w:val="48865F13"/>
    <w:rsid w:val="49167314"/>
    <w:rsid w:val="492E82EF"/>
    <w:rsid w:val="49437096"/>
    <w:rsid w:val="49958E96"/>
    <w:rsid w:val="49CB5B9E"/>
    <w:rsid w:val="49ECACF4"/>
    <w:rsid w:val="49ECDFC5"/>
    <w:rsid w:val="4A2EDBAA"/>
    <w:rsid w:val="4A60AB73"/>
    <w:rsid w:val="4A87FCA9"/>
    <w:rsid w:val="4A961C23"/>
    <w:rsid w:val="4AA204BD"/>
    <w:rsid w:val="4ABBAEAD"/>
    <w:rsid w:val="4AC34C76"/>
    <w:rsid w:val="4AF049F8"/>
    <w:rsid w:val="4B2BA3DF"/>
    <w:rsid w:val="4B47003E"/>
    <w:rsid w:val="4B607801"/>
    <w:rsid w:val="4B78716E"/>
    <w:rsid w:val="4B8C0473"/>
    <w:rsid w:val="4BC683D8"/>
    <w:rsid w:val="4BCAAC0B"/>
    <w:rsid w:val="4C1D09ED"/>
    <w:rsid w:val="4C1FED45"/>
    <w:rsid w:val="4C587FCD"/>
    <w:rsid w:val="4C7523AD"/>
    <w:rsid w:val="4C99FB31"/>
    <w:rsid w:val="4C9CF089"/>
    <w:rsid w:val="4CA60C04"/>
    <w:rsid w:val="4CD855EC"/>
    <w:rsid w:val="4CD8BAB8"/>
    <w:rsid w:val="4CDD0B7F"/>
    <w:rsid w:val="4D19556A"/>
    <w:rsid w:val="4D4D532D"/>
    <w:rsid w:val="4D5A23CA"/>
    <w:rsid w:val="4D88B5AC"/>
    <w:rsid w:val="4DAEFD5B"/>
    <w:rsid w:val="4DDE1991"/>
    <w:rsid w:val="4E2AB227"/>
    <w:rsid w:val="4E2F0DF7"/>
    <w:rsid w:val="4E46A1C2"/>
    <w:rsid w:val="4E4FDFAA"/>
    <w:rsid w:val="4E6A62C8"/>
    <w:rsid w:val="4E739F44"/>
    <w:rsid w:val="4EE5C686"/>
    <w:rsid w:val="4EF5F42B"/>
    <w:rsid w:val="4F024CCD"/>
    <w:rsid w:val="4F2FAFF1"/>
    <w:rsid w:val="4F39A0A4"/>
    <w:rsid w:val="4FAD1AED"/>
    <w:rsid w:val="4FCB701E"/>
    <w:rsid w:val="4FE030AB"/>
    <w:rsid w:val="5032D11A"/>
    <w:rsid w:val="50442E19"/>
    <w:rsid w:val="50656F95"/>
    <w:rsid w:val="506E7633"/>
    <w:rsid w:val="50791CF7"/>
    <w:rsid w:val="508BE78F"/>
    <w:rsid w:val="50B36B3D"/>
    <w:rsid w:val="50C1D962"/>
    <w:rsid w:val="50F35E68"/>
    <w:rsid w:val="510F3CB0"/>
    <w:rsid w:val="51914E5B"/>
    <w:rsid w:val="5192E1F2"/>
    <w:rsid w:val="51993010"/>
    <w:rsid w:val="51BAFADF"/>
    <w:rsid w:val="51FCAC6F"/>
    <w:rsid w:val="520A5D87"/>
    <w:rsid w:val="5239ED8F"/>
    <w:rsid w:val="524D3B20"/>
    <w:rsid w:val="52655294"/>
    <w:rsid w:val="5299E461"/>
    <w:rsid w:val="52C8B84C"/>
    <w:rsid w:val="531404E5"/>
    <w:rsid w:val="531A535F"/>
    <w:rsid w:val="535781F0"/>
    <w:rsid w:val="537BCEDB"/>
    <w:rsid w:val="538896EE"/>
    <w:rsid w:val="5399B658"/>
    <w:rsid w:val="539CABB0"/>
    <w:rsid w:val="53C7CC61"/>
    <w:rsid w:val="53D1E3A2"/>
    <w:rsid w:val="53F3A104"/>
    <w:rsid w:val="5415F534"/>
    <w:rsid w:val="54338F1C"/>
    <w:rsid w:val="548B45BA"/>
    <w:rsid w:val="54B4A980"/>
    <w:rsid w:val="54FE2A88"/>
    <w:rsid w:val="5508B54D"/>
    <w:rsid w:val="5518A5F3"/>
    <w:rsid w:val="553158D4"/>
    <w:rsid w:val="5532E6B9"/>
    <w:rsid w:val="5545318D"/>
    <w:rsid w:val="555754A5"/>
    <w:rsid w:val="555B60FE"/>
    <w:rsid w:val="555E5656"/>
    <w:rsid w:val="55DC410A"/>
    <w:rsid w:val="55E1C944"/>
    <w:rsid w:val="5649F9ED"/>
    <w:rsid w:val="568EBE0B"/>
    <w:rsid w:val="56A051B8"/>
    <w:rsid w:val="56A9FA13"/>
    <w:rsid w:val="56FCA528"/>
    <w:rsid w:val="5708078F"/>
    <w:rsid w:val="570D5EB2"/>
    <w:rsid w:val="574D314F"/>
    <w:rsid w:val="577BD1D8"/>
    <w:rsid w:val="5781CD9B"/>
    <w:rsid w:val="57EC4A42"/>
    <w:rsid w:val="57EDC482"/>
    <w:rsid w:val="583D3A82"/>
    <w:rsid w:val="58547AAB"/>
    <w:rsid w:val="586BEDF3"/>
    <w:rsid w:val="5893FEDA"/>
    <w:rsid w:val="5895D1F0"/>
    <w:rsid w:val="59175FB8"/>
    <w:rsid w:val="591A39A1"/>
    <w:rsid w:val="5980D066"/>
    <w:rsid w:val="598A4AC8"/>
    <w:rsid w:val="59A051B7"/>
    <w:rsid w:val="59A7F08F"/>
    <w:rsid w:val="59B3F506"/>
    <w:rsid w:val="59B5D6DB"/>
    <w:rsid w:val="59B5DFB9"/>
    <w:rsid w:val="59CEFB90"/>
    <w:rsid w:val="59D23CCF"/>
    <w:rsid w:val="59D710ED"/>
    <w:rsid w:val="59E548A6"/>
    <w:rsid w:val="5A4A238F"/>
    <w:rsid w:val="5A7B375F"/>
    <w:rsid w:val="5A846D6A"/>
    <w:rsid w:val="5AD0AD9B"/>
    <w:rsid w:val="5B4ECD77"/>
    <w:rsid w:val="5B525A03"/>
    <w:rsid w:val="5B53AC0C"/>
    <w:rsid w:val="5B5AA74A"/>
    <w:rsid w:val="5B5AEB5C"/>
    <w:rsid w:val="5B64276C"/>
    <w:rsid w:val="5B7A289B"/>
    <w:rsid w:val="5C2C8B0C"/>
    <w:rsid w:val="5C5E117D"/>
    <w:rsid w:val="5CDCF0E4"/>
    <w:rsid w:val="5D07DEA6"/>
    <w:rsid w:val="5D083A88"/>
    <w:rsid w:val="5D148B6A"/>
    <w:rsid w:val="5D2DB3C7"/>
    <w:rsid w:val="5D3DF89E"/>
    <w:rsid w:val="5DBA7B91"/>
    <w:rsid w:val="5DC97918"/>
    <w:rsid w:val="5DDAF805"/>
    <w:rsid w:val="5DE803BE"/>
    <w:rsid w:val="5DEAD0DB"/>
    <w:rsid w:val="5E0661F0"/>
    <w:rsid w:val="5E382001"/>
    <w:rsid w:val="5E4220BE"/>
    <w:rsid w:val="5E5D0606"/>
    <w:rsid w:val="5E7D4440"/>
    <w:rsid w:val="5E849DF0"/>
    <w:rsid w:val="5E84A13D"/>
    <w:rsid w:val="5EAC7C06"/>
    <w:rsid w:val="5EB50BF8"/>
    <w:rsid w:val="5EF7852B"/>
    <w:rsid w:val="5F241F32"/>
    <w:rsid w:val="5F4D2E80"/>
    <w:rsid w:val="5F846623"/>
    <w:rsid w:val="5F9819BC"/>
    <w:rsid w:val="5FC80A3F"/>
    <w:rsid w:val="60269089"/>
    <w:rsid w:val="6066CBB8"/>
    <w:rsid w:val="60FA07E2"/>
    <w:rsid w:val="61098232"/>
    <w:rsid w:val="6122719D"/>
    <w:rsid w:val="61270564"/>
    <w:rsid w:val="6171AD77"/>
    <w:rsid w:val="61BDDAD3"/>
    <w:rsid w:val="61C0AB57"/>
    <w:rsid w:val="61D041C2"/>
    <w:rsid w:val="61D07493"/>
    <w:rsid w:val="61E75A5E"/>
    <w:rsid w:val="61FD3F44"/>
    <w:rsid w:val="62855662"/>
    <w:rsid w:val="6285998B"/>
    <w:rsid w:val="628B4ABD"/>
    <w:rsid w:val="6292FF53"/>
    <w:rsid w:val="62A19BB5"/>
    <w:rsid w:val="62CA5EE3"/>
    <w:rsid w:val="62D24B2F"/>
    <w:rsid w:val="62EC0457"/>
    <w:rsid w:val="631B0580"/>
    <w:rsid w:val="63331AC2"/>
    <w:rsid w:val="63440CCF"/>
    <w:rsid w:val="634AB917"/>
    <w:rsid w:val="6384A3BB"/>
    <w:rsid w:val="63AA18A6"/>
    <w:rsid w:val="63CCF7E1"/>
    <w:rsid w:val="63D71628"/>
    <w:rsid w:val="63DD0B75"/>
    <w:rsid w:val="6404467B"/>
    <w:rsid w:val="646C8D3B"/>
    <w:rsid w:val="647D5D2E"/>
    <w:rsid w:val="6495896C"/>
    <w:rsid w:val="649807DD"/>
    <w:rsid w:val="64AD82D9"/>
    <w:rsid w:val="64B31F2D"/>
    <w:rsid w:val="64C286EE"/>
    <w:rsid w:val="64C5504D"/>
    <w:rsid w:val="64CC478A"/>
    <w:rsid w:val="64D03779"/>
    <w:rsid w:val="6522763F"/>
    <w:rsid w:val="65244E85"/>
    <w:rsid w:val="652FE226"/>
    <w:rsid w:val="653F94F9"/>
    <w:rsid w:val="65464DAE"/>
    <w:rsid w:val="65610BEF"/>
    <w:rsid w:val="656D786F"/>
    <w:rsid w:val="65ADC4E3"/>
    <w:rsid w:val="65C42AB9"/>
    <w:rsid w:val="65C5BE50"/>
    <w:rsid w:val="65C6B4BD"/>
    <w:rsid w:val="65CA62AC"/>
    <w:rsid w:val="6623A519"/>
    <w:rsid w:val="66572841"/>
    <w:rsid w:val="666F2D7F"/>
    <w:rsid w:val="669C5DD2"/>
    <w:rsid w:val="670498A3"/>
    <w:rsid w:val="672DA0C3"/>
    <w:rsid w:val="675AD116"/>
    <w:rsid w:val="679B0C45"/>
    <w:rsid w:val="679F9534"/>
    <w:rsid w:val="67CCC587"/>
    <w:rsid w:val="681C0026"/>
    <w:rsid w:val="682B7495"/>
    <w:rsid w:val="6842C5E1"/>
    <w:rsid w:val="68535E4C"/>
    <w:rsid w:val="685EFFAB"/>
    <w:rsid w:val="68A00A0F"/>
    <w:rsid w:val="68B3A4DC"/>
    <w:rsid w:val="68CB04BB"/>
    <w:rsid w:val="68F7FA54"/>
    <w:rsid w:val="68F86124"/>
    <w:rsid w:val="69596B90"/>
    <w:rsid w:val="695AE02B"/>
    <w:rsid w:val="6974E329"/>
    <w:rsid w:val="697676C0"/>
    <w:rsid w:val="69A37442"/>
    <w:rsid w:val="69BDFC2C"/>
    <w:rsid w:val="69C21A93"/>
    <w:rsid w:val="69FE9E36"/>
    <w:rsid w:val="6A035349"/>
    <w:rsid w:val="6A91A78F"/>
    <w:rsid w:val="6ADDEDDF"/>
    <w:rsid w:val="6B020869"/>
    <w:rsid w:val="6B2260B1"/>
    <w:rsid w:val="6B30D195"/>
    <w:rsid w:val="6B3CA29F"/>
    <w:rsid w:val="6B4EBA0D"/>
    <w:rsid w:val="6B9511C2"/>
    <w:rsid w:val="6BC359B5"/>
    <w:rsid w:val="6BC76397"/>
    <w:rsid w:val="6BC8E61B"/>
    <w:rsid w:val="6BF0F256"/>
    <w:rsid w:val="6C1D0C9F"/>
    <w:rsid w:val="6C31F50E"/>
    <w:rsid w:val="6C3AE30E"/>
    <w:rsid w:val="6C3BF67D"/>
    <w:rsid w:val="6C66F584"/>
    <w:rsid w:val="6C92E69D"/>
    <w:rsid w:val="6CBE3112"/>
    <w:rsid w:val="6CF95B94"/>
    <w:rsid w:val="6D329CBA"/>
    <w:rsid w:val="6D3EF5CC"/>
    <w:rsid w:val="6DE8322A"/>
    <w:rsid w:val="6E0924AC"/>
    <w:rsid w:val="6E87241D"/>
    <w:rsid w:val="6E952BF5"/>
    <w:rsid w:val="6EB20D76"/>
    <w:rsid w:val="6EC1C057"/>
    <w:rsid w:val="6EDAF8FE"/>
    <w:rsid w:val="6EED2FF4"/>
    <w:rsid w:val="6F1899DF"/>
    <w:rsid w:val="6F5859FE"/>
    <w:rsid w:val="6F6AAD3E"/>
    <w:rsid w:val="6F966C52"/>
    <w:rsid w:val="6F9BC367"/>
    <w:rsid w:val="6FA07518"/>
    <w:rsid w:val="6FD8C11F"/>
    <w:rsid w:val="701C36E3"/>
    <w:rsid w:val="70249A16"/>
    <w:rsid w:val="7030FC56"/>
    <w:rsid w:val="708241BF"/>
    <w:rsid w:val="70B3FD17"/>
    <w:rsid w:val="70D70CFF"/>
    <w:rsid w:val="7107A7A9"/>
    <w:rsid w:val="718AC5AC"/>
    <w:rsid w:val="71E9A827"/>
    <w:rsid w:val="720ADF0B"/>
    <w:rsid w:val="7237DC8D"/>
    <w:rsid w:val="7264DA0F"/>
    <w:rsid w:val="727E84E8"/>
    <w:rsid w:val="72D4FD42"/>
    <w:rsid w:val="72F61D00"/>
    <w:rsid w:val="733B46C0"/>
    <w:rsid w:val="734E4A15"/>
    <w:rsid w:val="73B7859C"/>
    <w:rsid w:val="73E4831E"/>
    <w:rsid w:val="73ED75A8"/>
    <w:rsid w:val="73FD7319"/>
    <w:rsid w:val="745EFB52"/>
    <w:rsid w:val="7490AD1E"/>
    <w:rsid w:val="74E6BE61"/>
    <w:rsid w:val="7514EAD3"/>
    <w:rsid w:val="7556EC6A"/>
    <w:rsid w:val="7570CDBD"/>
    <w:rsid w:val="75EEDC9E"/>
    <w:rsid w:val="75F29C4D"/>
    <w:rsid w:val="760028C8"/>
    <w:rsid w:val="765E36CF"/>
    <w:rsid w:val="767089A2"/>
    <w:rsid w:val="76BD3B46"/>
    <w:rsid w:val="76EBCC5F"/>
    <w:rsid w:val="770C9E1E"/>
    <w:rsid w:val="773170B1"/>
    <w:rsid w:val="7746F653"/>
    <w:rsid w:val="77472372"/>
    <w:rsid w:val="77907B17"/>
    <w:rsid w:val="77A31A8E"/>
    <w:rsid w:val="77C84DE0"/>
    <w:rsid w:val="77EDB9EF"/>
    <w:rsid w:val="7806FD2E"/>
    <w:rsid w:val="7843FBC1"/>
    <w:rsid w:val="784DFFB0"/>
    <w:rsid w:val="7897122A"/>
    <w:rsid w:val="78AD7705"/>
    <w:rsid w:val="78B7C224"/>
    <w:rsid w:val="78D1800C"/>
    <w:rsid w:val="78E2F3D3"/>
    <w:rsid w:val="7983E3B6"/>
    <w:rsid w:val="7995D791"/>
    <w:rsid w:val="799A7C5D"/>
    <w:rsid w:val="799BAA52"/>
    <w:rsid w:val="79BA6568"/>
    <w:rsid w:val="79C89681"/>
    <w:rsid w:val="79DDDEBA"/>
    <w:rsid w:val="79E0D412"/>
    <w:rsid w:val="79EEEC4B"/>
    <w:rsid w:val="7A04C159"/>
    <w:rsid w:val="7A0E0465"/>
    <w:rsid w:val="7A521AA2"/>
    <w:rsid w:val="7A5C5034"/>
    <w:rsid w:val="7A6DC0E5"/>
    <w:rsid w:val="7A7249D4"/>
    <w:rsid w:val="7A744428"/>
    <w:rsid w:val="7A774EB0"/>
    <w:rsid w:val="7A91552B"/>
    <w:rsid w:val="7AF411A9"/>
    <w:rsid w:val="7B32E827"/>
    <w:rsid w:val="7B399578"/>
    <w:rsid w:val="7B3C72E1"/>
    <w:rsid w:val="7B758136"/>
    <w:rsid w:val="7B8AB81C"/>
    <w:rsid w:val="7BA40C9D"/>
    <w:rsid w:val="7BCC8D1F"/>
    <w:rsid w:val="7BD65B93"/>
    <w:rsid w:val="7BE614E1"/>
    <w:rsid w:val="7BEDEB03"/>
    <w:rsid w:val="7BFCAC8D"/>
    <w:rsid w:val="7C12DF92"/>
    <w:rsid w:val="7C21DC3A"/>
    <w:rsid w:val="7C7BBD6E"/>
    <w:rsid w:val="7C8C5BE7"/>
    <w:rsid w:val="7CD565D9"/>
    <w:rsid w:val="7D375EAD"/>
    <w:rsid w:val="7D4E2378"/>
    <w:rsid w:val="7D8DE3C7"/>
    <w:rsid w:val="7D9C67AA"/>
    <w:rsid w:val="7DA65DC6"/>
    <w:rsid w:val="7DD68371"/>
    <w:rsid w:val="7DDECEE3"/>
    <w:rsid w:val="7E0DE39F"/>
    <w:rsid w:val="7E54EC23"/>
    <w:rsid w:val="7E7CCA77"/>
    <w:rsid w:val="7EB8C769"/>
    <w:rsid w:val="7F1D15A9"/>
    <w:rsid w:val="7F4ABFD3"/>
    <w:rsid w:val="7F766B4E"/>
    <w:rsid w:val="7F7A9F44"/>
    <w:rsid w:val="7FAE1260"/>
    <w:rsid w:val="7FB02784"/>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744D60"/>
  <w15:chartTrackingRefBased/>
  <w15:docId w15:val="{C0B91B82-BDA8-410A-B808-9C4FA82E0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7AE"/>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qFormat/>
    <w:rsid w:val="00354F85"/>
    <w:pPr>
      <w:keepNext/>
      <w:jc w:val="both"/>
      <w:outlineLvl w:val="0"/>
    </w:pPr>
    <w:rPr>
      <w:rFonts w:ascii="Book Antiqua" w:hAnsi="Book Antiqua"/>
      <w:i/>
      <w:iCs/>
      <w:spacing w:val="20"/>
      <w:kern w:val="16"/>
      <w:u w:val="single"/>
    </w:rPr>
  </w:style>
  <w:style w:type="paragraph" w:styleId="Ttulo2">
    <w:name w:val="heading 2"/>
    <w:basedOn w:val="Normal"/>
    <w:next w:val="Normal"/>
    <w:link w:val="Ttulo2Char"/>
    <w:qFormat/>
    <w:rsid w:val="00354F85"/>
    <w:pPr>
      <w:keepNext/>
      <w:ind w:left="360"/>
      <w:jc w:val="center"/>
      <w:outlineLvl w:val="1"/>
    </w:pPr>
    <w:rPr>
      <w:rFonts w:ascii="Book Antiqua" w:hAnsi="Book Antiqua"/>
      <w:spacing w:val="20"/>
      <w:kern w:val="16"/>
      <w:sz w:val="28"/>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8E0060"/>
    <w:pPr>
      <w:tabs>
        <w:tab w:val="center" w:pos="4252"/>
        <w:tab w:val="right" w:pos="8504"/>
      </w:tabs>
    </w:pPr>
  </w:style>
  <w:style w:type="character" w:customStyle="1" w:styleId="CabealhoChar">
    <w:name w:val="Cabeçalho Char"/>
    <w:basedOn w:val="Fontepargpadro"/>
    <w:link w:val="Cabealho"/>
    <w:uiPriority w:val="99"/>
    <w:rsid w:val="008E0060"/>
  </w:style>
  <w:style w:type="paragraph" w:styleId="Rodap">
    <w:name w:val="footer"/>
    <w:basedOn w:val="Normal"/>
    <w:link w:val="RodapChar"/>
    <w:unhideWhenUsed/>
    <w:rsid w:val="008E0060"/>
    <w:pPr>
      <w:tabs>
        <w:tab w:val="center" w:pos="4252"/>
        <w:tab w:val="right" w:pos="8504"/>
      </w:tabs>
    </w:pPr>
  </w:style>
  <w:style w:type="character" w:customStyle="1" w:styleId="RodapChar">
    <w:name w:val="Rodapé Char"/>
    <w:basedOn w:val="Fontepargpadro"/>
    <w:link w:val="Rodap"/>
    <w:rsid w:val="008E0060"/>
  </w:style>
  <w:style w:type="character" w:styleId="Nmerodepgina">
    <w:name w:val="page number"/>
    <w:basedOn w:val="Fontepargpadro"/>
    <w:rsid w:val="008E0060"/>
  </w:style>
  <w:style w:type="character" w:customStyle="1" w:styleId="normaltextrun">
    <w:name w:val="normaltextrun"/>
    <w:basedOn w:val="Fontepargpadro"/>
    <w:rsid w:val="00795E8C"/>
  </w:style>
  <w:style w:type="character" w:customStyle="1" w:styleId="eop">
    <w:name w:val="eop"/>
    <w:basedOn w:val="Fontepargpadro"/>
    <w:rsid w:val="00795E8C"/>
  </w:style>
  <w:style w:type="paragraph" w:styleId="Textodenotaderodap">
    <w:name w:val="footnote text"/>
    <w:basedOn w:val="Normal"/>
    <w:link w:val="TextodenotaderodapChar"/>
    <w:unhideWhenUsed/>
    <w:rsid w:val="00FE49A5"/>
    <w:pPr>
      <w:suppressAutoHyphens/>
    </w:pPr>
    <w:rPr>
      <w:sz w:val="20"/>
      <w:szCs w:val="20"/>
      <w:lang w:eastAsia="ar-SA"/>
    </w:rPr>
  </w:style>
  <w:style w:type="character" w:customStyle="1" w:styleId="TextodenotaderodapChar">
    <w:name w:val="Texto de nota de rodapé Char"/>
    <w:basedOn w:val="Fontepargpadro"/>
    <w:link w:val="Textodenotaderodap"/>
    <w:qFormat/>
    <w:rsid w:val="00FE49A5"/>
    <w:rPr>
      <w:rFonts w:ascii="Times New Roman" w:eastAsia="Times New Roman" w:hAnsi="Times New Roman" w:cs="Times New Roman"/>
      <w:sz w:val="20"/>
      <w:szCs w:val="20"/>
      <w:lang w:eastAsia="ar-SA"/>
    </w:rPr>
  </w:style>
  <w:style w:type="character" w:styleId="Refdenotaderodap">
    <w:name w:val="footnote reference"/>
    <w:unhideWhenUsed/>
    <w:rsid w:val="00FE49A5"/>
    <w:rPr>
      <w:vertAlign w:val="superscript"/>
    </w:rPr>
  </w:style>
  <w:style w:type="paragraph" w:styleId="NormalWeb">
    <w:name w:val="Normal (Web)"/>
    <w:basedOn w:val="Normal"/>
    <w:uiPriority w:val="99"/>
    <w:unhideWhenUsed/>
    <w:rsid w:val="000F64E1"/>
    <w:pPr>
      <w:spacing w:before="100" w:beforeAutospacing="1" w:after="100" w:afterAutospacing="1"/>
    </w:pPr>
  </w:style>
  <w:style w:type="character" w:styleId="Forte">
    <w:name w:val="Strong"/>
    <w:basedOn w:val="Fontepargpadro"/>
    <w:uiPriority w:val="22"/>
    <w:qFormat/>
    <w:rsid w:val="000F64E1"/>
    <w:rPr>
      <w:b/>
      <w:bCs/>
    </w:rPr>
  </w:style>
  <w:style w:type="character" w:styleId="Hyperlink">
    <w:name w:val="Hyperlink"/>
    <w:basedOn w:val="Fontepargpadro"/>
    <w:unhideWhenUsed/>
    <w:rsid w:val="00513C72"/>
    <w:rPr>
      <w:color w:val="0563C1" w:themeColor="hyperlink"/>
      <w:u w:val="single"/>
    </w:rPr>
  </w:style>
  <w:style w:type="character" w:styleId="MenoPendente">
    <w:name w:val="Unresolved Mention"/>
    <w:basedOn w:val="Fontepargpadro"/>
    <w:uiPriority w:val="99"/>
    <w:semiHidden/>
    <w:unhideWhenUsed/>
    <w:rsid w:val="00513C72"/>
    <w:rPr>
      <w:color w:val="605E5C"/>
      <w:shd w:val="clear" w:color="auto" w:fill="E1DFDD"/>
    </w:rPr>
  </w:style>
  <w:style w:type="paragraph" w:styleId="PargrafodaLista">
    <w:name w:val="List Paragraph"/>
    <w:basedOn w:val="Normal"/>
    <w:link w:val="PargrafodaListaChar"/>
    <w:uiPriority w:val="34"/>
    <w:qFormat/>
    <w:rsid w:val="001D36C7"/>
    <w:pPr>
      <w:ind w:left="720"/>
      <w:contextualSpacing/>
    </w:pPr>
  </w:style>
  <w:style w:type="character" w:styleId="Refdecomentrio">
    <w:name w:val="annotation reference"/>
    <w:basedOn w:val="Fontepargpadro"/>
    <w:uiPriority w:val="99"/>
    <w:semiHidden/>
    <w:unhideWhenUsed/>
    <w:rsid w:val="0083064F"/>
    <w:rPr>
      <w:sz w:val="16"/>
      <w:szCs w:val="16"/>
    </w:rPr>
  </w:style>
  <w:style w:type="paragraph" w:styleId="Textodecomentrio">
    <w:name w:val="annotation text"/>
    <w:basedOn w:val="Normal"/>
    <w:link w:val="TextodecomentrioChar"/>
    <w:uiPriority w:val="99"/>
    <w:semiHidden/>
    <w:unhideWhenUsed/>
    <w:rsid w:val="0083064F"/>
    <w:rPr>
      <w:sz w:val="20"/>
      <w:szCs w:val="20"/>
    </w:rPr>
  </w:style>
  <w:style w:type="character" w:customStyle="1" w:styleId="TextodecomentrioChar">
    <w:name w:val="Texto de comentário Char"/>
    <w:basedOn w:val="Fontepargpadro"/>
    <w:link w:val="Textodecomentrio"/>
    <w:uiPriority w:val="99"/>
    <w:semiHidden/>
    <w:rsid w:val="0083064F"/>
    <w:rPr>
      <w:sz w:val="20"/>
      <w:szCs w:val="20"/>
    </w:rPr>
  </w:style>
  <w:style w:type="paragraph" w:styleId="Assuntodocomentrio">
    <w:name w:val="annotation subject"/>
    <w:basedOn w:val="Textodecomentrio"/>
    <w:next w:val="Textodecomentrio"/>
    <w:link w:val="AssuntodocomentrioChar"/>
    <w:uiPriority w:val="99"/>
    <w:semiHidden/>
    <w:unhideWhenUsed/>
    <w:rsid w:val="0083064F"/>
    <w:rPr>
      <w:b/>
      <w:bCs/>
    </w:rPr>
  </w:style>
  <w:style w:type="character" w:customStyle="1" w:styleId="AssuntodocomentrioChar">
    <w:name w:val="Assunto do comentário Char"/>
    <w:basedOn w:val="TextodecomentrioChar"/>
    <w:link w:val="Assuntodocomentrio"/>
    <w:uiPriority w:val="99"/>
    <w:semiHidden/>
    <w:rsid w:val="0083064F"/>
    <w:rPr>
      <w:b/>
      <w:bCs/>
      <w:sz w:val="20"/>
      <w:szCs w:val="20"/>
    </w:rPr>
  </w:style>
  <w:style w:type="paragraph" w:styleId="Corpodetexto">
    <w:name w:val="Body Text"/>
    <w:basedOn w:val="Normal"/>
    <w:link w:val="CorpodetextoChar"/>
    <w:unhideWhenUsed/>
    <w:rsid w:val="00B21F2F"/>
    <w:pPr>
      <w:spacing w:after="120"/>
    </w:pPr>
  </w:style>
  <w:style w:type="character" w:customStyle="1" w:styleId="CorpodetextoChar">
    <w:name w:val="Corpo de texto Char"/>
    <w:basedOn w:val="Fontepargpadro"/>
    <w:link w:val="Corpodetexto"/>
    <w:rsid w:val="00B21F2F"/>
    <w:rPr>
      <w:rFonts w:ascii="Times New Roman" w:eastAsia="Times New Roman" w:hAnsi="Times New Roman" w:cs="Times New Roman"/>
      <w:sz w:val="24"/>
      <w:szCs w:val="24"/>
      <w:lang w:eastAsia="pt-BR"/>
    </w:rPr>
  </w:style>
  <w:style w:type="table" w:customStyle="1" w:styleId="Tabelacomgrade1">
    <w:name w:val="Tabela com grade1"/>
    <w:basedOn w:val="Tabelanormal"/>
    <w:next w:val="Tabelacomgrade"/>
    <w:uiPriority w:val="59"/>
    <w:rsid w:val="00F026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comgrade">
    <w:name w:val="Table Grid"/>
    <w:basedOn w:val="Tabelanormal"/>
    <w:rsid w:val="00F026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har">
    <w:name w:val="Título 1 Char"/>
    <w:basedOn w:val="Fontepargpadro"/>
    <w:link w:val="Ttulo1"/>
    <w:rsid w:val="00354F85"/>
    <w:rPr>
      <w:rFonts w:ascii="Book Antiqua" w:eastAsia="Times New Roman" w:hAnsi="Book Antiqua" w:cs="Times New Roman"/>
      <w:i/>
      <w:iCs/>
      <w:spacing w:val="20"/>
      <w:kern w:val="16"/>
      <w:sz w:val="24"/>
      <w:szCs w:val="24"/>
      <w:u w:val="single"/>
      <w:lang w:eastAsia="pt-BR"/>
    </w:rPr>
  </w:style>
  <w:style w:type="character" w:customStyle="1" w:styleId="Ttulo2Char">
    <w:name w:val="Título 2 Char"/>
    <w:basedOn w:val="Fontepargpadro"/>
    <w:link w:val="Ttulo2"/>
    <w:rsid w:val="00354F85"/>
    <w:rPr>
      <w:rFonts w:ascii="Book Antiqua" w:eastAsia="Times New Roman" w:hAnsi="Book Antiqua" w:cs="Times New Roman"/>
      <w:spacing w:val="20"/>
      <w:kern w:val="16"/>
      <w:sz w:val="28"/>
      <w:szCs w:val="20"/>
      <w:lang w:eastAsia="pt-BR"/>
    </w:rPr>
  </w:style>
  <w:style w:type="paragraph" w:styleId="Recuodecorpodetexto">
    <w:name w:val="Body Text Indent"/>
    <w:basedOn w:val="Normal"/>
    <w:link w:val="RecuodecorpodetextoChar"/>
    <w:rsid w:val="00354F85"/>
    <w:pPr>
      <w:ind w:firstLine="1440"/>
      <w:jc w:val="both"/>
    </w:pPr>
    <w:rPr>
      <w:rFonts w:ascii="Book Antiqua" w:hAnsi="Book Antiqua"/>
      <w:spacing w:val="20"/>
      <w:kern w:val="16"/>
      <w:lang w:val="x-none" w:eastAsia="x-none"/>
    </w:rPr>
  </w:style>
  <w:style w:type="character" w:customStyle="1" w:styleId="RecuodecorpodetextoChar">
    <w:name w:val="Recuo de corpo de texto Char"/>
    <w:basedOn w:val="Fontepargpadro"/>
    <w:link w:val="Recuodecorpodetexto"/>
    <w:rsid w:val="00354F85"/>
    <w:rPr>
      <w:rFonts w:ascii="Book Antiqua" w:eastAsia="Times New Roman" w:hAnsi="Book Antiqua" w:cs="Times New Roman"/>
      <w:spacing w:val="20"/>
      <w:kern w:val="16"/>
      <w:sz w:val="24"/>
      <w:szCs w:val="24"/>
      <w:lang w:val="x-none" w:eastAsia="x-none"/>
    </w:rPr>
  </w:style>
  <w:style w:type="character" w:customStyle="1" w:styleId="txt111">
    <w:name w:val="txt111"/>
    <w:rsid w:val="00354F85"/>
    <w:rPr>
      <w:rFonts w:ascii="Verdana" w:hAnsi="Verdana" w:hint="default"/>
      <w:sz w:val="17"/>
      <w:szCs w:val="17"/>
    </w:rPr>
  </w:style>
  <w:style w:type="paragraph" w:styleId="Corpodetexto2">
    <w:name w:val="Body Text 2"/>
    <w:basedOn w:val="Normal"/>
    <w:link w:val="Corpodetexto2Char"/>
    <w:rsid w:val="00354F85"/>
    <w:pPr>
      <w:spacing w:after="120" w:line="480" w:lineRule="auto"/>
    </w:pPr>
  </w:style>
  <w:style w:type="character" w:customStyle="1" w:styleId="Corpodetexto2Char">
    <w:name w:val="Corpo de texto 2 Char"/>
    <w:basedOn w:val="Fontepargpadro"/>
    <w:link w:val="Corpodetexto2"/>
    <w:rsid w:val="00354F85"/>
    <w:rPr>
      <w:rFonts w:ascii="Times New Roman" w:eastAsia="Times New Roman" w:hAnsi="Times New Roman" w:cs="Times New Roman"/>
      <w:sz w:val="24"/>
      <w:szCs w:val="24"/>
      <w:lang w:eastAsia="pt-BR"/>
    </w:rPr>
  </w:style>
  <w:style w:type="paragraph" w:styleId="Pr-formataoHTML">
    <w:name w:val="HTML Preformatted"/>
    <w:basedOn w:val="Normal"/>
    <w:link w:val="Pr-formataoHTMLChar"/>
    <w:rsid w:val="00354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sz w:val="20"/>
      <w:szCs w:val="20"/>
    </w:rPr>
  </w:style>
  <w:style w:type="character" w:customStyle="1" w:styleId="Pr-formataoHTMLChar">
    <w:name w:val="Pré-formatação HTML Char"/>
    <w:basedOn w:val="Fontepargpadro"/>
    <w:link w:val="Pr-formataoHTML"/>
    <w:rsid w:val="00354F85"/>
    <w:rPr>
      <w:rFonts w:ascii="Courier New" w:eastAsia="Courier New" w:hAnsi="Courier New" w:cs="Times New Roman"/>
      <w:sz w:val="20"/>
      <w:szCs w:val="20"/>
      <w:lang w:eastAsia="pt-BR"/>
    </w:rPr>
  </w:style>
  <w:style w:type="paragraph" w:customStyle="1" w:styleId="NormalCourierNew">
    <w:name w:val="Normal + Courier New"/>
    <w:aliases w:val="14 pt,Justificado,Antes:  6 pt,Depois de:  6 pt,Esp... +..."/>
    <w:basedOn w:val="Normal"/>
    <w:rsid w:val="00354F85"/>
    <w:pPr>
      <w:spacing w:line="360" w:lineRule="auto"/>
      <w:jc w:val="both"/>
    </w:pPr>
    <w:rPr>
      <w:sz w:val="28"/>
      <w:szCs w:val="28"/>
    </w:rPr>
  </w:style>
  <w:style w:type="paragraph" w:styleId="Textodebalo">
    <w:name w:val="Balloon Text"/>
    <w:basedOn w:val="Normal"/>
    <w:link w:val="TextodebaloChar"/>
    <w:rsid w:val="00354F85"/>
    <w:rPr>
      <w:rFonts w:ascii="Tahoma" w:hAnsi="Tahoma"/>
      <w:sz w:val="16"/>
      <w:szCs w:val="16"/>
      <w:lang w:val="x-none" w:eastAsia="x-none"/>
    </w:rPr>
  </w:style>
  <w:style w:type="character" w:customStyle="1" w:styleId="TextodebaloChar">
    <w:name w:val="Texto de balão Char"/>
    <w:basedOn w:val="Fontepargpadro"/>
    <w:link w:val="Textodebalo"/>
    <w:rsid w:val="00354F85"/>
    <w:rPr>
      <w:rFonts w:ascii="Tahoma" w:eastAsia="Times New Roman" w:hAnsi="Tahoma" w:cs="Times New Roman"/>
      <w:sz w:val="16"/>
      <w:szCs w:val="16"/>
      <w:lang w:val="x-none" w:eastAsia="x-none"/>
    </w:rPr>
  </w:style>
  <w:style w:type="character" w:styleId="HiperlinkVisitado">
    <w:name w:val="FollowedHyperlink"/>
    <w:basedOn w:val="Fontepargpadro"/>
    <w:uiPriority w:val="99"/>
    <w:semiHidden/>
    <w:unhideWhenUsed/>
    <w:rsid w:val="00354F85"/>
    <w:rPr>
      <w:color w:val="954F72" w:themeColor="followedHyperlink"/>
      <w:u w:val="single"/>
    </w:rPr>
  </w:style>
  <w:style w:type="paragraph" w:customStyle="1" w:styleId="paragraph">
    <w:name w:val="paragraph"/>
    <w:basedOn w:val="Normal"/>
    <w:rsid w:val="00D607FA"/>
    <w:pPr>
      <w:spacing w:before="100" w:beforeAutospacing="1" w:after="100" w:afterAutospacing="1"/>
    </w:pPr>
  </w:style>
  <w:style w:type="character" w:customStyle="1" w:styleId="superscript">
    <w:name w:val="superscript"/>
    <w:basedOn w:val="Fontepargpadro"/>
    <w:rsid w:val="00A76FC5"/>
  </w:style>
  <w:style w:type="character" w:styleId="nfase">
    <w:name w:val="Emphasis"/>
    <w:basedOn w:val="Fontepargpadro"/>
    <w:uiPriority w:val="20"/>
    <w:qFormat/>
    <w:rsid w:val="001B67B3"/>
    <w:rPr>
      <w:i/>
      <w:iCs/>
    </w:rPr>
  </w:style>
  <w:style w:type="paragraph" w:styleId="Legenda">
    <w:name w:val="caption"/>
    <w:basedOn w:val="Normal"/>
    <w:next w:val="Normal"/>
    <w:uiPriority w:val="35"/>
    <w:unhideWhenUsed/>
    <w:qFormat/>
    <w:rsid w:val="00962B37"/>
    <w:pPr>
      <w:jc w:val="center"/>
    </w:pPr>
    <w:rPr>
      <w:rFonts w:ascii="Cambria" w:hAnsi="Cambria"/>
      <w:sz w:val="20"/>
      <w:szCs w:val="20"/>
    </w:rPr>
  </w:style>
  <w:style w:type="character" w:customStyle="1" w:styleId="wacimagecontainer">
    <w:name w:val="wacimagecontainer"/>
    <w:basedOn w:val="Fontepargpadro"/>
    <w:rsid w:val="00EA7769"/>
  </w:style>
  <w:style w:type="paragraph" w:customStyle="1" w:styleId="citaoescritrio">
    <w:name w:val="citação escritório"/>
    <w:basedOn w:val="Normal"/>
    <w:link w:val="citaoescritrioChar"/>
    <w:qFormat/>
    <w:rsid w:val="001A0294"/>
    <w:pPr>
      <w:pBdr>
        <w:left w:val="single" w:sz="4" w:space="4" w:color="auto"/>
      </w:pBdr>
      <w:spacing w:line="276" w:lineRule="auto"/>
      <w:ind w:left="2835"/>
      <w:jc w:val="both"/>
    </w:pPr>
    <w:rPr>
      <w:rFonts w:ascii="Cambria" w:hAnsi="Cambria"/>
      <w:sz w:val="22"/>
    </w:rPr>
  </w:style>
  <w:style w:type="character" w:customStyle="1" w:styleId="citaoescritrioChar">
    <w:name w:val="citação escritório Char"/>
    <w:basedOn w:val="Fontepargpadro"/>
    <w:link w:val="citaoescritrio"/>
    <w:rsid w:val="001A0294"/>
    <w:rPr>
      <w:rFonts w:ascii="Cambria" w:eastAsia="Times New Roman" w:hAnsi="Cambria" w:cs="Times New Roman"/>
      <w:szCs w:val="24"/>
      <w:lang w:eastAsia="pt-BR"/>
    </w:rPr>
  </w:style>
  <w:style w:type="character" w:customStyle="1" w:styleId="PargrafodaListaChar">
    <w:name w:val="Parágrafo da Lista Char"/>
    <w:basedOn w:val="Fontepargpadro"/>
    <w:link w:val="PargrafodaLista"/>
    <w:uiPriority w:val="34"/>
    <w:rsid w:val="001A0294"/>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127722">
      <w:bodyDiv w:val="1"/>
      <w:marLeft w:val="0"/>
      <w:marRight w:val="0"/>
      <w:marTop w:val="0"/>
      <w:marBottom w:val="0"/>
      <w:divBdr>
        <w:top w:val="none" w:sz="0" w:space="0" w:color="auto"/>
        <w:left w:val="none" w:sz="0" w:space="0" w:color="auto"/>
        <w:bottom w:val="none" w:sz="0" w:space="0" w:color="auto"/>
        <w:right w:val="none" w:sz="0" w:space="0" w:color="auto"/>
      </w:divBdr>
    </w:div>
    <w:div w:id="95364987">
      <w:bodyDiv w:val="1"/>
      <w:marLeft w:val="0"/>
      <w:marRight w:val="0"/>
      <w:marTop w:val="0"/>
      <w:marBottom w:val="0"/>
      <w:divBdr>
        <w:top w:val="none" w:sz="0" w:space="0" w:color="auto"/>
        <w:left w:val="none" w:sz="0" w:space="0" w:color="auto"/>
        <w:bottom w:val="none" w:sz="0" w:space="0" w:color="auto"/>
        <w:right w:val="none" w:sz="0" w:space="0" w:color="auto"/>
      </w:divBdr>
    </w:div>
    <w:div w:id="115150240">
      <w:bodyDiv w:val="1"/>
      <w:marLeft w:val="0"/>
      <w:marRight w:val="0"/>
      <w:marTop w:val="0"/>
      <w:marBottom w:val="0"/>
      <w:divBdr>
        <w:top w:val="none" w:sz="0" w:space="0" w:color="auto"/>
        <w:left w:val="none" w:sz="0" w:space="0" w:color="auto"/>
        <w:bottom w:val="none" w:sz="0" w:space="0" w:color="auto"/>
        <w:right w:val="none" w:sz="0" w:space="0" w:color="auto"/>
      </w:divBdr>
      <w:divsChild>
        <w:div w:id="639267124">
          <w:marLeft w:val="0"/>
          <w:marRight w:val="0"/>
          <w:marTop w:val="0"/>
          <w:marBottom w:val="0"/>
          <w:divBdr>
            <w:top w:val="none" w:sz="0" w:space="0" w:color="auto"/>
            <w:left w:val="none" w:sz="0" w:space="0" w:color="auto"/>
            <w:bottom w:val="none" w:sz="0" w:space="0" w:color="auto"/>
            <w:right w:val="none" w:sz="0" w:space="0" w:color="auto"/>
          </w:divBdr>
        </w:div>
        <w:div w:id="1269966608">
          <w:marLeft w:val="0"/>
          <w:marRight w:val="0"/>
          <w:marTop w:val="0"/>
          <w:marBottom w:val="0"/>
          <w:divBdr>
            <w:top w:val="none" w:sz="0" w:space="0" w:color="auto"/>
            <w:left w:val="none" w:sz="0" w:space="0" w:color="auto"/>
            <w:bottom w:val="none" w:sz="0" w:space="0" w:color="auto"/>
            <w:right w:val="none" w:sz="0" w:space="0" w:color="auto"/>
          </w:divBdr>
        </w:div>
      </w:divsChild>
    </w:div>
    <w:div w:id="118651240">
      <w:bodyDiv w:val="1"/>
      <w:marLeft w:val="0"/>
      <w:marRight w:val="0"/>
      <w:marTop w:val="0"/>
      <w:marBottom w:val="0"/>
      <w:divBdr>
        <w:top w:val="none" w:sz="0" w:space="0" w:color="auto"/>
        <w:left w:val="none" w:sz="0" w:space="0" w:color="auto"/>
        <w:bottom w:val="none" w:sz="0" w:space="0" w:color="auto"/>
        <w:right w:val="none" w:sz="0" w:space="0" w:color="auto"/>
      </w:divBdr>
    </w:div>
    <w:div w:id="157307260">
      <w:bodyDiv w:val="1"/>
      <w:marLeft w:val="0"/>
      <w:marRight w:val="0"/>
      <w:marTop w:val="0"/>
      <w:marBottom w:val="0"/>
      <w:divBdr>
        <w:top w:val="none" w:sz="0" w:space="0" w:color="auto"/>
        <w:left w:val="none" w:sz="0" w:space="0" w:color="auto"/>
        <w:bottom w:val="none" w:sz="0" w:space="0" w:color="auto"/>
        <w:right w:val="none" w:sz="0" w:space="0" w:color="auto"/>
      </w:divBdr>
      <w:divsChild>
        <w:div w:id="587889778">
          <w:marLeft w:val="0"/>
          <w:marRight w:val="0"/>
          <w:marTop w:val="0"/>
          <w:marBottom w:val="0"/>
          <w:divBdr>
            <w:top w:val="none" w:sz="0" w:space="0" w:color="auto"/>
            <w:left w:val="none" w:sz="0" w:space="0" w:color="auto"/>
            <w:bottom w:val="none" w:sz="0" w:space="0" w:color="auto"/>
            <w:right w:val="none" w:sz="0" w:space="0" w:color="auto"/>
          </w:divBdr>
        </w:div>
        <w:div w:id="1051807570">
          <w:marLeft w:val="0"/>
          <w:marRight w:val="0"/>
          <w:marTop w:val="0"/>
          <w:marBottom w:val="0"/>
          <w:divBdr>
            <w:top w:val="none" w:sz="0" w:space="0" w:color="auto"/>
            <w:left w:val="none" w:sz="0" w:space="0" w:color="auto"/>
            <w:bottom w:val="none" w:sz="0" w:space="0" w:color="auto"/>
            <w:right w:val="none" w:sz="0" w:space="0" w:color="auto"/>
          </w:divBdr>
        </w:div>
      </w:divsChild>
    </w:div>
    <w:div w:id="189338866">
      <w:bodyDiv w:val="1"/>
      <w:marLeft w:val="0"/>
      <w:marRight w:val="0"/>
      <w:marTop w:val="0"/>
      <w:marBottom w:val="0"/>
      <w:divBdr>
        <w:top w:val="none" w:sz="0" w:space="0" w:color="auto"/>
        <w:left w:val="none" w:sz="0" w:space="0" w:color="auto"/>
        <w:bottom w:val="none" w:sz="0" w:space="0" w:color="auto"/>
        <w:right w:val="none" w:sz="0" w:space="0" w:color="auto"/>
      </w:divBdr>
    </w:div>
    <w:div w:id="239563157">
      <w:bodyDiv w:val="1"/>
      <w:marLeft w:val="0"/>
      <w:marRight w:val="0"/>
      <w:marTop w:val="0"/>
      <w:marBottom w:val="0"/>
      <w:divBdr>
        <w:top w:val="none" w:sz="0" w:space="0" w:color="auto"/>
        <w:left w:val="none" w:sz="0" w:space="0" w:color="auto"/>
        <w:bottom w:val="none" w:sz="0" w:space="0" w:color="auto"/>
        <w:right w:val="none" w:sz="0" w:space="0" w:color="auto"/>
      </w:divBdr>
      <w:divsChild>
        <w:div w:id="62337101">
          <w:marLeft w:val="0"/>
          <w:marRight w:val="0"/>
          <w:marTop w:val="0"/>
          <w:marBottom w:val="0"/>
          <w:divBdr>
            <w:top w:val="none" w:sz="0" w:space="0" w:color="auto"/>
            <w:left w:val="none" w:sz="0" w:space="0" w:color="auto"/>
            <w:bottom w:val="none" w:sz="0" w:space="0" w:color="auto"/>
            <w:right w:val="none" w:sz="0" w:space="0" w:color="auto"/>
          </w:divBdr>
        </w:div>
        <w:div w:id="429664395">
          <w:marLeft w:val="0"/>
          <w:marRight w:val="0"/>
          <w:marTop w:val="0"/>
          <w:marBottom w:val="0"/>
          <w:divBdr>
            <w:top w:val="none" w:sz="0" w:space="0" w:color="auto"/>
            <w:left w:val="none" w:sz="0" w:space="0" w:color="auto"/>
            <w:bottom w:val="none" w:sz="0" w:space="0" w:color="auto"/>
            <w:right w:val="none" w:sz="0" w:space="0" w:color="auto"/>
          </w:divBdr>
        </w:div>
        <w:div w:id="503858769">
          <w:marLeft w:val="0"/>
          <w:marRight w:val="0"/>
          <w:marTop w:val="0"/>
          <w:marBottom w:val="0"/>
          <w:divBdr>
            <w:top w:val="none" w:sz="0" w:space="0" w:color="auto"/>
            <w:left w:val="none" w:sz="0" w:space="0" w:color="auto"/>
            <w:bottom w:val="none" w:sz="0" w:space="0" w:color="auto"/>
            <w:right w:val="none" w:sz="0" w:space="0" w:color="auto"/>
          </w:divBdr>
        </w:div>
        <w:div w:id="527257384">
          <w:marLeft w:val="0"/>
          <w:marRight w:val="0"/>
          <w:marTop w:val="0"/>
          <w:marBottom w:val="0"/>
          <w:divBdr>
            <w:top w:val="none" w:sz="0" w:space="0" w:color="auto"/>
            <w:left w:val="none" w:sz="0" w:space="0" w:color="auto"/>
            <w:bottom w:val="none" w:sz="0" w:space="0" w:color="auto"/>
            <w:right w:val="none" w:sz="0" w:space="0" w:color="auto"/>
          </w:divBdr>
        </w:div>
        <w:div w:id="568728210">
          <w:marLeft w:val="0"/>
          <w:marRight w:val="0"/>
          <w:marTop w:val="0"/>
          <w:marBottom w:val="0"/>
          <w:divBdr>
            <w:top w:val="none" w:sz="0" w:space="0" w:color="auto"/>
            <w:left w:val="none" w:sz="0" w:space="0" w:color="auto"/>
            <w:bottom w:val="none" w:sz="0" w:space="0" w:color="auto"/>
            <w:right w:val="none" w:sz="0" w:space="0" w:color="auto"/>
          </w:divBdr>
        </w:div>
        <w:div w:id="631252251">
          <w:marLeft w:val="0"/>
          <w:marRight w:val="0"/>
          <w:marTop w:val="0"/>
          <w:marBottom w:val="0"/>
          <w:divBdr>
            <w:top w:val="none" w:sz="0" w:space="0" w:color="auto"/>
            <w:left w:val="none" w:sz="0" w:space="0" w:color="auto"/>
            <w:bottom w:val="none" w:sz="0" w:space="0" w:color="auto"/>
            <w:right w:val="none" w:sz="0" w:space="0" w:color="auto"/>
          </w:divBdr>
        </w:div>
        <w:div w:id="633802699">
          <w:marLeft w:val="0"/>
          <w:marRight w:val="0"/>
          <w:marTop w:val="0"/>
          <w:marBottom w:val="0"/>
          <w:divBdr>
            <w:top w:val="none" w:sz="0" w:space="0" w:color="auto"/>
            <w:left w:val="none" w:sz="0" w:space="0" w:color="auto"/>
            <w:bottom w:val="none" w:sz="0" w:space="0" w:color="auto"/>
            <w:right w:val="none" w:sz="0" w:space="0" w:color="auto"/>
          </w:divBdr>
        </w:div>
        <w:div w:id="671687857">
          <w:marLeft w:val="0"/>
          <w:marRight w:val="0"/>
          <w:marTop w:val="0"/>
          <w:marBottom w:val="0"/>
          <w:divBdr>
            <w:top w:val="none" w:sz="0" w:space="0" w:color="auto"/>
            <w:left w:val="none" w:sz="0" w:space="0" w:color="auto"/>
            <w:bottom w:val="none" w:sz="0" w:space="0" w:color="auto"/>
            <w:right w:val="none" w:sz="0" w:space="0" w:color="auto"/>
          </w:divBdr>
        </w:div>
        <w:div w:id="731732942">
          <w:marLeft w:val="0"/>
          <w:marRight w:val="0"/>
          <w:marTop w:val="0"/>
          <w:marBottom w:val="0"/>
          <w:divBdr>
            <w:top w:val="none" w:sz="0" w:space="0" w:color="auto"/>
            <w:left w:val="none" w:sz="0" w:space="0" w:color="auto"/>
            <w:bottom w:val="none" w:sz="0" w:space="0" w:color="auto"/>
            <w:right w:val="none" w:sz="0" w:space="0" w:color="auto"/>
          </w:divBdr>
        </w:div>
        <w:div w:id="778835991">
          <w:marLeft w:val="0"/>
          <w:marRight w:val="0"/>
          <w:marTop w:val="0"/>
          <w:marBottom w:val="0"/>
          <w:divBdr>
            <w:top w:val="none" w:sz="0" w:space="0" w:color="auto"/>
            <w:left w:val="none" w:sz="0" w:space="0" w:color="auto"/>
            <w:bottom w:val="none" w:sz="0" w:space="0" w:color="auto"/>
            <w:right w:val="none" w:sz="0" w:space="0" w:color="auto"/>
          </w:divBdr>
        </w:div>
        <w:div w:id="787087398">
          <w:marLeft w:val="0"/>
          <w:marRight w:val="0"/>
          <w:marTop w:val="0"/>
          <w:marBottom w:val="0"/>
          <w:divBdr>
            <w:top w:val="none" w:sz="0" w:space="0" w:color="auto"/>
            <w:left w:val="none" w:sz="0" w:space="0" w:color="auto"/>
            <w:bottom w:val="none" w:sz="0" w:space="0" w:color="auto"/>
            <w:right w:val="none" w:sz="0" w:space="0" w:color="auto"/>
          </w:divBdr>
        </w:div>
        <w:div w:id="1025524201">
          <w:marLeft w:val="0"/>
          <w:marRight w:val="0"/>
          <w:marTop w:val="0"/>
          <w:marBottom w:val="0"/>
          <w:divBdr>
            <w:top w:val="none" w:sz="0" w:space="0" w:color="auto"/>
            <w:left w:val="none" w:sz="0" w:space="0" w:color="auto"/>
            <w:bottom w:val="none" w:sz="0" w:space="0" w:color="auto"/>
            <w:right w:val="none" w:sz="0" w:space="0" w:color="auto"/>
          </w:divBdr>
        </w:div>
        <w:div w:id="1074203187">
          <w:marLeft w:val="0"/>
          <w:marRight w:val="0"/>
          <w:marTop w:val="0"/>
          <w:marBottom w:val="0"/>
          <w:divBdr>
            <w:top w:val="none" w:sz="0" w:space="0" w:color="auto"/>
            <w:left w:val="none" w:sz="0" w:space="0" w:color="auto"/>
            <w:bottom w:val="none" w:sz="0" w:space="0" w:color="auto"/>
            <w:right w:val="none" w:sz="0" w:space="0" w:color="auto"/>
          </w:divBdr>
        </w:div>
        <w:div w:id="1429161077">
          <w:marLeft w:val="0"/>
          <w:marRight w:val="0"/>
          <w:marTop w:val="0"/>
          <w:marBottom w:val="0"/>
          <w:divBdr>
            <w:top w:val="none" w:sz="0" w:space="0" w:color="auto"/>
            <w:left w:val="none" w:sz="0" w:space="0" w:color="auto"/>
            <w:bottom w:val="none" w:sz="0" w:space="0" w:color="auto"/>
            <w:right w:val="none" w:sz="0" w:space="0" w:color="auto"/>
          </w:divBdr>
        </w:div>
        <w:div w:id="1477649905">
          <w:marLeft w:val="0"/>
          <w:marRight w:val="0"/>
          <w:marTop w:val="0"/>
          <w:marBottom w:val="0"/>
          <w:divBdr>
            <w:top w:val="none" w:sz="0" w:space="0" w:color="auto"/>
            <w:left w:val="none" w:sz="0" w:space="0" w:color="auto"/>
            <w:bottom w:val="none" w:sz="0" w:space="0" w:color="auto"/>
            <w:right w:val="none" w:sz="0" w:space="0" w:color="auto"/>
          </w:divBdr>
        </w:div>
        <w:div w:id="1495413794">
          <w:marLeft w:val="0"/>
          <w:marRight w:val="0"/>
          <w:marTop w:val="0"/>
          <w:marBottom w:val="0"/>
          <w:divBdr>
            <w:top w:val="none" w:sz="0" w:space="0" w:color="auto"/>
            <w:left w:val="none" w:sz="0" w:space="0" w:color="auto"/>
            <w:bottom w:val="none" w:sz="0" w:space="0" w:color="auto"/>
            <w:right w:val="none" w:sz="0" w:space="0" w:color="auto"/>
          </w:divBdr>
        </w:div>
        <w:div w:id="1501963084">
          <w:marLeft w:val="0"/>
          <w:marRight w:val="0"/>
          <w:marTop w:val="0"/>
          <w:marBottom w:val="0"/>
          <w:divBdr>
            <w:top w:val="none" w:sz="0" w:space="0" w:color="auto"/>
            <w:left w:val="none" w:sz="0" w:space="0" w:color="auto"/>
            <w:bottom w:val="none" w:sz="0" w:space="0" w:color="auto"/>
            <w:right w:val="none" w:sz="0" w:space="0" w:color="auto"/>
          </w:divBdr>
        </w:div>
        <w:div w:id="1579628515">
          <w:marLeft w:val="0"/>
          <w:marRight w:val="0"/>
          <w:marTop w:val="0"/>
          <w:marBottom w:val="0"/>
          <w:divBdr>
            <w:top w:val="none" w:sz="0" w:space="0" w:color="auto"/>
            <w:left w:val="none" w:sz="0" w:space="0" w:color="auto"/>
            <w:bottom w:val="none" w:sz="0" w:space="0" w:color="auto"/>
            <w:right w:val="none" w:sz="0" w:space="0" w:color="auto"/>
          </w:divBdr>
        </w:div>
        <w:div w:id="1583294373">
          <w:marLeft w:val="0"/>
          <w:marRight w:val="0"/>
          <w:marTop w:val="0"/>
          <w:marBottom w:val="0"/>
          <w:divBdr>
            <w:top w:val="none" w:sz="0" w:space="0" w:color="auto"/>
            <w:left w:val="none" w:sz="0" w:space="0" w:color="auto"/>
            <w:bottom w:val="none" w:sz="0" w:space="0" w:color="auto"/>
            <w:right w:val="none" w:sz="0" w:space="0" w:color="auto"/>
          </w:divBdr>
        </w:div>
        <w:div w:id="1599100402">
          <w:marLeft w:val="0"/>
          <w:marRight w:val="0"/>
          <w:marTop w:val="0"/>
          <w:marBottom w:val="0"/>
          <w:divBdr>
            <w:top w:val="none" w:sz="0" w:space="0" w:color="auto"/>
            <w:left w:val="none" w:sz="0" w:space="0" w:color="auto"/>
            <w:bottom w:val="none" w:sz="0" w:space="0" w:color="auto"/>
            <w:right w:val="none" w:sz="0" w:space="0" w:color="auto"/>
          </w:divBdr>
        </w:div>
        <w:div w:id="1794442192">
          <w:marLeft w:val="0"/>
          <w:marRight w:val="0"/>
          <w:marTop w:val="0"/>
          <w:marBottom w:val="0"/>
          <w:divBdr>
            <w:top w:val="none" w:sz="0" w:space="0" w:color="auto"/>
            <w:left w:val="none" w:sz="0" w:space="0" w:color="auto"/>
            <w:bottom w:val="none" w:sz="0" w:space="0" w:color="auto"/>
            <w:right w:val="none" w:sz="0" w:space="0" w:color="auto"/>
          </w:divBdr>
        </w:div>
        <w:div w:id="1943103800">
          <w:marLeft w:val="0"/>
          <w:marRight w:val="0"/>
          <w:marTop w:val="0"/>
          <w:marBottom w:val="0"/>
          <w:divBdr>
            <w:top w:val="none" w:sz="0" w:space="0" w:color="auto"/>
            <w:left w:val="none" w:sz="0" w:space="0" w:color="auto"/>
            <w:bottom w:val="none" w:sz="0" w:space="0" w:color="auto"/>
            <w:right w:val="none" w:sz="0" w:space="0" w:color="auto"/>
          </w:divBdr>
        </w:div>
        <w:div w:id="2072387465">
          <w:marLeft w:val="0"/>
          <w:marRight w:val="0"/>
          <w:marTop w:val="0"/>
          <w:marBottom w:val="0"/>
          <w:divBdr>
            <w:top w:val="none" w:sz="0" w:space="0" w:color="auto"/>
            <w:left w:val="none" w:sz="0" w:space="0" w:color="auto"/>
            <w:bottom w:val="none" w:sz="0" w:space="0" w:color="auto"/>
            <w:right w:val="none" w:sz="0" w:space="0" w:color="auto"/>
          </w:divBdr>
        </w:div>
      </w:divsChild>
    </w:div>
    <w:div w:id="323514919">
      <w:bodyDiv w:val="1"/>
      <w:marLeft w:val="0"/>
      <w:marRight w:val="0"/>
      <w:marTop w:val="0"/>
      <w:marBottom w:val="0"/>
      <w:divBdr>
        <w:top w:val="none" w:sz="0" w:space="0" w:color="auto"/>
        <w:left w:val="none" w:sz="0" w:space="0" w:color="auto"/>
        <w:bottom w:val="none" w:sz="0" w:space="0" w:color="auto"/>
        <w:right w:val="none" w:sz="0" w:space="0" w:color="auto"/>
      </w:divBdr>
      <w:divsChild>
        <w:div w:id="8879222">
          <w:marLeft w:val="0"/>
          <w:marRight w:val="0"/>
          <w:marTop w:val="0"/>
          <w:marBottom w:val="0"/>
          <w:divBdr>
            <w:top w:val="none" w:sz="0" w:space="0" w:color="auto"/>
            <w:left w:val="none" w:sz="0" w:space="0" w:color="auto"/>
            <w:bottom w:val="none" w:sz="0" w:space="0" w:color="auto"/>
            <w:right w:val="none" w:sz="0" w:space="0" w:color="auto"/>
          </w:divBdr>
        </w:div>
        <w:div w:id="181090637">
          <w:marLeft w:val="0"/>
          <w:marRight w:val="0"/>
          <w:marTop w:val="0"/>
          <w:marBottom w:val="0"/>
          <w:divBdr>
            <w:top w:val="none" w:sz="0" w:space="0" w:color="auto"/>
            <w:left w:val="none" w:sz="0" w:space="0" w:color="auto"/>
            <w:bottom w:val="none" w:sz="0" w:space="0" w:color="auto"/>
            <w:right w:val="none" w:sz="0" w:space="0" w:color="auto"/>
          </w:divBdr>
        </w:div>
        <w:div w:id="366836733">
          <w:marLeft w:val="0"/>
          <w:marRight w:val="0"/>
          <w:marTop w:val="0"/>
          <w:marBottom w:val="0"/>
          <w:divBdr>
            <w:top w:val="none" w:sz="0" w:space="0" w:color="auto"/>
            <w:left w:val="none" w:sz="0" w:space="0" w:color="auto"/>
            <w:bottom w:val="none" w:sz="0" w:space="0" w:color="auto"/>
            <w:right w:val="none" w:sz="0" w:space="0" w:color="auto"/>
          </w:divBdr>
        </w:div>
        <w:div w:id="435905999">
          <w:marLeft w:val="0"/>
          <w:marRight w:val="0"/>
          <w:marTop w:val="0"/>
          <w:marBottom w:val="0"/>
          <w:divBdr>
            <w:top w:val="none" w:sz="0" w:space="0" w:color="auto"/>
            <w:left w:val="none" w:sz="0" w:space="0" w:color="auto"/>
            <w:bottom w:val="none" w:sz="0" w:space="0" w:color="auto"/>
            <w:right w:val="none" w:sz="0" w:space="0" w:color="auto"/>
          </w:divBdr>
        </w:div>
        <w:div w:id="452601358">
          <w:marLeft w:val="0"/>
          <w:marRight w:val="0"/>
          <w:marTop w:val="0"/>
          <w:marBottom w:val="0"/>
          <w:divBdr>
            <w:top w:val="none" w:sz="0" w:space="0" w:color="auto"/>
            <w:left w:val="none" w:sz="0" w:space="0" w:color="auto"/>
            <w:bottom w:val="none" w:sz="0" w:space="0" w:color="auto"/>
            <w:right w:val="none" w:sz="0" w:space="0" w:color="auto"/>
          </w:divBdr>
        </w:div>
        <w:div w:id="533806530">
          <w:marLeft w:val="0"/>
          <w:marRight w:val="0"/>
          <w:marTop w:val="0"/>
          <w:marBottom w:val="0"/>
          <w:divBdr>
            <w:top w:val="none" w:sz="0" w:space="0" w:color="auto"/>
            <w:left w:val="none" w:sz="0" w:space="0" w:color="auto"/>
            <w:bottom w:val="none" w:sz="0" w:space="0" w:color="auto"/>
            <w:right w:val="none" w:sz="0" w:space="0" w:color="auto"/>
          </w:divBdr>
        </w:div>
        <w:div w:id="552423456">
          <w:marLeft w:val="0"/>
          <w:marRight w:val="0"/>
          <w:marTop w:val="0"/>
          <w:marBottom w:val="0"/>
          <w:divBdr>
            <w:top w:val="none" w:sz="0" w:space="0" w:color="auto"/>
            <w:left w:val="none" w:sz="0" w:space="0" w:color="auto"/>
            <w:bottom w:val="none" w:sz="0" w:space="0" w:color="auto"/>
            <w:right w:val="none" w:sz="0" w:space="0" w:color="auto"/>
          </w:divBdr>
        </w:div>
        <w:div w:id="581063220">
          <w:marLeft w:val="0"/>
          <w:marRight w:val="0"/>
          <w:marTop w:val="0"/>
          <w:marBottom w:val="0"/>
          <w:divBdr>
            <w:top w:val="none" w:sz="0" w:space="0" w:color="auto"/>
            <w:left w:val="none" w:sz="0" w:space="0" w:color="auto"/>
            <w:bottom w:val="none" w:sz="0" w:space="0" w:color="auto"/>
            <w:right w:val="none" w:sz="0" w:space="0" w:color="auto"/>
          </w:divBdr>
        </w:div>
        <w:div w:id="596404670">
          <w:marLeft w:val="0"/>
          <w:marRight w:val="0"/>
          <w:marTop w:val="0"/>
          <w:marBottom w:val="0"/>
          <w:divBdr>
            <w:top w:val="none" w:sz="0" w:space="0" w:color="auto"/>
            <w:left w:val="none" w:sz="0" w:space="0" w:color="auto"/>
            <w:bottom w:val="none" w:sz="0" w:space="0" w:color="auto"/>
            <w:right w:val="none" w:sz="0" w:space="0" w:color="auto"/>
          </w:divBdr>
        </w:div>
        <w:div w:id="682056651">
          <w:marLeft w:val="0"/>
          <w:marRight w:val="0"/>
          <w:marTop w:val="0"/>
          <w:marBottom w:val="0"/>
          <w:divBdr>
            <w:top w:val="none" w:sz="0" w:space="0" w:color="auto"/>
            <w:left w:val="none" w:sz="0" w:space="0" w:color="auto"/>
            <w:bottom w:val="none" w:sz="0" w:space="0" w:color="auto"/>
            <w:right w:val="none" w:sz="0" w:space="0" w:color="auto"/>
          </w:divBdr>
        </w:div>
        <w:div w:id="725757210">
          <w:marLeft w:val="0"/>
          <w:marRight w:val="0"/>
          <w:marTop w:val="0"/>
          <w:marBottom w:val="0"/>
          <w:divBdr>
            <w:top w:val="none" w:sz="0" w:space="0" w:color="auto"/>
            <w:left w:val="none" w:sz="0" w:space="0" w:color="auto"/>
            <w:bottom w:val="none" w:sz="0" w:space="0" w:color="auto"/>
            <w:right w:val="none" w:sz="0" w:space="0" w:color="auto"/>
          </w:divBdr>
        </w:div>
        <w:div w:id="784078347">
          <w:marLeft w:val="0"/>
          <w:marRight w:val="0"/>
          <w:marTop w:val="0"/>
          <w:marBottom w:val="0"/>
          <w:divBdr>
            <w:top w:val="none" w:sz="0" w:space="0" w:color="auto"/>
            <w:left w:val="none" w:sz="0" w:space="0" w:color="auto"/>
            <w:bottom w:val="none" w:sz="0" w:space="0" w:color="auto"/>
            <w:right w:val="none" w:sz="0" w:space="0" w:color="auto"/>
          </w:divBdr>
        </w:div>
        <w:div w:id="835848792">
          <w:marLeft w:val="0"/>
          <w:marRight w:val="0"/>
          <w:marTop w:val="0"/>
          <w:marBottom w:val="0"/>
          <w:divBdr>
            <w:top w:val="none" w:sz="0" w:space="0" w:color="auto"/>
            <w:left w:val="none" w:sz="0" w:space="0" w:color="auto"/>
            <w:bottom w:val="none" w:sz="0" w:space="0" w:color="auto"/>
            <w:right w:val="none" w:sz="0" w:space="0" w:color="auto"/>
          </w:divBdr>
        </w:div>
        <w:div w:id="951281686">
          <w:marLeft w:val="0"/>
          <w:marRight w:val="0"/>
          <w:marTop w:val="0"/>
          <w:marBottom w:val="0"/>
          <w:divBdr>
            <w:top w:val="none" w:sz="0" w:space="0" w:color="auto"/>
            <w:left w:val="none" w:sz="0" w:space="0" w:color="auto"/>
            <w:bottom w:val="none" w:sz="0" w:space="0" w:color="auto"/>
            <w:right w:val="none" w:sz="0" w:space="0" w:color="auto"/>
          </w:divBdr>
        </w:div>
        <w:div w:id="960261105">
          <w:marLeft w:val="0"/>
          <w:marRight w:val="0"/>
          <w:marTop w:val="0"/>
          <w:marBottom w:val="0"/>
          <w:divBdr>
            <w:top w:val="none" w:sz="0" w:space="0" w:color="auto"/>
            <w:left w:val="none" w:sz="0" w:space="0" w:color="auto"/>
            <w:bottom w:val="none" w:sz="0" w:space="0" w:color="auto"/>
            <w:right w:val="none" w:sz="0" w:space="0" w:color="auto"/>
          </w:divBdr>
        </w:div>
        <w:div w:id="1083599536">
          <w:marLeft w:val="0"/>
          <w:marRight w:val="0"/>
          <w:marTop w:val="0"/>
          <w:marBottom w:val="0"/>
          <w:divBdr>
            <w:top w:val="none" w:sz="0" w:space="0" w:color="auto"/>
            <w:left w:val="none" w:sz="0" w:space="0" w:color="auto"/>
            <w:bottom w:val="none" w:sz="0" w:space="0" w:color="auto"/>
            <w:right w:val="none" w:sz="0" w:space="0" w:color="auto"/>
          </w:divBdr>
        </w:div>
        <w:div w:id="1151827165">
          <w:marLeft w:val="0"/>
          <w:marRight w:val="0"/>
          <w:marTop w:val="0"/>
          <w:marBottom w:val="0"/>
          <w:divBdr>
            <w:top w:val="none" w:sz="0" w:space="0" w:color="auto"/>
            <w:left w:val="none" w:sz="0" w:space="0" w:color="auto"/>
            <w:bottom w:val="none" w:sz="0" w:space="0" w:color="auto"/>
            <w:right w:val="none" w:sz="0" w:space="0" w:color="auto"/>
          </w:divBdr>
        </w:div>
        <w:div w:id="1202280255">
          <w:marLeft w:val="0"/>
          <w:marRight w:val="0"/>
          <w:marTop w:val="0"/>
          <w:marBottom w:val="0"/>
          <w:divBdr>
            <w:top w:val="none" w:sz="0" w:space="0" w:color="auto"/>
            <w:left w:val="none" w:sz="0" w:space="0" w:color="auto"/>
            <w:bottom w:val="none" w:sz="0" w:space="0" w:color="auto"/>
            <w:right w:val="none" w:sz="0" w:space="0" w:color="auto"/>
          </w:divBdr>
        </w:div>
        <w:div w:id="1244685807">
          <w:marLeft w:val="0"/>
          <w:marRight w:val="0"/>
          <w:marTop w:val="0"/>
          <w:marBottom w:val="0"/>
          <w:divBdr>
            <w:top w:val="none" w:sz="0" w:space="0" w:color="auto"/>
            <w:left w:val="none" w:sz="0" w:space="0" w:color="auto"/>
            <w:bottom w:val="none" w:sz="0" w:space="0" w:color="auto"/>
            <w:right w:val="none" w:sz="0" w:space="0" w:color="auto"/>
          </w:divBdr>
        </w:div>
        <w:div w:id="1291746905">
          <w:marLeft w:val="0"/>
          <w:marRight w:val="0"/>
          <w:marTop w:val="0"/>
          <w:marBottom w:val="0"/>
          <w:divBdr>
            <w:top w:val="none" w:sz="0" w:space="0" w:color="auto"/>
            <w:left w:val="none" w:sz="0" w:space="0" w:color="auto"/>
            <w:bottom w:val="none" w:sz="0" w:space="0" w:color="auto"/>
            <w:right w:val="none" w:sz="0" w:space="0" w:color="auto"/>
          </w:divBdr>
        </w:div>
        <w:div w:id="1308785523">
          <w:marLeft w:val="0"/>
          <w:marRight w:val="0"/>
          <w:marTop w:val="0"/>
          <w:marBottom w:val="0"/>
          <w:divBdr>
            <w:top w:val="none" w:sz="0" w:space="0" w:color="auto"/>
            <w:left w:val="none" w:sz="0" w:space="0" w:color="auto"/>
            <w:bottom w:val="none" w:sz="0" w:space="0" w:color="auto"/>
            <w:right w:val="none" w:sz="0" w:space="0" w:color="auto"/>
          </w:divBdr>
        </w:div>
        <w:div w:id="1413623090">
          <w:marLeft w:val="0"/>
          <w:marRight w:val="0"/>
          <w:marTop w:val="0"/>
          <w:marBottom w:val="0"/>
          <w:divBdr>
            <w:top w:val="none" w:sz="0" w:space="0" w:color="auto"/>
            <w:left w:val="none" w:sz="0" w:space="0" w:color="auto"/>
            <w:bottom w:val="none" w:sz="0" w:space="0" w:color="auto"/>
            <w:right w:val="none" w:sz="0" w:space="0" w:color="auto"/>
          </w:divBdr>
        </w:div>
        <w:div w:id="1460412614">
          <w:marLeft w:val="0"/>
          <w:marRight w:val="0"/>
          <w:marTop w:val="0"/>
          <w:marBottom w:val="0"/>
          <w:divBdr>
            <w:top w:val="none" w:sz="0" w:space="0" w:color="auto"/>
            <w:left w:val="none" w:sz="0" w:space="0" w:color="auto"/>
            <w:bottom w:val="none" w:sz="0" w:space="0" w:color="auto"/>
            <w:right w:val="none" w:sz="0" w:space="0" w:color="auto"/>
          </w:divBdr>
        </w:div>
        <w:div w:id="1471706953">
          <w:marLeft w:val="0"/>
          <w:marRight w:val="0"/>
          <w:marTop w:val="0"/>
          <w:marBottom w:val="0"/>
          <w:divBdr>
            <w:top w:val="none" w:sz="0" w:space="0" w:color="auto"/>
            <w:left w:val="none" w:sz="0" w:space="0" w:color="auto"/>
            <w:bottom w:val="none" w:sz="0" w:space="0" w:color="auto"/>
            <w:right w:val="none" w:sz="0" w:space="0" w:color="auto"/>
          </w:divBdr>
        </w:div>
        <w:div w:id="1515802293">
          <w:marLeft w:val="0"/>
          <w:marRight w:val="0"/>
          <w:marTop w:val="0"/>
          <w:marBottom w:val="0"/>
          <w:divBdr>
            <w:top w:val="none" w:sz="0" w:space="0" w:color="auto"/>
            <w:left w:val="none" w:sz="0" w:space="0" w:color="auto"/>
            <w:bottom w:val="none" w:sz="0" w:space="0" w:color="auto"/>
            <w:right w:val="none" w:sz="0" w:space="0" w:color="auto"/>
          </w:divBdr>
        </w:div>
        <w:div w:id="1519807256">
          <w:marLeft w:val="0"/>
          <w:marRight w:val="0"/>
          <w:marTop w:val="0"/>
          <w:marBottom w:val="0"/>
          <w:divBdr>
            <w:top w:val="none" w:sz="0" w:space="0" w:color="auto"/>
            <w:left w:val="none" w:sz="0" w:space="0" w:color="auto"/>
            <w:bottom w:val="none" w:sz="0" w:space="0" w:color="auto"/>
            <w:right w:val="none" w:sz="0" w:space="0" w:color="auto"/>
          </w:divBdr>
        </w:div>
        <w:div w:id="1546138877">
          <w:marLeft w:val="0"/>
          <w:marRight w:val="0"/>
          <w:marTop w:val="0"/>
          <w:marBottom w:val="0"/>
          <w:divBdr>
            <w:top w:val="none" w:sz="0" w:space="0" w:color="auto"/>
            <w:left w:val="none" w:sz="0" w:space="0" w:color="auto"/>
            <w:bottom w:val="none" w:sz="0" w:space="0" w:color="auto"/>
            <w:right w:val="none" w:sz="0" w:space="0" w:color="auto"/>
          </w:divBdr>
        </w:div>
        <w:div w:id="1582716334">
          <w:marLeft w:val="0"/>
          <w:marRight w:val="0"/>
          <w:marTop w:val="0"/>
          <w:marBottom w:val="0"/>
          <w:divBdr>
            <w:top w:val="none" w:sz="0" w:space="0" w:color="auto"/>
            <w:left w:val="none" w:sz="0" w:space="0" w:color="auto"/>
            <w:bottom w:val="none" w:sz="0" w:space="0" w:color="auto"/>
            <w:right w:val="none" w:sz="0" w:space="0" w:color="auto"/>
          </w:divBdr>
        </w:div>
        <w:div w:id="1698852726">
          <w:marLeft w:val="0"/>
          <w:marRight w:val="0"/>
          <w:marTop w:val="0"/>
          <w:marBottom w:val="0"/>
          <w:divBdr>
            <w:top w:val="none" w:sz="0" w:space="0" w:color="auto"/>
            <w:left w:val="none" w:sz="0" w:space="0" w:color="auto"/>
            <w:bottom w:val="none" w:sz="0" w:space="0" w:color="auto"/>
            <w:right w:val="none" w:sz="0" w:space="0" w:color="auto"/>
          </w:divBdr>
        </w:div>
        <w:div w:id="2093309662">
          <w:marLeft w:val="0"/>
          <w:marRight w:val="0"/>
          <w:marTop w:val="0"/>
          <w:marBottom w:val="0"/>
          <w:divBdr>
            <w:top w:val="none" w:sz="0" w:space="0" w:color="auto"/>
            <w:left w:val="none" w:sz="0" w:space="0" w:color="auto"/>
            <w:bottom w:val="none" w:sz="0" w:space="0" w:color="auto"/>
            <w:right w:val="none" w:sz="0" w:space="0" w:color="auto"/>
          </w:divBdr>
        </w:div>
        <w:div w:id="2130662307">
          <w:marLeft w:val="0"/>
          <w:marRight w:val="0"/>
          <w:marTop w:val="0"/>
          <w:marBottom w:val="0"/>
          <w:divBdr>
            <w:top w:val="none" w:sz="0" w:space="0" w:color="auto"/>
            <w:left w:val="none" w:sz="0" w:space="0" w:color="auto"/>
            <w:bottom w:val="none" w:sz="0" w:space="0" w:color="auto"/>
            <w:right w:val="none" w:sz="0" w:space="0" w:color="auto"/>
          </w:divBdr>
        </w:div>
      </w:divsChild>
    </w:div>
    <w:div w:id="341316970">
      <w:bodyDiv w:val="1"/>
      <w:marLeft w:val="0"/>
      <w:marRight w:val="0"/>
      <w:marTop w:val="0"/>
      <w:marBottom w:val="0"/>
      <w:divBdr>
        <w:top w:val="none" w:sz="0" w:space="0" w:color="auto"/>
        <w:left w:val="none" w:sz="0" w:space="0" w:color="auto"/>
        <w:bottom w:val="none" w:sz="0" w:space="0" w:color="auto"/>
        <w:right w:val="none" w:sz="0" w:space="0" w:color="auto"/>
      </w:divBdr>
    </w:div>
    <w:div w:id="360328946">
      <w:bodyDiv w:val="1"/>
      <w:marLeft w:val="0"/>
      <w:marRight w:val="0"/>
      <w:marTop w:val="0"/>
      <w:marBottom w:val="0"/>
      <w:divBdr>
        <w:top w:val="none" w:sz="0" w:space="0" w:color="auto"/>
        <w:left w:val="none" w:sz="0" w:space="0" w:color="auto"/>
        <w:bottom w:val="none" w:sz="0" w:space="0" w:color="auto"/>
        <w:right w:val="none" w:sz="0" w:space="0" w:color="auto"/>
      </w:divBdr>
    </w:div>
    <w:div w:id="403767349">
      <w:bodyDiv w:val="1"/>
      <w:marLeft w:val="0"/>
      <w:marRight w:val="0"/>
      <w:marTop w:val="0"/>
      <w:marBottom w:val="0"/>
      <w:divBdr>
        <w:top w:val="none" w:sz="0" w:space="0" w:color="auto"/>
        <w:left w:val="none" w:sz="0" w:space="0" w:color="auto"/>
        <w:bottom w:val="none" w:sz="0" w:space="0" w:color="auto"/>
        <w:right w:val="none" w:sz="0" w:space="0" w:color="auto"/>
      </w:divBdr>
    </w:div>
    <w:div w:id="426577903">
      <w:bodyDiv w:val="1"/>
      <w:marLeft w:val="0"/>
      <w:marRight w:val="0"/>
      <w:marTop w:val="0"/>
      <w:marBottom w:val="0"/>
      <w:divBdr>
        <w:top w:val="none" w:sz="0" w:space="0" w:color="auto"/>
        <w:left w:val="none" w:sz="0" w:space="0" w:color="auto"/>
        <w:bottom w:val="none" w:sz="0" w:space="0" w:color="auto"/>
        <w:right w:val="none" w:sz="0" w:space="0" w:color="auto"/>
      </w:divBdr>
    </w:div>
    <w:div w:id="454444045">
      <w:bodyDiv w:val="1"/>
      <w:marLeft w:val="0"/>
      <w:marRight w:val="0"/>
      <w:marTop w:val="0"/>
      <w:marBottom w:val="0"/>
      <w:divBdr>
        <w:top w:val="none" w:sz="0" w:space="0" w:color="auto"/>
        <w:left w:val="none" w:sz="0" w:space="0" w:color="auto"/>
        <w:bottom w:val="none" w:sz="0" w:space="0" w:color="auto"/>
        <w:right w:val="none" w:sz="0" w:space="0" w:color="auto"/>
      </w:divBdr>
    </w:div>
    <w:div w:id="468982861">
      <w:bodyDiv w:val="1"/>
      <w:marLeft w:val="0"/>
      <w:marRight w:val="0"/>
      <w:marTop w:val="0"/>
      <w:marBottom w:val="0"/>
      <w:divBdr>
        <w:top w:val="none" w:sz="0" w:space="0" w:color="auto"/>
        <w:left w:val="none" w:sz="0" w:space="0" w:color="auto"/>
        <w:bottom w:val="none" w:sz="0" w:space="0" w:color="auto"/>
        <w:right w:val="none" w:sz="0" w:space="0" w:color="auto"/>
      </w:divBdr>
    </w:div>
    <w:div w:id="477647507">
      <w:bodyDiv w:val="1"/>
      <w:marLeft w:val="0"/>
      <w:marRight w:val="0"/>
      <w:marTop w:val="0"/>
      <w:marBottom w:val="0"/>
      <w:divBdr>
        <w:top w:val="none" w:sz="0" w:space="0" w:color="auto"/>
        <w:left w:val="none" w:sz="0" w:space="0" w:color="auto"/>
        <w:bottom w:val="none" w:sz="0" w:space="0" w:color="auto"/>
        <w:right w:val="none" w:sz="0" w:space="0" w:color="auto"/>
      </w:divBdr>
    </w:div>
    <w:div w:id="480319003">
      <w:bodyDiv w:val="1"/>
      <w:marLeft w:val="0"/>
      <w:marRight w:val="0"/>
      <w:marTop w:val="0"/>
      <w:marBottom w:val="0"/>
      <w:divBdr>
        <w:top w:val="none" w:sz="0" w:space="0" w:color="auto"/>
        <w:left w:val="none" w:sz="0" w:space="0" w:color="auto"/>
        <w:bottom w:val="none" w:sz="0" w:space="0" w:color="auto"/>
        <w:right w:val="none" w:sz="0" w:space="0" w:color="auto"/>
      </w:divBdr>
    </w:div>
    <w:div w:id="503327910">
      <w:bodyDiv w:val="1"/>
      <w:marLeft w:val="0"/>
      <w:marRight w:val="0"/>
      <w:marTop w:val="0"/>
      <w:marBottom w:val="0"/>
      <w:divBdr>
        <w:top w:val="none" w:sz="0" w:space="0" w:color="auto"/>
        <w:left w:val="none" w:sz="0" w:space="0" w:color="auto"/>
        <w:bottom w:val="none" w:sz="0" w:space="0" w:color="auto"/>
        <w:right w:val="none" w:sz="0" w:space="0" w:color="auto"/>
      </w:divBdr>
    </w:div>
    <w:div w:id="564873174">
      <w:bodyDiv w:val="1"/>
      <w:marLeft w:val="0"/>
      <w:marRight w:val="0"/>
      <w:marTop w:val="0"/>
      <w:marBottom w:val="0"/>
      <w:divBdr>
        <w:top w:val="none" w:sz="0" w:space="0" w:color="auto"/>
        <w:left w:val="none" w:sz="0" w:space="0" w:color="auto"/>
        <w:bottom w:val="none" w:sz="0" w:space="0" w:color="auto"/>
        <w:right w:val="none" w:sz="0" w:space="0" w:color="auto"/>
      </w:divBdr>
    </w:div>
    <w:div w:id="620846992">
      <w:bodyDiv w:val="1"/>
      <w:marLeft w:val="0"/>
      <w:marRight w:val="0"/>
      <w:marTop w:val="0"/>
      <w:marBottom w:val="0"/>
      <w:divBdr>
        <w:top w:val="none" w:sz="0" w:space="0" w:color="auto"/>
        <w:left w:val="none" w:sz="0" w:space="0" w:color="auto"/>
        <w:bottom w:val="none" w:sz="0" w:space="0" w:color="auto"/>
        <w:right w:val="none" w:sz="0" w:space="0" w:color="auto"/>
      </w:divBdr>
    </w:div>
    <w:div w:id="659970813">
      <w:bodyDiv w:val="1"/>
      <w:marLeft w:val="0"/>
      <w:marRight w:val="0"/>
      <w:marTop w:val="0"/>
      <w:marBottom w:val="0"/>
      <w:divBdr>
        <w:top w:val="none" w:sz="0" w:space="0" w:color="auto"/>
        <w:left w:val="none" w:sz="0" w:space="0" w:color="auto"/>
        <w:bottom w:val="none" w:sz="0" w:space="0" w:color="auto"/>
        <w:right w:val="none" w:sz="0" w:space="0" w:color="auto"/>
      </w:divBdr>
    </w:div>
    <w:div w:id="662396396">
      <w:bodyDiv w:val="1"/>
      <w:marLeft w:val="0"/>
      <w:marRight w:val="0"/>
      <w:marTop w:val="0"/>
      <w:marBottom w:val="0"/>
      <w:divBdr>
        <w:top w:val="none" w:sz="0" w:space="0" w:color="auto"/>
        <w:left w:val="none" w:sz="0" w:space="0" w:color="auto"/>
        <w:bottom w:val="none" w:sz="0" w:space="0" w:color="auto"/>
        <w:right w:val="none" w:sz="0" w:space="0" w:color="auto"/>
      </w:divBdr>
    </w:div>
    <w:div w:id="678852745">
      <w:bodyDiv w:val="1"/>
      <w:marLeft w:val="0"/>
      <w:marRight w:val="0"/>
      <w:marTop w:val="0"/>
      <w:marBottom w:val="0"/>
      <w:divBdr>
        <w:top w:val="none" w:sz="0" w:space="0" w:color="auto"/>
        <w:left w:val="none" w:sz="0" w:space="0" w:color="auto"/>
        <w:bottom w:val="none" w:sz="0" w:space="0" w:color="auto"/>
        <w:right w:val="none" w:sz="0" w:space="0" w:color="auto"/>
      </w:divBdr>
    </w:div>
    <w:div w:id="700521891">
      <w:bodyDiv w:val="1"/>
      <w:marLeft w:val="0"/>
      <w:marRight w:val="0"/>
      <w:marTop w:val="0"/>
      <w:marBottom w:val="0"/>
      <w:divBdr>
        <w:top w:val="none" w:sz="0" w:space="0" w:color="auto"/>
        <w:left w:val="none" w:sz="0" w:space="0" w:color="auto"/>
        <w:bottom w:val="none" w:sz="0" w:space="0" w:color="auto"/>
        <w:right w:val="none" w:sz="0" w:space="0" w:color="auto"/>
      </w:divBdr>
    </w:div>
    <w:div w:id="791943524">
      <w:bodyDiv w:val="1"/>
      <w:marLeft w:val="0"/>
      <w:marRight w:val="0"/>
      <w:marTop w:val="0"/>
      <w:marBottom w:val="0"/>
      <w:divBdr>
        <w:top w:val="none" w:sz="0" w:space="0" w:color="auto"/>
        <w:left w:val="none" w:sz="0" w:space="0" w:color="auto"/>
        <w:bottom w:val="none" w:sz="0" w:space="0" w:color="auto"/>
        <w:right w:val="none" w:sz="0" w:space="0" w:color="auto"/>
      </w:divBdr>
      <w:divsChild>
        <w:div w:id="198398047">
          <w:marLeft w:val="0"/>
          <w:marRight w:val="0"/>
          <w:marTop w:val="0"/>
          <w:marBottom w:val="0"/>
          <w:divBdr>
            <w:top w:val="none" w:sz="0" w:space="0" w:color="auto"/>
            <w:left w:val="none" w:sz="0" w:space="0" w:color="auto"/>
            <w:bottom w:val="none" w:sz="0" w:space="0" w:color="auto"/>
            <w:right w:val="none" w:sz="0" w:space="0" w:color="auto"/>
          </w:divBdr>
        </w:div>
        <w:div w:id="1019085810">
          <w:marLeft w:val="0"/>
          <w:marRight w:val="0"/>
          <w:marTop w:val="0"/>
          <w:marBottom w:val="0"/>
          <w:divBdr>
            <w:top w:val="none" w:sz="0" w:space="0" w:color="auto"/>
            <w:left w:val="none" w:sz="0" w:space="0" w:color="auto"/>
            <w:bottom w:val="none" w:sz="0" w:space="0" w:color="auto"/>
            <w:right w:val="none" w:sz="0" w:space="0" w:color="auto"/>
          </w:divBdr>
        </w:div>
        <w:div w:id="1273049787">
          <w:marLeft w:val="0"/>
          <w:marRight w:val="0"/>
          <w:marTop w:val="0"/>
          <w:marBottom w:val="0"/>
          <w:divBdr>
            <w:top w:val="none" w:sz="0" w:space="0" w:color="auto"/>
            <w:left w:val="none" w:sz="0" w:space="0" w:color="auto"/>
            <w:bottom w:val="none" w:sz="0" w:space="0" w:color="auto"/>
            <w:right w:val="none" w:sz="0" w:space="0" w:color="auto"/>
          </w:divBdr>
        </w:div>
        <w:div w:id="1386643103">
          <w:marLeft w:val="0"/>
          <w:marRight w:val="0"/>
          <w:marTop w:val="0"/>
          <w:marBottom w:val="0"/>
          <w:divBdr>
            <w:top w:val="none" w:sz="0" w:space="0" w:color="auto"/>
            <w:left w:val="none" w:sz="0" w:space="0" w:color="auto"/>
            <w:bottom w:val="none" w:sz="0" w:space="0" w:color="auto"/>
            <w:right w:val="none" w:sz="0" w:space="0" w:color="auto"/>
          </w:divBdr>
        </w:div>
        <w:div w:id="1614822882">
          <w:marLeft w:val="0"/>
          <w:marRight w:val="0"/>
          <w:marTop w:val="0"/>
          <w:marBottom w:val="0"/>
          <w:divBdr>
            <w:top w:val="none" w:sz="0" w:space="0" w:color="auto"/>
            <w:left w:val="none" w:sz="0" w:space="0" w:color="auto"/>
            <w:bottom w:val="none" w:sz="0" w:space="0" w:color="auto"/>
            <w:right w:val="none" w:sz="0" w:space="0" w:color="auto"/>
          </w:divBdr>
        </w:div>
        <w:div w:id="1630546880">
          <w:marLeft w:val="0"/>
          <w:marRight w:val="0"/>
          <w:marTop w:val="0"/>
          <w:marBottom w:val="0"/>
          <w:divBdr>
            <w:top w:val="none" w:sz="0" w:space="0" w:color="auto"/>
            <w:left w:val="none" w:sz="0" w:space="0" w:color="auto"/>
            <w:bottom w:val="none" w:sz="0" w:space="0" w:color="auto"/>
            <w:right w:val="none" w:sz="0" w:space="0" w:color="auto"/>
          </w:divBdr>
        </w:div>
        <w:div w:id="1723555402">
          <w:marLeft w:val="0"/>
          <w:marRight w:val="0"/>
          <w:marTop w:val="0"/>
          <w:marBottom w:val="0"/>
          <w:divBdr>
            <w:top w:val="none" w:sz="0" w:space="0" w:color="auto"/>
            <w:left w:val="none" w:sz="0" w:space="0" w:color="auto"/>
            <w:bottom w:val="none" w:sz="0" w:space="0" w:color="auto"/>
            <w:right w:val="none" w:sz="0" w:space="0" w:color="auto"/>
          </w:divBdr>
        </w:div>
        <w:div w:id="1906066235">
          <w:marLeft w:val="0"/>
          <w:marRight w:val="0"/>
          <w:marTop w:val="0"/>
          <w:marBottom w:val="0"/>
          <w:divBdr>
            <w:top w:val="none" w:sz="0" w:space="0" w:color="auto"/>
            <w:left w:val="none" w:sz="0" w:space="0" w:color="auto"/>
            <w:bottom w:val="none" w:sz="0" w:space="0" w:color="auto"/>
            <w:right w:val="none" w:sz="0" w:space="0" w:color="auto"/>
          </w:divBdr>
        </w:div>
      </w:divsChild>
    </w:div>
    <w:div w:id="1019283606">
      <w:bodyDiv w:val="1"/>
      <w:marLeft w:val="0"/>
      <w:marRight w:val="0"/>
      <w:marTop w:val="0"/>
      <w:marBottom w:val="0"/>
      <w:divBdr>
        <w:top w:val="none" w:sz="0" w:space="0" w:color="auto"/>
        <w:left w:val="none" w:sz="0" w:space="0" w:color="auto"/>
        <w:bottom w:val="none" w:sz="0" w:space="0" w:color="auto"/>
        <w:right w:val="none" w:sz="0" w:space="0" w:color="auto"/>
      </w:divBdr>
      <w:divsChild>
        <w:div w:id="815339843">
          <w:marLeft w:val="0"/>
          <w:marRight w:val="0"/>
          <w:marTop w:val="0"/>
          <w:marBottom w:val="0"/>
          <w:divBdr>
            <w:top w:val="none" w:sz="0" w:space="0" w:color="auto"/>
            <w:left w:val="none" w:sz="0" w:space="0" w:color="auto"/>
            <w:bottom w:val="none" w:sz="0" w:space="0" w:color="auto"/>
            <w:right w:val="none" w:sz="0" w:space="0" w:color="auto"/>
          </w:divBdr>
        </w:div>
        <w:div w:id="1511721255">
          <w:marLeft w:val="0"/>
          <w:marRight w:val="0"/>
          <w:marTop w:val="0"/>
          <w:marBottom w:val="0"/>
          <w:divBdr>
            <w:top w:val="none" w:sz="0" w:space="0" w:color="auto"/>
            <w:left w:val="none" w:sz="0" w:space="0" w:color="auto"/>
            <w:bottom w:val="none" w:sz="0" w:space="0" w:color="auto"/>
            <w:right w:val="none" w:sz="0" w:space="0" w:color="auto"/>
          </w:divBdr>
        </w:div>
      </w:divsChild>
    </w:div>
    <w:div w:id="1203176663">
      <w:bodyDiv w:val="1"/>
      <w:marLeft w:val="0"/>
      <w:marRight w:val="0"/>
      <w:marTop w:val="0"/>
      <w:marBottom w:val="0"/>
      <w:divBdr>
        <w:top w:val="none" w:sz="0" w:space="0" w:color="auto"/>
        <w:left w:val="none" w:sz="0" w:space="0" w:color="auto"/>
        <w:bottom w:val="none" w:sz="0" w:space="0" w:color="auto"/>
        <w:right w:val="none" w:sz="0" w:space="0" w:color="auto"/>
      </w:divBdr>
    </w:div>
    <w:div w:id="1205097808">
      <w:bodyDiv w:val="1"/>
      <w:marLeft w:val="0"/>
      <w:marRight w:val="0"/>
      <w:marTop w:val="0"/>
      <w:marBottom w:val="0"/>
      <w:divBdr>
        <w:top w:val="none" w:sz="0" w:space="0" w:color="auto"/>
        <w:left w:val="none" w:sz="0" w:space="0" w:color="auto"/>
        <w:bottom w:val="none" w:sz="0" w:space="0" w:color="auto"/>
        <w:right w:val="none" w:sz="0" w:space="0" w:color="auto"/>
      </w:divBdr>
    </w:div>
    <w:div w:id="1214388931">
      <w:bodyDiv w:val="1"/>
      <w:marLeft w:val="0"/>
      <w:marRight w:val="0"/>
      <w:marTop w:val="0"/>
      <w:marBottom w:val="0"/>
      <w:divBdr>
        <w:top w:val="none" w:sz="0" w:space="0" w:color="auto"/>
        <w:left w:val="none" w:sz="0" w:space="0" w:color="auto"/>
        <w:bottom w:val="none" w:sz="0" w:space="0" w:color="auto"/>
        <w:right w:val="none" w:sz="0" w:space="0" w:color="auto"/>
      </w:divBdr>
      <w:divsChild>
        <w:div w:id="54399542">
          <w:marLeft w:val="0"/>
          <w:marRight w:val="0"/>
          <w:marTop w:val="0"/>
          <w:marBottom w:val="0"/>
          <w:divBdr>
            <w:top w:val="none" w:sz="0" w:space="0" w:color="auto"/>
            <w:left w:val="none" w:sz="0" w:space="0" w:color="auto"/>
            <w:bottom w:val="none" w:sz="0" w:space="0" w:color="auto"/>
            <w:right w:val="none" w:sz="0" w:space="0" w:color="auto"/>
          </w:divBdr>
        </w:div>
        <w:div w:id="388694221">
          <w:marLeft w:val="0"/>
          <w:marRight w:val="0"/>
          <w:marTop w:val="0"/>
          <w:marBottom w:val="0"/>
          <w:divBdr>
            <w:top w:val="none" w:sz="0" w:space="0" w:color="auto"/>
            <w:left w:val="none" w:sz="0" w:space="0" w:color="auto"/>
            <w:bottom w:val="none" w:sz="0" w:space="0" w:color="auto"/>
            <w:right w:val="none" w:sz="0" w:space="0" w:color="auto"/>
          </w:divBdr>
        </w:div>
        <w:div w:id="797605166">
          <w:marLeft w:val="0"/>
          <w:marRight w:val="0"/>
          <w:marTop w:val="0"/>
          <w:marBottom w:val="0"/>
          <w:divBdr>
            <w:top w:val="none" w:sz="0" w:space="0" w:color="auto"/>
            <w:left w:val="none" w:sz="0" w:space="0" w:color="auto"/>
            <w:bottom w:val="none" w:sz="0" w:space="0" w:color="auto"/>
            <w:right w:val="none" w:sz="0" w:space="0" w:color="auto"/>
          </w:divBdr>
        </w:div>
        <w:div w:id="932514050">
          <w:marLeft w:val="0"/>
          <w:marRight w:val="0"/>
          <w:marTop w:val="0"/>
          <w:marBottom w:val="0"/>
          <w:divBdr>
            <w:top w:val="none" w:sz="0" w:space="0" w:color="auto"/>
            <w:left w:val="none" w:sz="0" w:space="0" w:color="auto"/>
            <w:bottom w:val="none" w:sz="0" w:space="0" w:color="auto"/>
            <w:right w:val="none" w:sz="0" w:space="0" w:color="auto"/>
          </w:divBdr>
        </w:div>
        <w:div w:id="1039890782">
          <w:marLeft w:val="0"/>
          <w:marRight w:val="0"/>
          <w:marTop w:val="0"/>
          <w:marBottom w:val="0"/>
          <w:divBdr>
            <w:top w:val="none" w:sz="0" w:space="0" w:color="auto"/>
            <w:left w:val="none" w:sz="0" w:space="0" w:color="auto"/>
            <w:bottom w:val="none" w:sz="0" w:space="0" w:color="auto"/>
            <w:right w:val="none" w:sz="0" w:space="0" w:color="auto"/>
          </w:divBdr>
        </w:div>
        <w:div w:id="1160199984">
          <w:marLeft w:val="0"/>
          <w:marRight w:val="0"/>
          <w:marTop w:val="0"/>
          <w:marBottom w:val="0"/>
          <w:divBdr>
            <w:top w:val="none" w:sz="0" w:space="0" w:color="auto"/>
            <w:left w:val="none" w:sz="0" w:space="0" w:color="auto"/>
            <w:bottom w:val="none" w:sz="0" w:space="0" w:color="auto"/>
            <w:right w:val="none" w:sz="0" w:space="0" w:color="auto"/>
          </w:divBdr>
        </w:div>
      </w:divsChild>
    </w:div>
    <w:div w:id="1233273425">
      <w:bodyDiv w:val="1"/>
      <w:marLeft w:val="0"/>
      <w:marRight w:val="0"/>
      <w:marTop w:val="0"/>
      <w:marBottom w:val="0"/>
      <w:divBdr>
        <w:top w:val="none" w:sz="0" w:space="0" w:color="auto"/>
        <w:left w:val="none" w:sz="0" w:space="0" w:color="auto"/>
        <w:bottom w:val="none" w:sz="0" w:space="0" w:color="auto"/>
        <w:right w:val="none" w:sz="0" w:space="0" w:color="auto"/>
      </w:divBdr>
    </w:div>
    <w:div w:id="1255748661">
      <w:bodyDiv w:val="1"/>
      <w:marLeft w:val="0"/>
      <w:marRight w:val="0"/>
      <w:marTop w:val="0"/>
      <w:marBottom w:val="0"/>
      <w:divBdr>
        <w:top w:val="none" w:sz="0" w:space="0" w:color="auto"/>
        <w:left w:val="none" w:sz="0" w:space="0" w:color="auto"/>
        <w:bottom w:val="none" w:sz="0" w:space="0" w:color="auto"/>
        <w:right w:val="none" w:sz="0" w:space="0" w:color="auto"/>
      </w:divBdr>
      <w:divsChild>
        <w:div w:id="54552569">
          <w:marLeft w:val="0"/>
          <w:marRight w:val="0"/>
          <w:marTop w:val="0"/>
          <w:marBottom w:val="0"/>
          <w:divBdr>
            <w:top w:val="none" w:sz="0" w:space="0" w:color="auto"/>
            <w:left w:val="none" w:sz="0" w:space="0" w:color="auto"/>
            <w:bottom w:val="none" w:sz="0" w:space="0" w:color="auto"/>
            <w:right w:val="none" w:sz="0" w:space="0" w:color="auto"/>
          </w:divBdr>
        </w:div>
        <w:div w:id="129177613">
          <w:marLeft w:val="0"/>
          <w:marRight w:val="0"/>
          <w:marTop w:val="0"/>
          <w:marBottom w:val="0"/>
          <w:divBdr>
            <w:top w:val="none" w:sz="0" w:space="0" w:color="auto"/>
            <w:left w:val="none" w:sz="0" w:space="0" w:color="auto"/>
            <w:bottom w:val="none" w:sz="0" w:space="0" w:color="auto"/>
            <w:right w:val="none" w:sz="0" w:space="0" w:color="auto"/>
          </w:divBdr>
        </w:div>
        <w:div w:id="241449661">
          <w:marLeft w:val="0"/>
          <w:marRight w:val="0"/>
          <w:marTop w:val="0"/>
          <w:marBottom w:val="0"/>
          <w:divBdr>
            <w:top w:val="none" w:sz="0" w:space="0" w:color="auto"/>
            <w:left w:val="none" w:sz="0" w:space="0" w:color="auto"/>
            <w:bottom w:val="none" w:sz="0" w:space="0" w:color="auto"/>
            <w:right w:val="none" w:sz="0" w:space="0" w:color="auto"/>
          </w:divBdr>
        </w:div>
        <w:div w:id="553464948">
          <w:marLeft w:val="0"/>
          <w:marRight w:val="0"/>
          <w:marTop w:val="0"/>
          <w:marBottom w:val="0"/>
          <w:divBdr>
            <w:top w:val="none" w:sz="0" w:space="0" w:color="auto"/>
            <w:left w:val="none" w:sz="0" w:space="0" w:color="auto"/>
            <w:bottom w:val="none" w:sz="0" w:space="0" w:color="auto"/>
            <w:right w:val="none" w:sz="0" w:space="0" w:color="auto"/>
          </w:divBdr>
        </w:div>
        <w:div w:id="865867369">
          <w:marLeft w:val="0"/>
          <w:marRight w:val="0"/>
          <w:marTop w:val="0"/>
          <w:marBottom w:val="0"/>
          <w:divBdr>
            <w:top w:val="none" w:sz="0" w:space="0" w:color="auto"/>
            <w:left w:val="none" w:sz="0" w:space="0" w:color="auto"/>
            <w:bottom w:val="none" w:sz="0" w:space="0" w:color="auto"/>
            <w:right w:val="none" w:sz="0" w:space="0" w:color="auto"/>
          </w:divBdr>
        </w:div>
        <w:div w:id="1605962816">
          <w:marLeft w:val="0"/>
          <w:marRight w:val="0"/>
          <w:marTop w:val="0"/>
          <w:marBottom w:val="0"/>
          <w:divBdr>
            <w:top w:val="none" w:sz="0" w:space="0" w:color="auto"/>
            <w:left w:val="none" w:sz="0" w:space="0" w:color="auto"/>
            <w:bottom w:val="none" w:sz="0" w:space="0" w:color="auto"/>
            <w:right w:val="none" w:sz="0" w:space="0" w:color="auto"/>
          </w:divBdr>
        </w:div>
        <w:div w:id="1680503603">
          <w:marLeft w:val="0"/>
          <w:marRight w:val="0"/>
          <w:marTop w:val="0"/>
          <w:marBottom w:val="0"/>
          <w:divBdr>
            <w:top w:val="none" w:sz="0" w:space="0" w:color="auto"/>
            <w:left w:val="none" w:sz="0" w:space="0" w:color="auto"/>
            <w:bottom w:val="none" w:sz="0" w:space="0" w:color="auto"/>
            <w:right w:val="none" w:sz="0" w:space="0" w:color="auto"/>
          </w:divBdr>
        </w:div>
      </w:divsChild>
    </w:div>
    <w:div w:id="1307512976">
      <w:bodyDiv w:val="1"/>
      <w:marLeft w:val="0"/>
      <w:marRight w:val="0"/>
      <w:marTop w:val="0"/>
      <w:marBottom w:val="0"/>
      <w:divBdr>
        <w:top w:val="none" w:sz="0" w:space="0" w:color="auto"/>
        <w:left w:val="none" w:sz="0" w:space="0" w:color="auto"/>
        <w:bottom w:val="none" w:sz="0" w:space="0" w:color="auto"/>
        <w:right w:val="none" w:sz="0" w:space="0" w:color="auto"/>
      </w:divBdr>
    </w:div>
    <w:div w:id="1372534252">
      <w:bodyDiv w:val="1"/>
      <w:marLeft w:val="0"/>
      <w:marRight w:val="0"/>
      <w:marTop w:val="0"/>
      <w:marBottom w:val="0"/>
      <w:divBdr>
        <w:top w:val="none" w:sz="0" w:space="0" w:color="auto"/>
        <w:left w:val="none" w:sz="0" w:space="0" w:color="auto"/>
        <w:bottom w:val="none" w:sz="0" w:space="0" w:color="auto"/>
        <w:right w:val="none" w:sz="0" w:space="0" w:color="auto"/>
      </w:divBdr>
      <w:divsChild>
        <w:div w:id="435367861">
          <w:marLeft w:val="0"/>
          <w:marRight w:val="0"/>
          <w:marTop w:val="0"/>
          <w:marBottom w:val="0"/>
          <w:divBdr>
            <w:top w:val="none" w:sz="0" w:space="0" w:color="auto"/>
            <w:left w:val="none" w:sz="0" w:space="0" w:color="auto"/>
            <w:bottom w:val="none" w:sz="0" w:space="0" w:color="auto"/>
            <w:right w:val="none" w:sz="0" w:space="0" w:color="auto"/>
          </w:divBdr>
        </w:div>
        <w:div w:id="1077020590">
          <w:marLeft w:val="0"/>
          <w:marRight w:val="0"/>
          <w:marTop w:val="0"/>
          <w:marBottom w:val="0"/>
          <w:divBdr>
            <w:top w:val="none" w:sz="0" w:space="0" w:color="auto"/>
            <w:left w:val="none" w:sz="0" w:space="0" w:color="auto"/>
            <w:bottom w:val="none" w:sz="0" w:space="0" w:color="auto"/>
            <w:right w:val="none" w:sz="0" w:space="0" w:color="auto"/>
          </w:divBdr>
        </w:div>
      </w:divsChild>
    </w:div>
    <w:div w:id="1379165235">
      <w:bodyDiv w:val="1"/>
      <w:marLeft w:val="0"/>
      <w:marRight w:val="0"/>
      <w:marTop w:val="0"/>
      <w:marBottom w:val="0"/>
      <w:divBdr>
        <w:top w:val="none" w:sz="0" w:space="0" w:color="auto"/>
        <w:left w:val="none" w:sz="0" w:space="0" w:color="auto"/>
        <w:bottom w:val="none" w:sz="0" w:space="0" w:color="auto"/>
        <w:right w:val="none" w:sz="0" w:space="0" w:color="auto"/>
      </w:divBdr>
    </w:div>
    <w:div w:id="1468814415">
      <w:bodyDiv w:val="1"/>
      <w:marLeft w:val="0"/>
      <w:marRight w:val="0"/>
      <w:marTop w:val="0"/>
      <w:marBottom w:val="0"/>
      <w:divBdr>
        <w:top w:val="none" w:sz="0" w:space="0" w:color="auto"/>
        <w:left w:val="none" w:sz="0" w:space="0" w:color="auto"/>
        <w:bottom w:val="none" w:sz="0" w:space="0" w:color="auto"/>
        <w:right w:val="none" w:sz="0" w:space="0" w:color="auto"/>
      </w:divBdr>
    </w:div>
    <w:div w:id="1483623563">
      <w:bodyDiv w:val="1"/>
      <w:marLeft w:val="0"/>
      <w:marRight w:val="0"/>
      <w:marTop w:val="0"/>
      <w:marBottom w:val="0"/>
      <w:divBdr>
        <w:top w:val="none" w:sz="0" w:space="0" w:color="auto"/>
        <w:left w:val="none" w:sz="0" w:space="0" w:color="auto"/>
        <w:bottom w:val="none" w:sz="0" w:space="0" w:color="auto"/>
        <w:right w:val="none" w:sz="0" w:space="0" w:color="auto"/>
      </w:divBdr>
      <w:divsChild>
        <w:div w:id="547037222">
          <w:marLeft w:val="0"/>
          <w:marRight w:val="0"/>
          <w:marTop w:val="0"/>
          <w:marBottom w:val="0"/>
          <w:divBdr>
            <w:top w:val="none" w:sz="0" w:space="0" w:color="auto"/>
            <w:left w:val="none" w:sz="0" w:space="0" w:color="auto"/>
            <w:bottom w:val="none" w:sz="0" w:space="0" w:color="auto"/>
            <w:right w:val="none" w:sz="0" w:space="0" w:color="auto"/>
          </w:divBdr>
        </w:div>
        <w:div w:id="796725211">
          <w:marLeft w:val="0"/>
          <w:marRight w:val="0"/>
          <w:marTop w:val="0"/>
          <w:marBottom w:val="0"/>
          <w:divBdr>
            <w:top w:val="none" w:sz="0" w:space="0" w:color="auto"/>
            <w:left w:val="none" w:sz="0" w:space="0" w:color="auto"/>
            <w:bottom w:val="none" w:sz="0" w:space="0" w:color="auto"/>
            <w:right w:val="none" w:sz="0" w:space="0" w:color="auto"/>
          </w:divBdr>
        </w:div>
        <w:div w:id="907610359">
          <w:marLeft w:val="0"/>
          <w:marRight w:val="0"/>
          <w:marTop w:val="0"/>
          <w:marBottom w:val="0"/>
          <w:divBdr>
            <w:top w:val="none" w:sz="0" w:space="0" w:color="auto"/>
            <w:left w:val="none" w:sz="0" w:space="0" w:color="auto"/>
            <w:bottom w:val="none" w:sz="0" w:space="0" w:color="auto"/>
            <w:right w:val="none" w:sz="0" w:space="0" w:color="auto"/>
          </w:divBdr>
        </w:div>
        <w:div w:id="1505516271">
          <w:marLeft w:val="0"/>
          <w:marRight w:val="0"/>
          <w:marTop w:val="0"/>
          <w:marBottom w:val="0"/>
          <w:divBdr>
            <w:top w:val="none" w:sz="0" w:space="0" w:color="auto"/>
            <w:left w:val="none" w:sz="0" w:space="0" w:color="auto"/>
            <w:bottom w:val="none" w:sz="0" w:space="0" w:color="auto"/>
            <w:right w:val="none" w:sz="0" w:space="0" w:color="auto"/>
          </w:divBdr>
        </w:div>
        <w:div w:id="1993218995">
          <w:marLeft w:val="0"/>
          <w:marRight w:val="0"/>
          <w:marTop w:val="0"/>
          <w:marBottom w:val="0"/>
          <w:divBdr>
            <w:top w:val="none" w:sz="0" w:space="0" w:color="auto"/>
            <w:left w:val="none" w:sz="0" w:space="0" w:color="auto"/>
            <w:bottom w:val="none" w:sz="0" w:space="0" w:color="auto"/>
            <w:right w:val="none" w:sz="0" w:space="0" w:color="auto"/>
          </w:divBdr>
        </w:div>
      </w:divsChild>
    </w:div>
    <w:div w:id="1497108917">
      <w:bodyDiv w:val="1"/>
      <w:marLeft w:val="0"/>
      <w:marRight w:val="0"/>
      <w:marTop w:val="0"/>
      <w:marBottom w:val="0"/>
      <w:divBdr>
        <w:top w:val="none" w:sz="0" w:space="0" w:color="auto"/>
        <w:left w:val="none" w:sz="0" w:space="0" w:color="auto"/>
        <w:bottom w:val="none" w:sz="0" w:space="0" w:color="auto"/>
        <w:right w:val="none" w:sz="0" w:space="0" w:color="auto"/>
      </w:divBdr>
      <w:divsChild>
        <w:div w:id="113722202">
          <w:marLeft w:val="0"/>
          <w:marRight w:val="0"/>
          <w:marTop w:val="0"/>
          <w:marBottom w:val="0"/>
          <w:divBdr>
            <w:top w:val="none" w:sz="0" w:space="0" w:color="auto"/>
            <w:left w:val="none" w:sz="0" w:space="0" w:color="auto"/>
            <w:bottom w:val="none" w:sz="0" w:space="0" w:color="auto"/>
            <w:right w:val="none" w:sz="0" w:space="0" w:color="auto"/>
          </w:divBdr>
        </w:div>
        <w:div w:id="342169798">
          <w:marLeft w:val="0"/>
          <w:marRight w:val="0"/>
          <w:marTop w:val="0"/>
          <w:marBottom w:val="0"/>
          <w:divBdr>
            <w:top w:val="none" w:sz="0" w:space="0" w:color="auto"/>
            <w:left w:val="none" w:sz="0" w:space="0" w:color="auto"/>
            <w:bottom w:val="none" w:sz="0" w:space="0" w:color="auto"/>
            <w:right w:val="none" w:sz="0" w:space="0" w:color="auto"/>
          </w:divBdr>
        </w:div>
        <w:div w:id="752582408">
          <w:marLeft w:val="0"/>
          <w:marRight w:val="0"/>
          <w:marTop w:val="0"/>
          <w:marBottom w:val="0"/>
          <w:divBdr>
            <w:top w:val="none" w:sz="0" w:space="0" w:color="auto"/>
            <w:left w:val="none" w:sz="0" w:space="0" w:color="auto"/>
            <w:bottom w:val="none" w:sz="0" w:space="0" w:color="auto"/>
            <w:right w:val="none" w:sz="0" w:space="0" w:color="auto"/>
          </w:divBdr>
        </w:div>
        <w:div w:id="1541429854">
          <w:marLeft w:val="0"/>
          <w:marRight w:val="0"/>
          <w:marTop w:val="0"/>
          <w:marBottom w:val="0"/>
          <w:divBdr>
            <w:top w:val="none" w:sz="0" w:space="0" w:color="auto"/>
            <w:left w:val="none" w:sz="0" w:space="0" w:color="auto"/>
            <w:bottom w:val="none" w:sz="0" w:space="0" w:color="auto"/>
            <w:right w:val="none" w:sz="0" w:space="0" w:color="auto"/>
          </w:divBdr>
        </w:div>
        <w:div w:id="1666320263">
          <w:marLeft w:val="0"/>
          <w:marRight w:val="0"/>
          <w:marTop w:val="0"/>
          <w:marBottom w:val="0"/>
          <w:divBdr>
            <w:top w:val="none" w:sz="0" w:space="0" w:color="auto"/>
            <w:left w:val="none" w:sz="0" w:space="0" w:color="auto"/>
            <w:bottom w:val="none" w:sz="0" w:space="0" w:color="auto"/>
            <w:right w:val="none" w:sz="0" w:space="0" w:color="auto"/>
          </w:divBdr>
        </w:div>
        <w:div w:id="1695644694">
          <w:marLeft w:val="0"/>
          <w:marRight w:val="0"/>
          <w:marTop w:val="0"/>
          <w:marBottom w:val="0"/>
          <w:divBdr>
            <w:top w:val="none" w:sz="0" w:space="0" w:color="auto"/>
            <w:left w:val="none" w:sz="0" w:space="0" w:color="auto"/>
            <w:bottom w:val="none" w:sz="0" w:space="0" w:color="auto"/>
            <w:right w:val="none" w:sz="0" w:space="0" w:color="auto"/>
          </w:divBdr>
        </w:div>
        <w:div w:id="1956666824">
          <w:marLeft w:val="0"/>
          <w:marRight w:val="0"/>
          <w:marTop w:val="0"/>
          <w:marBottom w:val="0"/>
          <w:divBdr>
            <w:top w:val="none" w:sz="0" w:space="0" w:color="auto"/>
            <w:left w:val="none" w:sz="0" w:space="0" w:color="auto"/>
            <w:bottom w:val="none" w:sz="0" w:space="0" w:color="auto"/>
            <w:right w:val="none" w:sz="0" w:space="0" w:color="auto"/>
          </w:divBdr>
        </w:div>
        <w:div w:id="1962568205">
          <w:marLeft w:val="0"/>
          <w:marRight w:val="0"/>
          <w:marTop w:val="0"/>
          <w:marBottom w:val="0"/>
          <w:divBdr>
            <w:top w:val="none" w:sz="0" w:space="0" w:color="auto"/>
            <w:left w:val="none" w:sz="0" w:space="0" w:color="auto"/>
            <w:bottom w:val="none" w:sz="0" w:space="0" w:color="auto"/>
            <w:right w:val="none" w:sz="0" w:space="0" w:color="auto"/>
          </w:divBdr>
        </w:div>
        <w:div w:id="2090224688">
          <w:marLeft w:val="0"/>
          <w:marRight w:val="0"/>
          <w:marTop w:val="0"/>
          <w:marBottom w:val="0"/>
          <w:divBdr>
            <w:top w:val="none" w:sz="0" w:space="0" w:color="auto"/>
            <w:left w:val="none" w:sz="0" w:space="0" w:color="auto"/>
            <w:bottom w:val="none" w:sz="0" w:space="0" w:color="auto"/>
            <w:right w:val="none" w:sz="0" w:space="0" w:color="auto"/>
          </w:divBdr>
        </w:div>
      </w:divsChild>
    </w:div>
    <w:div w:id="1518037811">
      <w:bodyDiv w:val="1"/>
      <w:marLeft w:val="0"/>
      <w:marRight w:val="0"/>
      <w:marTop w:val="0"/>
      <w:marBottom w:val="0"/>
      <w:divBdr>
        <w:top w:val="none" w:sz="0" w:space="0" w:color="auto"/>
        <w:left w:val="none" w:sz="0" w:space="0" w:color="auto"/>
        <w:bottom w:val="none" w:sz="0" w:space="0" w:color="auto"/>
        <w:right w:val="none" w:sz="0" w:space="0" w:color="auto"/>
      </w:divBdr>
    </w:div>
    <w:div w:id="1530340914">
      <w:bodyDiv w:val="1"/>
      <w:marLeft w:val="0"/>
      <w:marRight w:val="0"/>
      <w:marTop w:val="0"/>
      <w:marBottom w:val="0"/>
      <w:divBdr>
        <w:top w:val="none" w:sz="0" w:space="0" w:color="auto"/>
        <w:left w:val="none" w:sz="0" w:space="0" w:color="auto"/>
        <w:bottom w:val="none" w:sz="0" w:space="0" w:color="auto"/>
        <w:right w:val="none" w:sz="0" w:space="0" w:color="auto"/>
      </w:divBdr>
    </w:div>
    <w:div w:id="1644196715">
      <w:bodyDiv w:val="1"/>
      <w:marLeft w:val="0"/>
      <w:marRight w:val="0"/>
      <w:marTop w:val="0"/>
      <w:marBottom w:val="0"/>
      <w:divBdr>
        <w:top w:val="none" w:sz="0" w:space="0" w:color="auto"/>
        <w:left w:val="none" w:sz="0" w:space="0" w:color="auto"/>
        <w:bottom w:val="none" w:sz="0" w:space="0" w:color="auto"/>
        <w:right w:val="none" w:sz="0" w:space="0" w:color="auto"/>
      </w:divBdr>
      <w:divsChild>
        <w:div w:id="1767919047">
          <w:marLeft w:val="0"/>
          <w:marRight w:val="0"/>
          <w:marTop w:val="0"/>
          <w:marBottom w:val="0"/>
          <w:divBdr>
            <w:top w:val="none" w:sz="0" w:space="0" w:color="auto"/>
            <w:left w:val="none" w:sz="0" w:space="0" w:color="auto"/>
            <w:bottom w:val="none" w:sz="0" w:space="0" w:color="auto"/>
            <w:right w:val="none" w:sz="0" w:space="0" w:color="auto"/>
          </w:divBdr>
        </w:div>
        <w:div w:id="2097090447">
          <w:marLeft w:val="0"/>
          <w:marRight w:val="0"/>
          <w:marTop w:val="0"/>
          <w:marBottom w:val="0"/>
          <w:divBdr>
            <w:top w:val="none" w:sz="0" w:space="0" w:color="auto"/>
            <w:left w:val="none" w:sz="0" w:space="0" w:color="auto"/>
            <w:bottom w:val="none" w:sz="0" w:space="0" w:color="auto"/>
            <w:right w:val="none" w:sz="0" w:space="0" w:color="auto"/>
          </w:divBdr>
        </w:div>
      </w:divsChild>
    </w:div>
    <w:div w:id="1656375622">
      <w:bodyDiv w:val="1"/>
      <w:marLeft w:val="0"/>
      <w:marRight w:val="0"/>
      <w:marTop w:val="0"/>
      <w:marBottom w:val="0"/>
      <w:divBdr>
        <w:top w:val="none" w:sz="0" w:space="0" w:color="auto"/>
        <w:left w:val="none" w:sz="0" w:space="0" w:color="auto"/>
        <w:bottom w:val="none" w:sz="0" w:space="0" w:color="auto"/>
        <w:right w:val="none" w:sz="0" w:space="0" w:color="auto"/>
      </w:divBdr>
    </w:div>
    <w:div w:id="1686983477">
      <w:bodyDiv w:val="1"/>
      <w:marLeft w:val="0"/>
      <w:marRight w:val="0"/>
      <w:marTop w:val="0"/>
      <w:marBottom w:val="0"/>
      <w:divBdr>
        <w:top w:val="none" w:sz="0" w:space="0" w:color="auto"/>
        <w:left w:val="none" w:sz="0" w:space="0" w:color="auto"/>
        <w:bottom w:val="none" w:sz="0" w:space="0" w:color="auto"/>
        <w:right w:val="none" w:sz="0" w:space="0" w:color="auto"/>
      </w:divBdr>
    </w:div>
    <w:div w:id="1744059447">
      <w:bodyDiv w:val="1"/>
      <w:marLeft w:val="0"/>
      <w:marRight w:val="0"/>
      <w:marTop w:val="0"/>
      <w:marBottom w:val="0"/>
      <w:divBdr>
        <w:top w:val="none" w:sz="0" w:space="0" w:color="auto"/>
        <w:left w:val="none" w:sz="0" w:space="0" w:color="auto"/>
        <w:bottom w:val="none" w:sz="0" w:space="0" w:color="auto"/>
        <w:right w:val="none" w:sz="0" w:space="0" w:color="auto"/>
      </w:divBdr>
    </w:div>
    <w:div w:id="1903132213">
      <w:bodyDiv w:val="1"/>
      <w:marLeft w:val="0"/>
      <w:marRight w:val="0"/>
      <w:marTop w:val="0"/>
      <w:marBottom w:val="0"/>
      <w:divBdr>
        <w:top w:val="none" w:sz="0" w:space="0" w:color="auto"/>
        <w:left w:val="none" w:sz="0" w:space="0" w:color="auto"/>
        <w:bottom w:val="none" w:sz="0" w:space="0" w:color="auto"/>
        <w:right w:val="none" w:sz="0" w:space="0" w:color="auto"/>
      </w:divBdr>
    </w:div>
    <w:div w:id="1904488163">
      <w:bodyDiv w:val="1"/>
      <w:marLeft w:val="0"/>
      <w:marRight w:val="0"/>
      <w:marTop w:val="0"/>
      <w:marBottom w:val="0"/>
      <w:divBdr>
        <w:top w:val="none" w:sz="0" w:space="0" w:color="auto"/>
        <w:left w:val="none" w:sz="0" w:space="0" w:color="auto"/>
        <w:bottom w:val="none" w:sz="0" w:space="0" w:color="auto"/>
        <w:right w:val="none" w:sz="0" w:space="0" w:color="auto"/>
      </w:divBdr>
    </w:div>
    <w:div w:id="1909265247">
      <w:bodyDiv w:val="1"/>
      <w:marLeft w:val="0"/>
      <w:marRight w:val="0"/>
      <w:marTop w:val="0"/>
      <w:marBottom w:val="0"/>
      <w:divBdr>
        <w:top w:val="none" w:sz="0" w:space="0" w:color="auto"/>
        <w:left w:val="none" w:sz="0" w:space="0" w:color="auto"/>
        <w:bottom w:val="none" w:sz="0" w:space="0" w:color="auto"/>
        <w:right w:val="none" w:sz="0" w:space="0" w:color="auto"/>
      </w:divBdr>
    </w:div>
    <w:div w:id="1913661686">
      <w:bodyDiv w:val="1"/>
      <w:marLeft w:val="0"/>
      <w:marRight w:val="0"/>
      <w:marTop w:val="0"/>
      <w:marBottom w:val="0"/>
      <w:divBdr>
        <w:top w:val="none" w:sz="0" w:space="0" w:color="auto"/>
        <w:left w:val="none" w:sz="0" w:space="0" w:color="auto"/>
        <w:bottom w:val="none" w:sz="0" w:space="0" w:color="auto"/>
        <w:right w:val="none" w:sz="0" w:space="0" w:color="auto"/>
      </w:divBdr>
      <w:divsChild>
        <w:div w:id="99765390">
          <w:marLeft w:val="0"/>
          <w:marRight w:val="0"/>
          <w:marTop w:val="0"/>
          <w:marBottom w:val="0"/>
          <w:divBdr>
            <w:top w:val="none" w:sz="0" w:space="0" w:color="auto"/>
            <w:left w:val="none" w:sz="0" w:space="0" w:color="auto"/>
            <w:bottom w:val="none" w:sz="0" w:space="0" w:color="auto"/>
            <w:right w:val="none" w:sz="0" w:space="0" w:color="auto"/>
          </w:divBdr>
        </w:div>
        <w:div w:id="296569828">
          <w:marLeft w:val="0"/>
          <w:marRight w:val="0"/>
          <w:marTop w:val="0"/>
          <w:marBottom w:val="0"/>
          <w:divBdr>
            <w:top w:val="none" w:sz="0" w:space="0" w:color="auto"/>
            <w:left w:val="none" w:sz="0" w:space="0" w:color="auto"/>
            <w:bottom w:val="none" w:sz="0" w:space="0" w:color="auto"/>
            <w:right w:val="none" w:sz="0" w:space="0" w:color="auto"/>
          </w:divBdr>
        </w:div>
        <w:div w:id="1541818200">
          <w:marLeft w:val="0"/>
          <w:marRight w:val="0"/>
          <w:marTop w:val="0"/>
          <w:marBottom w:val="0"/>
          <w:divBdr>
            <w:top w:val="none" w:sz="0" w:space="0" w:color="auto"/>
            <w:left w:val="none" w:sz="0" w:space="0" w:color="auto"/>
            <w:bottom w:val="none" w:sz="0" w:space="0" w:color="auto"/>
            <w:right w:val="none" w:sz="0" w:space="0" w:color="auto"/>
          </w:divBdr>
        </w:div>
        <w:div w:id="1633055057">
          <w:marLeft w:val="0"/>
          <w:marRight w:val="0"/>
          <w:marTop w:val="0"/>
          <w:marBottom w:val="0"/>
          <w:divBdr>
            <w:top w:val="none" w:sz="0" w:space="0" w:color="auto"/>
            <w:left w:val="none" w:sz="0" w:space="0" w:color="auto"/>
            <w:bottom w:val="none" w:sz="0" w:space="0" w:color="auto"/>
            <w:right w:val="none" w:sz="0" w:space="0" w:color="auto"/>
          </w:divBdr>
        </w:div>
        <w:div w:id="2115443146">
          <w:marLeft w:val="0"/>
          <w:marRight w:val="0"/>
          <w:marTop w:val="0"/>
          <w:marBottom w:val="0"/>
          <w:divBdr>
            <w:top w:val="none" w:sz="0" w:space="0" w:color="auto"/>
            <w:left w:val="none" w:sz="0" w:space="0" w:color="auto"/>
            <w:bottom w:val="none" w:sz="0" w:space="0" w:color="auto"/>
            <w:right w:val="none" w:sz="0" w:space="0" w:color="auto"/>
          </w:divBdr>
        </w:div>
      </w:divsChild>
    </w:div>
    <w:div w:id="1934819528">
      <w:bodyDiv w:val="1"/>
      <w:marLeft w:val="0"/>
      <w:marRight w:val="0"/>
      <w:marTop w:val="0"/>
      <w:marBottom w:val="0"/>
      <w:divBdr>
        <w:top w:val="none" w:sz="0" w:space="0" w:color="auto"/>
        <w:left w:val="none" w:sz="0" w:space="0" w:color="auto"/>
        <w:bottom w:val="none" w:sz="0" w:space="0" w:color="auto"/>
        <w:right w:val="none" w:sz="0" w:space="0" w:color="auto"/>
      </w:divBdr>
    </w:div>
    <w:div w:id="1950312467">
      <w:bodyDiv w:val="1"/>
      <w:marLeft w:val="0"/>
      <w:marRight w:val="0"/>
      <w:marTop w:val="0"/>
      <w:marBottom w:val="0"/>
      <w:divBdr>
        <w:top w:val="none" w:sz="0" w:space="0" w:color="auto"/>
        <w:left w:val="none" w:sz="0" w:space="0" w:color="auto"/>
        <w:bottom w:val="none" w:sz="0" w:space="0" w:color="auto"/>
        <w:right w:val="none" w:sz="0" w:space="0" w:color="auto"/>
      </w:divBdr>
    </w:div>
    <w:div w:id="1952274887">
      <w:bodyDiv w:val="1"/>
      <w:marLeft w:val="0"/>
      <w:marRight w:val="0"/>
      <w:marTop w:val="0"/>
      <w:marBottom w:val="0"/>
      <w:divBdr>
        <w:top w:val="none" w:sz="0" w:space="0" w:color="auto"/>
        <w:left w:val="none" w:sz="0" w:space="0" w:color="auto"/>
        <w:bottom w:val="none" w:sz="0" w:space="0" w:color="auto"/>
        <w:right w:val="none" w:sz="0" w:space="0" w:color="auto"/>
      </w:divBdr>
    </w:div>
    <w:div w:id="1979525627">
      <w:bodyDiv w:val="1"/>
      <w:marLeft w:val="0"/>
      <w:marRight w:val="0"/>
      <w:marTop w:val="0"/>
      <w:marBottom w:val="0"/>
      <w:divBdr>
        <w:top w:val="none" w:sz="0" w:space="0" w:color="auto"/>
        <w:left w:val="none" w:sz="0" w:space="0" w:color="auto"/>
        <w:bottom w:val="none" w:sz="0" w:space="0" w:color="auto"/>
        <w:right w:val="none" w:sz="0" w:space="0" w:color="auto"/>
      </w:divBdr>
    </w:div>
    <w:div w:id="2066250077">
      <w:bodyDiv w:val="1"/>
      <w:marLeft w:val="0"/>
      <w:marRight w:val="0"/>
      <w:marTop w:val="0"/>
      <w:marBottom w:val="0"/>
      <w:divBdr>
        <w:top w:val="none" w:sz="0" w:space="0" w:color="auto"/>
        <w:left w:val="none" w:sz="0" w:space="0" w:color="auto"/>
        <w:bottom w:val="none" w:sz="0" w:space="0" w:color="auto"/>
        <w:right w:val="none" w:sz="0" w:space="0" w:color="auto"/>
      </w:divBdr>
    </w:div>
    <w:div w:id="2068872920">
      <w:bodyDiv w:val="1"/>
      <w:marLeft w:val="0"/>
      <w:marRight w:val="0"/>
      <w:marTop w:val="0"/>
      <w:marBottom w:val="0"/>
      <w:divBdr>
        <w:top w:val="none" w:sz="0" w:space="0" w:color="auto"/>
        <w:left w:val="none" w:sz="0" w:space="0" w:color="auto"/>
        <w:bottom w:val="none" w:sz="0" w:space="0" w:color="auto"/>
        <w:right w:val="none" w:sz="0" w:space="0" w:color="auto"/>
      </w:divBdr>
      <w:divsChild>
        <w:div w:id="185532719">
          <w:marLeft w:val="0"/>
          <w:marRight w:val="0"/>
          <w:marTop w:val="0"/>
          <w:marBottom w:val="0"/>
          <w:divBdr>
            <w:top w:val="none" w:sz="0" w:space="0" w:color="auto"/>
            <w:left w:val="none" w:sz="0" w:space="0" w:color="auto"/>
            <w:bottom w:val="none" w:sz="0" w:space="0" w:color="auto"/>
            <w:right w:val="none" w:sz="0" w:space="0" w:color="auto"/>
          </w:divBdr>
        </w:div>
        <w:div w:id="282082679">
          <w:marLeft w:val="0"/>
          <w:marRight w:val="0"/>
          <w:marTop w:val="0"/>
          <w:marBottom w:val="0"/>
          <w:divBdr>
            <w:top w:val="none" w:sz="0" w:space="0" w:color="auto"/>
            <w:left w:val="none" w:sz="0" w:space="0" w:color="auto"/>
            <w:bottom w:val="none" w:sz="0" w:space="0" w:color="auto"/>
            <w:right w:val="none" w:sz="0" w:space="0" w:color="auto"/>
          </w:divBdr>
        </w:div>
        <w:div w:id="329456007">
          <w:marLeft w:val="0"/>
          <w:marRight w:val="0"/>
          <w:marTop w:val="0"/>
          <w:marBottom w:val="0"/>
          <w:divBdr>
            <w:top w:val="none" w:sz="0" w:space="0" w:color="auto"/>
            <w:left w:val="none" w:sz="0" w:space="0" w:color="auto"/>
            <w:bottom w:val="none" w:sz="0" w:space="0" w:color="auto"/>
            <w:right w:val="none" w:sz="0" w:space="0" w:color="auto"/>
          </w:divBdr>
        </w:div>
        <w:div w:id="479617473">
          <w:marLeft w:val="0"/>
          <w:marRight w:val="0"/>
          <w:marTop w:val="0"/>
          <w:marBottom w:val="0"/>
          <w:divBdr>
            <w:top w:val="none" w:sz="0" w:space="0" w:color="auto"/>
            <w:left w:val="none" w:sz="0" w:space="0" w:color="auto"/>
            <w:bottom w:val="none" w:sz="0" w:space="0" w:color="auto"/>
            <w:right w:val="none" w:sz="0" w:space="0" w:color="auto"/>
          </w:divBdr>
        </w:div>
        <w:div w:id="1286161877">
          <w:marLeft w:val="0"/>
          <w:marRight w:val="0"/>
          <w:marTop w:val="0"/>
          <w:marBottom w:val="0"/>
          <w:divBdr>
            <w:top w:val="none" w:sz="0" w:space="0" w:color="auto"/>
            <w:left w:val="none" w:sz="0" w:space="0" w:color="auto"/>
            <w:bottom w:val="none" w:sz="0" w:space="0" w:color="auto"/>
            <w:right w:val="none" w:sz="0" w:space="0" w:color="auto"/>
          </w:divBdr>
        </w:div>
        <w:div w:id="1412434194">
          <w:marLeft w:val="0"/>
          <w:marRight w:val="0"/>
          <w:marTop w:val="0"/>
          <w:marBottom w:val="0"/>
          <w:divBdr>
            <w:top w:val="none" w:sz="0" w:space="0" w:color="auto"/>
            <w:left w:val="none" w:sz="0" w:space="0" w:color="auto"/>
            <w:bottom w:val="none" w:sz="0" w:space="0" w:color="auto"/>
            <w:right w:val="none" w:sz="0" w:space="0" w:color="auto"/>
          </w:divBdr>
        </w:div>
        <w:div w:id="1849442582">
          <w:marLeft w:val="0"/>
          <w:marRight w:val="0"/>
          <w:marTop w:val="0"/>
          <w:marBottom w:val="0"/>
          <w:divBdr>
            <w:top w:val="none" w:sz="0" w:space="0" w:color="auto"/>
            <w:left w:val="none" w:sz="0" w:space="0" w:color="auto"/>
            <w:bottom w:val="none" w:sz="0" w:space="0" w:color="auto"/>
            <w:right w:val="none" w:sz="0" w:space="0" w:color="auto"/>
          </w:divBdr>
        </w:div>
      </w:divsChild>
    </w:div>
    <w:div w:id="2085301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Downloads\modelo%20base%20ayslan.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esquisa xmlns="5587d2a8-57b7-4e48-8dab-ba3e1781c72b" xsi:nil="true"/>
    <TaxCatchAll xmlns="c8560c85-1493-4019-8c8f-d6155fc0ccce" xsi:nil="true"/>
    <lcf76f155ced4ddcb4097134ff3c332f xmlns="5587d2a8-57b7-4e48-8dab-ba3e1781c72b">
      <Terms xmlns="http://schemas.microsoft.com/office/infopath/2007/PartnerControls"/>
    </lcf76f155ced4ddcb4097134ff3c332f>
    <objeto xmlns="5587d2a8-57b7-4e48-8dab-ba3e1781c72b" xsi:nil="true"/>
    <N_x00fa_mero xmlns="5587d2a8-57b7-4e48-8dab-ba3e1781c72b" xsi:nil="true"/>
    <Data xmlns="5587d2a8-57b7-4e48-8dab-ba3e1781c72b" xsi:nil="true"/>
    <OBS xmlns="5587d2a8-57b7-4e48-8dab-ba3e1781c72b" xsi:nil="true"/>
    <_Flow_SignoffStatus xmlns="5587d2a8-57b7-4e48-8dab-ba3e1781c72b" xsi:nil="true"/>
    <observa_x00e7__x00f5_es xmlns="5587d2a8-57b7-4e48-8dab-ba3e1781c72b"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764BEC20FAC08C4FBD1641231CDB9186" ma:contentTypeVersion="25" ma:contentTypeDescription="Crie um novo documento." ma:contentTypeScope="" ma:versionID="c9c61fe3ef72a6887f46051b56e47fdb">
  <xsd:schema xmlns:xsd="http://www.w3.org/2001/XMLSchema" xmlns:xs="http://www.w3.org/2001/XMLSchema" xmlns:p="http://schemas.microsoft.com/office/2006/metadata/properties" xmlns:ns2="5587d2a8-57b7-4e48-8dab-ba3e1781c72b" xmlns:ns3="c8560c85-1493-4019-8c8f-d6155fc0ccce" targetNamespace="http://schemas.microsoft.com/office/2006/metadata/properties" ma:root="true" ma:fieldsID="fff155951cbc47a42951dce69dd96edf" ns2:_="" ns3:_="">
    <xsd:import namespace="5587d2a8-57b7-4e48-8dab-ba3e1781c72b"/>
    <xsd:import namespace="c8560c85-1493-4019-8c8f-d6155fc0ccc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Pesquisa"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objeto" minOccurs="0"/>
                <xsd:element ref="ns2:N_x00fa_mero" minOccurs="0"/>
                <xsd:element ref="ns2:Data" minOccurs="0"/>
                <xsd:element ref="ns2:_Flow_SignoffStatus" minOccurs="0"/>
                <xsd:element ref="ns2:OBS" minOccurs="0"/>
                <xsd:element ref="ns2:observa_x00e7__x00f5_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87d2a8-57b7-4e48-8dab-ba3e1781c7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DateTaken" ma:index="12" nillable="true" ma:displayName="MediaServiceDateTaken" ma:hidden="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Pesquisa" ma:index="20" nillable="true" ma:displayName="Pesquisa" ma:format="Dropdown" ma:list="531897a2-d77d-42e7-8f93-3a1282c8646c" ma:internalName="Pesquisa" ma:showField="Title">
      <xsd:simpleType>
        <xsd:restriction base="dms:Lookup"/>
      </xsd:simpleType>
    </xsd:element>
    <xsd:element name="lcf76f155ced4ddcb4097134ff3c332f" ma:index="22" nillable="true" ma:taxonomy="true" ma:internalName="lcf76f155ced4ddcb4097134ff3c332f" ma:taxonomyFieldName="MediaServiceImageTags" ma:displayName="Marcações de imagem" ma:readOnly="false" ma:fieldId="{5cf76f15-5ced-4ddc-b409-7134ff3c332f}" ma:taxonomyMulti="true" ma:sspId="45db09ad-d886-404a-98b2-ababe41c0f75"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internalName="MediaServiceLocation" ma:readOnly="true">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objeto" ma:index="27" nillable="true" ma:displayName="objeto" ma:format="Dropdown" ma:internalName="objeto">
      <xsd:simpleType>
        <xsd:restriction base="dms:Text">
          <xsd:maxLength value="255"/>
        </xsd:restriction>
      </xsd:simpleType>
    </xsd:element>
    <xsd:element name="N_x00fa_mero" ma:index="28" nillable="true" ma:displayName="Número" ma:format="Dropdown" ma:internalName="N_x00fa_mero" ma:percentage="FALSE">
      <xsd:simpleType>
        <xsd:restriction base="dms:Number"/>
      </xsd:simpleType>
    </xsd:element>
    <xsd:element name="Data" ma:index="29" nillable="true" ma:displayName="Data" ma:format="DateOnly" ma:internalName="Data">
      <xsd:simpleType>
        <xsd:restriction base="dms:DateTime"/>
      </xsd:simpleType>
    </xsd:element>
    <xsd:element name="_Flow_SignoffStatus" ma:index="30" nillable="true" ma:displayName="Status de liberação" ma:internalName="_x0024_Resources_x003a_core_x002c_Signoff_Status">
      <xsd:simpleType>
        <xsd:restriction base="dms:Text"/>
      </xsd:simpleType>
    </xsd:element>
    <xsd:element name="OBS" ma:index="31" nillable="true" ma:displayName="OBS" ma:description="ARQ" ma:format="Dropdown" ma:internalName="OBS">
      <xsd:simpleType>
        <xsd:restriction base="dms:Note">
          <xsd:maxLength value="255"/>
        </xsd:restriction>
      </xsd:simpleType>
    </xsd:element>
    <xsd:element name="observa_x00e7__x00f5_es" ma:index="32" nillable="true" ma:displayName="observações " ma:format="Dropdown" ma:internalName="observa_x00e7__x00f5_e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8560c85-1493-4019-8c8f-d6155fc0ccce" elementFormDefault="qualified">
    <xsd:import namespace="http://schemas.microsoft.com/office/2006/documentManagement/types"/>
    <xsd:import namespace="http://schemas.microsoft.com/office/infopath/2007/PartnerControls"/>
    <xsd:element name="SharedWithUsers" ma:index="16"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hes de Compartilhado Com" ma:internalName="SharedWithDetails" ma:readOnly="true">
      <xsd:simpleType>
        <xsd:restriction base="dms:Note">
          <xsd:maxLength value="255"/>
        </xsd:restriction>
      </xsd:simpleType>
    </xsd:element>
    <xsd:element name="TaxCatchAll" ma:index="23" nillable="true" ma:displayName="Taxonomy Catch All Column" ma:hidden="true" ma:list="{e9859f60-84b3-4fe6-b702-ca89d70890a8}" ma:internalName="TaxCatchAll" ma:showField="CatchAllData" ma:web="c8560c85-1493-4019-8c8f-d6155fc0cc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0FACCBA-7BE2-4E74-8773-C832C4CF8970}">
  <ds:schemaRefs>
    <ds:schemaRef ds:uri="http://schemas.microsoft.com/office/2006/metadata/properties"/>
    <ds:schemaRef ds:uri="http://schemas.microsoft.com/office/infopath/2007/PartnerControls"/>
    <ds:schemaRef ds:uri="5587d2a8-57b7-4e48-8dab-ba3e1781c72b"/>
    <ds:schemaRef ds:uri="c8560c85-1493-4019-8c8f-d6155fc0ccce"/>
  </ds:schemaRefs>
</ds:datastoreItem>
</file>

<file path=customXml/itemProps2.xml><?xml version="1.0" encoding="utf-8"?>
<ds:datastoreItem xmlns:ds="http://schemas.openxmlformats.org/officeDocument/2006/customXml" ds:itemID="{C64EA4BD-BFCD-41FF-8E86-F82B3BC66F03}">
  <ds:schemaRefs>
    <ds:schemaRef ds:uri="http://schemas.openxmlformats.org/officeDocument/2006/bibliography"/>
  </ds:schemaRefs>
</ds:datastoreItem>
</file>

<file path=customXml/itemProps3.xml><?xml version="1.0" encoding="utf-8"?>
<ds:datastoreItem xmlns:ds="http://schemas.openxmlformats.org/officeDocument/2006/customXml" ds:itemID="{7E80D64C-FC7F-4B38-AA33-09A62E2F7346}">
  <ds:schemaRefs>
    <ds:schemaRef ds:uri="http://schemas.microsoft.com/sharepoint/v3/contenttype/forms"/>
  </ds:schemaRefs>
</ds:datastoreItem>
</file>

<file path=customXml/itemProps4.xml><?xml version="1.0" encoding="utf-8"?>
<ds:datastoreItem xmlns:ds="http://schemas.openxmlformats.org/officeDocument/2006/customXml" ds:itemID="{E792CDAB-93A4-4CC7-A9FC-FF64760286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87d2a8-57b7-4e48-8dab-ba3e1781c72b"/>
    <ds:schemaRef ds:uri="c8560c85-1493-4019-8c8f-d6155fc0cc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modelo base ayslan</Template>
  <TotalTime>62</TotalTime>
  <Pages>10</Pages>
  <Words>2598</Words>
  <Characters>14030</Characters>
  <Application>Microsoft Office Word</Application>
  <DocSecurity>0</DocSecurity>
  <Lines>116</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João Vitor</cp:lastModifiedBy>
  <cp:revision>6</cp:revision>
  <cp:lastPrinted>2024-10-04T18:48:00Z</cp:lastPrinted>
  <dcterms:created xsi:type="dcterms:W3CDTF">2026-05-07T22:32:00Z</dcterms:created>
  <dcterms:modified xsi:type="dcterms:W3CDTF">2026-06-19T19:53:00Z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0x010100764BEC20FAC08C4FBD1641231CDB9186</vt:lpwstr>
  </property>
  <property fmtid="{D5CDD505-2E9C-101B-9397-08002B2CF9AE}" pid="3" name="Order">
    <vt:r8>1000</vt:r8>
  </property>
  <property fmtid="{D5CDD505-2E9C-101B-9397-08002B2CF9AE}" pid="4" name="MediaServiceImageTags">
    <vt:lpwstr/>
  </property>
</Properties>
</file>