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2"/>
          <w:szCs w:val="22"/>
          <w:rtl w:val="0"/>
        </w:rPr>
        <w:t xml:space="preserve">RELATÓRIO </w:t>
      </w:r>
      <w:r w:rsidDel="00000000" w:rsidR="00000000" w:rsidRPr="00000000">
        <w:rPr>
          <w:b w:val="1"/>
          <w:bCs w:val="1"/>
          <w:color w:val="1b2a4a"/>
          <w:sz w:val="22"/>
          <w:szCs w:val="22"/>
          <w:rtl w:val="0"/>
        </w:rPr>
        <w:t xml:space="preserve">DE INTELIGÊNCIA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2"/>
          <w:szCs w:val="22"/>
          <w:rtl w:val="0"/>
        </w:rPr>
        <w:t xml:space="preserve"> DE ÁREA – COMPSTAT – DADOS PÚBLICOS</w:t>
      </w: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2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RELATÓRIO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 INTELIGÊNCIA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DE ÁREA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Subsídio para Reunião de CompStat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4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CAMPO GRANDE – ESTAÇÃO – CALÇADÃO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r>
              <w:t xml:space="preserve">Campo Grande – Estação – Calçadão registra 294 ocorrências no período, com 40% concentradas entre 18h e 24h. Roubo a transeunte domina com 210 casos (71% do total), seguido de roubo de aparelho celular (72 casos). Avenida Cesário de Melo e Rua Campo Grande somam 60 logradouros com maior incidência, indicando corredor de risco contínuo entre a estação ferroviária e o comércio central.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r>
              <w:rPr>
                <w:b/>
              </w:rPr>
              <w:t xml:space="preserve">ESTAÇÃO DE TREM DE CAMPO GRANDE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r>
              <w:t xml:space="preserve">A Estação de Trem de Campo Grande funciona como ponto de origem e destino de 210 roubos a transeunte registrados na área — o modal ferroviário concentra o pico de saída entre 17h e 20h, quando o fluxo diário de passageiros cria aglomeração previsível nas plataformas e acessos. A segunda-feira é o dia mais crítico (55 ocorrências), coincidindo com o maior volume de deslocamento para o trabalho. Doze pontos de ônibus no entorno apresentam histórico de vandalismo, reduzindo a percepção de presença institucional.</w:t>
            </w:r>
          </w:p>
          <w:p/>
          <w:p>
            <w:r>
              <w:t xml:space="preserve">Também foram identificados:</w:t>
            </w:r>
          </w:p>
          <w:p>
            <w:r>
              <w:t xml:space="preserve">• retenção de fluxo em horários de pico — plataformas e acessos da Estação de Trem de Campo Grande entre 17h e 20h, com aglomeração contínua de passageiros em saída</w:t>
            </w:r>
          </w:p>
          <w:p>
            <w:r>
              <w:t xml:space="preserve">• áreas com baixa visibilidade — corredores internos da estação e calçadas adjacentes à Avenida Cesário de Melo, comprometidas por vegetação encobrindo iluminação (8 pontos mapeados)</w:t>
            </w:r>
          </w:p>
          <w:p>
            <w:r>
              <w:t xml:space="preserve">• obstáculos urbanos dificultando vigilância — 12 pontos de ônibus vandalizados e comércio irregular obstruindo o passeio (11 pontos SEOP), eliminando linhas de visão para patrulhamento a pé</w:t>
            </w:r>
          </w:p>
          <w:p>
            <w:r>
              <w:t xml:space="preserve">• circulação intensa de motocicletas e bicicletas — 7 registros de motocicletas trafegando no passeio da estação, utilizadas como rota de fuga imediata após abordagens aos transeuntes</w:t>
            </w:r>
          </w:p>
          <w:p>
            <w:r>
              <w:t xml:space="preserve">• múltiplas rotas de dispersão após a prática criminosa — acesso direto ao calçadão e vias secundárias do bairro</w:t>
            </w:r>
          </w:p>
          <w:p/>
          <w:p>
            <w:r>
              <w:t xml:space="preserve">Duplas a pé abordam passageiros no momento de saída das plataformas da estação, priorizando celulares em uso, com fuga imediata em direção ao calçadão ou em motocicletas estacionadas no passeio entre 17h e 20h.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r>
              <w:rPr>
                <w:b/>
              </w:rPr>
              <w:t xml:space="preserve">CALÇADÃO COMERCIAL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r>
              <w:t xml:space="preserve">O Calçadão Comercial da Rua Campo Grande (29 ocorrências) e entorno da Avenida Cesário de Melo (31 ocorrências) somam 60 registros — maior concentração de logradouros críticos da área. O pico noturno (117 ocorrências entre 18h e 24h) coincide com o fechamento do comércio e redução de fluxo, quando a presença de pessoas em situação de rua (8 pontos mapeados) e iluminação deficiente (4 áreas mal iluminadas com circulação de pedestres) ampliam a vulnerabilidade. Sextas-feiras registram 51 ocorrências, segundo pior índice semanal.</w:t>
            </w:r>
          </w:p>
          <w:p/>
          <w:p>
            <w:r>
              <w:t xml:space="preserve">Também foram identificados:</w:t>
            </w:r>
          </w:p>
          <w:p>
            <w:r>
              <w:t xml:space="preserve">• retenção de fluxo em horários de pico — trecho da Rua Campo Grande entre o calçadão e a Avenida Cesário de Melo entre 18h e 20h, com pedestres desacelerando em frente a lojas em fechamento</w:t>
            </w:r>
          </w:p>
          <w:p>
            <w:r>
              <w:t xml:space="preserve">• áreas com baixa visibilidade — trechos do calçadão com comércio irregular obstruindo o passeio (11 pontos SEOP) e vegetação bloqueando iluminação pública (8 pontos COMLURB)</w:t>
            </w:r>
          </w:p>
          <w:p>
            <w:r>
              <w:t xml:space="preserve">• obstáculos urbanos dificultando vigilância — mobiliário urbano desviando pedestres para a pista (4 pontos SECONSERVA) e mobiliário abandonado servindo de esconderijo (2 pontos), fragmentando o corredor de patrulhamento</w:t>
            </w:r>
          </w:p>
          <w:p>
            <w:r>
              <w:t xml:space="preserve">• circulação intensa de motocicletas e bicicletas — motocicletas trafegando no passeio do calçadão (7 ocorrências GM-Rio) permitem abordagem e fuga em segundos sem necessidade de retorno à via</w:t>
            </w:r>
          </w:p>
          <w:p>
            <w:r>
              <w:t xml:space="preserve">• múltiplas rotas de dispersão após a prática criminosa — saídas para vias secundárias e acesso à estação ferroviária</w:t>
            </w:r>
          </w:p>
          <w:p/>
          <w:p>
            <w:r>
              <w:t xml:space="preserve">Infratores a pé operam em grupos de dois a três indivíduos no calçadão, abordando pedestres com celulares à vista durante o fluxo de saída do comércio, com fuga pelas vias secundárias ou retorno à estação entre 18h e 22h.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r>
              <w:rPr>
                <w:b/>
              </w:rPr>
              <w:t xml:space="preserve">CORREDORES DE ÔNIBUS E VIAS SECUNDÁRIAS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r>
              <w:t xml:space="preserve">Os corredores de ônibus na Avenida Cesário de Melo (18 ocorrências registradas no logradouro) e vias como Rua Coronel Agostinho (13 ocorrências) e Rua Augusto de Vasconcelos (10 ocorrências) formam eixo de dispersão e prática criminosa. Quinze pontos de retenção de tráfego mapeados pela CET-Rio criam janelas fixas de imobilidade de veículos e pedestres, exploradas para roubos em coletivos (12 casos) e a transeuntes. Estacionamento irregular força pedestres à pista em 2 pontos críticos, expondo-os fora do campo visual das 45 câmeras instaladas.</w:t>
            </w:r>
          </w:p>
          <w:p/>
          <w:p>
            <w:r>
              <w:t xml:space="preserve">Também foram identificados:</w:t>
            </w:r>
          </w:p>
          <w:p>
            <w:r>
              <w:t xml:space="preserve">• retenção de fluxo em horários de pico — Avenida Cesário de Melo nos cruzamentos com vias secundárias entre 17h e 20h, quando os 15 pontos de retenção de tráfego imobilizam ônibus com passageiros por até 5 minutos</w:t>
            </w:r>
          </w:p>
          <w:p>
            <w:r>
              <w:t xml:space="preserve">• áreas com baixa visibilidade — trechos da Rua Coronel Agostinho e Rua Augusto de Vasconcelos com iluminação deficiente (2 pontos Rio Luz sem cobertura para parada de veículos) e tapumes servindo de esconderijo (1 ponto SECONSERVA)</w:t>
            </w:r>
          </w:p>
          <w:p>
            <w:r>
              <w:t xml:space="preserve">• obstáculos urbanos dificultando vigilância — veículos de grande porte obstruindo a visibilidade (8 pontos SEOP) nos corredores de ônibus, bloqueando o campo visual das câmeras e impedindo patrulhamento em moto</w:t>
            </w:r>
          </w:p>
          <w:p>
            <w:r>
              <w:t xml:space="preserve">• circulação intensa de motocicletas e bicicletas — vias secundárias do corredor são utilizadas por motocicletas sem registro de origem, permitindo aproximação e fuga em menos de 60 segundos após abordagem em coletivos parados</w:t>
            </w:r>
          </w:p>
          <w:p>
            <w:r>
              <w:t xml:space="preserve">• múltiplas rotas de dispersão após a prática criminosa — vias secundárias com acesso direto a comunidades do entorno</w:t>
            </w:r>
          </w:p>
          <w:p/>
          <w:p>
            <w:r>
              <w:t xml:space="preserve">Indivíduos em motocicleta abordam passageiros em pontos de ônibus e dentro de coletivos parados nos pontos de retenção da Avenida Cesário de Melo, com fuga imediata pelas vias secundárias em direção às comunidades do entorno, predominantemente entre 18h e 22h.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spacing w:after="6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CONCLUSÃO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r>
              <w:t xml:space="preserve">Campo Grande – Estação – Calçadão concentra 282 roubos (96% do total) num corredor de 3 logradouros principais: Avenida Cesário de Melo (49 ocorrências combinadas), Rua Campo Grande (29) e Rua Coronel Agostinho (13). O intervalo 18h–24h responde por 117 ocorrências — 40% do total — com segunda-feira como dia mais crítico (55 casos). Observa-se necessidade de:</w:t>
            </w:r>
          </w:p>
          <w:p/>
          <w:p>
            <w:r>
              <w:t xml:space="preserve">• missão dirigida de patrulhamento a pé em duplas fixas nos acessos da Estação de Trem de Campo Grande — GM-Rio e CoPatrulha — de segunda a sexta entre 17h e 20h, com foco nas plataformas de saída</w:t>
            </w:r>
          </w:p>
          <w:p>
            <w:r>
              <w:t xml:space="preserve">• operação conjunta SEOP e GM-Rio para remoção de comércio irregular nos 11 pontos obstruindo o passeio da Rua Campo Grande — execução até 30 dias, com vistoria semanal de manutenção</w:t>
            </w:r>
          </w:p>
          <w:p>
            <w:r>
              <w:t xml:space="preserve">• acionamento da Rio Luz para mapeamento e substituição de luminárias nos 4 pontos de circulação de pedestres sem iluminação adequada identificados no calçadão e vias secundárias — prazo de 15 dias</w:t>
            </w:r>
          </w:p>
          <w:p>
            <w:r>
              <w:t xml:space="preserve">• bloqueio operacional de motocicletas no passeio da Avenida Cesário de Melo — GM-Rio — com fiscalização fixa nos 7 pontos mapeados de segunda a sexta entre 17h e 21h</w:t>
            </w:r>
          </w:p>
          <w:p>
            <w:r>
              <w:t xml:space="preserve">• acionamento da CET-Rio para redistribuição do fluxo nos 15 pontos de retenção da Avenida Cesário de Melo, priorizando desobstrução nos cruzamentos com vias secundárias nos horários de pico entre 17h e 20h</w:t>
            </w:r>
          </w:p>
          <w:p/>
          <w:p>
            <w:r>
              <w:t xml:space="preserve">Os delitos concentram-se entre 18h e 22h de segunda a sexta, com epicentro na Avenida Cesário de Melo e acessos da Estação de Trem de Campo Grande — janela de 4 horas e dois logradouros que justificam presença fixa e diária.</w:t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"/>
      <w:tblW w:w="9637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3855"/>
      <w:gridCol w:w="2891"/>
      <w:gridCol w:w="2891"/>
      <w:tblGridChange w:id="0">
        <w:tblGrid>
          <w:gridCol w:w="3855"/>
          <w:gridCol w:w="2891"/>
          <w:gridCol w:w="2891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f5a623" w:val="clear"/>
          <w:tcMar>
            <w:top w:w="40.0" w:type="dxa"/>
            <w:left w:w="100.0" w:type="dxa"/>
            <w:bottom w:w="40.0" w:type="dxa"/>
            <w:right w:w="100.0" w:type="dxa"/>
          </w:tcMar>
        </w:tcPr>
        <w:p w:rsidR="00000000" w:rsidDel="00000000" w:rsidP="00000000" w:rsidRDefault="00000000" w:rsidRPr="00000000" w14:paraId="00000033">
          <w:pPr>
            <w:rPr/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b2a4a"/>
              <w:sz w:val="16"/>
              <w:szCs w:val="16"/>
              <w:rtl w:val="0"/>
            </w:rPr>
            <w:t xml:space="preserve">FORÇA MUNICIPAL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40.0" w:type="dxa"/>
            <w:left w:w="100.0" w:type="dxa"/>
            <w:bottom w:w="40.0" w:type="dxa"/>
            <w:right w:w="100.0" w:type="dxa"/>
          </w:tcMar>
        </w:tcPr>
        <w:p w:rsidR="00000000" w:rsidDel="00000000" w:rsidP="00000000" w:rsidRDefault="00000000" w:rsidRPr="00000000" w14:paraId="00000034">
          <w:pPr>
            <w:jc w:val="center"/>
            <w:rPr/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ff0000"/>
              <w:sz w:val="16"/>
              <w:szCs w:val="16"/>
              <w:rtl w:val="0"/>
            </w:rPr>
            <w:t xml:space="preserve">RESERVADO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40.0" w:type="dxa"/>
            <w:left w:w="100.0" w:type="dxa"/>
            <w:bottom w:w="40.0" w:type="dxa"/>
            <w:right w:w="100.0" w:type="dxa"/>
          </w:tcMar>
        </w:tcPr>
        <w:p w:rsidR="00000000" w:rsidDel="00000000" w:rsidP="00000000" w:rsidRDefault="00000000" w:rsidRPr="00000000" w14:paraId="00000035">
          <w:pPr>
            <w:jc w:val="right"/>
            <w:rPr/>
          </w:pPr>
          <w:r w:rsidDel="00000000" w:rsidR="00000000" w:rsidRPr="00000000">
            <w:rPr>
              <w:rFonts w:ascii="Arial" w:cs="Arial" w:eastAsia="Arial" w:hAnsi="Arial"/>
              <w:color w:val="1b2a4a"/>
              <w:sz w:val="16"/>
              <w:szCs w:val="16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color w:val="1b2a4a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LUYdA/hANYMr1xHxGcS9VdjctQ==">CgMxLjA4AHIhMVpkNktiOXlLTXpvX3FJQWF6M3d6ZHRiZ1JWNUZud0Jp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