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INTELIGÊNCIA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PRESIDENTE VARGAS – CAMPO DE SANTANA – CENTRAL – CINELÂNDIA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área Presidente Vargas – Campo de Santana – Central – Cinelândia registra 4.011 ocorrências no período, com 1.711 concentradas entre 18h e 24h — 43% do total diário. Roubos a transeunte somam 2.722 casos e roubos de celular 943, dominando o perfil criminal; a Avenida Presidente Vargas responde sozinha por 1.305 registros quando somadas as duas grafias do logradouro.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AVENIDA PRESIDENTE VARGAS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Avenida Presidente Vargas acumula 1.305 ocorrências — 32,5% de toda a área. O pico ocorre entre 18h e 24h, coincidindo com o esvaziamento do fluxo comercial e a redução do efetivo de campo. Com 13 pontos de vegetação encobrindo iluminação e 7 registros de comércio irregular bloqueando o passeio, a via combina visibilidade reduzida com alta concentração de vítimas em trânsito.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cruzamentos com Rua Uruguaiana e Rua Buenos Aires entre 17h e 19h, onde pedestres disputam espaço com ônibus parados e ambulantes</w:t>
            </w:r>
          </w:p>
          <w:p>
            <w:r>
              <w:t xml:space="preserve">• áreas com baixa visibilidade — trechos sob marquises e entre pilares do viaduto, onde 13 pontos de vegetação obstruem luminárias públicas (COMLURB)</w:t>
            </w:r>
          </w:p>
          <w:p>
            <w:r>
              <w:t xml:space="preserve">• obstáculos urbanos dificultando vigilância — 7 pontos de comércio irregular (SEOP) estreitam o passeio e fragmentam o campo visual dos agentes em patrulha</w:t>
            </w:r>
          </w:p>
          <w:p>
            <w:r>
              <w:t xml:space="preserve">• circulação intensa de motocicletas e bicicletas — 3 registros de motos no passeio (GM-Rio) criam rotas de aproximação e fuga paralelas ao fluxo de pedestres</w:t>
            </w:r>
          </w:p>
          <w:p>
            <w:r>
              <w:t xml:space="preserve">• múltiplas rotas de dispersão após a prática criminosa — vias transversais a cada quadra viabilizam fuga imediata</w:t>
            </w:r>
          </w:p>
          <w:p/>
          <w:p>
            <w:r>
              <w:t xml:space="preserve">Duplas em moto ou a pé abordam pedestres nos trechos escuros sob marquises e entre pilares entre 18h e 22h, priorizando vítimas com celular visível e aproveitando a fragmentação do passeio pelo comércio irregular para bloquear reação.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CAMPO DE SANTANA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O Campo de Santana concentra 22 pessoas em situação de rua e 5 cenas ativas de uso de drogas registradas em campo — fatores que elevam o risco de abordagem aos frequentadores da praça especialmente no período noturno. Relatos do Disque Denúncia confirmam usuários realizando assaltos a transeuntes nas imediações, com crianças presentes em ao menos um ponto de consumo. A combinação de vegetação densa, 4 pontos de mobiliário usado como esconderijo e iluminação irregular cria zonas cegas dentro do parque.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entradas da praça voltadas para a Av. Presidente Vargas e Rua Frei Caneca entre 17h e 19h, com trabalhadores usando o parque como atalho no retorno para terminais</w:t>
            </w:r>
          </w:p>
          <w:p>
            <w:r>
              <w:t xml:space="preserve">• áreas com baixa visibilidade — interior da praça com dossel arbóreo bloqueando luminárias em 3 pontos registrados (COMLURB), eliminando visão dos postos externos</w:t>
            </w:r>
          </w:p>
          <w:p>
            <w:r>
              <w:t xml:space="preserve">• obstáculos urbanos dificultando vigilância — 4 estruturas de mobiliário e gradis servindo de esconderijo (SECONSERVA) impedem visualização de ângulos inteiros do parque por uma única posição de patrulha</w:t>
            </w:r>
          </w:p>
          <w:p>
            <w:r>
              <w:t xml:space="preserve">• circulação intensa de motocicletas e bicicletas — ciclistas sem iluminação utilizam alamedas internas como rota de deslocamento rápido pós-abordagem</w:t>
            </w:r>
          </w:p>
          <w:p>
            <w:r>
              <w:t xml:space="preserve">• múltiplas rotas de dispersão após a prática criminosa — saídas abertas para a Av. Presidente Vargas e Av. Marechal Floriano</w:t>
            </w:r>
          </w:p>
          <w:p/>
          <w:p>
            <w:r>
              <w:t xml:space="preserve">Indivíduos em situação de rua sob efeito de drogas abordam pedestres nas alamedas internas entre 18h e 23h, recuando para os trechos de vegetação densa junto ao mobiliário após a 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CENTRAL DO BRASIL / CINELÂNDIA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Central do Brasil e Cinelândia reúnem a maior diversidade modal da área — trens, metrô, ônibus e VLT —, gerando fluxo contínuo de vítimas em trânsito durante todo o dia. A Rua do Passeio registra 180 ocorrências e a Av. Rio Branco 153, com Rua Uruguaiana somando 103; juntas essas três vias respondem por 436 casos apenas neste trecho. Sábados (662) e sextas (644) são os dias de maior incidência, com pico entre 18h e 24h (1.711 ocorrências na área total).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plataformas e acessos da Central do Brasil e entradas do Metrô Cinelândia entre 17h e 20h, com filas comprimindo pedestres em corredores estreitos</w:t>
            </w:r>
          </w:p>
          <w:p>
            <w:r>
              <w:t xml:space="preserve">• áreas com baixa visibilidade — vãos sob marquises na Rua do Passeio e trecho da Av. Rio Branco entre Rua Uruguaiana e Rua Sete de Setembro, com 2 pontos de iluminação deficiente registrados (Rio Luz)</w:t>
            </w:r>
          </w:p>
          <w:p>
            <w:r>
              <w:t xml:space="preserve">• obstáculos urbanos dificultando vigilância — 5 trechos de calçada estreita forçando pedestres à pista (SECONSERVA) e 2 pontos de estacionamento irregular deslocando fluxo pedonal para a via (SEOP), fragmentando o campo de patrulha</w:t>
            </w:r>
          </w:p>
          <w:p>
            <w:r>
              <w:t xml:space="preserve">• circulação intensa de motocicletas e bicicletas — motoboys e ciclistas utilizam contramão na Rua Uruguaiana e Rua do Passeio como rota de escoamento pós-roubo em coletivo (346 ocorrências registradas)</w:t>
            </w:r>
          </w:p>
          <w:p>
            <w:r>
              <w:t xml:space="preserve">• múltiplas rotas de dispersão após a prática criminosa — convergência de múltiplos modais viabiliza fuga em qualquer direção</w:t>
            </w:r>
          </w:p>
          <w:p/>
          <w:p>
            <w:r>
              <w:t xml:space="preserve">Infratores a pé atuam em grupos de dois a três indivíduos nos acessos de metrô e nas plataformas de ônibus da Central, subtraindo celulares no momento do embarque ou desembarque entre 18h e 22h, com fuga imediata para qualquer modal disponível.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área acumula 4.011 ocorrências com 2.722 roubos a transeunte e 943 roubos de celular; 43% dos delitos ocorrem entre 18h e 24h, e sextas e sábados concentram 1.306 registros — 32,5% da semana. Fatores urbanos não resolvidos — 13 pontos de vegetação bloqueando iluminação, 7 de comércio irregular e 22 pessoas em situação de rua — mantêm as condições estruturais favoráveis à ação criminal. Observa-se necessidade de:</w:t>
            </w:r>
          </w:p>
          <w:p/>
          <w:p>
            <w:r>
              <w:t xml:space="preserve">• missão dirigida com dois agentes fixos nos acessos da Central do Brasil e Metrô Cinelândia — CoPatrulha/GM-Rio — diariamente das 17h às 20h, com prioridade em sextas e sábados</w:t>
            </w:r>
          </w:p>
          <w:p>
            <w:r>
              <w:t xml:space="preserve">• notificação formal à COMLURB para poda dos 13 pontos de vegetação obstruindo luminárias na Av. Presidente Vargas — prazo de execução de 15 dias, com vistoria noturna de confirmação pela Rio Luz</w:t>
            </w:r>
          </w:p>
          <w:p>
            <w:r>
              <w:t xml:space="preserve">• operação de ordenamento com SEOP nos 7 pontos de comércio irregular na Av. Presidente Vargas — ação semanal nas sextas-feiras entre 15h e 18h, antes do pico criminal</w:t>
            </w:r>
          </w:p>
          <w:p>
            <w:r>
              <w:t xml:space="preserve">• patrulhamento interno do Campo de Santana com ronda a pé em par cobrindo os 4 pontos de mobiliário identificados como esconderijo — GM-Rio/SECONSERVA — das 18h às 23h, com acionamento da SMAS para abordagem social das 22 pessoas em situação de rua</w:t>
            </w:r>
          </w:p>
          <w:p>
            <w:r>
              <w:t xml:space="preserve">• bloqueio de contramão na Rua Uruguaiana e Rua do Passeio nos horários de pico — GM-Rio com apoio da CET-Rio — sextas e sábados das 18h às 22h, cortando a principal rota de fuga de infratores em moto</w:t>
            </w:r>
          </w:p>
          <w:p/>
          <w:p>
            <w:r>
              <w:t xml:space="preserve">Os delitos concentram-se entre 18h e 24h, com maior intensidade às sextas e sábados, na Av. Presidente Vargas (1.305 ocorrências), nos acessos da Central do Brasil e nas calçadas da Rua do Passeio e Av. Rio Branco.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BlppVSXKIfva9ZZawxXHNmalg==">CgMxLjA4AHIhMVVqMnFnUC03bm01N3p3UVBhV1VGeDlYdnl1LXRYVkph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