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3A97" w14:textId="77777777" w:rsidR="000233C2" w:rsidRDefault="000233C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jc w:val="center"/>
        <w:rPr>
          <w:b/>
          <w:color w:val="000000"/>
          <w:sz w:val="28"/>
          <w:szCs w:val="28"/>
        </w:rPr>
      </w:pPr>
      <w:bookmarkStart w:id="0" w:name="bookmark=id.gjdgxs" w:colFirst="0" w:colLast="0"/>
      <w:bookmarkEnd w:id="0"/>
    </w:p>
    <w:p w14:paraId="62FB3A99" w14:textId="184A68E7" w:rsidR="000233C2" w:rsidRDefault="009638F3" w:rsidP="009638F3">
      <w:pPr>
        <w:ind w:left="1" w:hanging="3"/>
        <w:jc w:val="center"/>
      </w:pPr>
      <w:r w:rsidRPr="009638F3">
        <w:rPr>
          <w:b/>
          <w:color w:val="000000"/>
          <w:sz w:val="28"/>
          <w:szCs w:val="28"/>
        </w:rPr>
        <w:t>Avaliação da Competitividade de Campeonatos Esportivos: O Ponto de Virada Esperado</w:t>
      </w:r>
    </w:p>
    <w:tbl>
      <w:tblPr>
        <w:tblStyle w:val="a"/>
        <w:tblW w:w="951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85"/>
        <w:gridCol w:w="7528"/>
      </w:tblGrid>
      <w:tr w:rsidR="000233C2" w14:paraId="62FB3A9C" w14:textId="77777777" w:rsidTr="00352A32">
        <w:tc>
          <w:tcPr>
            <w:tcW w:w="1985" w:type="dxa"/>
          </w:tcPr>
          <w:p w14:paraId="62FB3A9A" w14:textId="77777777" w:rsidR="000233C2" w:rsidRDefault="000233C2">
            <w:pPr>
              <w:spacing w:after="0" w:line="240" w:lineRule="auto"/>
              <w:ind w:left="0" w:hanging="2"/>
            </w:pPr>
          </w:p>
        </w:tc>
        <w:tc>
          <w:tcPr>
            <w:tcW w:w="7528" w:type="dxa"/>
          </w:tcPr>
          <w:p w14:paraId="62FB3A9B" w14:textId="77777777" w:rsidR="000233C2" w:rsidRDefault="000233C2">
            <w:pPr>
              <w:spacing w:after="0" w:line="240" w:lineRule="auto"/>
              <w:ind w:left="0" w:hanging="2"/>
            </w:pPr>
          </w:p>
        </w:tc>
      </w:tr>
      <w:tr w:rsidR="000233C2" w14:paraId="62FB3A9F" w14:textId="77777777" w:rsidTr="00352A32">
        <w:trPr>
          <w:trHeight w:val="237"/>
        </w:trPr>
        <w:tc>
          <w:tcPr>
            <w:tcW w:w="1985" w:type="dxa"/>
          </w:tcPr>
          <w:p w14:paraId="62FB3A9D" w14:textId="3A3C5842" w:rsidR="000233C2" w:rsidRDefault="0067259A">
            <w:pPr>
              <w:spacing w:after="0" w:line="240" w:lineRule="auto"/>
              <w:ind w:left="0" w:hanging="2"/>
            </w:pPr>
            <w:r>
              <w:rPr>
                <w:b/>
              </w:rPr>
              <w:t>Aluno</w:t>
            </w:r>
            <w:r w:rsidR="00352A32">
              <w:rPr>
                <w:b/>
              </w:rPr>
              <w:t>(a)</w:t>
            </w:r>
            <w:r>
              <w:rPr>
                <w:b/>
              </w:rPr>
              <w:t xml:space="preserve">: </w:t>
            </w:r>
          </w:p>
        </w:tc>
        <w:tc>
          <w:tcPr>
            <w:tcW w:w="7528" w:type="dxa"/>
          </w:tcPr>
          <w:p w14:paraId="62FB3A9E" w14:textId="53FB3BEA" w:rsidR="000233C2" w:rsidRDefault="008C0973">
            <w:pPr>
              <w:spacing w:after="0" w:line="240" w:lineRule="auto"/>
              <w:ind w:left="0" w:hanging="2"/>
            </w:pPr>
            <w:r>
              <w:rPr>
                <w:b/>
              </w:rPr>
              <w:t>João Guilherme Marcondes de Souza Costa 2019027636</w:t>
            </w:r>
          </w:p>
        </w:tc>
      </w:tr>
      <w:tr w:rsidR="000233C2" w14:paraId="62FB3AA2" w14:textId="77777777" w:rsidTr="00352A32">
        <w:tc>
          <w:tcPr>
            <w:tcW w:w="1985" w:type="dxa"/>
          </w:tcPr>
          <w:p w14:paraId="62FB3AA0" w14:textId="558B953A" w:rsidR="000233C2" w:rsidRDefault="0067259A">
            <w:pPr>
              <w:spacing w:after="0" w:line="240" w:lineRule="auto"/>
              <w:ind w:left="0" w:hanging="2"/>
            </w:pPr>
            <w:r>
              <w:rPr>
                <w:b/>
              </w:rPr>
              <w:t>Orientador</w:t>
            </w:r>
            <w:r w:rsidR="00352A32">
              <w:rPr>
                <w:b/>
              </w:rPr>
              <w:t>(a)</w:t>
            </w:r>
            <w:r>
              <w:rPr>
                <w:b/>
              </w:rPr>
              <w:t>:</w:t>
            </w:r>
          </w:p>
        </w:tc>
        <w:tc>
          <w:tcPr>
            <w:tcW w:w="7528" w:type="dxa"/>
          </w:tcPr>
          <w:p w14:paraId="62FB3AA1" w14:textId="75FB69E0" w:rsidR="000233C2" w:rsidRDefault="008C0973">
            <w:pPr>
              <w:spacing w:after="0" w:line="240" w:lineRule="auto"/>
              <w:ind w:left="0" w:hanging="2"/>
            </w:pPr>
            <w:r>
              <w:rPr>
                <w:b/>
              </w:rPr>
              <w:t>Pedro Olmo Stancioli Vaz de Melo</w:t>
            </w:r>
            <w:r w:rsidR="0067259A">
              <w:rPr>
                <w:b/>
              </w:rPr>
              <w:t xml:space="preserve"> </w:t>
            </w:r>
            <w:r>
              <w:rPr>
                <w:b/>
              </w:rPr>
              <w:t>DCC</w:t>
            </w:r>
            <w:r w:rsidR="0067259A">
              <w:rPr>
                <w:b/>
              </w:rPr>
              <w:t>/</w:t>
            </w:r>
            <w:r>
              <w:rPr>
                <w:b/>
              </w:rPr>
              <w:t>UFMG</w:t>
            </w:r>
          </w:p>
        </w:tc>
      </w:tr>
    </w:tbl>
    <w:p w14:paraId="59F3E7B1" w14:textId="77777777" w:rsidR="008C0973" w:rsidRDefault="008C0973" w:rsidP="008C0973">
      <w:pPr>
        <w:ind w:left="0" w:hanging="2"/>
        <w:rPr>
          <w:lang w:val="pt-BR"/>
        </w:rPr>
      </w:pPr>
    </w:p>
    <w:p w14:paraId="7DE7FAE3" w14:textId="053F8EDA" w:rsidR="008C0973" w:rsidRPr="008C0973" w:rsidRDefault="008C0973" w:rsidP="008C0973">
      <w:pPr>
        <w:ind w:left="0" w:hanging="2"/>
        <w:rPr>
          <w:lang w:val="pt-BR"/>
        </w:rPr>
      </w:pPr>
      <w:r w:rsidRPr="008C0973">
        <w:rPr>
          <w:lang w:val="pt-BR"/>
        </w:rPr>
        <w:t>O objetivo central deste projeto foi desenvolver uma aplicação para extrair e analisar dados de diversas ligas esportivas ao redor do mundo</w:t>
      </w:r>
      <w:r w:rsidR="009638F3">
        <w:rPr>
          <w:lang w:val="pt-BR"/>
        </w:rPr>
        <w:t xml:space="preserve">, </w:t>
      </w:r>
      <w:r w:rsidR="009638F3" w:rsidRPr="009638F3">
        <w:t>com foco em campeonatos que seguem o formato de turno e returno.</w:t>
      </w:r>
      <w:r w:rsidRPr="008C0973">
        <w:rPr>
          <w:lang w:val="pt-BR"/>
        </w:rPr>
        <w:t xml:space="preserve"> A partir dessa análise, o trabalho buscou avaliar a competitividade das temporadas, transcendendo a percepção popular e utilizando uma metodologia quantitativa rigorosa.</w:t>
      </w:r>
    </w:p>
    <w:p w14:paraId="3635AB90" w14:textId="7257F677" w:rsidR="008C0973" w:rsidRPr="008C0973" w:rsidRDefault="008C0973" w:rsidP="008C0973">
      <w:pPr>
        <w:ind w:left="0" w:hanging="2"/>
        <w:rPr>
          <w:lang w:val="pt-BR"/>
        </w:rPr>
      </w:pPr>
      <w:r w:rsidRPr="008C0973">
        <w:rPr>
          <w:lang w:val="pt-BR"/>
        </w:rPr>
        <w:t>O desenvolvimento da solução foi realizado integralmente em Python, utilizando bibliotecas como Beautiful Soup, Playwright e Requests para a coleta de dados (web scraping). Para o tratamento e a organização dos dados, foram empregadas as bibliotecas Pandas e NumPy. A plataforma interativa para exibição e comparação dos resultados foi desenvolvida com Streamlit.</w:t>
      </w:r>
    </w:p>
    <w:p w14:paraId="4DC33439" w14:textId="3397390E" w:rsidR="008C0973" w:rsidRPr="008C0973" w:rsidRDefault="008C0973" w:rsidP="008C0973">
      <w:pPr>
        <w:ind w:left="0" w:hanging="2"/>
        <w:rPr>
          <w:lang w:val="pt-BR"/>
        </w:rPr>
      </w:pPr>
      <w:r w:rsidRPr="008C0973">
        <w:rPr>
          <w:lang w:val="pt-BR"/>
        </w:rPr>
        <w:t>A metodologia do projeto seguiu um modelo dinâmico e probabilístico, centrado no conceito de "Ponto de Virada". O algoritmo extrai os resultados dos jogos e as classificações, estimando a "força"</w:t>
      </w:r>
      <w:r w:rsidR="009638F3">
        <w:rPr>
          <w:lang w:val="pt-BR"/>
        </w:rPr>
        <w:t xml:space="preserve"> </w:t>
      </w:r>
      <w:r w:rsidRPr="008C0973">
        <w:rPr>
          <w:lang w:val="pt-BR"/>
        </w:rPr>
        <w:t>de cada time. Com base nesses valores, ele simula o campeonato 500 vezes (Simulação de Monte Carlo) para criar um "envelope de confiança". Um campeonato é considerado competitivo se o seu resultado real permanecer dentro do intervalo que concentra 95% das simulações mais próximas da média. O Ponto de Virada marca a primeira rodada em que a curva de desequilíbrio real ultrapassa permanentemente o limite superior desse envelope, tornando a competição estatisticamente previsível.</w:t>
      </w:r>
    </w:p>
    <w:p w14:paraId="21282936" w14:textId="50D4B4A0" w:rsidR="008C0973" w:rsidRPr="008C0973" w:rsidRDefault="008C0973" w:rsidP="008C0973">
      <w:pPr>
        <w:ind w:left="0" w:hanging="2"/>
        <w:rPr>
          <w:lang w:val="pt-BR"/>
        </w:rPr>
      </w:pPr>
      <w:r w:rsidRPr="008C0973">
        <w:rPr>
          <w:lang w:val="pt-BR"/>
        </w:rPr>
        <w:t>A análise empírica de 585 temporadas de 55 ligas de futebol entre 2010 e 2021 revelou um resultado notável: apenas 30,9% das temporadas analisadas foram classificadas como competitivas. Foi constatado um padrão de desequilíbrio nas principais ligas europeias (como La Liga, Serie A e Primeira Liga, que não tiveram nenhuma temporada competitiva no período) em contraste com o alto índice de competitividade de segundas divisões, como a Série B brasileira e a 2. Bundesliga alemã.</w:t>
      </w:r>
    </w:p>
    <w:p w14:paraId="62FB3AA8" w14:textId="1CC1C5F9" w:rsidR="000233C2" w:rsidRPr="0067259A" w:rsidRDefault="008C0973" w:rsidP="008C0973">
      <w:pPr>
        <w:ind w:left="0" w:hanging="2"/>
        <w:rPr>
          <w:rFonts w:ascii="Times New Roman" w:eastAsia="Times New Roman" w:hAnsi="Times New Roman" w:cs="Times New Roman"/>
          <w:lang w:val="pt-BR"/>
        </w:rPr>
      </w:pPr>
      <w:r w:rsidRPr="008C0973">
        <w:rPr>
          <w:lang w:val="pt-BR"/>
        </w:rPr>
        <w:t>O trabalho conclui que a imprevisibilidade sustentada é rara no futebol moderno e que o desequilíbrio financeiro na elite europeia se traduz em um produto esportivo previsível. A ferramenta desenvolvida oferece um diagnóstico objetivo da "saúde" competitiva de uma liga.</w:t>
      </w:r>
    </w:p>
    <w:p w14:paraId="62FB3AA9" w14:textId="77777777" w:rsidR="000233C2" w:rsidRPr="0067259A" w:rsidRDefault="000233C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b/>
          <w:color w:val="000000"/>
          <w:sz w:val="28"/>
          <w:szCs w:val="28"/>
          <w:lang w:val="pt-BR"/>
        </w:rPr>
      </w:pPr>
    </w:p>
    <w:p w14:paraId="62FB3AAA" w14:textId="77777777" w:rsidR="000233C2" w:rsidRPr="0067259A" w:rsidRDefault="000233C2">
      <w:pPr>
        <w:ind w:left="0" w:hanging="2"/>
        <w:rPr>
          <w:sz w:val="24"/>
          <w:szCs w:val="24"/>
          <w:lang w:val="pt-BR"/>
        </w:rPr>
      </w:pPr>
    </w:p>
    <w:sectPr w:rsidR="000233C2" w:rsidRPr="006725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60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B744" w14:textId="77777777" w:rsidR="00E27EBE" w:rsidRDefault="00E27EB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D70BE57" w14:textId="77777777" w:rsidR="00E27EBE" w:rsidRDefault="00E27EB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Rom No 9 L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3AAD" w14:textId="77777777" w:rsidR="000233C2" w:rsidRDefault="006725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62FB3AAE" w14:textId="77777777" w:rsidR="000233C2" w:rsidRDefault="000233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right="360" w:hanging="2"/>
      <w:jc w:val="left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3AAF" w14:textId="2429083F" w:rsidR="000233C2" w:rsidRPr="0067259A" w:rsidRDefault="006725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right="360" w:hanging="2"/>
      <w:jc w:val="left"/>
      <w:rPr>
        <w:color w:val="000000"/>
        <w:sz w:val="18"/>
        <w:szCs w:val="18"/>
        <w:lang w:val="pt-BR"/>
      </w:rPr>
    </w:pPr>
    <w:r w:rsidRPr="0067259A">
      <w:rPr>
        <w:color w:val="000000"/>
        <w:sz w:val="18"/>
        <w:szCs w:val="18"/>
        <w:lang w:val="pt-BR"/>
      </w:rPr>
      <w:t>Professor responsável pela disciplina:</w:t>
    </w:r>
    <w:r w:rsidRPr="0067259A">
      <w:rPr>
        <w:sz w:val="18"/>
        <w:szCs w:val="18"/>
        <w:lang w:val="pt-BR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2FB3AB0" wp14:editId="62FB3AB1">
              <wp:simplePos x="0" y="0"/>
              <wp:positionH relativeFrom="column">
                <wp:posOffset>838200</wp:posOffset>
              </wp:positionH>
              <wp:positionV relativeFrom="paragraph">
                <wp:posOffset>9182100</wp:posOffset>
              </wp:positionV>
              <wp:extent cx="5855970" cy="73660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6423" y="3409795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B3AB4" w14:textId="77777777" w:rsidR="000233C2" w:rsidRDefault="0067259A">
                          <w:pPr>
                            <w:spacing w:line="275" w:lineRule="auto"/>
                            <w:ind w:left="0" w:hanging="2"/>
                            <w:jc w:val="right"/>
                          </w:pPr>
                          <w:r>
                            <w:rPr>
                              <w:color w:val="000000"/>
                            </w:rPr>
                            <w:t>17 de fevereiro de 2022</w:t>
                          </w:r>
                        </w:p>
                        <w:p w14:paraId="62FB3AB5" w14:textId="77777777" w:rsidR="000233C2" w:rsidRDefault="000233C2">
                          <w:pPr>
                            <w:spacing w:line="275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FB3AB0" id="Retângulo 2" o:spid="_x0000_s1026" style="position:absolute;margin-left:66pt;margin-top:723pt;width:461.1pt;height:5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" filled="f" stroked="f">
              <v:textbox inset="2.53958mm,0,2.53958mm,1.2694mm">
                <w:txbxContent>
                  <w:p w14:paraId="62FB3AB4" w14:textId="77777777" w:rsidR="000233C2" w:rsidRDefault="0067259A">
                    <w:pPr>
                      <w:spacing w:line="275" w:lineRule="auto"/>
                      <w:ind w:left="0" w:hanging="2"/>
                      <w:jc w:val="right"/>
                    </w:pPr>
                    <w:r>
                      <w:rPr>
                        <w:color w:val="000000"/>
                      </w:rPr>
                      <w:t>17 de fevereiro de 2022</w:t>
                    </w:r>
                  </w:p>
                  <w:p w14:paraId="62FB3AB5" w14:textId="77777777" w:rsidR="000233C2" w:rsidRDefault="000233C2">
                    <w:pPr>
                      <w:spacing w:line="275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2FB3AB2" wp14:editId="62FB3AB3">
              <wp:simplePos x="0" y="0"/>
              <wp:positionH relativeFrom="column">
                <wp:posOffset>6756400</wp:posOffset>
              </wp:positionH>
              <wp:positionV relativeFrom="paragraph">
                <wp:posOffset>9359900</wp:posOffset>
              </wp:positionV>
              <wp:extent cx="76200" cy="683260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00" cy="683260"/>
                        <a:chOff x="5307900" y="3432973"/>
                        <a:chExt cx="76200" cy="694055"/>
                      </a:xfrm>
                    </wpg:grpSpPr>
                    <wpg:grpSp>
                      <wpg:cNvPr id="1210549860" name="Agrupar 1210549860"/>
                      <wpg:cNvGrpSpPr/>
                      <wpg:grpSpPr>
                        <a:xfrm>
                          <a:off x="5307900" y="3432973"/>
                          <a:ext cx="76200" cy="694055"/>
                          <a:chOff x="2820" y="4935"/>
                          <a:chExt cx="120" cy="1320"/>
                        </a:xfrm>
                      </wpg:grpSpPr>
                      <wps:wsp>
                        <wps:cNvPr id="18192262" name="Retângulo 18192262"/>
                        <wps:cNvSpPr/>
                        <wps:spPr>
                          <a:xfrm>
                            <a:off x="2820" y="4935"/>
                            <a:ext cx="100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B3AB6" w14:textId="77777777" w:rsidR="000233C2" w:rsidRDefault="000233C2">
                              <w:pPr>
                                <w:spacing w:after="0" w:line="240" w:lineRule="auto"/>
                                <w:ind w:left="0" w:hanging="2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2024972" name="Conector de Seta Reta 502024972"/>
                        <wps:cNvCnPr/>
                        <wps:spPr>
                          <a:xfrm>
                            <a:off x="2820" y="4935"/>
                            <a:ext cx="0" cy="13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5650877" name="Conector de Seta Reta 1925650877"/>
                        <wps:cNvCnPr/>
                        <wps:spPr>
                          <a:xfrm>
                            <a:off x="2880" y="4935"/>
                            <a:ext cx="0" cy="13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82029349" name="Conector de Seta Reta 982029349"/>
                        <wps:cNvCnPr/>
                        <wps:spPr>
                          <a:xfrm>
                            <a:off x="2940" y="4935"/>
                            <a:ext cx="0" cy="132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2FB3AB2" id="Agrupar 1" o:spid="_x0000_s1027" style="position:absolute;margin-left:532pt;margin-top:737pt;width:6pt;height:53.8pt;z-index:251659264" coordorigin="53079,34329" coordsize="762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">
              <v:group id="Agrupar 1210549860" o:spid="_x0000_s1028" style="position:absolute;left:53079;top:34329;width:762;height:6941" coordorigin="2820,4935" coordsize="120,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">
                <v:rect id="Retângulo 18192262" o:spid="_x0000_s1029" style="position:absolute;left:2820;top:4935;width:100;height:1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" filled="f" stroked="f">
                  <v:textbox inset="2.53958mm,2.53958mm,2.53958mm,2.53958mm">
                    <w:txbxContent>
                      <w:p w14:paraId="62FB3AB6" w14:textId="77777777" w:rsidR="000233C2" w:rsidRDefault="000233C2">
                        <w:pPr>
                          <w:spacing w:after="0" w:line="240" w:lineRule="auto"/>
                          <w:ind w:left="0" w:hanging="2"/>
                          <w:jc w:val="left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502024972" o:spid="_x0000_s1030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" strokecolor="#4f81bd"/>
                <v:shape id="Conector de Seta Reta 1925650877" o:spid="_x0000_s1031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" strokecolor="#4f81bd"/>
                <v:shape id="Conector de Seta Reta 982029349" o:spid="_x0000_s1032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" strokecolor="#4f81bd"/>
              </v:group>
            </v:group>
          </w:pict>
        </mc:Fallback>
      </mc:AlternateContent>
    </w:r>
    <w:r>
      <w:rPr>
        <w:sz w:val="18"/>
        <w:szCs w:val="18"/>
        <w:lang w:val="pt-BR"/>
      </w:rPr>
      <w:t>Renan Fernandes Kozan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C620" w14:textId="77777777" w:rsidR="0067259A" w:rsidRDefault="0067259A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715E" w14:textId="77777777" w:rsidR="00E27EBE" w:rsidRDefault="00E27EB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B070313" w14:textId="77777777" w:rsidR="00E27EBE" w:rsidRDefault="00E27EB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F308" w14:textId="77777777" w:rsidR="0067259A" w:rsidRDefault="0067259A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3AAB" w14:textId="77777777" w:rsidR="000233C2" w:rsidRPr="0067259A" w:rsidRDefault="006725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jc w:val="center"/>
      <w:rPr>
        <w:color w:val="1F497D"/>
        <w:sz w:val="24"/>
        <w:szCs w:val="24"/>
        <w:lang w:val="pt-BR"/>
      </w:rPr>
    </w:pPr>
    <w:r w:rsidRPr="0067259A">
      <w:rPr>
        <w:b/>
        <w:color w:val="1F497D"/>
        <w:sz w:val="24"/>
        <w:szCs w:val="24"/>
        <w:lang w:val="pt-BR"/>
      </w:rPr>
      <w:t>TRABALHO DE CONCLUSÃO DE CURSO</w:t>
    </w:r>
  </w:p>
  <w:p w14:paraId="62FB3AAC" w14:textId="77777777" w:rsidR="000233C2" w:rsidRPr="0067259A" w:rsidRDefault="006725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jc w:val="center"/>
      <w:rPr>
        <w:color w:val="1F497D"/>
        <w:sz w:val="24"/>
        <w:szCs w:val="24"/>
        <w:lang w:val="pt-BR"/>
      </w:rPr>
    </w:pPr>
    <w:r w:rsidRPr="0067259A">
      <w:rPr>
        <w:b/>
        <w:color w:val="1F497D"/>
        <w:sz w:val="24"/>
        <w:szCs w:val="24"/>
        <w:lang w:val="pt-BR"/>
      </w:rPr>
      <w:t xml:space="preserve"> ENGENHARIA ELÉTRICA - UFMG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B830" w14:textId="77777777" w:rsidR="0067259A" w:rsidRDefault="0067259A">
    <w:pPr>
      <w:pStyle w:val="Cabealh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3C2"/>
    <w:rsid w:val="000233C2"/>
    <w:rsid w:val="001F7EE2"/>
    <w:rsid w:val="00352A32"/>
    <w:rsid w:val="0067259A"/>
    <w:rsid w:val="00826B17"/>
    <w:rsid w:val="008C0973"/>
    <w:rsid w:val="009638F3"/>
    <w:rsid w:val="00A90E2D"/>
    <w:rsid w:val="00D33641"/>
    <w:rsid w:val="00E2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3A97"/>
  <w15:docId w15:val="{7AE0088B-C202-4FB8-948F-4D6C1530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jc w:val="center"/>
    </w:pPr>
    <w:rPr>
      <w:rFonts w:eastAsia="Times New Roman" w:cs="Times New Roman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  <w:jc w:val="center"/>
    </w:pPr>
    <w:rPr>
      <w:rFonts w:eastAsia="Times New Roman"/>
      <w:color w:val="17365D"/>
      <w:spacing w:val="5"/>
      <w:kern w:val="28"/>
      <w:sz w:val="24"/>
      <w:szCs w:val="52"/>
      <w:lang w:val="pt-BR"/>
    </w:r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har">
    <w:name w:val="Título 1 Char"/>
    <w:rPr>
      <w:rFonts w:ascii="Arial" w:eastAsia="Times New Roman" w:hAnsi="Arial" w:cs="Times New Roman"/>
      <w:b/>
      <w:bCs/>
      <w:w w:val="100"/>
      <w:kern w:val="32"/>
      <w:position w:val="-1"/>
      <w:sz w:val="28"/>
      <w:szCs w:val="32"/>
      <w:effect w:val="none"/>
      <w:vertAlign w:val="baseline"/>
      <w:cs w:val="0"/>
      <w:em w:val="none"/>
    </w:rPr>
  </w:style>
  <w:style w:type="character" w:customStyle="1" w:styleId="TtuloChar">
    <w:name w:val="Título Char"/>
    <w:rPr>
      <w:rFonts w:ascii="Arial" w:eastAsia="Times New Roman" w:hAnsi="Arial"/>
      <w:color w:val="17365D"/>
      <w:spacing w:val="5"/>
      <w:w w:val="100"/>
      <w:kern w:val="28"/>
      <w:position w:val="-1"/>
      <w:sz w:val="24"/>
      <w:szCs w:val="52"/>
      <w:effect w:val="none"/>
      <w:vertAlign w:val="baseline"/>
      <w:cs w:val="0"/>
      <w:em w:val="none"/>
      <w:lang w:val="pt-BR"/>
    </w:rPr>
  </w:style>
  <w:style w:type="paragraph" w:customStyle="1" w:styleId="ParagrafoComum">
    <w:name w:val="Paragrafo Comum"/>
    <w:basedOn w:val="Normal"/>
    <w:pPr>
      <w:widowControl w:val="0"/>
      <w:autoSpaceDE w:val="0"/>
      <w:autoSpaceDN w:val="0"/>
      <w:adjustRightInd w:val="0"/>
      <w:spacing w:after="0" w:line="360" w:lineRule="auto"/>
      <w:ind w:firstLine="446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ParagrafoComumChar">
    <w:name w:val="Paragrafo Comum Char"/>
    <w:rPr>
      <w:rFonts w:ascii="Times New Roman" w:eastAsia="Times New Roman" w:hAnsi="Times New Roman" w:cs="Nimbus Rom No 9 L"/>
      <w:w w:val="100"/>
      <w:position w:val="-1"/>
      <w:sz w:val="24"/>
      <w:szCs w:val="24"/>
      <w:effect w:val="none"/>
      <w:vertAlign w:val="baseline"/>
      <w:cs w:val="0"/>
      <w:em w:val="none"/>
      <w:lang w:val="pt-BR" w:eastAsia="pt-BR" w:bidi="ne"/>
    </w:rPr>
  </w:style>
  <w:style w:type="character" w:customStyle="1" w:styleId="apple-style-span">
    <w:name w:val="apple-style-span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widowControl w:val="0"/>
      <w:suppressAutoHyphens w:val="0"/>
      <w:spacing w:before="240" w:after="120" w:line="240" w:lineRule="auto"/>
    </w:pPr>
    <w:rPr>
      <w:rFonts w:eastAsia="SimSun" w:cs="Mangal"/>
      <w:kern w:val="1"/>
      <w:sz w:val="28"/>
      <w:szCs w:val="28"/>
      <w:lang w:val="pt-BR" w:eastAsia="hi-IN" w:bidi="hi-IN"/>
    </w:rPr>
  </w:style>
  <w:style w:type="paragraph" w:styleId="Corpodetexto">
    <w:name w:val="Body Text"/>
    <w:basedOn w:val="Normal"/>
    <w:pPr>
      <w:widowControl w:val="0"/>
      <w:suppressAutoHyphens w:val="0"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val="pt-BR" w:eastAsia="hi-IN" w:bidi="hi-IN"/>
    </w:rPr>
  </w:style>
  <w:style w:type="character" w:customStyle="1" w:styleId="CorpodetextoChar">
    <w:name w:val="Corpo de texto Char"/>
    <w:rPr>
      <w:rFonts w:ascii="Times New Roman" w:eastAsia="SimSun" w:hAnsi="Times New Roman" w:cs="Mangal"/>
      <w:w w:val="100"/>
      <w:kern w:val="1"/>
      <w:position w:val="-1"/>
      <w:sz w:val="24"/>
      <w:szCs w:val="24"/>
      <w:effect w:val="none"/>
      <w:vertAlign w:val="baseline"/>
      <w:cs w:val="0"/>
      <w:em w:val="none"/>
      <w:lang w:val="pt-BR" w:eastAsia="hi-IN" w:bidi="hi-IN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  <w:jc w:val="left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RodapChar">
    <w:name w:val="Rodapé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pt-BR" w:eastAsia="pt-BR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  <w:jc w:val="left"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pt-BR" w:eastAsia="pt-BR"/>
    </w:rPr>
  </w:style>
  <w:style w:type="paragraph" w:customStyle="1" w:styleId="SemEspaamento1">
    <w:name w:val="Sem Espaçamento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eastAsia="en-US"/>
    </w:rPr>
  </w:style>
  <w:style w:type="character" w:customStyle="1" w:styleId="SemEspaamentoChar">
    <w:name w:val="Sem Espaçamento Char"/>
    <w:rPr>
      <w:rFonts w:ascii="Arial" w:eastAsia="Times New Roman" w:hAnsi="Arial" w:cs="Arial"/>
      <w:w w:val="100"/>
      <w:position w:val="-1"/>
      <w:sz w:val="22"/>
      <w:szCs w:val="22"/>
      <w:effect w:val="none"/>
      <w:vertAlign w:val="baseline"/>
      <w:cs w:val="0"/>
      <w:em w:val="none"/>
      <w:lang w:val="pt-BR" w:eastAsia="en-US" w:bidi="ar-SA"/>
    </w:rPr>
  </w:style>
  <w:style w:type="character" w:customStyle="1" w:styleId="Ttulo2Char">
    <w:name w:val="Título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CabealhodoSumrio">
    <w:name w:val="TOC Heading"/>
    <w:basedOn w:val="Ttulo1"/>
    <w:next w:val="Normal"/>
    <w:qFormat/>
    <w:pPr>
      <w:keepLines/>
      <w:spacing w:before="480" w:after="0"/>
      <w:jc w:val="left"/>
      <w:outlineLvl w:val="9"/>
    </w:pPr>
    <w:rPr>
      <w:rFonts w:ascii="Cambria" w:hAnsi="Cambria"/>
      <w:color w:val="365F91"/>
      <w:kern w:val="0"/>
      <w:szCs w:val="28"/>
    </w:rPr>
  </w:style>
  <w:style w:type="paragraph" w:styleId="Sumrio2">
    <w:name w:val="toc 2"/>
    <w:basedOn w:val="Normal"/>
    <w:next w:val="Normal"/>
    <w:qFormat/>
    <w:pPr>
      <w:ind w:left="220"/>
    </w:pPr>
  </w:style>
  <w:style w:type="paragraph" w:styleId="Sumrio1">
    <w:name w:val="toc 1"/>
    <w:basedOn w:val="Normal"/>
    <w:next w:val="Normal"/>
    <w:qFormat/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notadefim">
    <w:name w:val="endnote text"/>
    <w:basedOn w:val="Normal"/>
    <w:qFormat/>
    <w:rPr>
      <w:sz w:val="20"/>
      <w:szCs w:val="20"/>
    </w:rPr>
  </w:style>
  <w:style w:type="character" w:customStyle="1" w:styleId="TextodenotadefimChar">
    <w:name w:val="Texto de nota de fim Char"/>
    <w:rPr>
      <w:rFonts w:ascii="Arial" w:hAnsi="Arial"/>
      <w:w w:val="100"/>
      <w:position w:val="-1"/>
      <w:effect w:val="none"/>
      <w:vertAlign w:val="baseline"/>
      <w:cs w:val="0"/>
      <w:em w:val="none"/>
    </w:rPr>
  </w:style>
  <w:style w:type="character" w:styleId="Refdenotadefim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 w:bidi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BAGE5Nr2q19fJm0SS3Asj1Mssw==">AMUW2mXqph8quN6vJxK1Aq3c+dYf6kKfsQEm6O0X/cRipm6oHmsZF9ZROnhaYM9e5AqPVUTmOMwQ8V6Rs/u3CDMEryVIr9zXxwl4yZnSVkBSU1MzfOWbJupnv+A1vJHSCq1iUQaNiCh6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Caminhas</dc:creator>
  <cp:lastModifiedBy>Joao Guilherme</cp:lastModifiedBy>
  <cp:revision>3</cp:revision>
  <cp:lastPrinted>2025-11-07T01:47:00Z</cp:lastPrinted>
  <dcterms:created xsi:type="dcterms:W3CDTF">2025-11-07T01:47:00Z</dcterms:created>
  <dcterms:modified xsi:type="dcterms:W3CDTF">2025-11-07T01:48:00Z</dcterms:modified>
</cp:coreProperties>
</file>