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C165" w14:textId="35E99BB7" w:rsidR="00003C72" w:rsidRPr="009D2424" w:rsidRDefault="007D7761" w:rsidP="007D7761">
      <w:pPr>
        <w:pStyle w:val="Ttulo"/>
      </w:pPr>
      <w:r w:rsidRPr="009D2424">
        <w:t>Unsupervised Learning Methods</w:t>
      </w:r>
    </w:p>
    <w:p w14:paraId="61D8F4E7" w14:textId="21219569" w:rsidR="007D7761" w:rsidRDefault="007D7761" w:rsidP="007D7761">
      <w:pPr>
        <w:pStyle w:val="Subttulo"/>
      </w:pPr>
      <w:r w:rsidRPr="009D2424">
        <w:t>Clustering Patient Data: A Comparative Analysis</w:t>
      </w:r>
    </w:p>
    <w:p w14:paraId="2FA5FCEB" w14:textId="7F9DC8D8" w:rsidR="00E97548" w:rsidRPr="00E757FE" w:rsidRDefault="00E97548" w:rsidP="00E97548">
      <w:pPr>
        <w:rPr>
          <w:i/>
          <w:iCs/>
          <w:u w:val="single"/>
        </w:rPr>
      </w:pPr>
      <w:r w:rsidRPr="0004209B">
        <w:rPr>
          <w:b/>
          <w:bCs/>
          <w:i/>
          <w:iCs/>
        </w:rPr>
        <w:t>List of libraries used:</w:t>
      </w:r>
      <w:r>
        <w:rPr>
          <w:i/>
          <w:iCs/>
        </w:rPr>
        <w:t xml:space="preserve"> pandas, matplotlib, numpy, seaborn, scikit-learn, skrebate, scipy</w:t>
      </w:r>
      <w:r w:rsidR="0004209B">
        <w:rPr>
          <w:i/>
          <w:iCs/>
        </w:rPr>
        <w:t>, os, copy</w:t>
      </w:r>
    </w:p>
    <w:p w14:paraId="3E9C75C9" w14:textId="76AE55FC" w:rsidR="007D7761" w:rsidRPr="009D2424" w:rsidRDefault="007D7761" w:rsidP="007D7761">
      <w:pPr>
        <w:pStyle w:val="Ttulo1"/>
        <w:numPr>
          <w:ilvl w:val="0"/>
          <w:numId w:val="1"/>
        </w:numPr>
      </w:pPr>
      <w:r w:rsidRPr="009D2424">
        <w:t>Description of the Dataset</w:t>
      </w:r>
    </w:p>
    <w:p w14:paraId="53F8B56C" w14:textId="166C8F66" w:rsidR="00621AE8" w:rsidRPr="009D2424" w:rsidRDefault="00621AE8" w:rsidP="007D7761">
      <w:r w:rsidRPr="009D2424">
        <w:t xml:space="preserve">This </w:t>
      </w:r>
      <w:r w:rsidR="00500F82" w:rsidRPr="009D2424">
        <w:t xml:space="preserve">project is </w:t>
      </w:r>
      <w:r w:rsidR="00381318" w:rsidRPr="009D2424">
        <w:t xml:space="preserve">going to use the heart disease dataset from </w:t>
      </w:r>
      <w:hyperlink r:id="rId7" w:history="1">
        <w:r w:rsidR="00381318" w:rsidRPr="009D2424">
          <w:rPr>
            <w:rStyle w:val="Hipervnculo"/>
          </w:rPr>
          <w:t>UC Irvine Machine learning repository</w:t>
        </w:r>
      </w:hyperlink>
      <w:r w:rsidR="00381318" w:rsidRPr="009D2424">
        <w:t>.</w:t>
      </w:r>
    </w:p>
    <w:p w14:paraId="3EF79C7B" w14:textId="6A3BF9C1" w:rsidR="007D7761" w:rsidRPr="009D2424" w:rsidRDefault="00781431" w:rsidP="007D7761">
      <w:r w:rsidRPr="009D2424">
        <w:t xml:space="preserve">It contains 303 </w:t>
      </w:r>
      <w:r w:rsidR="00DB13E2" w:rsidRPr="009D2424">
        <w:t>samples</w:t>
      </w:r>
      <w:r w:rsidRPr="009D2424">
        <w:t xml:space="preserve"> and 14 </w:t>
      </w:r>
      <w:r w:rsidR="00DB13E2" w:rsidRPr="009D2424">
        <w:t>features</w:t>
      </w:r>
      <w:r w:rsidR="00453492" w:rsidRPr="009D2424">
        <w:t>, which are: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560"/>
        <w:gridCol w:w="5800"/>
      </w:tblGrid>
      <w:tr w:rsidR="00E757FE" w:rsidRPr="009D2424" w14:paraId="5A09D99E" w14:textId="77777777" w:rsidTr="00ED19BE">
        <w:tc>
          <w:tcPr>
            <w:tcW w:w="1134" w:type="dxa"/>
            <w:tcBorders>
              <w:bottom w:val="single" w:sz="4" w:space="0" w:color="auto"/>
              <w:right w:val="single" w:sz="4" w:space="0" w:color="auto"/>
            </w:tcBorders>
          </w:tcPr>
          <w:p w14:paraId="758EBF34" w14:textId="45953E5A" w:rsidR="009F51A6" w:rsidRPr="009D2424" w:rsidRDefault="009F51A6" w:rsidP="007D7761">
            <w:r w:rsidRPr="009D2424">
              <w:t>Feature</w:t>
            </w:r>
          </w:p>
        </w:tc>
        <w:tc>
          <w:tcPr>
            <w:tcW w:w="1560" w:type="dxa"/>
            <w:tcBorders>
              <w:left w:val="single" w:sz="4" w:space="0" w:color="auto"/>
              <w:bottom w:val="single" w:sz="4" w:space="0" w:color="auto"/>
            </w:tcBorders>
          </w:tcPr>
          <w:p w14:paraId="004A13F2" w14:textId="10F9DAED" w:rsidR="009F51A6" w:rsidRPr="009D2424" w:rsidRDefault="009F51A6" w:rsidP="007D7761">
            <w:r w:rsidRPr="009D2424">
              <w:t>Data Type</w:t>
            </w:r>
          </w:p>
        </w:tc>
        <w:tc>
          <w:tcPr>
            <w:tcW w:w="5800" w:type="dxa"/>
            <w:tcBorders>
              <w:bottom w:val="single" w:sz="4" w:space="0" w:color="auto"/>
            </w:tcBorders>
          </w:tcPr>
          <w:p w14:paraId="34EBEDAD" w14:textId="2C91F1BB" w:rsidR="009F51A6" w:rsidRPr="009D2424" w:rsidRDefault="009F51A6" w:rsidP="007D7761">
            <w:r w:rsidRPr="009D2424">
              <w:t>Description</w:t>
            </w:r>
          </w:p>
        </w:tc>
      </w:tr>
      <w:tr w:rsidR="00E757FE" w:rsidRPr="009D2424" w14:paraId="49BBBF6D" w14:textId="77777777" w:rsidTr="00ED19BE">
        <w:tc>
          <w:tcPr>
            <w:tcW w:w="1134" w:type="dxa"/>
            <w:tcBorders>
              <w:top w:val="single" w:sz="4" w:space="0" w:color="auto"/>
              <w:right w:val="single" w:sz="4" w:space="0" w:color="auto"/>
            </w:tcBorders>
          </w:tcPr>
          <w:p w14:paraId="46EE6D79" w14:textId="63CD22BE" w:rsidR="009F51A6" w:rsidRPr="009D2424" w:rsidRDefault="00C54827" w:rsidP="007D7761">
            <w:pPr>
              <w:rPr>
                <w:i/>
                <w:iCs/>
              </w:rPr>
            </w:pPr>
            <w:r w:rsidRPr="009D2424">
              <w:rPr>
                <w:i/>
                <w:iCs/>
              </w:rPr>
              <w:t>age</w:t>
            </w:r>
          </w:p>
        </w:tc>
        <w:tc>
          <w:tcPr>
            <w:tcW w:w="1560" w:type="dxa"/>
            <w:tcBorders>
              <w:top w:val="single" w:sz="4" w:space="0" w:color="auto"/>
              <w:left w:val="single" w:sz="4" w:space="0" w:color="auto"/>
            </w:tcBorders>
          </w:tcPr>
          <w:p w14:paraId="43EA8416" w14:textId="627C0C28" w:rsidR="009F51A6" w:rsidRPr="009D2424" w:rsidRDefault="00550D76" w:rsidP="007D7761">
            <w:r w:rsidRPr="009D2424">
              <w:t>i</w:t>
            </w:r>
            <w:r w:rsidR="008D5AA2" w:rsidRPr="009D2424">
              <w:t>nteger</w:t>
            </w:r>
          </w:p>
        </w:tc>
        <w:tc>
          <w:tcPr>
            <w:tcW w:w="5800" w:type="dxa"/>
            <w:tcBorders>
              <w:top w:val="single" w:sz="4" w:space="0" w:color="auto"/>
            </w:tcBorders>
          </w:tcPr>
          <w:p w14:paraId="16DA24A0" w14:textId="79C98445" w:rsidR="009F51A6" w:rsidRPr="009D2424" w:rsidRDefault="00800CA6" w:rsidP="007D7761">
            <w:r w:rsidRPr="009D2424">
              <w:t>Age (years)</w:t>
            </w:r>
          </w:p>
        </w:tc>
      </w:tr>
      <w:tr w:rsidR="00E757FE" w:rsidRPr="009D2424" w14:paraId="0D89EDBA" w14:textId="77777777" w:rsidTr="00ED19BE">
        <w:tc>
          <w:tcPr>
            <w:tcW w:w="1134" w:type="dxa"/>
            <w:tcBorders>
              <w:right w:val="single" w:sz="4" w:space="0" w:color="auto"/>
            </w:tcBorders>
          </w:tcPr>
          <w:p w14:paraId="42ABA65E" w14:textId="2A8D1F76" w:rsidR="009F51A6" w:rsidRPr="009D2424" w:rsidRDefault="00C54827" w:rsidP="007D7761">
            <w:pPr>
              <w:rPr>
                <w:i/>
                <w:iCs/>
              </w:rPr>
            </w:pPr>
            <w:r w:rsidRPr="009D2424">
              <w:rPr>
                <w:i/>
                <w:iCs/>
              </w:rPr>
              <w:t>sex</w:t>
            </w:r>
          </w:p>
        </w:tc>
        <w:tc>
          <w:tcPr>
            <w:tcW w:w="1560" w:type="dxa"/>
            <w:tcBorders>
              <w:left w:val="single" w:sz="4" w:space="0" w:color="auto"/>
            </w:tcBorders>
          </w:tcPr>
          <w:p w14:paraId="4E1A41F5" w14:textId="0A1D15F0" w:rsidR="009F51A6" w:rsidRPr="009D2424" w:rsidRDefault="00550D76" w:rsidP="007D7761">
            <w:r w:rsidRPr="009D2424">
              <w:t>categor</w:t>
            </w:r>
            <w:r w:rsidR="001A2AD3" w:rsidRPr="009D2424">
              <w:t>y</w:t>
            </w:r>
          </w:p>
        </w:tc>
        <w:tc>
          <w:tcPr>
            <w:tcW w:w="5800" w:type="dxa"/>
          </w:tcPr>
          <w:p w14:paraId="60613DBA" w14:textId="4FA0C4E3" w:rsidR="009F51A6" w:rsidRPr="009D2424" w:rsidRDefault="00800CA6" w:rsidP="007D7761">
            <w:r w:rsidRPr="009D2424">
              <w:t>Sex (1 = male, 0 = female)</w:t>
            </w:r>
          </w:p>
        </w:tc>
      </w:tr>
      <w:tr w:rsidR="00E757FE" w:rsidRPr="009D2424" w14:paraId="6A7D6E23" w14:textId="77777777" w:rsidTr="00ED19BE">
        <w:tc>
          <w:tcPr>
            <w:tcW w:w="1134" w:type="dxa"/>
            <w:tcBorders>
              <w:right w:val="single" w:sz="4" w:space="0" w:color="auto"/>
            </w:tcBorders>
          </w:tcPr>
          <w:p w14:paraId="7F71B449" w14:textId="07EBEB4F" w:rsidR="009F51A6" w:rsidRPr="009D2424" w:rsidRDefault="00C54827" w:rsidP="007D7761">
            <w:pPr>
              <w:rPr>
                <w:i/>
                <w:iCs/>
              </w:rPr>
            </w:pPr>
            <w:r w:rsidRPr="009D2424">
              <w:rPr>
                <w:i/>
                <w:iCs/>
              </w:rPr>
              <w:t>cp</w:t>
            </w:r>
          </w:p>
        </w:tc>
        <w:tc>
          <w:tcPr>
            <w:tcW w:w="1560" w:type="dxa"/>
            <w:tcBorders>
              <w:left w:val="single" w:sz="4" w:space="0" w:color="auto"/>
            </w:tcBorders>
          </w:tcPr>
          <w:p w14:paraId="481E4BCE" w14:textId="4CD4EE77" w:rsidR="009F51A6" w:rsidRPr="009D2424" w:rsidRDefault="00550D76" w:rsidP="007D7761">
            <w:r w:rsidRPr="009D2424">
              <w:t>categor</w:t>
            </w:r>
            <w:r w:rsidR="001A2AD3" w:rsidRPr="009D2424">
              <w:t>y</w:t>
            </w:r>
          </w:p>
        </w:tc>
        <w:tc>
          <w:tcPr>
            <w:tcW w:w="5800" w:type="dxa"/>
          </w:tcPr>
          <w:p w14:paraId="4D4EFE45" w14:textId="500740FA" w:rsidR="009F51A6" w:rsidRPr="009D2424" w:rsidRDefault="00800CA6" w:rsidP="007D7761">
            <w:r w:rsidRPr="009D2424">
              <w:t>Chest pain type (</w:t>
            </w:r>
            <w:r w:rsidR="00140E1D" w:rsidRPr="009D2424">
              <w:t xml:space="preserve">4 types: </w:t>
            </w:r>
            <w:r w:rsidRPr="009D2424">
              <w:t>0-3)</w:t>
            </w:r>
          </w:p>
        </w:tc>
      </w:tr>
      <w:tr w:rsidR="00E757FE" w:rsidRPr="009D2424" w14:paraId="15174C02" w14:textId="77777777" w:rsidTr="00ED19BE">
        <w:tc>
          <w:tcPr>
            <w:tcW w:w="1134" w:type="dxa"/>
            <w:tcBorders>
              <w:right w:val="single" w:sz="4" w:space="0" w:color="auto"/>
            </w:tcBorders>
          </w:tcPr>
          <w:p w14:paraId="68F72315" w14:textId="30348BA0" w:rsidR="009F51A6" w:rsidRPr="009D2424" w:rsidRDefault="00180232" w:rsidP="007D7761">
            <w:pPr>
              <w:rPr>
                <w:i/>
                <w:iCs/>
              </w:rPr>
            </w:pPr>
            <w:r w:rsidRPr="009D2424">
              <w:rPr>
                <w:i/>
                <w:iCs/>
              </w:rPr>
              <w:t>trestbps</w:t>
            </w:r>
          </w:p>
        </w:tc>
        <w:tc>
          <w:tcPr>
            <w:tcW w:w="1560" w:type="dxa"/>
            <w:tcBorders>
              <w:left w:val="single" w:sz="4" w:space="0" w:color="auto"/>
            </w:tcBorders>
          </w:tcPr>
          <w:p w14:paraId="6C09CBD2" w14:textId="708C72B2" w:rsidR="009F51A6" w:rsidRPr="009D2424" w:rsidRDefault="001F07BF" w:rsidP="007D7761">
            <w:r w:rsidRPr="009D2424">
              <w:t>integer</w:t>
            </w:r>
          </w:p>
        </w:tc>
        <w:tc>
          <w:tcPr>
            <w:tcW w:w="5800" w:type="dxa"/>
          </w:tcPr>
          <w:p w14:paraId="4EDD2668" w14:textId="11C460EF" w:rsidR="009F51A6" w:rsidRPr="009D2424" w:rsidRDefault="00800CA6" w:rsidP="007D7761">
            <w:r w:rsidRPr="009D2424">
              <w:t>Resting blood pressure on admission (mmHg)</w:t>
            </w:r>
          </w:p>
        </w:tc>
      </w:tr>
      <w:tr w:rsidR="00E757FE" w:rsidRPr="009D2424" w14:paraId="161A1D5B" w14:textId="77777777" w:rsidTr="00ED19BE">
        <w:tc>
          <w:tcPr>
            <w:tcW w:w="1134" w:type="dxa"/>
            <w:tcBorders>
              <w:right w:val="single" w:sz="4" w:space="0" w:color="auto"/>
            </w:tcBorders>
          </w:tcPr>
          <w:p w14:paraId="39CBB59B" w14:textId="3D42723D" w:rsidR="009F51A6" w:rsidRPr="009D2424" w:rsidRDefault="00647A91" w:rsidP="007D7761">
            <w:pPr>
              <w:rPr>
                <w:i/>
                <w:iCs/>
              </w:rPr>
            </w:pPr>
            <w:r w:rsidRPr="009D2424">
              <w:rPr>
                <w:i/>
                <w:iCs/>
              </w:rPr>
              <w:t>c</w:t>
            </w:r>
            <w:r w:rsidR="00180232" w:rsidRPr="009D2424">
              <w:rPr>
                <w:i/>
                <w:iCs/>
              </w:rPr>
              <w:t>hol</w:t>
            </w:r>
          </w:p>
        </w:tc>
        <w:tc>
          <w:tcPr>
            <w:tcW w:w="1560" w:type="dxa"/>
            <w:tcBorders>
              <w:left w:val="single" w:sz="4" w:space="0" w:color="auto"/>
            </w:tcBorders>
          </w:tcPr>
          <w:p w14:paraId="5702BCB8" w14:textId="227FB377" w:rsidR="009F51A6" w:rsidRPr="009D2424" w:rsidRDefault="001F07BF" w:rsidP="007D7761">
            <w:r w:rsidRPr="009D2424">
              <w:t>integer</w:t>
            </w:r>
          </w:p>
        </w:tc>
        <w:tc>
          <w:tcPr>
            <w:tcW w:w="5800" w:type="dxa"/>
          </w:tcPr>
          <w:p w14:paraId="1F0ECEA4" w14:textId="7081DC97" w:rsidR="009F51A6" w:rsidRPr="009D2424" w:rsidRDefault="00140E1D" w:rsidP="007D7761">
            <w:r w:rsidRPr="009D2424">
              <w:t>Serum cholesterol (mg/dl)</w:t>
            </w:r>
          </w:p>
        </w:tc>
      </w:tr>
      <w:tr w:rsidR="00E757FE" w:rsidRPr="009D2424" w14:paraId="03A4B34E" w14:textId="77777777" w:rsidTr="00ED19BE">
        <w:tc>
          <w:tcPr>
            <w:tcW w:w="1134" w:type="dxa"/>
            <w:tcBorders>
              <w:right w:val="single" w:sz="4" w:space="0" w:color="auto"/>
            </w:tcBorders>
          </w:tcPr>
          <w:p w14:paraId="14F33148" w14:textId="2F2DF508" w:rsidR="00647A91" w:rsidRPr="009D2424" w:rsidRDefault="00126DCA" w:rsidP="007D7761">
            <w:pPr>
              <w:rPr>
                <w:i/>
                <w:iCs/>
              </w:rPr>
            </w:pPr>
            <w:r w:rsidRPr="009D2424">
              <w:rPr>
                <w:i/>
                <w:iCs/>
              </w:rPr>
              <w:t>fbs</w:t>
            </w:r>
          </w:p>
        </w:tc>
        <w:tc>
          <w:tcPr>
            <w:tcW w:w="1560" w:type="dxa"/>
            <w:tcBorders>
              <w:left w:val="single" w:sz="4" w:space="0" w:color="auto"/>
            </w:tcBorders>
          </w:tcPr>
          <w:p w14:paraId="50B64191" w14:textId="6D2F31A9" w:rsidR="00647A91" w:rsidRPr="009D2424" w:rsidRDefault="00550D76" w:rsidP="007D7761">
            <w:r w:rsidRPr="009D2424">
              <w:t>categor</w:t>
            </w:r>
            <w:r w:rsidR="001A2AD3" w:rsidRPr="009D2424">
              <w:t>y</w:t>
            </w:r>
          </w:p>
        </w:tc>
        <w:tc>
          <w:tcPr>
            <w:tcW w:w="5800" w:type="dxa"/>
          </w:tcPr>
          <w:p w14:paraId="7AFE2A2B" w14:textId="69D85630" w:rsidR="00647A91" w:rsidRPr="009D2424" w:rsidRDefault="00140E1D" w:rsidP="007D7761">
            <w:r w:rsidRPr="009D2424">
              <w:t>Fasting blood sugar (&gt;120 mg/dl: 1</w:t>
            </w:r>
            <w:r w:rsidR="00D976A5" w:rsidRPr="009D2424">
              <w:t xml:space="preserve"> </w:t>
            </w:r>
            <w:r w:rsidRPr="009D2424">
              <w:t>= true, 0 = false)</w:t>
            </w:r>
          </w:p>
        </w:tc>
      </w:tr>
      <w:tr w:rsidR="00E757FE" w:rsidRPr="009D2424" w14:paraId="21035042" w14:textId="77777777" w:rsidTr="00ED19BE">
        <w:tc>
          <w:tcPr>
            <w:tcW w:w="1134" w:type="dxa"/>
            <w:tcBorders>
              <w:right w:val="single" w:sz="4" w:space="0" w:color="auto"/>
            </w:tcBorders>
          </w:tcPr>
          <w:p w14:paraId="5B9F1F60" w14:textId="56318280" w:rsidR="00647A91" w:rsidRPr="009D2424" w:rsidRDefault="00126DCA" w:rsidP="007D7761">
            <w:pPr>
              <w:rPr>
                <w:i/>
                <w:iCs/>
              </w:rPr>
            </w:pPr>
            <w:r w:rsidRPr="009D2424">
              <w:rPr>
                <w:i/>
                <w:iCs/>
              </w:rPr>
              <w:t>restecg</w:t>
            </w:r>
          </w:p>
        </w:tc>
        <w:tc>
          <w:tcPr>
            <w:tcW w:w="1560" w:type="dxa"/>
            <w:tcBorders>
              <w:left w:val="single" w:sz="4" w:space="0" w:color="auto"/>
            </w:tcBorders>
          </w:tcPr>
          <w:p w14:paraId="02838F01" w14:textId="30245F9C" w:rsidR="00647A91" w:rsidRPr="009D2424" w:rsidRDefault="00550D76" w:rsidP="007D7761">
            <w:r w:rsidRPr="009D2424">
              <w:t>categor</w:t>
            </w:r>
            <w:r w:rsidR="001A2AD3" w:rsidRPr="009D2424">
              <w:t>y</w:t>
            </w:r>
          </w:p>
        </w:tc>
        <w:tc>
          <w:tcPr>
            <w:tcW w:w="5800" w:type="dxa"/>
          </w:tcPr>
          <w:p w14:paraId="0C11C6C6" w14:textId="35788F00" w:rsidR="00647A91" w:rsidRPr="009D2424" w:rsidRDefault="00140E1D" w:rsidP="007D7761">
            <w:r w:rsidRPr="009D2424">
              <w:t>Resting ECG results (</w:t>
            </w:r>
            <w:r w:rsidR="004C0398" w:rsidRPr="009D2424">
              <w:t>0, 1, 2</w:t>
            </w:r>
            <w:r w:rsidR="00545BDB" w:rsidRPr="009D2424">
              <w:t>)</w:t>
            </w:r>
          </w:p>
        </w:tc>
      </w:tr>
      <w:tr w:rsidR="00E757FE" w:rsidRPr="009D2424" w14:paraId="4652C1AD" w14:textId="77777777" w:rsidTr="00ED19BE">
        <w:tc>
          <w:tcPr>
            <w:tcW w:w="1134" w:type="dxa"/>
            <w:tcBorders>
              <w:right w:val="single" w:sz="4" w:space="0" w:color="auto"/>
            </w:tcBorders>
          </w:tcPr>
          <w:p w14:paraId="36EEC20D" w14:textId="3BB26801" w:rsidR="00647A91" w:rsidRPr="009D2424" w:rsidRDefault="00676F86" w:rsidP="007D7761">
            <w:pPr>
              <w:rPr>
                <w:i/>
                <w:iCs/>
              </w:rPr>
            </w:pPr>
            <w:r w:rsidRPr="009D2424">
              <w:rPr>
                <w:i/>
                <w:iCs/>
              </w:rPr>
              <w:t>thalach</w:t>
            </w:r>
          </w:p>
        </w:tc>
        <w:tc>
          <w:tcPr>
            <w:tcW w:w="1560" w:type="dxa"/>
            <w:tcBorders>
              <w:left w:val="single" w:sz="4" w:space="0" w:color="auto"/>
            </w:tcBorders>
          </w:tcPr>
          <w:p w14:paraId="0097322F" w14:textId="0D5894A4" w:rsidR="00647A91" w:rsidRPr="009D2424" w:rsidRDefault="00737319" w:rsidP="007D7761">
            <w:r w:rsidRPr="009D2424">
              <w:t>integer</w:t>
            </w:r>
          </w:p>
        </w:tc>
        <w:tc>
          <w:tcPr>
            <w:tcW w:w="5800" w:type="dxa"/>
          </w:tcPr>
          <w:p w14:paraId="436CF729" w14:textId="34BA3FB0" w:rsidR="00647A91" w:rsidRPr="009D2424" w:rsidRDefault="00D641BF" w:rsidP="007D7761">
            <w:r w:rsidRPr="009D2424">
              <w:t>Max heart rate achieved</w:t>
            </w:r>
          </w:p>
        </w:tc>
      </w:tr>
      <w:tr w:rsidR="00E757FE" w:rsidRPr="009D2424" w14:paraId="4761579B" w14:textId="77777777" w:rsidTr="00ED19BE">
        <w:tc>
          <w:tcPr>
            <w:tcW w:w="1134" w:type="dxa"/>
            <w:tcBorders>
              <w:right w:val="single" w:sz="4" w:space="0" w:color="auto"/>
            </w:tcBorders>
          </w:tcPr>
          <w:p w14:paraId="3F4DB152" w14:textId="53B5B35F" w:rsidR="00647A91" w:rsidRPr="009D2424" w:rsidRDefault="00676F86" w:rsidP="007D7761">
            <w:pPr>
              <w:rPr>
                <w:i/>
                <w:iCs/>
              </w:rPr>
            </w:pPr>
            <w:r w:rsidRPr="009D2424">
              <w:rPr>
                <w:i/>
                <w:iCs/>
              </w:rPr>
              <w:t>exang</w:t>
            </w:r>
          </w:p>
        </w:tc>
        <w:tc>
          <w:tcPr>
            <w:tcW w:w="1560" w:type="dxa"/>
            <w:tcBorders>
              <w:left w:val="single" w:sz="4" w:space="0" w:color="auto"/>
            </w:tcBorders>
          </w:tcPr>
          <w:p w14:paraId="22986398" w14:textId="4968E3B4" w:rsidR="00647A91" w:rsidRPr="009D2424" w:rsidRDefault="001A2AD3" w:rsidP="007D7761">
            <w:r w:rsidRPr="009D2424">
              <w:t>category</w:t>
            </w:r>
          </w:p>
        </w:tc>
        <w:tc>
          <w:tcPr>
            <w:tcW w:w="5800" w:type="dxa"/>
          </w:tcPr>
          <w:p w14:paraId="4B318FAA" w14:textId="74C0B2C6" w:rsidR="00647A91" w:rsidRPr="009D2424" w:rsidRDefault="00D976A5" w:rsidP="007D7761">
            <w:r w:rsidRPr="009D2424">
              <w:t>Exercise-induced angina (1 = yes, 0 = no)</w:t>
            </w:r>
          </w:p>
        </w:tc>
      </w:tr>
      <w:tr w:rsidR="00E757FE" w:rsidRPr="009D2424" w14:paraId="198CFCCD" w14:textId="77777777" w:rsidTr="00ED19BE">
        <w:tc>
          <w:tcPr>
            <w:tcW w:w="1134" w:type="dxa"/>
            <w:tcBorders>
              <w:right w:val="single" w:sz="4" w:space="0" w:color="auto"/>
            </w:tcBorders>
          </w:tcPr>
          <w:p w14:paraId="6265795E" w14:textId="0F32140C" w:rsidR="00647A91" w:rsidRPr="009D2424" w:rsidRDefault="00676F86" w:rsidP="007D7761">
            <w:pPr>
              <w:rPr>
                <w:i/>
                <w:iCs/>
              </w:rPr>
            </w:pPr>
            <w:r w:rsidRPr="009D2424">
              <w:rPr>
                <w:i/>
                <w:iCs/>
              </w:rPr>
              <w:t>oldpeak</w:t>
            </w:r>
          </w:p>
        </w:tc>
        <w:tc>
          <w:tcPr>
            <w:tcW w:w="1560" w:type="dxa"/>
            <w:tcBorders>
              <w:left w:val="single" w:sz="4" w:space="0" w:color="auto"/>
            </w:tcBorders>
          </w:tcPr>
          <w:p w14:paraId="69EE0069" w14:textId="14738406" w:rsidR="00647A91" w:rsidRPr="009D2424" w:rsidRDefault="00737319" w:rsidP="007D7761">
            <w:r w:rsidRPr="009D2424">
              <w:t>float</w:t>
            </w:r>
          </w:p>
        </w:tc>
        <w:tc>
          <w:tcPr>
            <w:tcW w:w="5800" w:type="dxa"/>
          </w:tcPr>
          <w:p w14:paraId="6A92B740" w14:textId="02E90A94" w:rsidR="00647A91" w:rsidRPr="009D2424" w:rsidRDefault="00D976A5" w:rsidP="007D7761">
            <w:r w:rsidRPr="009D2424">
              <w:t>ST depression induced by exercise vs rest</w:t>
            </w:r>
          </w:p>
        </w:tc>
      </w:tr>
      <w:tr w:rsidR="00E757FE" w:rsidRPr="009D2424" w14:paraId="690F19EC" w14:textId="77777777" w:rsidTr="00ED19BE">
        <w:tc>
          <w:tcPr>
            <w:tcW w:w="1134" w:type="dxa"/>
            <w:tcBorders>
              <w:right w:val="single" w:sz="4" w:space="0" w:color="auto"/>
            </w:tcBorders>
          </w:tcPr>
          <w:p w14:paraId="2BD9E9C3" w14:textId="79C844B7" w:rsidR="00647A91" w:rsidRPr="009D2424" w:rsidRDefault="00676F86" w:rsidP="007D7761">
            <w:pPr>
              <w:rPr>
                <w:i/>
                <w:iCs/>
              </w:rPr>
            </w:pPr>
            <w:r w:rsidRPr="009D2424">
              <w:rPr>
                <w:i/>
                <w:iCs/>
              </w:rPr>
              <w:t>slope</w:t>
            </w:r>
          </w:p>
        </w:tc>
        <w:tc>
          <w:tcPr>
            <w:tcW w:w="1560" w:type="dxa"/>
            <w:tcBorders>
              <w:left w:val="single" w:sz="4" w:space="0" w:color="auto"/>
            </w:tcBorders>
          </w:tcPr>
          <w:p w14:paraId="61E9B295" w14:textId="5AC28EFE" w:rsidR="00647A91" w:rsidRPr="009D2424" w:rsidRDefault="001A2AD3" w:rsidP="007D7761">
            <w:r w:rsidRPr="009D2424">
              <w:t>category</w:t>
            </w:r>
          </w:p>
        </w:tc>
        <w:tc>
          <w:tcPr>
            <w:tcW w:w="5800" w:type="dxa"/>
          </w:tcPr>
          <w:p w14:paraId="5D74E8AD" w14:textId="34D67EB7" w:rsidR="00647A91" w:rsidRPr="009D2424" w:rsidRDefault="00D976A5" w:rsidP="007D7761">
            <w:r w:rsidRPr="009D2424">
              <w:t>Slope of peak ST segment (0, 1, 2)</w:t>
            </w:r>
          </w:p>
        </w:tc>
      </w:tr>
      <w:tr w:rsidR="00E757FE" w:rsidRPr="009D2424" w14:paraId="15C30E9C" w14:textId="77777777" w:rsidTr="00ED19BE">
        <w:tc>
          <w:tcPr>
            <w:tcW w:w="1134" w:type="dxa"/>
            <w:tcBorders>
              <w:right w:val="single" w:sz="4" w:space="0" w:color="auto"/>
            </w:tcBorders>
          </w:tcPr>
          <w:p w14:paraId="04C64DE3" w14:textId="2ED3B9F0" w:rsidR="00647A91" w:rsidRPr="009D2424" w:rsidRDefault="00676F86" w:rsidP="007D7761">
            <w:pPr>
              <w:rPr>
                <w:i/>
                <w:iCs/>
              </w:rPr>
            </w:pPr>
            <w:r w:rsidRPr="009D2424">
              <w:rPr>
                <w:i/>
                <w:iCs/>
              </w:rPr>
              <w:t>ca</w:t>
            </w:r>
          </w:p>
        </w:tc>
        <w:tc>
          <w:tcPr>
            <w:tcW w:w="1560" w:type="dxa"/>
            <w:tcBorders>
              <w:left w:val="single" w:sz="4" w:space="0" w:color="auto"/>
            </w:tcBorders>
          </w:tcPr>
          <w:p w14:paraId="46A6C1B9" w14:textId="7166555D" w:rsidR="00647A91" w:rsidRPr="009D2424" w:rsidRDefault="001A2AD3" w:rsidP="007D7761">
            <w:r w:rsidRPr="009D2424">
              <w:t>integer</w:t>
            </w:r>
          </w:p>
        </w:tc>
        <w:tc>
          <w:tcPr>
            <w:tcW w:w="5800" w:type="dxa"/>
          </w:tcPr>
          <w:p w14:paraId="0662C242" w14:textId="162A68F0" w:rsidR="00647A91" w:rsidRPr="009D2424" w:rsidRDefault="00D976A5" w:rsidP="007D7761">
            <w:r w:rsidRPr="009D2424">
              <w:t>Major vessels</w:t>
            </w:r>
            <w:r w:rsidR="00730C75" w:rsidRPr="009D2424">
              <w:t xml:space="preserve"> coloured by fluoroscopy (0-3)</w:t>
            </w:r>
          </w:p>
        </w:tc>
      </w:tr>
      <w:tr w:rsidR="00E757FE" w:rsidRPr="009D2424" w14:paraId="33004E85" w14:textId="77777777" w:rsidTr="00ED19BE">
        <w:tc>
          <w:tcPr>
            <w:tcW w:w="1134" w:type="dxa"/>
            <w:tcBorders>
              <w:right w:val="single" w:sz="4" w:space="0" w:color="auto"/>
            </w:tcBorders>
          </w:tcPr>
          <w:p w14:paraId="503924EB" w14:textId="38467938" w:rsidR="00ED19BE" w:rsidRPr="009D2424" w:rsidRDefault="00ED19BE" w:rsidP="007D7761">
            <w:pPr>
              <w:rPr>
                <w:i/>
                <w:iCs/>
              </w:rPr>
            </w:pPr>
            <w:r w:rsidRPr="009D2424">
              <w:rPr>
                <w:i/>
                <w:iCs/>
              </w:rPr>
              <w:t>thal</w:t>
            </w:r>
          </w:p>
        </w:tc>
        <w:tc>
          <w:tcPr>
            <w:tcW w:w="1560" w:type="dxa"/>
            <w:tcBorders>
              <w:left w:val="single" w:sz="4" w:space="0" w:color="auto"/>
            </w:tcBorders>
          </w:tcPr>
          <w:p w14:paraId="3B4A1CD2" w14:textId="73B36874" w:rsidR="00ED19BE" w:rsidRPr="009D2424" w:rsidRDefault="001A2AD3" w:rsidP="007D7761">
            <w:r w:rsidRPr="009D2424">
              <w:t>category</w:t>
            </w:r>
          </w:p>
        </w:tc>
        <w:tc>
          <w:tcPr>
            <w:tcW w:w="5800" w:type="dxa"/>
          </w:tcPr>
          <w:p w14:paraId="254068C7" w14:textId="348A9A4B" w:rsidR="00ED19BE" w:rsidRPr="009D2424" w:rsidRDefault="004F79A1" w:rsidP="007D7761">
            <w:r w:rsidRPr="009D2424">
              <w:t>Thal (3 = normal, 6 = fixed defect, 7 = reversible defect)</w:t>
            </w:r>
          </w:p>
        </w:tc>
      </w:tr>
      <w:tr w:rsidR="00E757FE" w:rsidRPr="009D2424" w14:paraId="174C0D4D" w14:textId="77777777" w:rsidTr="00ED19BE">
        <w:tc>
          <w:tcPr>
            <w:tcW w:w="1134" w:type="dxa"/>
            <w:tcBorders>
              <w:right w:val="single" w:sz="4" w:space="0" w:color="auto"/>
            </w:tcBorders>
          </w:tcPr>
          <w:p w14:paraId="25A992D7" w14:textId="119F9559" w:rsidR="00ED19BE" w:rsidRPr="009D2424" w:rsidRDefault="00ED19BE" w:rsidP="007D7761">
            <w:pPr>
              <w:rPr>
                <w:i/>
                <w:iCs/>
              </w:rPr>
            </w:pPr>
            <w:r w:rsidRPr="009D2424">
              <w:rPr>
                <w:i/>
                <w:iCs/>
              </w:rPr>
              <w:t>target</w:t>
            </w:r>
          </w:p>
        </w:tc>
        <w:tc>
          <w:tcPr>
            <w:tcW w:w="1560" w:type="dxa"/>
            <w:tcBorders>
              <w:left w:val="single" w:sz="4" w:space="0" w:color="auto"/>
            </w:tcBorders>
          </w:tcPr>
          <w:p w14:paraId="7572FB7F" w14:textId="61131F15" w:rsidR="00ED19BE" w:rsidRPr="009D2424" w:rsidRDefault="00B66D04" w:rsidP="007D7761">
            <w:r w:rsidRPr="009D2424">
              <w:t>integer</w:t>
            </w:r>
          </w:p>
        </w:tc>
        <w:tc>
          <w:tcPr>
            <w:tcW w:w="5800" w:type="dxa"/>
          </w:tcPr>
          <w:p w14:paraId="57273C95" w14:textId="0B9C8847" w:rsidR="00ED19BE" w:rsidRPr="009D2424" w:rsidRDefault="004F79A1" w:rsidP="007D7761">
            <w:r w:rsidRPr="009D2424">
              <w:t>0 = no disease, 1-4 = disease present (binarise as 0 vs 1+)</w:t>
            </w:r>
          </w:p>
        </w:tc>
      </w:tr>
    </w:tbl>
    <w:p w14:paraId="24B8269B" w14:textId="77777777" w:rsidR="00453492" w:rsidRPr="009D2424" w:rsidRDefault="00453492" w:rsidP="007D7761"/>
    <w:p w14:paraId="59C063ED" w14:textId="001EFDDF" w:rsidR="00781431" w:rsidRPr="009D2424" w:rsidRDefault="26A7211B" w:rsidP="4E9345FE">
      <w:r w:rsidRPr="009D2424">
        <w:t>T</w:t>
      </w:r>
      <w:r w:rsidR="7AA57089" w:rsidRPr="009D2424">
        <w:t xml:space="preserve">he target variable shows a significant imbalance in classes, with more patients without the disease than in the other categories. </w:t>
      </w:r>
    </w:p>
    <w:p w14:paraId="052B9218" w14:textId="26B73FA7" w:rsidR="00781431" w:rsidRPr="009D2424" w:rsidRDefault="7AA57089" w:rsidP="3340DFDF">
      <w:r w:rsidRPr="009D2424">
        <w:t xml:space="preserve">Different </w:t>
      </w:r>
      <w:r w:rsidR="5B68BBBE" w:rsidRPr="009D2424">
        <w:t>visualizations</w:t>
      </w:r>
      <w:r w:rsidRPr="009D2424">
        <w:t xml:space="preserve"> were used to </w:t>
      </w:r>
      <w:r w:rsidR="47784B7D" w:rsidRPr="009D2424">
        <w:t>analyze</w:t>
      </w:r>
      <w:r w:rsidRPr="009D2424">
        <w:t xml:space="preserve"> the distribution of the input variables depending on their type: histograms with density curves for continuous variables and bar charts (count plots) for categorical or binary variables.</w:t>
      </w:r>
    </w:p>
    <w:p w14:paraId="1D9FE123" w14:textId="18EDEA4A" w:rsidR="00781431" w:rsidRPr="009D2424" w:rsidRDefault="7AA57089" w:rsidP="3340DFDF">
      <w:r w:rsidRPr="009D2424">
        <w:t xml:space="preserve">Continuous variables generally exhibit unimodal distributions. </w:t>
      </w:r>
      <w:r w:rsidRPr="009D2424">
        <w:rPr>
          <w:i/>
        </w:rPr>
        <w:t>Age</w:t>
      </w:r>
      <w:r w:rsidRPr="009D2424">
        <w:t xml:space="preserve"> is mainly concentrated between 45 and 65 years, while</w:t>
      </w:r>
      <w:r w:rsidRPr="009D2424">
        <w:rPr>
          <w:i/>
        </w:rPr>
        <w:t xml:space="preserve"> trestbps</w:t>
      </w:r>
      <w:r w:rsidRPr="009D2424">
        <w:t xml:space="preserve"> and</w:t>
      </w:r>
      <w:r w:rsidRPr="009D2424">
        <w:rPr>
          <w:i/>
        </w:rPr>
        <w:t xml:space="preserve"> chol </w:t>
      </w:r>
      <w:r w:rsidRPr="009D2424">
        <w:t xml:space="preserve">exhibit slight positive skew with some high values. The </w:t>
      </w:r>
      <w:r w:rsidRPr="009D2424">
        <w:rPr>
          <w:i/>
        </w:rPr>
        <w:t>thalach</w:t>
      </w:r>
      <w:r w:rsidRPr="009D2424">
        <w:t xml:space="preserve"> variable follows an approximately normal distribution </w:t>
      </w:r>
      <w:r w:rsidR="4BE8C50F" w:rsidRPr="009D2424">
        <w:t>centered</w:t>
      </w:r>
      <w:r w:rsidRPr="009D2424">
        <w:t xml:space="preserve"> around 150, while the </w:t>
      </w:r>
      <w:r w:rsidRPr="009D2424">
        <w:rPr>
          <w:i/>
        </w:rPr>
        <w:t>oldpeak</w:t>
      </w:r>
      <w:r w:rsidRPr="009D2424">
        <w:t xml:space="preserve"> variable exhibits a clearly right-skewed distribution with many values close to zero. Bar charts, on the other hand, allow us to identify the frequency of categorical variables. There is a predominance of male patients in the </w:t>
      </w:r>
      <w:r w:rsidRPr="009D2424">
        <w:rPr>
          <w:i/>
        </w:rPr>
        <w:t>sex</w:t>
      </w:r>
      <w:r w:rsidRPr="009D2424">
        <w:t xml:space="preserve"> variable, a higher frequency of category 4 in the </w:t>
      </w:r>
      <w:r w:rsidRPr="009D2424">
        <w:rPr>
          <w:i/>
        </w:rPr>
        <w:t>cp</w:t>
      </w:r>
      <w:r w:rsidRPr="009D2424">
        <w:t xml:space="preserve"> variable, and a clear dominance of the value 0 in binary variables such as </w:t>
      </w:r>
      <w:r w:rsidRPr="009D2424">
        <w:rPr>
          <w:i/>
        </w:rPr>
        <w:t>fbs</w:t>
      </w:r>
      <w:r w:rsidRPr="009D2424">
        <w:t xml:space="preserve"> and </w:t>
      </w:r>
      <w:r w:rsidRPr="009D2424">
        <w:rPr>
          <w:i/>
        </w:rPr>
        <w:t>exang</w:t>
      </w:r>
      <w:r w:rsidRPr="009D2424">
        <w:t>.</w:t>
      </w:r>
    </w:p>
    <w:p w14:paraId="62D548A8" w14:textId="1148DF38" w:rsidR="004934FA" w:rsidRPr="009D2424" w:rsidRDefault="75DEC0E7" w:rsidP="0393C92C">
      <w:pPr>
        <w:rPr>
          <w:u w:val="single"/>
        </w:rPr>
      </w:pPr>
      <w:r w:rsidRPr="009D2424">
        <w:t xml:space="preserve">The relationship between numerical variables was analysed using a scatter matrix, which allowed the observation of both correlation patterns and potential class separation. In general, no strong linear correlations were identified among the features, suggesting low redundancy. However, a moderate negative correlation was observed between </w:t>
      </w:r>
      <w:r w:rsidRPr="009D2424">
        <w:rPr>
          <w:i/>
        </w:rPr>
        <w:t>age</w:t>
      </w:r>
      <w:r w:rsidRPr="009D2424">
        <w:t xml:space="preserve"> and </w:t>
      </w:r>
      <w:r w:rsidRPr="009D2424">
        <w:rPr>
          <w:i/>
        </w:rPr>
        <w:t>thalach</w:t>
      </w:r>
      <w:r w:rsidRPr="009D2424">
        <w:t xml:space="preserve">, indicating that maximum heart rate tends to decrease with increasing age. Similarly, a relationship was identified between </w:t>
      </w:r>
      <w:r w:rsidRPr="009D2424">
        <w:rPr>
          <w:i/>
        </w:rPr>
        <w:t>oldpeak</w:t>
      </w:r>
      <w:r w:rsidRPr="009D2424">
        <w:t xml:space="preserve"> and </w:t>
      </w:r>
      <w:r w:rsidRPr="009D2424">
        <w:rPr>
          <w:i/>
        </w:rPr>
        <w:t>thalach</w:t>
      </w:r>
      <w:r w:rsidRPr="009D2424">
        <w:t xml:space="preserve">, whereby higher </w:t>
      </w:r>
      <w:r w:rsidRPr="009D2424">
        <w:rPr>
          <w:i/>
        </w:rPr>
        <w:t xml:space="preserve">oldpeak </w:t>
      </w:r>
      <w:r w:rsidRPr="009D2424">
        <w:t xml:space="preserve">values are associated with lower </w:t>
      </w:r>
      <w:r w:rsidRPr="009D2424">
        <w:rPr>
          <w:i/>
        </w:rPr>
        <w:t>thalach</w:t>
      </w:r>
      <w:r w:rsidRPr="009D2424">
        <w:t xml:space="preserve"> values.</w:t>
      </w:r>
    </w:p>
    <w:p w14:paraId="6D144FD1" w14:textId="27C6C560" w:rsidR="00781431" w:rsidRPr="009D2424" w:rsidRDefault="75DEC0E7" w:rsidP="00041D49">
      <w:pPr>
        <w:spacing w:before="240" w:after="240"/>
        <w:rPr>
          <w:rFonts w:eastAsia="Arial" w:cs="Arial"/>
          <w:color w:val="000000" w:themeColor="text1"/>
        </w:rPr>
      </w:pPr>
      <w:r w:rsidRPr="009D2424">
        <w:rPr>
          <w:rFonts w:eastAsiaTheme="minorEastAsia"/>
        </w:rPr>
        <w:t>Regarding the target, the colour-coded representation reveals significant overlap between classes in the two-dimensional projections, with no clear separation between groups when features are considered individually. This suggests that the discriminatory power relies on the combination of multiple features rather than on a single one, and that the underlying relationships may be non-linear.</w:t>
      </w:r>
      <w:r w:rsidRPr="009D2424">
        <w:rPr>
          <w:rFonts w:eastAsia="Arial" w:cs="Arial"/>
          <w:color w:val="000000" w:themeColor="text1"/>
        </w:rPr>
        <w:t xml:space="preserve"> </w:t>
      </w:r>
    </w:p>
    <w:p w14:paraId="53FB17D4" w14:textId="4C3BC3B5" w:rsidR="007D7761" w:rsidRPr="009D2424" w:rsidRDefault="007D7761" w:rsidP="007D7761">
      <w:pPr>
        <w:pStyle w:val="Ttulo1"/>
        <w:numPr>
          <w:ilvl w:val="0"/>
          <w:numId w:val="1"/>
        </w:numPr>
      </w:pPr>
      <w:r w:rsidRPr="009D2424">
        <w:t>Methodology &amp; Preprocessing</w:t>
      </w:r>
    </w:p>
    <w:p w14:paraId="75526624" w14:textId="1A6FC2C6" w:rsidR="002C10F7" w:rsidRPr="009D2424" w:rsidRDefault="00420984" w:rsidP="002C10F7">
      <w:pPr>
        <w:pStyle w:val="Ttulo2"/>
        <w:numPr>
          <w:ilvl w:val="1"/>
          <w:numId w:val="1"/>
        </w:numPr>
      </w:pPr>
      <w:r w:rsidRPr="009D2424">
        <w:t>Cleaning</w:t>
      </w:r>
    </w:p>
    <w:p w14:paraId="4F24B5DF" w14:textId="73CA272B" w:rsidR="7C5BB4B0" w:rsidRPr="009D2424" w:rsidRDefault="004F3EF2" w:rsidP="7C5BB4B0">
      <w:r w:rsidRPr="009D2424">
        <w:t xml:space="preserve">Firstly, the raw </w:t>
      </w:r>
      <w:r w:rsidR="006B5C4A" w:rsidRPr="009D2424">
        <w:t xml:space="preserve">data </w:t>
      </w:r>
      <w:r w:rsidR="003F6FE2" w:rsidRPr="009D2424">
        <w:t>set</w:t>
      </w:r>
      <w:r w:rsidRPr="009D2424">
        <w:t xml:space="preserve"> was c</w:t>
      </w:r>
      <w:r w:rsidR="006B5C4A" w:rsidRPr="009D2424">
        <w:t xml:space="preserve">leaned. There were </w:t>
      </w:r>
      <w:r w:rsidR="002A4B8B" w:rsidRPr="009D2424">
        <w:t>only 6</w:t>
      </w:r>
      <w:r w:rsidR="006B5C4A" w:rsidRPr="009D2424">
        <w:t xml:space="preserve"> missing values</w:t>
      </w:r>
      <w:r w:rsidR="003F6FE2" w:rsidRPr="009D2424">
        <w:t xml:space="preserve"> in the data set</w:t>
      </w:r>
      <w:r w:rsidR="006B5C4A" w:rsidRPr="009D2424">
        <w:t xml:space="preserve">, so data imputation was performed </w:t>
      </w:r>
      <w:r w:rsidR="002A4B8B" w:rsidRPr="009D2424">
        <w:t>using</w:t>
      </w:r>
      <w:r w:rsidR="00F97CE1" w:rsidRPr="009D2424">
        <w:t xml:space="preserve"> </w:t>
      </w:r>
      <w:r w:rsidR="006B5C4A" w:rsidRPr="009D2424">
        <w:t>median values</w:t>
      </w:r>
      <w:r w:rsidR="00830309" w:rsidRPr="009D2424">
        <w:t xml:space="preserve"> </w:t>
      </w:r>
      <w:r w:rsidR="00AF318B" w:rsidRPr="009D2424">
        <w:t>to avoid the influence of outliers</w:t>
      </w:r>
      <w:r w:rsidR="006B5C4A" w:rsidRPr="009D2424">
        <w:t>.</w:t>
      </w:r>
      <w:r w:rsidR="00921520" w:rsidRPr="009D2424">
        <w:t xml:space="preserve"> </w:t>
      </w:r>
      <w:r w:rsidR="002A4B8B" w:rsidRPr="009D2424">
        <w:t>Next,</w:t>
      </w:r>
      <w:r w:rsidR="002F29BB" w:rsidRPr="009D2424">
        <w:t xml:space="preserve"> the target </w:t>
      </w:r>
      <w:r w:rsidR="002A4B8B" w:rsidRPr="009D2424">
        <w:t xml:space="preserve">variable </w:t>
      </w:r>
      <w:r w:rsidR="002F29BB" w:rsidRPr="009D2424">
        <w:t>was binarized (0 = no disease, 1 = disease</w:t>
      </w:r>
      <w:r w:rsidR="005B6625" w:rsidRPr="009D2424">
        <w:t xml:space="preserve"> stages 1</w:t>
      </w:r>
      <w:r w:rsidR="00571879" w:rsidRPr="009D2424">
        <w:t xml:space="preserve"> to 4</w:t>
      </w:r>
      <w:r w:rsidR="002F29BB" w:rsidRPr="009D2424">
        <w:t>)</w:t>
      </w:r>
      <w:r w:rsidR="002A4B8B" w:rsidRPr="009D2424">
        <w:t>, after which it</w:t>
      </w:r>
      <w:r w:rsidR="00D52D99" w:rsidRPr="009D2424">
        <w:t xml:space="preserve"> </w:t>
      </w:r>
      <w:r w:rsidR="00456BC3" w:rsidRPr="009D2424">
        <w:t xml:space="preserve">was </w:t>
      </w:r>
      <w:r w:rsidR="00256B51" w:rsidRPr="009D2424">
        <w:t>removed and tak</w:t>
      </w:r>
      <w:r w:rsidR="00D52D99" w:rsidRPr="009D2424">
        <w:t xml:space="preserve">en apart </w:t>
      </w:r>
      <w:r w:rsidR="00256B51" w:rsidRPr="009D2424">
        <w:t xml:space="preserve">from the feature </w:t>
      </w:r>
      <w:r w:rsidR="00204B05" w:rsidRPr="009D2424">
        <w:t>data frame</w:t>
      </w:r>
      <w:r w:rsidR="00256B51" w:rsidRPr="009D2424">
        <w:t>.</w:t>
      </w:r>
    </w:p>
    <w:p w14:paraId="47D60275" w14:textId="713470E1" w:rsidR="00420984" w:rsidRPr="009D2424" w:rsidRDefault="00420984" w:rsidP="00420984">
      <w:pPr>
        <w:pStyle w:val="Ttulo2"/>
        <w:numPr>
          <w:ilvl w:val="1"/>
          <w:numId w:val="1"/>
        </w:numPr>
      </w:pPr>
      <w:r w:rsidRPr="009D2424">
        <w:t>Encoding</w:t>
      </w:r>
    </w:p>
    <w:p w14:paraId="2BA79C17" w14:textId="6E090C92" w:rsidR="00571879" w:rsidRPr="009D2424" w:rsidRDefault="009373A2" w:rsidP="7C5BB4B0">
      <w:r w:rsidRPr="009D2424">
        <w:t xml:space="preserve">Secondly, </w:t>
      </w:r>
      <w:r w:rsidR="00D20743" w:rsidRPr="009D2424">
        <w:t xml:space="preserve">categorical variables </w:t>
      </w:r>
      <w:r w:rsidR="00321400" w:rsidRPr="009D2424">
        <w:t xml:space="preserve">were encoded </w:t>
      </w:r>
      <w:r w:rsidR="00204B05" w:rsidRPr="009D2424">
        <w:t xml:space="preserve">using </w:t>
      </w:r>
      <w:r w:rsidR="003C5A1F" w:rsidRPr="009D2424">
        <w:t>one-hot encoding.</w:t>
      </w:r>
      <w:r w:rsidR="007D67FF" w:rsidRPr="009D2424">
        <w:t xml:space="preserve"> Redundant columns were </w:t>
      </w:r>
      <w:r w:rsidR="001933D0" w:rsidRPr="009D2424">
        <w:t>dropped</w:t>
      </w:r>
      <w:r w:rsidR="007D67FF" w:rsidRPr="009D2424">
        <w:t xml:space="preserve"> to avoid multicollinearity. We observed features increased from 13 to 22.</w:t>
      </w:r>
      <w:r w:rsidR="00A51EA3" w:rsidRPr="009D2424">
        <w:t xml:space="preserve"> This step prevents false ordering and improves model interpretation.</w:t>
      </w:r>
    </w:p>
    <w:p w14:paraId="12DEDDEC" w14:textId="4EDE5249" w:rsidR="00420984" w:rsidRPr="009D2424" w:rsidRDefault="00420984" w:rsidP="00420984">
      <w:pPr>
        <w:pStyle w:val="Ttulo2"/>
        <w:numPr>
          <w:ilvl w:val="1"/>
          <w:numId w:val="1"/>
        </w:numPr>
      </w:pPr>
      <w:r w:rsidRPr="009D2424">
        <w:t>Scaling</w:t>
      </w:r>
    </w:p>
    <w:p w14:paraId="3823DB79" w14:textId="0FC4F788" w:rsidR="00420984" w:rsidRPr="009D2424" w:rsidRDefault="00A218EC" w:rsidP="00420984">
      <w:r w:rsidRPr="009D2424">
        <w:t>Standardization was performed using the</w:t>
      </w:r>
      <w:r w:rsidR="008336B8" w:rsidRPr="009D2424">
        <w:t xml:space="preserve"> Standard</w:t>
      </w:r>
      <w:r w:rsidR="00FC375C" w:rsidRPr="009D2424">
        <w:t xml:space="preserve"> Scaler, which transforms each feature to have a mean of zero and a standard deviation of </w:t>
      </w:r>
      <w:r w:rsidR="00DF1237" w:rsidRPr="009D2424">
        <w:t>one</w:t>
      </w:r>
      <w:r w:rsidR="00512EA2" w:rsidRPr="009D2424">
        <w:t>.</w:t>
      </w:r>
      <w:r w:rsidR="00DF1237" w:rsidRPr="009D2424">
        <w:t xml:space="preserve"> This ensures that all variables contribute equally to the analysis and prevents bias toward features with larger numeric ranges.</w:t>
      </w:r>
      <w:r w:rsidR="00994D68" w:rsidRPr="009D2424">
        <w:t xml:space="preserve"> As PCA is distance-based, scaling prevents dominance of large values when features have different scales</w:t>
      </w:r>
      <w:r w:rsidR="00512EA2" w:rsidRPr="009D2424">
        <w:t xml:space="preserve">, and it is necessary </w:t>
      </w:r>
      <w:r w:rsidR="0029127B" w:rsidRPr="009D2424">
        <w:t>to</w:t>
      </w:r>
      <w:r w:rsidR="00512EA2" w:rsidRPr="009D2424">
        <w:t xml:space="preserve"> make PCA search for the maximum variance directions.</w:t>
      </w:r>
    </w:p>
    <w:p w14:paraId="0067C714" w14:textId="4F33B2BF" w:rsidR="00420984" w:rsidRPr="009D2424" w:rsidRDefault="00322479" w:rsidP="00322479">
      <w:pPr>
        <w:pStyle w:val="Ttulo2"/>
        <w:numPr>
          <w:ilvl w:val="1"/>
          <w:numId w:val="1"/>
        </w:numPr>
      </w:pPr>
      <w:r w:rsidRPr="009D2424">
        <w:t>Principal Component Analysis (PCA)</w:t>
      </w:r>
    </w:p>
    <w:p w14:paraId="4C14179A" w14:textId="4AE3F37B" w:rsidR="00322479" w:rsidRPr="009D2424" w:rsidRDefault="00AF5E13" w:rsidP="00322479">
      <w:r w:rsidRPr="009D2424">
        <w:t xml:space="preserve">After that, the </w:t>
      </w:r>
      <w:r w:rsidR="007A54CD" w:rsidRPr="009D2424">
        <w:t>Principal</w:t>
      </w:r>
      <w:r w:rsidR="00460BD7" w:rsidRPr="009D2424">
        <w:t xml:space="preserve"> Component Analysis was applied to the standardized feature set to </w:t>
      </w:r>
      <w:r w:rsidR="00D8017C" w:rsidRPr="009D2424">
        <w:t xml:space="preserve">explore the underlying structure of the data </w:t>
      </w:r>
      <w:r w:rsidR="0073271C" w:rsidRPr="009D2424">
        <w:t xml:space="preserve">and assess </w:t>
      </w:r>
      <w:r w:rsidR="00B1315C" w:rsidRPr="009D2424">
        <w:t xml:space="preserve">the potential for </w:t>
      </w:r>
      <w:r w:rsidR="0016379D" w:rsidRPr="009D2424">
        <w:t>dimensionality reduction</w:t>
      </w:r>
      <w:r w:rsidR="004E3FA6" w:rsidRPr="009D2424">
        <w:t xml:space="preserve"> of the maximum variance directions</w:t>
      </w:r>
      <w:r w:rsidR="0016379D" w:rsidRPr="009D2424">
        <w:t>.</w:t>
      </w:r>
    </w:p>
    <w:p w14:paraId="50DED726" w14:textId="12603989" w:rsidR="00F079BE" w:rsidRPr="009D2424" w:rsidRDefault="00F079BE" w:rsidP="00F079BE">
      <w:pPr>
        <w:pStyle w:val="Prrafodelista"/>
        <w:numPr>
          <w:ilvl w:val="0"/>
          <w:numId w:val="3"/>
        </w:numPr>
      </w:pPr>
      <w:r w:rsidRPr="009D2424">
        <w:t xml:space="preserve">85% of the variance was explained with the first 13 PCA </w:t>
      </w:r>
      <w:r w:rsidR="0029127B" w:rsidRPr="009D2424">
        <w:t>components.</w:t>
      </w:r>
    </w:p>
    <w:p w14:paraId="1E61257A" w14:textId="41039E2B" w:rsidR="00B56036" w:rsidRPr="009D2424" w:rsidRDefault="00B56036" w:rsidP="00F079BE">
      <w:pPr>
        <w:pStyle w:val="Prrafodelista"/>
        <w:numPr>
          <w:ilvl w:val="0"/>
          <w:numId w:val="3"/>
        </w:numPr>
      </w:pPr>
      <w:r w:rsidRPr="009D2424">
        <w:t xml:space="preserve">PC1 explained </w:t>
      </w:r>
      <w:r w:rsidR="0057427C" w:rsidRPr="009D2424">
        <w:t>19</w:t>
      </w:r>
      <w:r w:rsidR="0029127B" w:rsidRPr="009D2424">
        <w:t>.</w:t>
      </w:r>
      <w:r w:rsidR="0057427C" w:rsidRPr="009D2424">
        <w:t>7% and PC2 explained 9</w:t>
      </w:r>
      <w:r w:rsidR="0029127B" w:rsidRPr="009D2424">
        <w:t>.</w:t>
      </w:r>
      <w:r w:rsidR="0057427C" w:rsidRPr="009D2424">
        <w:t>7%</w:t>
      </w:r>
      <w:r w:rsidR="0029127B" w:rsidRPr="009D2424">
        <w:t>.</w:t>
      </w:r>
    </w:p>
    <w:p w14:paraId="7D0CC852" w14:textId="07438A7A" w:rsidR="0057427C" w:rsidRPr="009D2424" w:rsidRDefault="00C7401E" w:rsidP="0057427C">
      <w:r w:rsidRPr="009D2424">
        <w:t>We can interpret that the data is complex and not low-dimensional.</w:t>
      </w:r>
      <w:r w:rsidR="008C7C5A" w:rsidRPr="009D2424">
        <w:t xml:space="preserve"> The 2D PCA projection in the figure below shows substantial overlap between classes, indicating that the first two principal components do not effectively separate the data.</w:t>
      </w:r>
      <w:r w:rsidR="00422845" w:rsidRPr="009D2424">
        <w:t xml:space="preserve"> Extending the visualization to 3D slightly improves the spread of observations, as the third principal component captures additional variance. However, a significant overlap between classes remains, suggesting that the dataset is not linearly separable. This indicates that the underlying structure of the data is complex, and that PCA, being an unsupervised linear method, is insufficient for achieving clear class separation.</w:t>
      </w:r>
    </w:p>
    <w:p w14:paraId="20B8B8BF" w14:textId="23820850" w:rsidR="00422845" w:rsidRPr="009D2424" w:rsidRDefault="002E4D55" w:rsidP="0039720D">
      <w:pPr>
        <w:jc w:val="center"/>
      </w:pPr>
      <w:r w:rsidRPr="009D2424">
        <w:drawing>
          <wp:inline distT="0" distB="0" distL="0" distR="0" wp14:anchorId="65795492" wp14:editId="658D7EF7">
            <wp:extent cx="2352234" cy="1885950"/>
            <wp:effectExtent l="0" t="0" r="0" b="0"/>
            <wp:docPr id="1312553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53007" name=""/>
                    <pic:cNvPicPr/>
                  </pic:nvPicPr>
                  <pic:blipFill>
                    <a:blip r:embed="rId8"/>
                    <a:stretch>
                      <a:fillRect/>
                    </a:stretch>
                  </pic:blipFill>
                  <pic:spPr>
                    <a:xfrm>
                      <a:off x="0" y="0"/>
                      <a:ext cx="2376563" cy="1905456"/>
                    </a:xfrm>
                    <a:prstGeom prst="rect">
                      <a:avLst/>
                    </a:prstGeom>
                  </pic:spPr>
                </pic:pic>
              </a:graphicData>
            </a:graphic>
          </wp:inline>
        </w:drawing>
      </w:r>
      <w:r w:rsidR="00FC4A46" w:rsidRPr="009D2424">
        <w:tab/>
      </w:r>
      <w:r w:rsidR="00FC4A46" w:rsidRPr="009D2424">
        <w:tab/>
      </w:r>
      <w:r w:rsidR="0039720D" w:rsidRPr="009D2424">
        <w:drawing>
          <wp:inline distT="0" distB="0" distL="0" distR="0" wp14:anchorId="1D69AD6D" wp14:editId="73F72DD7">
            <wp:extent cx="1828461" cy="1905402"/>
            <wp:effectExtent l="0" t="0" r="635" b="0"/>
            <wp:docPr id="1421939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39170" name=""/>
                    <pic:cNvPicPr/>
                  </pic:nvPicPr>
                  <pic:blipFill>
                    <a:blip r:embed="rId9"/>
                    <a:stretch>
                      <a:fillRect/>
                    </a:stretch>
                  </pic:blipFill>
                  <pic:spPr>
                    <a:xfrm>
                      <a:off x="0" y="0"/>
                      <a:ext cx="1855384" cy="1933458"/>
                    </a:xfrm>
                    <a:prstGeom prst="rect">
                      <a:avLst/>
                    </a:prstGeom>
                  </pic:spPr>
                </pic:pic>
              </a:graphicData>
            </a:graphic>
          </wp:inline>
        </w:drawing>
      </w:r>
    </w:p>
    <w:p w14:paraId="40FB4BB2" w14:textId="77777777" w:rsidR="0039720D" w:rsidRPr="009D2424" w:rsidRDefault="0039720D" w:rsidP="0039720D"/>
    <w:p w14:paraId="0404F144" w14:textId="4EDB4F63" w:rsidR="00322479" w:rsidRPr="009D2424" w:rsidRDefault="00322479" w:rsidP="00322479">
      <w:pPr>
        <w:pStyle w:val="Ttulo2"/>
        <w:numPr>
          <w:ilvl w:val="1"/>
          <w:numId w:val="1"/>
        </w:numPr>
      </w:pPr>
      <w:r w:rsidRPr="009D2424">
        <w:t>Feature Selection</w:t>
      </w:r>
    </w:p>
    <w:p w14:paraId="7684CE26" w14:textId="19BF43DE" w:rsidR="00AF5E13" w:rsidRPr="009D2424" w:rsidRDefault="00AF5E13" w:rsidP="00322479">
      <w:r w:rsidRPr="009D2424">
        <w:t>Finally, some feature selection methods were applied.</w:t>
      </w:r>
      <w:r w:rsidR="000A2D1D" w:rsidRPr="009D2424">
        <w:t xml:space="preserve"> But, </w:t>
      </w:r>
      <w:r w:rsidR="00952EB1" w:rsidRPr="009D2424">
        <w:t>to do that, few preprocessing had to be performed:</w:t>
      </w:r>
    </w:p>
    <w:p w14:paraId="5758EC3F" w14:textId="21D52A86" w:rsidR="00322479" w:rsidRPr="009D2424" w:rsidRDefault="00AA259B" w:rsidP="00952EB1">
      <w:pPr>
        <w:pStyle w:val="Prrafodelista"/>
        <w:numPr>
          <w:ilvl w:val="0"/>
          <w:numId w:val="3"/>
        </w:numPr>
      </w:pPr>
      <w:r w:rsidRPr="009D2424">
        <w:t>T</w:t>
      </w:r>
      <w:r w:rsidR="00313F4E" w:rsidRPr="009D2424">
        <w:t xml:space="preserve">he </w:t>
      </w:r>
      <w:r w:rsidR="00952EB1" w:rsidRPr="009D2424">
        <w:t xml:space="preserve">encoded </w:t>
      </w:r>
      <w:r w:rsidR="00670885" w:rsidRPr="009D2424">
        <w:t>feature</w:t>
      </w:r>
      <w:r w:rsidR="0029127B" w:rsidRPr="009D2424">
        <w:t xml:space="preserve"> data</w:t>
      </w:r>
      <w:r w:rsidR="00AF5E13" w:rsidRPr="009D2424">
        <w:t xml:space="preserve"> </w:t>
      </w:r>
      <w:r w:rsidR="0029127B" w:rsidRPr="009D2424">
        <w:t xml:space="preserve">frame, the target variable, and the PCA space were all divided </w:t>
      </w:r>
      <w:r w:rsidR="00313F4E" w:rsidRPr="009D2424">
        <w:t>using</w:t>
      </w:r>
      <w:r w:rsidR="0039720D" w:rsidRPr="009D2424">
        <w:t xml:space="preserve"> stratification: 80% for </w:t>
      </w:r>
      <w:r w:rsidR="009F5E79" w:rsidRPr="009D2424">
        <w:t>training</w:t>
      </w:r>
      <w:r w:rsidR="00313F4E" w:rsidRPr="009D2424">
        <w:t xml:space="preserve">, </w:t>
      </w:r>
      <w:r w:rsidR="0039720D" w:rsidRPr="009D2424">
        <w:t>and 20% for testing.</w:t>
      </w:r>
      <w:r w:rsidR="001404AE" w:rsidRPr="009D2424">
        <w:t xml:space="preserve"> </w:t>
      </w:r>
    </w:p>
    <w:p w14:paraId="1D4D0CB3" w14:textId="4C682B9A" w:rsidR="00952EB1" w:rsidRPr="009D2424" w:rsidRDefault="00952EB1" w:rsidP="00952EB1">
      <w:pPr>
        <w:pStyle w:val="Prrafodelista"/>
        <w:numPr>
          <w:ilvl w:val="0"/>
          <w:numId w:val="3"/>
        </w:numPr>
      </w:pPr>
      <w:r w:rsidRPr="009D2424">
        <w:t xml:space="preserve">Features </w:t>
      </w:r>
      <w:r w:rsidR="009C44A8" w:rsidRPr="009D2424">
        <w:t xml:space="preserve">were rescaled using </w:t>
      </w:r>
      <w:r w:rsidR="001D3560" w:rsidRPr="009D2424">
        <w:t>Standard</w:t>
      </w:r>
      <w:r w:rsidR="00335D9F" w:rsidRPr="009D2424">
        <w:t xml:space="preserve"> Scaler but, in this case, the model was fitted just with the training feature data </w:t>
      </w:r>
      <w:r w:rsidR="00567324" w:rsidRPr="009D2424">
        <w:t>frame and</w:t>
      </w:r>
      <w:r w:rsidR="00B24FF5" w:rsidRPr="009D2424">
        <w:t xml:space="preserve"> then applied to </w:t>
      </w:r>
      <w:r w:rsidR="00567324" w:rsidRPr="009D2424">
        <w:t>both</w:t>
      </w:r>
      <w:r w:rsidR="00B24FF5" w:rsidRPr="009D2424">
        <w:t xml:space="preserve"> the training and test data frame. </w:t>
      </w:r>
      <w:r w:rsidR="00455F2F" w:rsidRPr="009D2424">
        <w:t>It was performed in this way to avoid data leakage.</w:t>
      </w:r>
      <w:r w:rsidR="00650578" w:rsidRPr="009D2424">
        <w:t xml:space="preserve"> Standard Scaler was selected again to scale the data, because this is the data that is going to be </w:t>
      </w:r>
      <w:r w:rsidR="003B27C8" w:rsidRPr="009D2424">
        <w:t>used to apply the clustering methods</w:t>
      </w:r>
      <w:r w:rsidR="00A4325F" w:rsidRPr="009D2424">
        <w:t xml:space="preserve">, and the data must be normalized </w:t>
      </w:r>
      <w:r w:rsidR="009E029C" w:rsidRPr="009D2424">
        <w:t xml:space="preserve">because clustering methods assume that the data follows a normal distribution, </w:t>
      </w:r>
      <w:r w:rsidR="005C7D6A" w:rsidRPr="009D2424">
        <w:t>especially</w:t>
      </w:r>
      <w:r w:rsidR="009E029C" w:rsidRPr="009D2424">
        <w:t xml:space="preserve"> the G</w:t>
      </w:r>
      <w:r w:rsidR="007777BC" w:rsidRPr="009D2424">
        <w:t>aussian Mixture Model.</w:t>
      </w:r>
    </w:p>
    <w:p w14:paraId="3B435D55" w14:textId="02ED6131" w:rsidR="00AE53CC" w:rsidRPr="009D2424" w:rsidRDefault="00AE53CC" w:rsidP="00952EB1">
      <w:pPr>
        <w:pStyle w:val="Prrafodelista"/>
        <w:numPr>
          <w:ilvl w:val="0"/>
          <w:numId w:val="3"/>
        </w:numPr>
      </w:pPr>
      <w:r w:rsidRPr="009D2424">
        <w:t>The target variable was also encoded using Label Encoder</w:t>
      </w:r>
      <w:r w:rsidR="00246818" w:rsidRPr="009D2424">
        <w:t xml:space="preserve"> but</w:t>
      </w:r>
      <w:r w:rsidR="00840703" w:rsidRPr="009D2424">
        <w:t xml:space="preserve"> using the same approach: fitting the model with the training subset and then applying the model to both the training and testing subsets.</w:t>
      </w:r>
    </w:p>
    <w:p w14:paraId="579C5282" w14:textId="401C6D39" w:rsidR="00546CAC" w:rsidRPr="009D2424" w:rsidRDefault="00546CAC" w:rsidP="00546CAC">
      <w:pPr>
        <w:pStyle w:val="Ttulo3"/>
      </w:pPr>
      <w:r w:rsidRPr="009D2424">
        <w:t>k-Best</w:t>
      </w:r>
    </w:p>
    <w:p w14:paraId="31D478A5" w14:textId="051BCCAF" w:rsidR="00EC6153" w:rsidRPr="009D2424" w:rsidRDefault="00E219AD" w:rsidP="18FA8C1F">
      <w:pPr>
        <w:rPr>
          <w:rFonts w:eastAsiaTheme="minorEastAsia"/>
        </w:rPr>
      </w:pPr>
      <w:r w:rsidRPr="009D2424">
        <w:t>The k-Best univariate method</w:t>
      </w:r>
      <w:r w:rsidR="00341E99" w:rsidRPr="009D2424">
        <w:t xml:space="preserve"> was performed </w:t>
      </w:r>
      <w:r w:rsidR="00F72174" w:rsidRPr="009D2424">
        <w:t xml:space="preserve">and </w:t>
      </w:r>
      <w:r w:rsidR="00EC6153" w:rsidRPr="009D2424">
        <w:t xml:space="preserve">analyzed </w:t>
      </w:r>
      <w:r w:rsidR="00E32223" w:rsidRPr="009D2424">
        <w:t>using</w:t>
      </w:r>
      <w:r w:rsidR="00EC6153" w:rsidRPr="009D2424">
        <w:t xml:space="preserve"> the</w:t>
      </w:r>
      <w:r w:rsidR="00F72174" w:rsidRPr="009D2424">
        <w:t xml:space="preserve"> ANOVA </w:t>
      </w:r>
      <w:r w:rsidR="004821B4" w:rsidRPr="009D2424">
        <w:t>test</w:t>
      </w:r>
      <w:r w:rsidR="00EC6153" w:rsidRPr="009D2424">
        <w:t>.</w:t>
      </w:r>
      <w:r w:rsidR="008E5198" w:rsidRPr="009D2424">
        <w:t xml:space="preserve"> 12 features</w:t>
      </w:r>
      <w:r w:rsidR="00A66D31" w:rsidRPr="009D2424">
        <w:t xml:space="preserve"> </w:t>
      </w:r>
      <w:r w:rsidR="007B0E03" w:rsidRPr="009D2424">
        <w:t>were statistically relevant (</w:t>
      </w:r>
      <m:oMath>
        <m:r>
          <m:rPr>
            <m:sty m:val="p"/>
          </m:rPr>
          <w:rPr>
            <w:rFonts w:ascii="Cambria Math" w:hAnsi="Cambria Math"/>
          </w:rPr>
          <m:t>pValue &lt; 0,001</m:t>
        </m:r>
      </m:oMath>
      <w:r w:rsidR="007B0E03" w:rsidRPr="009D2424">
        <w:t xml:space="preserve">), but after computing the </w:t>
      </w:r>
      <m:oMath>
        <m:sSup>
          <m:sSupPr>
            <m:ctrlPr>
              <w:rPr>
                <w:rFonts w:ascii="Cambria Math" w:hAnsi="Cambria Math"/>
                <w:i/>
              </w:rPr>
            </m:ctrlPr>
          </m:sSupPr>
          <m:e>
            <m:r>
              <w:rPr>
                <w:rFonts w:ascii="Cambria Math" w:hAnsi="Cambria Math"/>
              </w:rPr>
              <m:t>η</m:t>
            </m:r>
          </m:e>
          <m:sup>
            <m:r>
              <w:rPr>
                <w:rFonts w:ascii="Cambria Math" w:hAnsi="Cambria Math"/>
              </w:rPr>
              <m:t>2</m:t>
            </m:r>
          </m:sup>
        </m:sSup>
      </m:oMath>
      <w:r w:rsidR="00DE7A67" w:rsidRPr="009D2424">
        <w:rPr>
          <w:rFonts w:eastAsiaTheme="minorEastAsia"/>
        </w:rPr>
        <w:t xml:space="preserve"> </w:t>
      </w:r>
      <w:r w:rsidR="002100C8" w:rsidRPr="009D2424">
        <w:rPr>
          <w:rFonts w:eastAsiaTheme="minorEastAsia"/>
        </w:rPr>
        <w:t>,</w:t>
      </w:r>
      <w:r w:rsidR="00477B12" w:rsidRPr="009D2424">
        <w:rPr>
          <w:rFonts w:eastAsiaTheme="minorEastAsia"/>
        </w:rPr>
        <w:t xml:space="preserve"> </w:t>
      </w:r>
      <w:r w:rsidR="00255D99" w:rsidRPr="009D2424">
        <w:rPr>
          <w:rFonts w:eastAsiaTheme="minorEastAsia"/>
        </w:rPr>
        <w:t xml:space="preserve">which is a measure of effect size that quantifies the proportion of variance in the target variable explained </w:t>
      </w:r>
      <w:r w:rsidR="004F3BE9" w:rsidRPr="009D2424">
        <w:rPr>
          <w:rFonts w:eastAsiaTheme="minorEastAsia"/>
        </w:rPr>
        <w:t>by</w:t>
      </w:r>
      <w:r w:rsidR="00255D99" w:rsidRPr="009D2424">
        <w:rPr>
          <w:rFonts w:eastAsiaTheme="minorEastAsia"/>
        </w:rPr>
        <w:t xml:space="preserve"> a feature</w:t>
      </w:r>
      <w:r w:rsidR="00AC01C1" w:rsidRPr="009D2424">
        <w:rPr>
          <w:rFonts w:eastAsiaTheme="minorEastAsia"/>
        </w:rPr>
        <w:t>, only 7 features explained more than 14% of the variance</w:t>
      </w:r>
      <w:r w:rsidR="00140250" w:rsidRPr="009D2424">
        <w:rPr>
          <w:rFonts w:eastAsiaTheme="minorEastAsia"/>
        </w:rPr>
        <w:t xml:space="preserve"> (</w:t>
      </w:r>
      <m:oMath>
        <m:sSup>
          <m:sSupPr>
            <m:ctrlPr>
              <w:rPr>
                <w:rFonts w:ascii="Cambria Math" w:hAnsi="Cambria Math"/>
                <w:i/>
              </w:rPr>
            </m:ctrlPr>
          </m:sSupPr>
          <m:e>
            <m:r>
              <w:rPr>
                <w:rFonts w:ascii="Cambria Math" w:hAnsi="Cambria Math"/>
              </w:rPr>
              <m:t>η</m:t>
            </m:r>
          </m:e>
          <m:sup>
            <m:r>
              <w:rPr>
                <w:rFonts w:ascii="Cambria Math" w:hAnsi="Cambria Math"/>
              </w:rPr>
              <m:t>2</m:t>
            </m:r>
          </m:sup>
        </m:sSup>
        <m:r>
          <w:rPr>
            <w:rFonts w:ascii="Cambria Math" w:hAnsi="Cambria Math"/>
          </w:rPr>
          <m:t>&gt;14%</m:t>
        </m:r>
      </m:oMath>
      <w:r w:rsidR="00BC1BAF" w:rsidRPr="009D2424">
        <w:rPr>
          <w:rFonts w:eastAsiaTheme="minorEastAsia"/>
        </w:rPr>
        <w:t>).</w:t>
      </w:r>
    </w:p>
    <w:p w14:paraId="7712A40B" w14:textId="5FACBD8E" w:rsidR="005A5495" w:rsidRPr="009D2424" w:rsidRDefault="00180568" w:rsidP="18FA8C1F">
      <w:pPr>
        <w:rPr>
          <w:rFonts w:eastAsiaTheme="minorEastAsia"/>
        </w:rPr>
      </w:pPr>
      <w:r w:rsidRPr="009D2424">
        <w:rPr>
          <w:rFonts w:eastAsiaTheme="minorEastAsia"/>
        </w:rPr>
        <w:t>The final selected feature</w:t>
      </w:r>
      <w:r w:rsidR="000E1695" w:rsidRPr="009D2424">
        <w:rPr>
          <w:rFonts w:eastAsiaTheme="minorEastAsia"/>
        </w:rPr>
        <w:t xml:space="preserve">s are: </w:t>
      </w:r>
      <w:r w:rsidR="000B1CEE" w:rsidRPr="009D2424">
        <w:rPr>
          <w:rFonts w:eastAsiaTheme="minorEastAsia"/>
          <w:i/>
          <w:iCs/>
        </w:rPr>
        <w:t>thalach, oldpeak, ca, cp_4, is_exang, thal_3, thal_7</w:t>
      </w:r>
      <w:r w:rsidR="000B1CEE" w:rsidRPr="009D2424">
        <w:rPr>
          <w:rFonts w:eastAsiaTheme="minorEastAsia"/>
        </w:rPr>
        <w:t>.</w:t>
      </w:r>
      <w:r w:rsidR="006013C3" w:rsidRPr="009D2424">
        <w:rPr>
          <w:rFonts w:eastAsiaTheme="minorEastAsia"/>
        </w:rPr>
        <w:t xml:space="preserve"> This is </w:t>
      </w:r>
      <w:r w:rsidR="00B27262" w:rsidRPr="009D2424">
        <w:rPr>
          <w:rFonts w:eastAsiaTheme="minorEastAsia"/>
        </w:rPr>
        <w:t xml:space="preserve">the </w:t>
      </w:r>
      <w:r w:rsidR="00063815" w:rsidRPr="009D2424">
        <w:rPr>
          <w:rFonts w:eastAsiaTheme="minorEastAsia"/>
        </w:rPr>
        <w:t>final feature selection that is going to be used for clustering. However, other multivariate methods are going to be performed to compare results and justify this feature selection.</w:t>
      </w:r>
    </w:p>
    <w:p w14:paraId="2C1AC65B" w14:textId="27023CD9" w:rsidR="00546CAC" w:rsidRPr="009D2424" w:rsidRDefault="00B83DA6" w:rsidP="00B83DA6">
      <w:pPr>
        <w:pStyle w:val="Ttulo3"/>
      </w:pPr>
      <w:r w:rsidRPr="009D2424">
        <w:t>ReliefF</w:t>
      </w:r>
    </w:p>
    <w:p w14:paraId="1E3A3BFC" w14:textId="77777777" w:rsidR="00013D3C" w:rsidRPr="009D2424" w:rsidRDefault="00013D3C" w:rsidP="00013D3C">
      <w:r w:rsidRPr="009D2424">
        <w:t>It evaluates how well a feature distinguishes between nearby instances of different classes.</w:t>
      </w:r>
    </w:p>
    <w:p w14:paraId="3ED43A7D" w14:textId="29A04A38" w:rsidR="00B83DA6" w:rsidRPr="009D2424" w:rsidRDefault="00013D3C" w:rsidP="00B83DA6">
      <w:r w:rsidRPr="009D2424">
        <w:t xml:space="preserve">We kept the top 5 most important features: </w:t>
      </w:r>
      <w:r w:rsidRPr="009D2424">
        <w:rPr>
          <w:i/>
          <w:iCs/>
        </w:rPr>
        <w:t xml:space="preserve">thal_3, thal_7, cp_4, is_exang, ca. </w:t>
      </w:r>
      <w:r w:rsidRPr="009D2424">
        <w:t xml:space="preserve">These features are most powerful at distinguishing between patients locally. Median features: </w:t>
      </w:r>
      <w:r w:rsidRPr="009D2424">
        <w:rPr>
          <w:i/>
          <w:iCs/>
        </w:rPr>
        <w:t xml:space="preserve">slope, thalach, oldpeak. </w:t>
      </w:r>
      <w:r w:rsidRPr="009D2424">
        <w:t>These features contribute to class separation but are less dominant</w:t>
      </w:r>
      <w:r w:rsidR="004F3BE9" w:rsidRPr="009D2424">
        <w:t xml:space="preserve">. </w:t>
      </w:r>
      <w:r w:rsidRPr="009D2424">
        <w:t xml:space="preserve">Low features </w:t>
      </w:r>
      <w:r w:rsidRPr="009D2424">
        <w:rPr>
          <w:i/>
          <w:iCs/>
        </w:rPr>
        <w:t xml:space="preserve">chol, trestbps, fbs </w:t>
      </w:r>
      <w:r w:rsidRPr="009D2424">
        <w:t>and others</w:t>
      </w:r>
      <w:r w:rsidRPr="009D2424">
        <w:rPr>
          <w:i/>
          <w:iCs/>
        </w:rPr>
        <w:t xml:space="preserve">. </w:t>
      </w:r>
      <w:r w:rsidRPr="009D2424">
        <w:t xml:space="preserve">These features do not help </w:t>
      </w:r>
      <w:r w:rsidR="00063132" w:rsidRPr="009D2424">
        <w:t>to distinguish</w:t>
      </w:r>
      <w:r w:rsidRPr="009D2424">
        <w:t xml:space="preserve"> between nearby observations.</w:t>
      </w:r>
      <w:r w:rsidR="00545779" w:rsidRPr="009D2424">
        <w:t xml:space="preserve"> </w:t>
      </w:r>
      <w:r w:rsidRPr="009D2424">
        <w:t xml:space="preserve">The ReliefF confirms that the dataset has strong local structure, patients with similar profiles still differ clearly </w:t>
      </w:r>
      <w:r w:rsidR="004F3BE9" w:rsidRPr="009D2424">
        <w:t xml:space="preserve">in </w:t>
      </w:r>
      <w:r w:rsidR="004F3BE9" w:rsidRPr="009D2424">
        <w:rPr>
          <w:i/>
          <w:iCs/>
        </w:rPr>
        <w:t>thal</w:t>
      </w:r>
      <w:r w:rsidRPr="009D2424">
        <w:rPr>
          <w:i/>
          <w:iCs/>
        </w:rPr>
        <w:t>, ca, cp, exang</w:t>
      </w:r>
      <w:r w:rsidR="00063132" w:rsidRPr="009D2424">
        <w:t>.</w:t>
      </w:r>
    </w:p>
    <w:p w14:paraId="6E3B1E44" w14:textId="073FA273" w:rsidR="00B83DA6" w:rsidRPr="009D2424" w:rsidRDefault="00D42747" w:rsidP="00B83DA6">
      <w:pPr>
        <w:pStyle w:val="Ttulo3"/>
      </w:pPr>
      <w:r w:rsidRPr="009D2424">
        <w:t>Wrapper (Forward feature selection)</w:t>
      </w:r>
    </w:p>
    <w:p w14:paraId="0492C34D" w14:textId="3590D363" w:rsidR="0018573A" w:rsidRPr="009D2424" w:rsidRDefault="0018573A" w:rsidP="0018573A">
      <w:r w:rsidRPr="009D2424">
        <w:t xml:space="preserve">We used sequential feature selection (SFS) with KNN, </w:t>
      </w:r>
      <w:r w:rsidR="00063132" w:rsidRPr="009D2424">
        <w:t xml:space="preserve">and </w:t>
      </w:r>
      <w:r w:rsidR="009C4ED0" w:rsidRPr="009D2424">
        <w:t xml:space="preserve">the </w:t>
      </w:r>
      <w:r w:rsidRPr="009D2424">
        <w:t>7 best features were selected based on the model performance. </w:t>
      </w:r>
    </w:p>
    <w:p w14:paraId="436178E9" w14:textId="0D5B010C" w:rsidR="00D42747" w:rsidRPr="009D2424" w:rsidRDefault="0018573A" w:rsidP="0018573A">
      <w:r w:rsidRPr="009D2424">
        <w:t>The results show that features such as ca,chol and thal_3 are consistently selected, indicating that a small subset of variables may be sufficient for effective classification.</w:t>
      </w:r>
    </w:p>
    <w:p w14:paraId="5A57C3EB" w14:textId="359D10EB" w:rsidR="00546CAC" w:rsidRPr="009D2424" w:rsidRDefault="0018573A" w:rsidP="0018573A">
      <w:pPr>
        <w:pStyle w:val="Ttulo3"/>
      </w:pPr>
      <w:r w:rsidRPr="009D2424">
        <w:t>Recursive Feature Elimination (RFE)</w:t>
      </w:r>
    </w:p>
    <w:p w14:paraId="7042B14F" w14:textId="2EED85E1" w:rsidR="0018573A" w:rsidRPr="009D2424" w:rsidRDefault="002D76E2" w:rsidP="0018573A">
      <w:r w:rsidRPr="009D2424">
        <w:t xml:space="preserve">The model selected 7 features </w:t>
      </w:r>
      <w:r w:rsidRPr="009D2424">
        <w:rPr>
          <w:i/>
          <w:iCs/>
        </w:rPr>
        <w:t xml:space="preserve">cp_4, slope_2, is_male, ca, thal_7, thalach, and trestbps </w:t>
      </w:r>
      <w:r w:rsidRPr="009D2424">
        <w:t xml:space="preserve">that together optimize model performance. Key variables such as  </w:t>
      </w:r>
      <w:r w:rsidRPr="009D2424">
        <w:rPr>
          <w:i/>
          <w:iCs/>
        </w:rPr>
        <w:t>ca, thal_7, thalach, cp_</w:t>
      </w:r>
      <w:r w:rsidR="00974628" w:rsidRPr="009D2424">
        <w:rPr>
          <w:i/>
          <w:iCs/>
        </w:rPr>
        <w:t xml:space="preserve">4, </w:t>
      </w:r>
      <w:r w:rsidR="00974628" w:rsidRPr="009D2424">
        <w:t>were</w:t>
      </w:r>
      <w:r w:rsidRPr="009D2424">
        <w:t xml:space="preserve"> </w:t>
      </w:r>
      <w:r w:rsidR="00974628" w:rsidRPr="009D2424">
        <w:t>consistently,</w:t>
      </w:r>
      <w:r w:rsidRPr="009D2424">
        <w:t xml:space="preserve"> confirming </w:t>
      </w:r>
      <w:r w:rsidR="00974628" w:rsidRPr="009D2424">
        <w:t xml:space="preserve">then </w:t>
      </w:r>
      <w:r w:rsidRPr="009D2424">
        <w:t xml:space="preserve">their strong predictive importance across methods. Conversely, some features identified as important by ANOVA and ReliefF, such as </w:t>
      </w:r>
      <w:r w:rsidRPr="009D2424">
        <w:rPr>
          <w:i/>
          <w:iCs/>
        </w:rPr>
        <w:t xml:space="preserve">oldpeak and is_exang, </w:t>
      </w:r>
      <w:r w:rsidRPr="009D2424">
        <w:t>were not retained, indicating potential redundancy when considered in combination with other variables.</w:t>
      </w:r>
    </w:p>
    <w:p w14:paraId="509F3C98" w14:textId="753A4575" w:rsidR="00CE1B3B" w:rsidRPr="009D2424" w:rsidRDefault="007102EB" w:rsidP="00E12DF6">
      <w:pPr>
        <w:pStyle w:val="Ttulo3"/>
      </w:pPr>
      <w:r w:rsidRPr="009D2424">
        <w:t>Comparison of feature selection methods</w:t>
      </w:r>
    </w:p>
    <w:p w14:paraId="28B44C22" w14:textId="4C6425F1" w:rsidR="00974628" w:rsidRPr="009D2424" w:rsidRDefault="00690183" w:rsidP="00690183">
      <w:r w:rsidRPr="009D2424">
        <w:t xml:space="preserve">The heatmap </w:t>
      </w:r>
      <w:r w:rsidR="00974628" w:rsidRPr="009D2424">
        <w:t>below</w:t>
      </w:r>
      <w:r w:rsidRPr="009D2424">
        <w:t xml:space="preserve"> shows the comparison of feature selection </w:t>
      </w:r>
      <w:r w:rsidR="00340E80" w:rsidRPr="009D2424">
        <w:t>methods that</w:t>
      </w:r>
      <w:r w:rsidRPr="009D2424">
        <w:t xml:space="preserve"> shows strong agreement across ANOVA</w:t>
      </w:r>
      <w:r w:rsidR="00340E80" w:rsidRPr="009D2424">
        <w:t xml:space="preserve"> (k-Best)</w:t>
      </w:r>
      <w:r w:rsidRPr="009D2424">
        <w:t xml:space="preserve">, ReliefF, Wrapper, and RFE for key variables such as </w:t>
      </w:r>
      <w:r w:rsidRPr="009D2424">
        <w:rPr>
          <w:i/>
          <w:iCs/>
        </w:rPr>
        <w:t>ca and cp_4,</w:t>
      </w:r>
      <w:r w:rsidRPr="009D2424">
        <w:t xml:space="preserve"> which were selected by all methods. Additional features including </w:t>
      </w:r>
      <w:r w:rsidRPr="009D2424">
        <w:rPr>
          <w:i/>
          <w:iCs/>
        </w:rPr>
        <w:t>thal_7, thalach</w:t>
      </w:r>
      <w:r w:rsidRPr="009D2424">
        <w:t xml:space="preserve">, and </w:t>
      </w:r>
      <w:r w:rsidRPr="009D2424">
        <w:rPr>
          <w:i/>
          <w:iCs/>
        </w:rPr>
        <w:t>thal_3</w:t>
      </w:r>
      <w:r w:rsidR="00D750CC" w:rsidRPr="009D2424">
        <w:t xml:space="preserve"> </w:t>
      </w:r>
      <w:r w:rsidRPr="009D2424">
        <w:t xml:space="preserve">were selected by most methods, confirming their importance. Features such as </w:t>
      </w:r>
      <w:r w:rsidRPr="009D2424">
        <w:rPr>
          <w:i/>
          <w:iCs/>
        </w:rPr>
        <w:t>is_exang and slope_2</w:t>
      </w:r>
      <w:r w:rsidRPr="009D2424">
        <w:t xml:space="preserve"> were identified by model-based methods, suggesting interaction effects. In contrast, variables like </w:t>
      </w:r>
      <w:r w:rsidRPr="009D2424">
        <w:rPr>
          <w:i/>
          <w:iCs/>
        </w:rPr>
        <w:t>age, chol, and restecg</w:t>
      </w:r>
      <w:r w:rsidRPr="009D2424">
        <w:t xml:space="preserve"> were consistently excluded, indicating low relevance. Overall, the results demonstrate that a small subset of features drives most of the predictive power in the dataset.</w:t>
      </w:r>
    </w:p>
    <w:p w14:paraId="4D741DC1" w14:textId="77777777" w:rsidR="007D1C9E" w:rsidRPr="009D2424" w:rsidRDefault="00AB1EC8" w:rsidP="007D1C9E">
      <w:pPr>
        <w:jc w:val="center"/>
      </w:pPr>
      <w:r w:rsidRPr="009D2424">
        <w:drawing>
          <wp:inline distT="0" distB="0" distL="0" distR="0" wp14:anchorId="2949FD0D" wp14:editId="4CC29260">
            <wp:extent cx="4643437" cy="3415962"/>
            <wp:effectExtent l="0" t="0" r="5080" b="0"/>
            <wp:docPr id="1453765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65264" name=""/>
                    <pic:cNvPicPr/>
                  </pic:nvPicPr>
                  <pic:blipFill>
                    <a:blip r:embed="rId10"/>
                    <a:stretch>
                      <a:fillRect/>
                    </a:stretch>
                  </pic:blipFill>
                  <pic:spPr>
                    <a:xfrm>
                      <a:off x="0" y="0"/>
                      <a:ext cx="4673281" cy="3437917"/>
                    </a:xfrm>
                    <a:prstGeom prst="rect">
                      <a:avLst/>
                    </a:prstGeom>
                  </pic:spPr>
                </pic:pic>
              </a:graphicData>
            </a:graphic>
          </wp:inline>
        </w:drawing>
      </w:r>
    </w:p>
    <w:p w14:paraId="5B0FC2B7" w14:textId="77777777" w:rsidR="007D1C9E" w:rsidRPr="009D2424" w:rsidRDefault="007D1C9E">
      <w:pPr>
        <w:jc w:val="left"/>
      </w:pPr>
      <w:r w:rsidRPr="009D2424">
        <w:br w:type="page"/>
      </w:r>
    </w:p>
    <w:p w14:paraId="5C9F3E9E" w14:textId="0E9DC743" w:rsidR="007D7761" w:rsidRPr="009D2424" w:rsidRDefault="007D7761" w:rsidP="007D7761">
      <w:pPr>
        <w:pStyle w:val="Ttulo1"/>
        <w:numPr>
          <w:ilvl w:val="0"/>
          <w:numId w:val="1"/>
        </w:numPr>
      </w:pPr>
      <w:r w:rsidRPr="009D2424">
        <w:t>Algorithm Comparison</w:t>
      </w:r>
    </w:p>
    <w:p w14:paraId="1333C19A" w14:textId="1930507D" w:rsidR="00233A03" w:rsidRPr="009D2424" w:rsidRDefault="009D76C2" w:rsidP="00B122E6">
      <w:pPr>
        <w:pStyle w:val="Ttulo2"/>
        <w:numPr>
          <w:ilvl w:val="1"/>
          <w:numId w:val="1"/>
        </w:numPr>
      </w:pPr>
      <w:r w:rsidRPr="009D2424">
        <w:t>Assumptions</w:t>
      </w:r>
    </w:p>
    <w:p w14:paraId="6EA52808" w14:textId="44CCEB6B" w:rsidR="009D76C2" w:rsidRPr="009D2424" w:rsidRDefault="009D76C2" w:rsidP="009D76C2">
      <w:r w:rsidRPr="009D2424">
        <w:rPr>
          <w:b/>
          <w:bCs/>
        </w:rPr>
        <w:t>k-Means</w:t>
      </w:r>
      <w:r w:rsidR="0052279D" w:rsidRPr="009D2424">
        <w:t xml:space="preserve"> assumes that clusters are spheres, with the same variance in </w:t>
      </w:r>
      <w:r w:rsidR="00E17B23" w:rsidRPr="009D2424">
        <w:t>all</w:t>
      </w:r>
      <w:r w:rsidR="0052279D" w:rsidRPr="009D2424">
        <w:t xml:space="preserve"> directions,</w:t>
      </w:r>
      <w:r w:rsidRPr="009D2424">
        <w:t xml:space="preserve"> and all of them have the same shape.</w:t>
      </w:r>
    </w:p>
    <w:p w14:paraId="60B97424" w14:textId="6DCE5C76" w:rsidR="009D76C2" w:rsidRPr="009D2424" w:rsidRDefault="009D76C2" w:rsidP="009D76C2">
      <w:r w:rsidRPr="009D2424">
        <w:rPr>
          <w:b/>
          <w:bCs/>
        </w:rPr>
        <w:t>GMM</w:t>
      </w:r>
      <w:r w:rsidRPr="009D2424">
        <w:t xml:space="preserve"> assumes that the data is generated by a mixture of </w:t>
      </w:r>
      <w:r w:rsidR="00E17B23" w:rsidRPr="009D2424">
        <w:t xml:space="preserve">gaussian distributions, </w:t>
      </w:r>
      <w:r w:rsidR="001A0EF0" w:rsidRPr="009D2424">
        <w:t>allowing</w:t>
      </w:r>
      <w:r w:rsidR="00E17B23" w:rsidRPr="009D2424">
        <w:t xml:space="preserve"> elliptic shapes.</w:t>
      </w:r>
    </w:p>
    <w:p w14:paraId="29DDE5FA" w14:textId="059FED9B" w:rsidR="001A0EF0" w:rsidRPr="009D2424" w:rsidRDefault="00E17B23" w:rsidP="009D76C2">
      <w:r w:rsidRPr="009D2424">
        <w:rPr>
          <w:b/>
          <w:bCs/>
        </w:rPr>
        <w:t>Hierarchical Clustering</w:t>
      </w:r>
      <w:r w:rsidRPr="009D2424">
        <w:t xml:space="preserve"> assumes that the data </w:t>
      </w:r>
      <w:r w:rsidR="001A0EF0" w:rsidRPr="009D2424">
        <w:t>has a nested structure or one based on step-by-step proximity relationships, without imposing an overall geometric shape.</w:t>
      </w:r>
    </w:p>
    <w:p w14:paraId="1AFEA98F" w14:textId="20B5920F" w:rsidR="001A0EF0" w:rsidRPr="009D2424" w:rsidRDefault="00083C79" w:rsidP="001A0EF0">
      <w:pPr>
        <w:pStyle w:val="Ttulo2"/>
        <w:numPr>
          <w:ilvl w:val="1"/>
          <w:numId w:val="1"/>
        </w:numPr>
      </w:pPr>
      <w:r w:rsidRPr="009D2424">
        <w:t>Strengths</w:t>
      </w:r>
    </w:p>
    <w:p w14:paraId="54E333BB" w14:textId="034FE4ED" w:rsidR="00083C79" w:rsidRPr="009D2424" w:rsidRDefault="00083C79" w:rsidP="00083C79">
      <w:r w:rsidRPr="009D2424">
        <w:rPr>
          <w:b/>
          <w:bCs/>
        </w:rPr>
        <w:t>k-Means</w:t>
      </w:r>
      <w:r w:rsidRPr="009D2424">
        <w:t xml:space="preserve"> is </w:t>
      </w:r>
      <w:r w:rsidR="002A2EC1" w:rsidRPr="009D2424">
        <w:t>computationally efficient, highly interpretable, and provides an excellent geometric baseline.</w:t>
      </w:r>
    </w:p>
    <w:p w14:paraId="7E6BFB0D" w14:textId="4D9E7659" w:rsidR="00E048ED" w:rsidRPr="009D2424" w:rsidRDefault="00E048ED" w:rsidP="00083C79">
      <w:r w:rsidRPr="009D2424">
        <w:rPr>
          <w:b/>
          <w:bCs/>
        </w:rPr>
        <w:t>GMM</w:t>
      </w:r>
      <w:r w:rsidRPr="009D2424">
        <w:t xml:space="preserve"> offers probabilistic clustering, which is ideal for identifying patients with uncertain diagnoses. It better explains the variability of physiological </w:t>
      </w:r>
      <w:r w:rsidR="00787203" w:rsidRPr="009D2424">
        <w:t>and healthcare data.</w:t>
      </w:r>
    </w:p>
    <w:p w14:paraId="4DBE50FC" w14:textId="76701DAB" w:rsidR="00787203" w:rsidRPr="009D2424" w:rsidRDefault="00787203" w:rsidP="00083C79">
      <w:r w:rsidRPr="009D2424">
        <w:rPr>
          <w:b/>
          <w:bCs/>
        </w:rPr>
        <w:t>Hierarchical Clustering</w:t>
      </w:r>
      <w:r w:rsidRPr="009D2424">
        <w:t xml:space="preserve"> </w:t>
      </w:r>
      <w:r w:rsidR="00AE5B45" w:rsidRPr="009D2424">
        <w:t>does not need to set a k arbitrarily thanks to the dendrogram. It is deterministic, so it always produces the same result with the same data, and it is highly visual.</w:t>
      </w:r>
    </w:p>
    <w:p w14:paraId="573968F6" w14:textId="73BCC410" w:rsidR="005F5883" w:rsidRPr="009D2424" w:rsidRDefault="005F5883" w:rsidP="005F5883">
      <w:pPr>
        <w:pStyle w:val="Ttulo2"/>
        <w:numPr>
          <w:ilvl w:val="1"/>
          <w:numId w:val="1"/>
        </w:numPr>
      </w:pPr>
      <w:r w:rsidRPr="009D2424">
        <w:t>Limitations</w:t>
      </w:r>
    </w:p>
    <w:p w14:paraId="31D89003" w14:textId="27995C8B" w:rsidR="005F5883" w:rsidRPr="009D2424" w:rsidRDefault="005F5883" w:rsidP="005F5883">
      <w:r w:rsidRPr="009D2424">
        <w:rPr>
          <w:b/>
          <w:bCs/>
        </w:rPr>
        <w:t>k-Means</w:t>
      </w:r>
      <w:r w:rsidRPr="009D2424">
        <w:t xml:space="preserve"> is very sensible to</w:t>
      </w:r>
      <w:r w:rsidR="00183E2A" w:rsidRPr="009D2424">
        <w:t xml:space="preserve"> outliers. In addition, it draws rigid decision boundaries, which may be unrealistic for borderline medical cases.</w:t>
      </w:r>
    </w:p>
    <w:p w14:paraId="5F73C58F" w14:textId="77929B9D" w:rsidR="008059F1" w:rsidRPr="009D2424" w:rsidRDefault="008059F1" w:rsidP="005F5883">
      <w:r w:rsidRPr="009D2424">
        <w:rPr>
          <w:b/>
          <w:bCs/>
        </w:rPr>
        <w:t>GMM</w:t>
      </w:r>
      <w:r w:rsidRPr="009D2424">
        <w:t xml:space="preserve"> if very </w:t>
      </w:r>
      <w:r w:rsidR="001B552D" w:rsidRPr="009D2424">
        <w:t>susceptible to overfitting when having small datasets with complex covariance. I</w:t>
      </w:r>
      <w:r w:rsidR="00B85B81" w:rsidRPr="009D2424">
        <w:t>t can also get stuck in local optima because it depends on where its initial centroids start. That is why we initialize the centroids randomly</w:t>
      </w:r>
      <w:r w:rsidR="00DB4320" w:rsidRPr="009D2424">
        <w:t xml:space="preserve"> in the notebook, instead of using k-Means (by default).</w:t>
      </w:r>
    </w:p>
    <w:p w14:paraId="6588D378" w14:textId="22F46352" w:rsidR="00DB4320" w:rsidRPr="009D2424" w:rsidRDefault="001126B2" w:rsidP="005F5883">
      <w:r w:rsidRPr="009D2424">
        <w:t xml:space="preserve">In </w:t>
      </w:r>
      <w:r w:rsidRPr="009D2424">
        <w:rPr>
          <w:b/>
          <w:bCs/>
        </w:rPr>
        <w:t>Hierarchical Clustering</w:t>
      </w:r>
      <w:r w:rsidRPr="009D2424">
        <w:t xml:space="preserve">, merging decisions are irreversible, so if a patient is grouped incorrectly at the beginning, corrections cannot be made. </w:t>
      </w:r>
      <w:r w:rsidR="00306CB0" w:rsidRPr="009D2424">
        <w:t>Depending on the linking method, it can be sensitive to noise.</w:t>
      </w:r>
    </w:p>
    <w:p w14:paraId="77C2FE2C" w14:textId="77777777" w:rsidR="007D1C9E" w:rsidRPr="009D2424" w:rsidRDefault="007D1C9E">
      <w:pPr>
        <w:jc w:val="left"/>
        <w:rPr>
          <w:rFonts w:asciiTheme="majorHAnsi" w:eastAsiaTheme="majorEastAsia" w:hAnsiTheme="majorHAnsi" w:cstheme="majorBidi"/>
          <w:color w:val="0F4761" w:themeColor="accent1" w:themeShade="BF"/>
          <w:sz w:val="40"/>
          <w:szCs w:val="40"/>
        </w:rPr>
      </w:pPr>
      <w:r w:rsidRPr="009D2424">
        <w:br w:type="page"/>
      </w:r>
    </w:p>
    <w:p w14:paraId="7C3B3153" w14:textId="39FE9C67" w:rsidR="007D7761" w:rsidRPr="009D2424" w:rsidRDefault="007D7761" w:rsidP="007D7761">
      <w:pPr>
        <w:pStyle w:val="Ttulo1"/>
        <w:numPr>
          <w:ilvl w:val="0"/>
          <w:numId w:val="1"/>
        </w:numPr>
      </w:pPr>
      <w:r w:rsidRPr="009D2424">
        <w:t>Evaluation</w:t>
      </w:r>
    </w:p>
    <w:p w14:paraId="070553DD" w14:textId="77777777" w:rsidR="00B97F6B" w:rsidRPr="009D2424" w:rsidRDefault="00B97F6B" w:rsidP="00B97F6B">
      <w:r w:rsidRPr="009D2424">
        <w:rPr>
          <w:b/>
          <w:bCs/>
        </w:rPr>
        <w:t>Hierarchical clustering (</w:t>
      </w:r>
      <m:oMath>
        <m:r>
          <m:rPr>
            <m:sty m:val="bi"/>
          </m:rPr>
          <w:rPr>
            <w:rFonts w:ascii="Cambria Math" w:hAnsi="Cambria Math"/>
          </w:rPr>
          <m:t>k=2</m:t>
        </m:r>
      </m:oMath>
      <w:r w:rsidRPr="009D2424">
        <w:rPr>
          <w:b/>
          <w:bCs/>
        </w:rPr>
        <w:t>)</w:t>
      </w:r>
      <w:r w:rsidRPr="009D2424">
        <w:t xml:space="preserve"> achieved the best ARI because we set </w:t>
      </w:r>
      <m:oMath>
        <m:r>
          <w:rPr>
            <w:rFonts w:ascii="Cambria Math" w:hAnsi="Cambria Math"/>
          </w:rPr>
          <m:t>k=2</m:t>
        </m:r>
      </m:oMath>
      <w:r w:rsidRPr="009D2424">
        <w:t>. Looking at its confusion matrix, we see that it captured the actual macroscopic separation of the data almost naturally: Cluster 1 predominantly groups healthy patients (109 vs. 32), and Cluster 0 predominantly groups sick patients (79 vs. 22). Since the target variable in the dataset was binarized as 0 (no disease) and 1 (disease present), the hierarchical model perfectly aligned with the dimensionality of the healthcare reality.</w:t>
      </w:r>
    </w:p>
    <w:p w14:paraId="726EF011" w14:textId="77777777" w:rsidR="00B97F6B" w:rsidRPr="009D2424" w:rsidRDefault="00B97F6B" w:rsidP="00B97F6B">
      <w:r w:rsidRPr="009D2424">
        <w:rPr>
          <w:b/>
          <w:bCs/>
        </w:rPr>
        <w:t>K-Means (</w:t>
      </w:r>
      <m:oMath>
        <m:r>
          <m:rPr>
            <m:sty m:val="bi"/>
          </m:rPr>
          <w:rPr>
            <w:rFonts w:ascii="Cambria Math" w:hAnsi="Cambria Math"/>
          </w:rPr>
          <m:t>k=4</m:t>
        </m:r>
      </m:oMath>
      <w:r w:rsidRPr="009D2424">
        <w:rPr>
          <w:b/>
          <w:bCs/>
        </w:rPr>
        <w:t>):</w:t>
      </w:r>
      <w:r w:rsidRPr="009D2424">
        <w:t xml:space="preserve"> It identified a group of “very healthy” patients (Cluster 1: 80 vs. 11) and a group of “very sick” patients (Cluster 2: 4 vs. 55). However, clusters 0 and 3 are mixed (borderline cases). Its ARI decreased because it fragmented the binary label into 4 profiles.</w:t>
      </w:r>
    </w:p>
    <w:p w14:paraId="24FCB184" w14:textId="77777777" w:rsidR="00B97F6B" w:rsidRPr="009D2424" w:rsidRDefault="00B97F6B" w:rsidP="00B97F6B">
      <w:r w:rsidRPr="009D2424">
        <w:rPr>
          <w:b/>
          <w:bCs/>
        </w:rPr>
        <w:t>GGM (</w:t>
      </w:r>
      <m:oMath>
        <m:r>
          <m:rPr>
            <m:sty m:val="bi"/>
          </m:rPr>
          <w:rPr>
            <w:rFonts w:ascii="Cambria Math" w:hAnsi="Cambria Math"/>
          </w:rPr>
          <m:t>k=7</m:t>
        </m:r>
      </m:oMath>
      <w:r w:rsidRPr="009D2424">
        <w:rPr>
          <w:b/>
          <w:bCs/>
        </w:rPr>
        <w:t xml:space="preserve">): </w:t>
      </w:r>
      <w:r w:rsidRPr="009D2424">
        <w:t>It received the lowest ARI score because it oversegmented the patients. Although it mathematically identified seven valid elliptical sub-distributions, the ARI penalizes it because the clinical reality we are evaluating has only two “categories” (healthy/sick). However, cluster 4 identified "very sick" patients (6 vs 59) and cluster 5 identified "very healthy" patients (57 vs 5). Cluster 3 also identified "very healthy" patients well, but also had false negatives (49 vs 24).</w:t>
      </w:r>
    </w:p>
    <w:p w14:paraId="3D628140" w14:textId="77777777" w:rsidR="00B97F6B" w:rsidRPr="009D2424" w:rsidRDefault="00B97F6B" w:rsidP="00B97F6B"/>
    <w:p w14:paraId="41C2F445" w14:textId="757A7AD6" w:rsidR="007D1C9E" w:rsidRPr="009D2424" w:rsidRDefault="007D1C9E" w:rsidP="007D1C9E">
      <w:pPr>
        <w:jc w:val="center"/>
      </w:pPr>
      <w:r w:rsidRPr="009D2424">
        <w:drawing>
          <wp:inline distT="0" distB="0" distL="0" distR="0" wp14:anchorId="584271D5" wp14:editId="4E1F0CC3">
            <wp:extent cx="2593384" cy="1936805"/>
            <wp:effectExtent l="0" t="0" r="0" b="6350"/>
            <wp:docPr id="627270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70084" name=""/>
                    <pic:cNvPicPr/>
                  </pic:nvPicPr>
                  <pic:blipFill>
                    <a:blip r:embed="rId11"/>
                    <a:stretch>
                      <a:fillRect/>
                    </a:stretch>
                  </pic:blipFill>
                  <pic:spPr>
                    <a:xfrm>
                      <a:off x="0" y="0"/>
                      <a:ext cx="2608451" cy="1948057"/>
                    </a:xfrm>
                    <a:prstGeom prst="rect">
                      <a:avLst/>
                    </a:prstGeom>
                  </pic:spPr>
                </pic:pic>
              </a:graphicData>
            </a:graphic>
          </wp:inline>
        </w:drawing>
      </w:r>
      <w:r w:rsidR="00D146DB" w:rsidRPr="009D2424">
        <w:drawing>
          <wp:inline distT="0" distB="0" distL="0" distR="0" wp14:anchorId="76C74D8A" wp14:editId="56F69341">
            <wp:extent cx="2580834" cy="1927431"/>
            <wp:effectExtent l="0" t="0" r="0" b="0"/>
            <wp:docPr id="365104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04635" name=""/>
                    <pic:cNvPicPr/>
                  </pic:nvPicPr>
                  <pic:blipFill>
                    <a:blip r:embed="rId12"/>
                    <a:stretch>
                      <a:fillRect/>
                    </a:stretch>
                  </pic:blipFill>
                  <pic:spPr>
                    <a:xfrm>
                      <a:off x="0" y="0"/>
                      <a:ext cx="2601077" cy="1942549"/>
                    </a:xfrm>
                    <a:prstGeom prst="rect">
                      <a:avLst/>
                    </a:prstGeom>
                  </pic:spPr>
                </pic:pic>
              </a:graphicData>
            </a:graphic>
          </wp:inline>
        </w:drawing>
      </w:r>
    </w:p>
    <w:p w14:paraId="2221AFEF" w14:textId="2F87E7AF" w:rsidR="00D146DB" w:rsidRPr="009D2424" w:rsidRDefault="00915CAB" w:rsidP="007D1C9E">
      <w:pPr>
        <w:jc w:val="center"/>
      </w:pPr>
      <w:r w:rsidRPr="009D2424">
        <w:drawing>
          <wp:inline distT="0" distB="0" distL="0" distR="0" wp14:anchorId="0BCFE637" wp14:editId="2080F161">
            <wp:extent cx="3219107" cy="2404110"/>
            <wp:effectExtent l="0" t="0" r="635" b="0"/>
            <wp:docPr id="1856404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04171" name=""/>
                    <pic:cNvPicPr/>
                  </pic:nvPicPr>
                  <pic:blipFill>
                    <a:blip r:embed="rId13"/>
                    <a:stretch>
                      <a:fillRect/>
                    </a:stretch>
                  </pic:blipFill>
                  <pic:spPr>
                    <a:xfrm>
                      <a:off x="0" y="0"/>
                      <a:ext cx="3226045" cy="2409291"/>
                    </a:xfrm>
                    <a:prstGeom prst="rect">
                      <a:avLst/>
                    </a:prstGeom>
                  </pic:spPr>
                </pic:pic>
              </a:graphicData>
            </a:graphic>
          </wp:inline>
        </w:drawing>
      </w:r>
    </w:p>
    <w:p w14:paraId="6CAC62D3" w14:textId="77777777" w:rsidR="00B97F6B" w:rsidRPr="009D2424" w:rsidRDefault="00B97F6B" w:rsidP="00B97F6B"/>
    <w:p w14:paraId="2135072B" w14:textId="77777777" w:rsidR="00B97F6B" w:rsidRPr="009D2424" w:rsidRDefault="00B97F6B" w:rsidP="00B97F6B">
      <w:r w:rsidRPr="009D2424">
        <w:t xml:space="preserve">The Heart Disease UCI dataset is relatively small, with only 303 </w:t>
      </w:r>
      <w:r w:rsidRPr="009D2424">
        <w:rPr>
          <w:u w:val="single"/>
        </w:rPr>
        <w:t>patient</w:t>
      </w:r>
      <w:r w:rsidRPr="009D2424">
        <w:t xml:space="preserve"> records </w:t>
      </w:r>
      <w:r w:rsidRPr="009D2424">
        <w:rPr>
          <w:u w:val="single"/>
        </w:rPr>
        <w:t>and</w:t>
      </w:r>
      <w:r w:rsidRPr="009D2424">
        <w:t xml:space="preserve"> 13 clinical features.</w:t>
      </w:r>
    </w:p>
    <w:p w14:paraId="0A60D304" w14:textId="77777777" w:rsidR="00B97F6B" w:rsidRPr="009D2424" w:rsidRDefault="00B97F6B" w:rsidP="00B97F6B">
      <w:r w:rsidRPr="009D2424">
        <w:t>k-Means works well here because, with so few patients, a simple parametric model avoids modeling noise.</w:t>
      </w:r>
    </w:p>
    <w:p w14:paraId="3F8C047D" w14:textId="77777777" w:rsidR="00B97F6B" w:rsidRPr="009D2424" w:rsidRDefault="00B97F6B" w:rsidP="00B97F6B">
      <w:r w:rsidRPr="009D2424">
        <w:t>However, the variability of healthcare variables makes the probabilistic flexibility of GMM better. The problem with GMM on this dataset is the sample size and the covariates complexity: 303 patients are too few to estimate the covariances.</w:t>
      </w:r>
    </w:p>
    <w:p w14:paraId="7995068C" w14:textId="77777777" w:rsidR="00B97F6B" w:rsidRPr="009D2424" w:rsidRDefault="00B97F6B" w:rsidP="00B97F6B">
      <w:r w:rsidRPr="009D2424">
        <w:t xml:space="preserve">Finally, hierarchical clustering proves very useful given the manageable sample size, allowing for a visual inspection of the entire patient cohort at once. However, it is unable to capture granularity: it does not detect individuals’ disease levels as well as the other two algorithms. </w:t>
      </w:r>
    </w:p>
    <w:p w14:paraId="1E62F1B1" w14:textId="1F0C3DC4" w:rsidR="00B97F6B" w:rsidRPr="009D2424" w:rsidRDefault="00765C32" w:rsidP="00765C32">
      <w:pPr>
        <w:pStyle w:val="Ttulo1"/>
        <w:numPr>
          <w:ilvl w:val="0"/>
          <w:numId w:val="1"/>
        </w:numPr>
      </w:pPr>
      <w:r w:rsidRPr="009D2424">
        <w:t>Limitations</w:t>
      </w:r>
    </w:p>
    <w:p w14:paraId="24309A5A" w14:textId="58EC2974" w:rsidR="00765C32" w:rsidRDefault="009D2424" w:rsidP="00765C32">
      <w:r w:rsidRPr="009D2424">
        <w:t xml:space="preserve">A limitation of our current methodology is the use of a univariate approach (k-best with ANOVA testing) for feature selection. By evaluating each clinical variable in isolation, this method assumes independence among predictors and ignores clinical interactions. In the context of health data, </w:t>
      </w:r>
      <w:r w:rsidR="006F2A63">
        <w:t xml:space="preserve">all features have </w:t>
      </w:r>
      <w:r w:rsidR="00C764FF">
        <w:t>interactions among each other.</w:t>
      </w:r>
      <w:r w:rsidR="008E40CA" w:rsidRPr="008E40CA">
        <w:t xml:space="preserve"> Although we validate the selected features using multivariate methods, they are not our primary approach to feature selection.</w:t>
      </w:r>
    </w:p>
    <w:p w14:paraId="34679171" w14:textId="21077FD0" w:rsidR="008E40CA" w:rsidRPr="009D2424" w:rsidRDefault="008E40CA" w:rsidP="00765C32">
      <w:r>
        <w:t>Some</w:t>
      </w:r>
      <w:r w:rsidR="007C6EC3">
        <w:t xml:space="preserve"> artificial intelligence </w:t>
      </w:r>
      <w:r w:rsidR="00721B52">
        <w:t xml:space="preserve">coding tools have been used to </w:t>
      </w:r>
      <w:r w:rsidR="00C3445C">
        <w:t>get help for coding syntax</w:t>
      </w:r>
      <w:r w:rsidR="002A6067">
        <w:t xml:space="preserve">, but </w:t>
      </w:r>
      <w:r w:rsidR="00A3066A">
        <w:t xml:space="preserve">with the supervision of our </w:t>
      </w:r>
      <w:r w:rsidR="002A6067">
        <w:t>analytical decisions and critical thinking</w:t>
      </w:r>
      <w:r w:rsidR="00A3066A">
        <w:t>s.</w:t>
      </w:r>
    </w:p>
    <w:sectPr w:rsidR="008E40CA" w:rsidRPr="009D2424" w:rsidSect="003B49F1">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41AD1" w14:textId="77777777" w:rsidR="00880A19" w:rsidRPr="00765C32" w:rsidRDefault="00880A19" w:rsidP="00D85995">
      <w:pPr>
        <w:spacing w:after="0" w:line="240" w:lineRule="auto"/>
      </w:pPr>
      <w:r w:rsidRPr="00765C32">
        <w:separator/>
      </w:r>
    </w:p>
  </w:endnote>
  <w:endnote w:type="continuationSeparator" w:id="0">
    <w:p w14:paraId="27A0EA19" w14:textId="77777777" w:rsidR="00880A19" w:rsidRPr="00765C32" w:rsidRDefault="00880A19" w:rsidP="00D85995">
      <w:pPr>
        <w:spacing w:after="0" w:line="240" w:lineRule="auto"/>
      </w:pPr>
      <w:r w:rsidRPr="00765C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10CED" w14:textId="77777777" w:rsidR="00880A19" w:rsidRPr="00765C32" w:rsidRDefault="00880A19" w:rsidP="00D85995">
      <w:pPr>
        <w:spacing w:after="0" w:line="240" w:lineRule="auto"/>
      </w:pPr>
      <w:r w:rsidRPr="00765C32">
        <w:separator/>
      </w:r>
    </w:p>
  </w:footnote>
  <w:footnote w:type="continuationSeparator" w:id="0">
    <w:p w14:paraId="55C653D8" w14:textId="77777777" w:rsidR="00880A19" w:rsidRPr="00765C32" w:rsidRDefault="00880A19" w:rsidP="00D85995">
      <w:pPr>
        <w:spacing w:after="0" w:line="240" w:lineRule="auto"/>
      </w:pPr>
      <w:r w:rsidRPr="00765C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3B8D" w14:textId="6D237315" w:rsidR="00D85995" w:rsidRPr="00765C32" w:rsidRDefault="00D85995" w:rsidP="00D85995">
    <w:pPr>
      <w:rPr>
        <w:i/>
        <w:iCs/>
      </w:rPr>
    </w:pPr>
    <w:r w:rsidRPr="00765C32">
      <w:rPr>
        <w:bdr w:val="none" w:sz="0" w:space="0" w:color="auto" w:frame="1"/>
      </w:rPr>
      <w:drawing>
        <wp:anchor distT="0" distB="0" distL="114300" distR="114300" simplePos="0" relativeHeight="251658240" behindDoc="0" locked="0" layoutInCell="1" allowOverlap="1" wp14:anchorId="17ECF472" wp14:editId="4F3BD906">
          <wp:simplePos x="0" y="0"/>
          <wp:positionH relativeFrom="margin">
            <wp:posOffset>4720590</wp:posOffset>
          </wp:positionH>
          <wp:positionV relativeFrom="paragraph">
            <wp:posOffset>71120</wp:posOffset>
          </wp:positionV>
          <wp:extent cx="742315" cy="257175"/>
          <wp:effectExtent l="0" t="0" r="635" b="9525"/>
          <wp:wrapSquare wrapText="bothSides"/>
          <wp:docPr id="518314878" name="Imagen 1">
            <a:extLst xmlns:a="http://schemas.openxmlformats.org/drawingml/2006/main">
              <a:ext uri="{FF2B5EF4-FFF2-40B4-BE49-F238E27FC236}">
                <a16:creationId xmlns:a16="http://schemas.microsoft.com/office/drawing/2014/main" id="{3FA9FA45-C852-44FF-AB5B-3F28926A97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315" cy="257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65C32">
      <w:rPr>
        <w:rStyle w:val="nfasis"/>
        <w:b/>
        <w:bCs/>
      </w:rPr>
      <w:t>Students:</w:t>
    </w:r>
    <w:r w:rsidRPr="00765C32">
      <w:rPr>
        <w:rStyle w:val="nfasis"/>
      </w:rPr>
      <w:t xml:space="preserve"> David Hidalgo Fàbregas, Michael George Nabih Lotfy Eskander, Miriam Aguiló Iturralde, Pablo Longán Gasol, João Constantino Muianga.</w:t>
    </w:r>
  </w:p>
</w:hdr>
</file>

<file path=word/intelligence2.xml><?xml version="1.0" encoding="utf-8"?>
<int2:intelligence xmlns:int2="http://schemas.microsoft.com/office/intelligence/2020/intelligence" xmlns:oel="http://schemas.microsoft.com/office/2019/extlst">
  <int2:observations>
    <int2:textHash int2:hashCode="YQR4DQOOdfNZgj" int2:id="Cq8aNyG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6397E"/>
    <w:multiLevelType w:val="hybridMultilevel"/>
    <w:tmpl w:val="62C6A376"/>
    <w:lvl w:ilvl="0" w:tplc="FF2CDF06">
      <w:numFmt w:val="bullet"/>
      <w:lvlText w:val="-"/>
      <w:lvlJc w:val="left"/>
      <w:pPr>
        <w:ind w:left="720" w:hanging="360"/>
      </w:pPr>
      <w:rPr>
        <w:rFonts w:ascii="Aptos" w:eastAsiaTheme="minorHAnsi" w:hAnsi="Aptos" w:cstheme="minorBidi"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2BE40D3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EC578E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5BE0B32"/>
    <w:multiLevelType w:val="hybridMultilevel"/>
    <w:tmpl w:val="803283E8"/>
    <w:lvl w:ilvl="0" w:tplc="126AC776">
      <w:numFmt w:val="bullet"/>
      <w:lvlText w:val="-"/>
      <w:lvlJc w:val="left"/>
      <w:pPr>
        <w:ind w:left="720" w:hanging="360"/>
      </w:pPr>
      <w:rPr>
        <w:rFonts w:ascii="Arial" w:eastAsiaTheme="minorHAns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6ECE2F4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79740850">
    <w:abstractNumId w:val="2"/>
  </w:num>
  <w:num w:numId="2" w16cid:durableId="800535779">
    <w:abstractNumId w:val="1"/>
  </w:num>
  <w:num w:numId="3" w16cid:durableId="1555776873">
    <w:abstractNumId w:val="0"/>
  </w:num>
  <w:num w:numId="4" w16cid:durableId="584341705">
    <w:abstractNumId w:val="4"/>
  </w:num>
  <w:num w:numId="5" w16cid:durableId="1584334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761"/>
    <w:rsid w:val="00000780"/>
    <w:rsid w:val="00003C72"/>
    <w:rsid w:val="000045D5"/>
    <w:rsid w:val="00005C25"/>
    <w:rsid w:val="00011848"/>
    <w:rsid w:val="00012EA1"/>
    <w:rsid w:val="000136E8"/>
    <w:rsid w:val="00013D3C"/>
    <w:rsid w:val="000152BB"/>
    <w:rsid w:val="000178AB"/>
    <w:rsid w:val="00020510"/>
    <w:rsid w:val="00025019"/>
    <w:rsid w:val="00041D49"/>
    <w:rsid w:val="0004209B"/>
    <w:rsid w:val="00044427"/>
    <w:rsid w:val="0004593D"/>
    <w:rsid w:val="00063132"/>
    <w:rsid w:val="00063815"/>
    <w:rsid w:val="000820D6"/>
    <w:rsid w:val="00083C79"/>
    <w:rsid w:val="00091100"/>
    <w:rsid w:val="00096A68"/>
    <w:rsid w:val="000A2D1D"/>
    <w:rsid w:val="000B1CEE"/>
    <w:rsid w:val="000C3269"/>
    <w:rsid w:val="000C3DB3"/>
    <w:rsid w:val="000E0809"/>
    <w:rsid w:val="000E1695"/>
    <w:rsid w:val="00106884"/>
    <w:rsid w:val="001106A2"/>
    <w:rsid w:val="001126B2"/>
    <w:rsid w:val="001155F2"/>
    <w:rsid w:val="001228D3"/>
    <w:rsid w:val="00126DCA"/>
    <w:rsid w:val="00132E00"/>
    <w:rsid w:val="00140250"/>
    <w:rsid w:val="001404AE"/>
    <w:rsid w:val="00140E1D"/>
    <w:rsid w:val="001441B6"/>
    <w:rsid w:val="00145DF6"/>
    <w:rsid w:val="00145FAA"/>
    <w:rsid w:val="00152BE3"/>
    <w:rsid w:val="00156C16"/>
    <w:rsid w:val="0016379D"/>
    <w:rsid w:val="00171DAC"/>
    <w:rsid w:val="00173E1B"/>
    <w:rsid w:val="00180232"/>
    <w:rsid w:val="00180568"/>
    <w:rsid w:val="00181E8F"/>
    <w:rsid w:val="00183004"/>
    <w:rsid w:val="00183049"/>
    <w:rsid w:val="00183E2A"/>
    <w:rsid w:val="0018573A"/>
    <w:rsid w:val="001933D0"/>
    <w:rsid w:val="00193C03"/>
    <w:rsid w:val="001A0EF0"/>
    <w:rsid w:val="001A2574"/>
    <w:rsid w:val="001A2AD3"/>
    <w:rsid w:val="001A3DDB"/>
    <w:rsid w:val="001B3CF3"/>
    <w:rsid w:val="001B552D"/>
    <w:rsid w:val="001C1435"/>
    <w:rsid w:val="001D30F5"/>
    <w:rsid w:val="001D3560"/>
    <w:rsid w:val="001D7977"/>
    <w:rsid w:val="001E1701"/>
    <w:rsid w:val="001E4AA7"/>
    <w:rsid w:val="001E6868"/>
    <w:rsid w:val="001E6CCB"/>
    <w:rsid w:val="001F07BF"/>
    <w:rsid w:val="00201DD8"/>
    <w:rsid w:val="00204B05"/>
    <w:rsid w:val="00206966"/>
    <w:rsid w:val="002100C8"/>
    <w:rsid w:val="00210CE7"/>
    <w:rsid w:val="0023254D"/>
    <w:rsid w:val="00233A03"/>
    <w:rsid w:val="00246818"/>
    <w:rsid w:val="00246920"/>
    <w:rsid w:val="0025199D"/>
    <w:rsid w:val="00255D99"/>
    <w:rsid w:val="00256B51"/>
    <w:rsid w:val="002603FA"/>
    <w:rsid w:val="0026097D"/>
    <w:rsid w:val="002636BD"/>
    <w:rsid w:val="00263D9B"/>
    <w:rsid w:val="0026718C"/>
    <w:rsid w:val="00273E92"/>
    <w:rsid w:val="00274DC1"/>
    <w:rsid w:val="00286D0B"/>
    <w:rsid w:val="0029127B"/>
    <w:rsid w:val="00291CDD"/>
    <w:rsid w:val="002A2EC1"/>
    <w:rsid w:val="002A320C"/>
    <w:rsid w:val="002A4B8B"/>
    <w:rsid w:val="002A6067"/>
    <w:rsid w:val="002B25F4"/>
    <w:rsid w:val="002B66A3"/>
    <w:rsid w:val="002C10F7"/>
    <w:rsid w:val="002C60D4"/>
    <w:rsid w:val="002D6E15"/>
    <w:rsid w:val="002D72C6"/>
    <w:rsid w:val="002D76E2"/>
    <w:rsid w:val="002E4D55"/>
    <w:rsid w:val="002E5F06"/>
    <w:rsid w:val="002F0A93"/>
    <w:rsid w:val="002F29BB"/>
    <w:rsid w:val="002F726C"/>
    <w:rsid w:val="002F786E"/>
    <w:rsid w:val="00306CB0"/>
    <w:rsid w:val="00313F4E"/>
    <w:rsid w:val="0031507B"/>
    <w:rsid w:val="0031507E"/>
    <w:rsid w:val="00321400"/>
    <w:rsid w:val="00322479"/>
    <w:rsid w:val="003231E8"/>
    <w:rsid w:val="003270AF"/>
    <w:rsid w:val="00327353"/>
    <w:rsid w:val="00335D9F"/>
    <w:rsid w:val="003365B7"/>
    <w:rsid w:val="00340E80"/>
    <w:rsid w:val="00341E99"/>
    <w:rsid w:val="00342A07"/>
    <w:rsid w:val="003437E2"/>
    <w:rsid w:val="00347799"/>
    <w:rsid w:val="00350622"/>
    <w:rsid w:val="00350D23"/>
    <w:rsid w:val="003602AB"/>
    <w:rsid w:val="003602EC"/>
    <w:rsid w:val="0036765A"/>
    <w:rsid w:val="00373DD9"/>
    <w:rsid w:val="00376881"/>
    <w:rsid w:val="00381318"/>
    <w:rsid w:val="00386589"/>
    <w:rsid w:val="00391188"/>
    <w:rsid w:val="0039720D"/>
    <w:rsid w:val="003A4827"/>
    <w:rsid w:val="003B27C8"/>
    <w:rsid w:val="003B3DC3"/>
    <w:rsid w:val="003B49F1"/>
    <w:rsid w:val="003C0DDB"/>
    <w:rsid w:val="003C2FAF"/>
    <w:rsid w:val="003C5A1F"/>
    <w:rsid w:val="003C78EF"/>
    <w:rsid w:val="003C7A91"/>
    <w:rsid w:val="003D082B"/>
    <w:rsid w:val="003D3ACE"/>
    <w:rsid w:val="003E4B16"/>
    <w:rsid w:val="003E6847"/>
    <w:rsid w:val="003F6FE2"/>
    <w:rsid w:val="00400113"/>
    <w:rsid w:val="00405256"/>
    <w:rsid w:val="004069E3"/>
    <w:rsid w:val="00415FB2"/>
    <w:rsid w:val="00420984"/>
    <w:rsid w:val="00422845"/>
    <w:rsid w:val="00424D88"/>
    <w:rsid w:val="00441182"/>
    <w:rsid w:val="004434EA"/>
    <w:rsid w:val="00447359"/>
    <w:rsid w:val="00453492"/>
    <w:rsid w:val="00455F2F"/>
    <w:rsid w:val="00456BC3"/>
    <w:rsid w:val="00460BD7"/>
    <w:rsid w:val="004706EF"/>
    <w:rsid w:val="004715E5"/>
    <w:rsid w:val="00472C7E"/>
    <w:rsid w:val="0047643E"/>
    <w:rsid w:val="00477B12"/>
    <w:rsid w:val="004821B4"/>
    <w:rsid w:val="00484D8C"/>
    <w:rsid w:val="00485016"/>
    <w:rsid w:val="004934FA"/>
    <w:rsid w:val="004962C0"/>
    <w:rsid w:val="004A52D0"/>
    <w:rsid w:val="004B20B6"/>
    <w:rsid w:val="004C0398"/>
    <w:rsid w:val="004C076F"/>
    <w:rsid w:val="004C0EA1"/>
    <w:rsid w:val="004C5488"/>
    <w:rsid w:val="004C6E43"/>
    <w:rsid w:val="004D417D"/>
    <w:rsid w:val="004E3FA6"/>
    <w:rsid w:val="004F18D4"/>
    <w:rsid w:val="004F3BE9"/>
    <w:rsid w:val="004F3EF2"/>
    <w:rsid w:val="004F79A1"/>
    <w:rsid w:val="00500D61"/>
    <w:rsid w:val="00500F82"/>
    <w:rsid w:val="005066EE"/>
    <w:rsid w:val="00507BB8"/>
    <w:rsid w:val="00512EA2"/>
    <w:rsid w:val="0052279D"/>
    <w:rsid w:val="00537BD2"/>
    <w:rsid w:val="0054145B"/>
    <w:rsid w:val="005426B0"/>
    <w:rsid w:val="0054519C"/>
    <w:rsid w:val="00545779"/>
    <w:rsid w:val="00545BDB"/>
    <w:rsid w:val="00546CAC"/>
    <w:rsid w:val="00550D76"/>
    <w:rsid w:val="005532D4"/>
    <w:rsid w:val="0055476E"/>
    <w:rsid w:val="00561A2E"/>
    <w:rsid w:val="00567324"/>
    <w:rsid w:val="00571879"/>
    <w:rsid w:val="0057427C"/>
    <w:rsid w:val="00576EC0"/>
    <w:rsid w:val="0058083F"/>
    <w:rsid w:val="005846B5"/>
    <w:rsid w:val="00584F26"/>
    <w:rsid w:val="005906A3"/>
    <w:rsid w:val="00597931"/>
    <w:rsid w:val="005A0BBA"/>
    <w:rsid w:val="005A40D6"/>
    <w:rsid w:val="005A5495"/>
    <w:rsid w:val="005B6625"/>
    <w:rsid w:val="005C6FBA"/>
    <w:rsid w:val="005C7D6A"/>
    <w:rsid w:val="005D1D7C"/>
    <w:rsid w:val="005F5883"/>
    <w:rsid w:val="006013C3"/>
    <w:rsid w:val="00601E64"/>
    <w:rsid w:val="00605143"/>
    <w:rsid w:val="00607CFC"/>
    <w:rsid w:val="00616B00"/>
    <w:rsid w:val="0061773A"/>
    <w:rsid w:val="00621AE8"/>
    <w:rsid w:val="006263DC"/>
    <w:rsid w:val="0063052E"/>
    <w:rsid w:val="0063256C"/>
    <w:rsid w:val="00634E3F"/>
    <w:rsid w:val="00642CDD"/>
    <w:rsid w:val="006434CC"/>
    <w:rsid w:val="006466C1"/>
    <w:rsid w:val="00647A91"/>
    <w:rsid w:val="00650578"/>
    <w:rsid w:val="006518F7"/>
    <w:rsid w:val="00660520"/>
    <w:rsid w:val="00665038"/>
    <w:rsid w:val="00666618"/>
    <w:rsid w:val="0066719C"/>
    <w:rsid w:val="00670885"/>
    <w:rsid w:val="00676023"/>
    <w:rsid w:val="00676F86"/>
    <w:rsid w:val="00682FD3"/>
    <w:rsid w:val="00685B42"/>
    <w:rsid w:val="00690183"/>
    <w:rsid w:val="006956A5"/>
    <w:rsid w:val="006B0F70"/>
    <w:rsid w:val="006B245F"/>
    <w:rsid w:val="006B5C4A"/>
    <w:rsid w:val="006B6ADC"/>
    <w:rsid w:val="006F2A63"/>
    <w:rsid w:val="006F4071"/>
    <w:rsid w:val="006F4702"/>
    <w:rsid w:val="006F479E"/>
    <w:rsid w:val="00700249"/>
    <w:rsid w:val="00701ACD"/>
    <w:rsid w:val="00702B8D"/>
    <w:rsid w:val="007038FB"/>
    <w:rsid w:val="007044A3"/>
    <w:rsid w:val="007076BF"/>
    <w:rsid w:val="007102EB"/>
    <w:rsid w:val="00716967"/>
    <w:rsid w:val="00721B52"/>
    <w:rsid w:val="00730C75"/>
    <w:rsid w:val="00730DDC"/>
    <w:rsid w:val="0073271C"/>
    <w:rsid w:val="0073318E"/>
    <w:rsid w:val="00737319"/>
    <w:rsid w:val="007438F5"/>
    <w:rsid w:val="007519F8"/>
    <w:rsid w:val="00757041"/>
    <w:rsid w:val="00760B06"/>
    <w:rsid w:val="00765C32"/>
    <w:rsid w:val="00767D2B"/>
    <w:rsid w:val="007710FD"/>
    <w:rsid w:val="00774547"/>
    <w:rsid w:val="007777BC"/>
    <w:rsid w:val="00781431"/>
    <w:rsid w:val="00787203"/>
    <w:rsid w:val="00794B06"/>
    <w:rsid w:val="007A33FD"/>
    <w:rsid w:val="007A389D"/>
    <w:rsid w:val="007A54CD"/>
    <w:rsid w:val="007A6749"/>
    <w:rsid w:val="007B0E03"/>
    <w:rsid w:val="007B5209"/>
    <w:rsid w:val="007C25E9"/>
    <w:rsid w:val="007C46AA"/>
    <w:rsid w:val="007C6EC3"/>
    <w:rsid w:val="007D1C9E"/>
    <w:rsid w:val="007D20DA"/>
    <w:rsid w:val="007D67FF"/>
    <w:rsid w:val="007D7761"/>
    <w:rsid w:val="007D7D11"/>
    <w:rsid w:val="007F07D5"/>
    <w:rsid w:val="007F3E97"/>
    <w:rsid w:val="00800CA6"/>
    <w:rsid w:val="00804BB7"/>
    <w:rsid w:val="008059F1"/>
    <w:rsid w:val="00807F13"/>
    <w:rsid w:val="008151CE"/>
    <w:rsid w:val="0082350B"/>
    <w:rsid w:val="00830309"/>
    <w:rsid w:val="00831015"/>
    <w:rsid w:val="008336B8"/>
    <w:rsid w:val="00833716"/>
    <w:rsid w:val="008366EE"/>
    <w:rsid w:val="008370C8"/>
    <w:rsid w:val="00840703"/>
    <w:rsid w:val="00845D4A"/>
    <w:rsid w:val="00860F32"/>
    <w:rsid w:val="00861A92"/>
    <w:rsid w:val="008648D8"/>
    <w:rsid w:val="0087438A"/>
    <w:rsid w:val="008773A8"/>
    <w:rsid w:val="00880A19"/>
    <w:rsid w:val="00890228"/>
    <w:rsid w:val="0089061F"/>
    <w:rsid w:val="008935FD"/>
    <w:rsid w:val="008A459E"/>
    <w:rsid w:val="008B1FE5"/>
    <w:rsid w:val="008C4F5A"/>
    <w:rsid w:val="008C72E9"/>
    <w:rsid w:val="008C7C5A"/>
    <w:rsid w:val="008D5AA2"/>
    <w:rsid w:val="008D77A9"/>
    <w:rsid w:val="008E0ECD"/>
    <w:rsid w:val="008E309B"/>
    <w:rsid w:val="008E40CA"/>
    <w:rsid w:val="008E4B24"/>
    <w:rsid w:val="008E5198"/>
    <w:rsid w:val="008E55B4"/>
    <w:rsid w:val="008F69CD"/>
    <w:rsid w:val="00902023"/>
    <w:rsid w:val="009064A3"/>
    <w:rsid w:val="00915CAB"/>
    <w:rsid w:val="00916706"/>
    <w:rsid w:val="00921520"/>
    <w:rsid w:val="009300A1"/>
    <w:rsid w:val="009373A2"/>
    <w:rsid w:val="00944B92"/>
    <w:rsid w:val="0094610F"/>
    <w:rsid w:val="00952EB1"/>
    <w:rsid w:val="009543C6"/>
    <w:rsid w:val="00955B75"/>
    <w:rsid w:val="00957D30"/>
    <w:rsid w:val="00965918"/>
    <w:rsid w:val="00974628"/>
    <w:rsid w:val="00994D68"/>
    <w:rsid w:val="009A5FB5"/>
    <w:rsid w:val="009A7016"/>
    <w:rsid w:val="009B7FB1"/>
    <w:rsid w:val="009C23AF"/>
    <w:rsid w:val="009C3627"/>
    <w:rsid w:val="009C44A8"/>
    <w:rsid w:val="009C4ED0"/>
    <w:rsid w:val="009C53B3"/>
    <w:rsid w:val="009D1553"/>
    <w:rsid w:val="009D2424"/>
    <w:rsid w:val="009D3D54"/>
    <w:rsid w:val="009D76C2"/>
    <w:rsid w:val="009E029C"/>
    <w:rsid w:val="009E0CED"/>
    <w:rsid w:val="009E5E6D"/>
    <w:rsid w:val="009F51A6"/>
    <w:rsid w:val="009F5E79"/>
    <w:rsid w:val="00A06643"/>
    <w:rsid w:val="00A1047B"/>
    <w:rsid w:val="00A15565"/>
    <w:rsid w:val="00A16129"/>
    <w:rsid w:val="00A2022D"/>
    <w:rsid w:val="00A218EC"/>
    <w:rsid w:val="00A2688E"/>
    <w:rsid w:val="00A3066A"/>
    <w:rsid w:val="00A313C5"/>
    <w:rsid w:val="00A3259C"/>
    <w:rsid w:val="00A4325F"/>
    <w:rsid w:val="00A442BD"/>
    <w:rsid w:val="00A4486E"/>
    <w:rsid w:val="00A44EC8"/>
    <w:rsid w:val="00A45DAA"/>
    <w:rsid w:val="00A51EA3"/>
    <w:rsid w:val="00A609C7"/>
    <w:rsid w:val="00A626DA"/>
    <w:rsid w:val="00A66D31"/>
    <w:rsid w:val="00A73758"/>
    <w:rsid w:val="00A7570D"/>
    <w:rsid w:val="00A76BAC"/>
    <w:rsid w:val="00A80FCA"/>
    <w:rsid w:val="00A835CB"/>
    <w:rsid w:val="00A868B8"/>
    <w:rsid w:val="00A92D60"/>
    <w:rsid w:val="00AA259B"/>
    <w:rsid w:val="00AB1EC8"/>
    <w:rsid w:val="00AB26F0"/>
    <w:rsid w:val="00AB3BAE"/>
    <w:rsid w:val="00AC01C1"/>
    <w:rsid w:val="00AC1710"/>
    <w:rsid w:val="00AD657C"/>
    <w:rsid w:val="00AD66E2"/>
    <w:rsid w:val="00AE53CC"/>
    <w:rsid w:val="00AE5B45"/>
    <w:rsid w:val="00AE5F13"/>
    <w:rsid w:val="00AF318B"/>
    <w:rsid w:val="00AF49B5"/>
    <w:rsid w:val="00AF5E13"/>
    <w:rsid w:val="00B00A5B"/>
    <w:rsid w:val="00B027A5"/>
    <w:rsid w:val="00B04B1A"/>
    <w:rsid w:val="00B122E6"/>
    <w:rsid w:val="00B1315C"/>
    <w:rsid w:val="00B15A60"/>
    <w:rsid w:val="00B1657A"/>
    <w:rsid w:val="00B24FF5"/>
    <w:rsid w:val="00B26ADB"/>
    <w:rsid w:val="00B27262"/>
    <w:rsid w:val="00B505F6"/>
    <w:rsid w:val="00B56036"/>
    <w:rsid w:val="00B61268"/>
    <w:rsid w:val="00B666A2"/>
    <w:rsid w:val="00B66D04"/>
    <w:rsid w:val="00B80C5B"/>
    <w:rsid w:val="00B83DA6"/>
    <w:rsid w:val="00B85B81"/>
    <w:rsid w:val="00B9686C"/>
    <w:rsid w:val="00B97F6B"/>
    <w:rsid w:val="00BA071A"/>
    <w:rsid w:val="00BA5186"/>
    <w:rsid w:val="00BA5233"/>
    <w:rsid w:val="00BB3BB9"/>
    <w:rsid w:val="00BC1BAF"/>
    <w:rsid w:val="00BC3BB9"/>
    <w:rsid w:val="00BC4461"/>
    <w:rsid w:val="00BD0564"/>
    <w:rsid w:val="00BD56D5"/>
    <w:rsid w:val="00BE0AB0"/>
    <w:rsid w:val="00BE4A96"/>
    <w:rsid w:val="00BF2BA3"/>
    <w:rsid w:val="00BF402B"/>
    <w:rsid w:val="00BF4A75"/>
    <w:rsid w:val="00BF50DD"/>
    <w:rsid w:val="00BF7D90"/>
    <w:rsid w:val="00C12AB1"/>
    <w:rsid w:val="00C17DF1"/>
    <w:rsid w:val="00C21CD0"/>
    <w:rsid w:val="00C30D93"/>
    <w:rsid w:val="00C3445C"/>
    <w:rsid w:val="00C363B9"/>
    <w:rsid w:val="00C41462"/>
    <w:rsid w:val="00C41F83"/>
    <w:rsid w:val="00C43C70"/>
    <w:rsid w:val="00C47D09"/>
    <w:rsid w:val="00C53728"/>
    <w:rsid w:val="00C54827"/>
    <w:rsid w:val="00C54A4D"/>
    <w:rsid w:val="00C60904"/>
    <w:rsid w:val="00C6304D"/>
    <w:rsid w:val="00C72B9E"/>
    <w:rsid w:val="00C7401E"/>
    <w:rsid w:val="00C764FF"/>
    <w:rsid w:val="00C77F1E"/>
    <w:rsid w:val="00C827EB"/>
    <w:rsid w:val="00C83164"/>
    <w:rsid w:val="00C83E27"/>
    <w:rsid w:val="00CA1D80"/>
    <w:rsid w:val="00CB75D6"/>
    <w:rsid w:val="00CB78BD"/>
    <w:rsid w:val="00CC47DD"/>
    <w:rsid w:val="00CC4DCB"/>
    <w:rsid w:val="00CE126B"/>
    <w:rsid w:val="00CE1B3B"/>
    <w:rsid w:val="00CE6D00"/>
    <w:rsid w:val="00CE7BB2"/>
    <w:rsid w:val="00CF31A1"/>
    <w:rsid w:val="00CF3F47"/>
    <w:rsid w:val="00CF4478"/>
    <w:rsid w:val="00D146DB"/>
    <w:rsid w:val="00D20743"/>
    <w:rsid w:val="00D24B1A"/>
    <w:rsid w:val="00D24D69"/>
    <w:rsid w:val="00D40BC1"/>
    <w:rsid w:val="00D42747"/>
    <w:rsid w:val="00D51BDD"/>
    <w:rsid w:val="00D523BA"/>
    <w:rsid w:val="00D52D99"/>
    <w:rsid w:val="00D53942"/>
    <w:rsid w:val="00D56A3B"/>
    <w:rsid w:val="00D60D4C"/>
    <w:rsid w:val="00D6248D"/>
    <w:rsid w:val="00D641BF"/>
    <w:rsid w:val="00D6564A"/>
    <w:rsid w:val="00D7317F"/>
    <w:rsid w:val="00D750CC"/>
    <w:rsid w:val="00D8017C"/>
    <w:rsid w:val="00D85083"/>
    <w:rsid w:val="00D85995"/>
    <w:rsid w:val="00D948B4"/>
    <w:rsid w:val="00D96D38"/>
    <w:rsid w:val="00D976A5"/>
    <w:rsid w:val="00DB0678"/>
    <w:rsid w:val="00DB13E2"/>
    <w:rsid w:val="00DB2221"/>
    <w:rsid w:val="00DB4320"/>
    <w:rsid w:val="00DB6CC5"/>
    <w:rsid w:val="00DE2D08"/>
    <w:rsid w:val="00DE2D6A"/>
    <w:rsid w:val="00DE7A67"/>
    <w:rsid w:val="00DF1237"/>
    <w:rsid w:val="00E03707"/>
    <w:rsid w:val="00E048ED"/>
    <w:rsid w:val="00E04BB1"/>
    <w:rsid w:val="00E11EC2"/>
    <w:rsid w:val="00E12DF6"/>
    <w:rsid w:val="00E15FEE"/>
    <w:rsid w:val="00E16449"/>
    <w:rsid w:val="00E17B23"/>
    <w:rsid w:val="00E219AD"/>
    <w:rsid w:val="00E22629"/>
    <w:rsid w:val="00E26460"/>
    <w:rsid w:val="00E3142C"/>
    <w:rsid w:val="00E32223"/>
    <w:rsid w:val="00E32D05"/>
    <w:rsid w:val="00E35012"/>
    <w:rsid w:val="00E476D2"/>
    <w:rsid w:val="00E55821"/>
    <w:rsid w:val="00E62570"/>
    <w:rsid w:val="00E669AE"/>
    <w:rsid w:val="00E67810"/>
    <w:rsid w:val="00E757FE"/>
    <w:rsid w:val="00E75E9E"/>
    <w:rsid w:val="00E7741F"/>
    <w:rsid w:val="00E778F4"/>
    <w:rsid w:val="00E8065D"/>
    <w:rsid w:val="00E92EC3"/>
    <w:rsid w:val="00E92FEC"/>
    <w:rsid w:val="00E97548"/>
    <w:rsid w:val="00EA2F28"/>
    <w:rsid w:val="00EA39B0"/>
    <w:rsid w:val="00EB75B4"/>
    <w:rsid w:val="00EC0B45"/>
    <w:rsid w:val="00EC1D5B"/>
    <w:rsid w:val="00EC6153"/>
    <w:rsid w:val="00ED1855"/>
    <w:rsid w:val="00ED19BE"/>
    <w:rsid w:val="00ED4577"/>
    <w:rsid w:val="00ED5D55"/>
    <w:rsid w:val="00EE1688"/>
    <w:rsid w:val="00EF3C7B"/>
    <w:rsid w:val="00F04B73"/>
    <w:rsid w:val="00F079BE"/>
    <w:rsid w:val="00F11AD8"/>
    <w:rsid w:val="00F142BC"/>
    <w:rsid w:val="00F1564D"/>
    <w:rsid w:val="00F26031"/>
    <w:rsid w:val="00F30513"/>
    <w:rsid w:val="00F3444F"/>
    <w:rsid w:val="00F379A8"/>
    <w:rsid w:val="00F53B71"/>
    <w:rsid w:val="00F57E28"/>
    <w:rsid w:val="00F61651"/>
    <w:rsid w:val="00F72174"/>
    <w:rsid w:val="00F97CE1"/>
    <w:rsid w:val="00FA177D"/>
    <w:rsid w:val="00FA1906"/>
    <w:rsid w:val="00FA1FDE"/>
    <w:rsid w:val="00FA2109"/>
    <w:rsid w:val="00FB01D9"/>
    <w:rsid w:val="00FB2EBD"/>
    <w:rsid w:val="00FB6E18"/>
    <w:rsid w:val="00FB6EE5"/>
    <w:rsid w:val="00FC375C"/>
    <w:rsid w:val="00FC4A46"/>
    <w:rsid w:val="00FC5A72"/>
    <w:rsid w:val="00FD22DA"/>
    <w:rsid w:val="00FD6429"/>
    <w:rsid w:val="00FE31CD"/>
    <w:rsid w:val="00FF2594"/>
    <w:rsid w:val="02E0173E"/>
    <w:rsid w:val="0393C92C"/>
    <w:rsid w:val="18FA8C1F"/>
    <w:rsid w:val="1BE1299E"/>
    <w:rsid w:val="1C6BA290"/>
    <w:rsid w:val="1F5DA95E"/>
    <w:rsid w:val="2086F9E8"/>
    <w:rsid w:val="26A7211B"/>
    <w:rsid w:val="29FA9371"/>
    <w:rsid w:val="31FFCA31"/>
    <w:rsid w:val="3340DFDF"/>
    <w:rsid w:val="340C003A"/>
    <w:rsid w:val="35B5FB81"/>
    <w:rsid w:val="3AC4F2B7"/>
    <w:rsid w:val="3DB3DF63"/>
    <w:rsid w:val="406CDBF4"/>
    <w:rsid w:val="47784B7D"/>
    <w:rsid w:val="4BE8C50F"/>
    <w:rsid w:val="4E9345FE"/>
    <w:rsid w:val="52E83FCD"/>
    <w:rsid w:val="568BDDC3"/>
    <w:rsid w:val="5B68BBBE"/>
    <w:rsid w:val="5BE26BB5"/>
    <w:rsid w:val="5D815D70"/>
    <w:rsid w:val="61E59277"/>
    <w:rsid w:val="7039C615"/>
    <w:rsid w:val="703B12BD"/>
    <w:rsid w:val="74D1B50B"/>
    <w:rsid w:val="75DEC0E7"/>
    <w:rsid w:val="7AA57089"/>
    <w:rsid w:val="7B6634FB"/>
    <w:rsid w:val="7C5BB4B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92475"/>
  <w15:chartTrackingRefBased/>
  <w15:docId w15:val="{91BA9E4D-A77C-4549-AC76-BD706B9F5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F6B"/>
    <w:pPr>
      <w:jc w:val="both"/>
    </w:pPr>
    <w:rPr>
      <w:rFonts w:ascii="Arial" w:hAnsi="Arial"/>
      <w:lang w:val="en-US"/>
    </w:rPr>
  </w:style>
  <w:style w:type="paragraph" w:styleId="Ttulo1">
    <w:name w:val="heading 1"/>
    <w:basedOn w:val="Normal"/>
    <w:next w:val="Normal"/>
    <w:link w:val="Ttulo1Car"/>
    <w:uiPriority w:val="9"/>
    <w:qFormat/>
    <w:rsid w:val="007D7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D7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D77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77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77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77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77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77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77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77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D77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D77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77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77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77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77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77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7761"/>
    <w:rPr>
      <w:rFonts w:eastAsiaTheme="majorEastAsia" w:cstheme="majorBidi"/>
      <w:color w:val="272727" w:themeColor="text1" w:themeTint="D8"/>
    </w:rPr>
  </w:style>
  <w:style w:type="paragraph" w:styleId="Ttulo">
    <w:name w:val="Title"/>
    <w:basedOn w:val="Normal"/>
    <w:next w:val="Normal"/>
    <w:link w:val="TtuloCar"/>
    <w:uiPriority w:val="10"/>
    <w:qFormat/>
    <w:rsid w:val="007D7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77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77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77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7761"/>
    <w:pPr>
      <w:spacing w:before="160"/>
      <w:jc w:val="center"/>
    </w:pPr>
    <w:rPr>
      <w:i/>
      <w:iCs/>
      <w:color w:val="404040" w:themeColor="text1" w:themeTint="BF"/>
    </w:rPr>
  </w:style>
  <w:style w:type="character" w:customStyle="1" w:styleId="CitaCar">
    <w:name w:val="Cita Car"/>
    <w:basedOn w:val="Fuentedeprrafopredeter"/>
    <w:link w:val="Cita"/>
    <w:uiPriority w:val="29"/>
    <w:rsid w:val="007D7761"/>
    <w:rPr>
      <w:i/>
      <w:iCs/>
      <w:color w:val="404040" w:themeColor="text1" w:themeTint="BF"/>
    </w:rPr>
  </w:style>
  <w:style w:type="paragraph" w:styleId="Prrafodelista">
    <w:name w:val="List Paragraph"/>
    <w:basedOn w:val="Normal"/>
    <w:uiPriority w:val="34"/>
    <w:qFormat/>
    <w:rsid w:val="007D7761"/>
    <w:pPr>
      <w:ind w:left="720"/>
      <w:contextualSpacing/>
    </w:pPr>
  </w:style>
  <w:style w:type="character" w:styleId="nfasisintenso">
    <w:name w:val="Intense Emphasis"/>
    <w:basedOn w:val="Fuentedeprrafopredeter"/>
    <w:uiPriority w:val="21"/>
    <w:qFormat/>
    <w:rsid w:val="007D7761"/>
    <w:rPr>
      <w:i/>
      <w:iCs/>
      <w:color w:val="0F4761" w:themeColor="accent1" w:themeShade="BF"/>
    </w:rPr>
  </w:style>
  <w:style w:type="paragraph" w:styleId="Citadestacada">
    <w:name w:val="Intense Quote"/>
    <w:basedOn w:val="Normal"/>
    <w:next w:val="Normal"/>
    <w:link w:val="CitadestacadaCar"/>
    <w:uiPriority w:val="30"/>
    <w:qFormat/>
    <w:rsid w:val="007D7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7761"/>
    <w:rPr>
      <w:i/>
      <w:iCs/>
      <w:color w:val="0F4761" w:themeColor="accent1" w:themeShade="BF"/>
    </w:rPr>
  </w:style>
  <w:style w:type="character" w:styleId="Referenciaintensa">
    <w:name w:val="Intense Reference"/>
    <w:basedOn w:val="Fuentedeprrafopredeter"/>
    <w:uiPriority w:val="32"/>
    <w:qFormat/>
    <w:rsid w:val="007D7761"/>
    <w:rPr>
      <w:b/>
      <w:bCs/>
      <w:smallCaps/>
      <w:color w:val="0F4761" w:themeColor="accent1" w:themeShade="BF"/>
      <w:spacing w:val="5"/>
    </w:rPr>
  </w:style>
  <w:style w:type="character" w:styleId="nfasis">
    <w:name w:val="Emphasis"/>
    <w:basedOn w:val="Fuentedeprrafopredeter"/>
    <w:uiPriority w:val="20"/>
    <w:qFormat/>
    <w:rsid w:val="007D7761"/>
    <w:rPr>
      <w:i/>
      <w:iCs/>
    </w:rPr>
  </w:style>
  <w:style w:type="paragraph" w:styleId="Encabezado">
    <w:name w:val="header"/>
    <w:basedOn w:val="Normal"/>
    <w:link w:val="EncabezadoCar"/>
    <w:uiPriority w:val="99"/>
    <w:unhideWhenUsed/>
    <w:rsid w:val="00D859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85995"/>
  </w:style>
  <w:style w:type="paragraph" w:styleId="Piedepgina">
    <w:name w:val="footer"/>
    <w:basedOn w:val="Normal"/>
    <w:link w:val="PiedepginaCar"/>
    <w:uiPriority w:val="99"/>
    <w:unhideWhenUsed/>
    <w:rsid w:val="00D859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85995"/>
  </w:style>
  <w:style w:type="character" w:styleId="Hipervnculo">
    <w:name w:val="Hyperlink"/>
    <w:basedOn w:val="Fuentedeprrafopredeter"/>
    <w:uiPriority w:val="99"/>
    <w:unhideWhenUsed/>
    <w:rsid w:val="00381318"/>
    <w:rPr>
      <w:color w:val="467886" w:themeColor="hyperlink"/>
      <w:u w:val="single"/>
    </w:rPr>
  </w:style>
  <w:style w:type="character" w:styleId="Mencinsinresolver">
    <w:name w:val="Unresolved Mention"/>
    <w:basedOn w:val="Fuentedeprrafopredeter"/>
    <w:uiPriority w:val="99"/>
    <w:semiHidden/>
    <w:unhideWhenUsed/>
    <w:rsid w:val="00381318"/>
    <w:rPr>
      <w:color w:val="605E5C"/>
      <w:shd w:val="clear" w:color="auto" w:fill="E1DFDD"/>
    </w:rPr>
  </w:style>
  <w:style w:type="table" w:styleId="Tablaconcuadrcula">
    <w:name w:val="Table Grid"/>
    <w:basedOn w:val="Tablanormal"/>
    <w:uiPriority w:val="39"/>
    <w:rsid w:val="009F5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B0E0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archive.ics.uci.edu/dataset/45/heart+disease" TargetMode="External"/><Relationship Id="rId12" Type="http://schemas.openxmlformats.org/officeDocument/2006/relationships/image" Target="media/image5.png"/><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Pages>
  <Words>2004</Words>
  <Characters>11423</Characters>
  <Application>Microsoft Office Word</Application>
  <DocSecurity>4</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13401</CharactersWithSpaces>
  <SharedDoc>false</SharedDoc>
  <HLinks>
    <vt:vector size="6" baseType="variant">
      <vt:variant>
        <vt:i4>589847</vt:i4>
      </vt:variant>
      <vt:variant>
        <vt:i4>0</vt:i4>
      </vt:variant>
      <vt:variant>
        <vt:i4>0</vt:i4>
      </vt:variant>
      <vt:variant>
        <vt:i4>5</vt:i4>
      </vt:variant>
      <vt:variant>
        <vt:lpwstr>https://archive.ics.uci.edu/dataset/45/heart+disease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Hidalgo Fàbregas</dc:creator>
  <cp:keywords/>
  <dc:description/>
  <cp:lastModifiedBy>David Hidalgo Fàbregas</cp:lastModifiedBy>
  <cp:revision>340</cp:revision>
  <dcterms:created xsi:type="dcterms:W3CDTF">2026-03-29T19:49:00Z</dcterms:created>
  <dcterms:modified xsi:type="dcterms:W3CDTF">2026-03-30T21:07:00Z</dcterms:modified>
</cp:coreProperties>
</file>