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EE101" w14:textId="77777777" w:rsidR="00691D08" w:rsidRPr="00181289" w:rsidRDefault="00000000">
      <w:pPr>
        <w:jc w:val="center"/>
      </w:pPr>
      <w:r w:rsidRPr="00181289">
        <w:rPr>
          <w:b/>
          <w:color w:val="1F3A68"/>
          <w:sz w:val="40"/>
        </w:rPr>
        <w:t>Cronograma de Escrita da Dissertação</w:t>
      </w:r>
    </w:p>
    <w:p w14:paraId="74BAC5BE" w14:textId="77777777" w:rsidR="00691D08" w:rsidRPr="00181289" w:rsidRDefault="00000000">
      <w:pPr>
        <w:jc w:val="center"/>
      </w:pPr>
      <w:r w:rsidRPr="00181289">
        <w:rPr>
          <w:i/>
          <w:sz w:val="24"/>
        </w:rPr>
        <w:t>Análise Automatizada de Objetivos de Desenvolvimento Sustentável: Uma Abordagem Baseada em Processamento de Linguagem Natural e Modelos de Linguagem de Grande Porte Aplicada a Mossoró-RN</w:t>
      </w:r>
    </w:p>
    <w:p w14:paraId="3C40F6E5" w14:textId="77777777" w:rsidR="00691D08" w:rsidRPr="00181289" w:rsidRDefault="00691D08"/>
    <w:p w14:paraId="234C862F" w14:textId="77777777" w:rsidR="00691D08" w:rsidRPr="00181289" w:rsidRDefault="00000000">
      <w:pPr>
        <w:jc w:val="center"/>
      </w:pPr>
      <w:r w:rsidRPr="00181289">
        <w:t>Mestrando: João Marinho Neto</w:t>
      </w:r>
      <w:r w:rsidRPr="00181289">
        <w:br/>
        <w:t>Orientador: Prof. Dr. Francisco Milton Mendes Neto</w:t>
      </w:r>
      <w:r w:rsidRPr="00181289">
        <w:br/>
        <w:t>PPGCC – UFERSA/UERN</w:t>
      </w:r>
      <w:r w:rsidRPr="00181289">
        <w:br/>
        <w:t>Data de elaboração do cronograma: 30/04/2026</w:t>
      </w:r>
    </w:p>
    <w:p w14:paraId="49C48E7E" w14:textId="77777777" w:rsidR="00691D08" w:rsidRPr="00181289" w:rsidRDefault="00691D08"/>
    <w:p w14:paraId="149B5450" w14:textId="77777777" w:rsidR="00691D08" w:rsidRPr="00181289" w:rsidRDefault="00000000">
      <w:pPr>
        <w:pStyle w:val="Ttulo1"/>
      </w:pPr>
      <w:r w:rsidRPr="00181289">
        <w:rPr>
          <w:rFonts w:ascii="Calibri" w:hAnsi="Calibri"/>
          <w:color w:val="1F3A68"/>
        </w:rPr>
        <w:t>1. Diagnóstico do estado atual</w:t>
      </w:r>
    </w:p>
    <w:p w14:paraId="25FE410E" w14:textId="77777777" w:rsidR="00691D08" w:rsidRPr="00181289" w:rsidRDefault="00000000">
      <w:pPr>
        <w:pStyle w:val="Ttulo2"/>
      </w:pPr>
      <w:r w:rsidRPr="00181289">
        <w:rPr>
          <w:rFonts w:ascii="Calibri" w:hAnsi="Calibri"/>
          <w:color w:val="1F3A68"/>
        </w:rPr>
        <w:t>1.1 O que já está pronto na dissertação (documento.pdf)</w:t>
      </w:r>
    </w:p>
    <w:p w14:paraId="26126E36" w14:textId="77777777" w:rsidR="00691D08" w:rsidRPr="00181289" w:rsidRDefault="00000000">
      <w:pPr>
        <w:pStyle w:val="Commarcadores"/>
      </w:pPr>
      <w:proofErr w:type="spellStart"/>
      <w:r w:rsidRPr="00181289">
        <w:t>Pré</w:t>
      </w:r>
      <w:proofErr w:type="spellEnd"/>
      <w:r w:rsidRPr="00181289">
        <w:t>-textuais (resumo + abstract com foco em ODS Mossoró – OK).</w:t>
      </w:r>
    </w:p>
    <w:p w14:paraId="2C1AC2F8" w14:textId="77777777" w:rsidR="00691D08" w:rsidRPr="00181289" w:rsidRDefault="00000000">
      <w:pPr>
        <w:pStyle w:val="Commarcadores"/>
      </w:pPr>
      <w:r w:rsidRPr="00181289">
        <w:t>Cap. 1 Justificativa, Cap. 2 Introdução, Cap. 3 Hipótese, Cap. 4 Objetivos.</w:t>
      </w:r>
    </w:p>
    <w:p w14:paraId="19B66429" w14:textId="77777777" w:rsidR="00691D08" w:rsidRPr="00181289" w:rsidRDefault="00000000">
      <w:pPr>
        <w:pStyle w:val="Commarcadores"/>
      </w:pPr>
      <w:r w:rsidRPr="00181289">
        <w:t>Cap. 5 Revisão Sistemática da Literatura.</w:t>
      </w:r>
    </w:p>
    <w:p w14:paraId="052D37FD" w14:textId="77777777" w:rsidR="00691D08" w:rsidRPr="00181289" w:rsidRDefault="00000000">
      <w:pPr>
        <w:pStyle w:val="Commarcadores"/>
      </w:pPr>
      <w:r w:rsidRPr="00181289">
        <w:t>Cap. 6 Materiais e Métodos.</w:t>
      </w:r>
    </w:p>
    <w:p w14:paraId="32C99624" w14:textId="77777777" w:rsidR="00691D08" w:rsidRPr="00181289" w:rsidRDefault="00000000">
      <w:pPr>
        <w:pStyle w:val="Commarcadores"/>
      </w:pPr>
      <w:r w:rsidRPr="00181289">
        <w:t>Cap. 7 Implementação (3 versões, módulo de coleta, filtragem e IA).</w:t>
      </w:r>
    </w:p>
    <w:p w14:paraId="7A91A383" w14:textId="77777777" w:rsidR="00691D08" w:rsidRPr="00181289" w:rsidRDefault="00000000">
      <w:pPr>
        <w:pStyle w:val="Ttulo2"/>
      </w:pPr>
      <w:r w:rsidRPr="00181289">
        <w:rPr>
          <w:rFonts w:ascii="Calibri" w:hAnsi="Calibri"/>
          <w:color w:val="1F3A68"/>
        </w:rPr>
        <w:t xml:space="preserve">1.2 O que já existe na </w:t>
      </w:r>
      <w:proofErr w:type="gramStart"/>
      <w:r w:rsidRPr="00181289">
        <w:rPr>
          <w:rFonts w:ascii="Calibri" w:hAnsi="Calibri"/>
          <w:color w:val="1F3A68"/>
        </w:rPr>
        <w:t>implementação</w:t>
      </w:r>
      <w:proofErr w:type="gramEnd"/>
      <w:r w:rsidRPr="00181289">
        <w:rPr>
          <w:rFonts w:ascii="Calibri" w:hAnsi="Calibri"/>
          <w:color w:val="1F3A68"/>
        </w:rPr>
        <w:t xml:space="preserve"> mas NÃO está no documento.pdf</w:t>
      </w:r>
    </w:p>
    <w:p w14:paraId="403AE0E2" w14:textId="77777777" w:rsidR="00691D08" w:rsidRPr="00181289" w:rsidRDefault="00000000">
      <w:pPr>
        <w:pStyle w:val="Commarcadores"/>
      </w:pPr>
      <w:r w:rsidRPr="00181289">
        <w:t>ODS 3 (Saúde) e ODS 4 (Educação), além de ODS 9 e 16.</w:t>
      </w:r>
    </w:p>
    <w:p w14:paraId="2DD22787" w14:textId="77777777" w:rsidR="00691D08" w:rsidRPr="00181289" w:rsidRDefault="00000000">
      <w:pPr>
        <w:pStyle w:val="Commarcadores"/>
      </w:pPr>
      <w:r w:rsidRPr="00181289">
        <w:t xml:space="preserve">Replicação geográfica: Natal-RN, </w:t>
      </w:r>
      <w:proofErr w:type="spellStart"/>
      <w:r w:rsidRPr="00181289">
        <w:t>Fortaleza-CE</w:t>
      </w:r>
      <w:proofErr w:type="spellEnd"/>
      <w:r w:rsidRPr="00181289">
        <w:t xml:space="preserve">, João Pessoa-PB, </w:t>
      </w:r>
      <w:proofErr w:type="spellStart"/>
      <w:r w:rsidRPr="00181289">
        <w:t>Salvador-BA</w:t>
      </w:r>
      <w:proofErr w:type="spellEnd"/>
      <w:r w:rsidRPr="00181289">
        <w:t>.</w:t>
      </w:r>
    </w:p>
    <w:p w14:paraId="72432F52" w14:textId="77777777" w:rsidR="00691D08" w:rsidRPr="00181289" w:rsidRDefault="00000000">
      <w:pPr>
        <w:pStyle w:val="Commarcadores"/>
      </w:pPr>
      <w:r w:rsidRPr="00181289">
        <w:t xml:space="preserve">Pasta </w:t>
      </w:r>
      <w:proofErr w:type="spellStart"/>
      <w:r w:rsidRPr="00181289">
        <w:t>ODS_generica</w:t>
      </w:r>
      <w:proofErr w:type="spellEnd"/>
      <w:r w:rsidRPr="00181289">
        <w:t>/ com ods_analise_generica.py + formulario_config_ods.html (gerador interativo de configurações).</w:t>
      </w:r>
    </w:p>
    <w:p w14:paraId="167B4F5B" w14:textId="77777777" w:rsidR="00691D08" w:rsidRPr="00181289" w:rsidRDefault="00000000">
      <w:pPr>
        <w:pStyle w:val="Commarcadores"/>
      </w:pPr>
      <w:r w:rsidRPr="00181289">
        <w:t xml:space="preserve">Dashboards web em </w:t>
      </w:r>
      <w:proofErr w:type="spellStart"/>
      <w:r w:rsidRPr="00181289">
        <w:t>public</w:t>
      </w:r>
      <w:proofErr w:type="spellEnd"/>
      <w:r w:rsidRPr="00181289">
        <w:t>/ (dashboard_ods16.html, diagnostico_ods9.html, etc.) hospedados em dashboard-</w:t>
      </w:r>
      <w:proofErr w:type="spellStart"/>
      <w:r w:rsidRPr="00181289">
        <w:t>ods</w:t>
      </w:r>
      <w:proofErr w:type="spellEnd"/>
      <w:r w:rsidRPr="00181289">
        <w:t>-</w:t>
      </w:r>
      <w:proofErr w:type="spellStart"/>
      <w:r w:rsidRPr="00181289">
        <w:t>mossoro.netlify.app</w:t>
      </w:r>
      <w:proofErr w:type="spellEnd"/>
      <w:r w:rsidRPr="00181289">
        <w:t xml:space="preserve"> — hoje a dissertação só cita Power BI.</w:t>
      </w:r>
    </w:p>
    <w:p w14:paraId="13A0258F" w14:textId="77777777" w:rsidR="00691D08" w:rsidRPr="00181289" w:rsidRDefault="00000000">
      <w:pPr>
        <w:pStyle w:val="Ttulo2"/>
      </w:pPr>
      <w:r w:rsidRPr="00181289">
        <w:rPr>
          <w:rFonts w:ascii="Calibri" w:hAnsi="Calibri"/>
          <w:color w:val="1F3A68"/>
        </w:rPr>
        <w:t>1.3 O que já existe FORA da dissertação e ainda não foi incorporado</w:t>
      </w:r>
    </w:p>
    <w:p w14:paraId="01CDAE14" w14:textId="77777777" w:rsidR="00691D08" w:rsidRPr="00181289" w:rsidRDefault="00000000">
      <w:pPr>
        <w:pStyle w:val="Commarcadores"/>
      </w:pPr>
      <w:r w:rsidRPr="00181289">
        <w:t>Artigo do EATIS 2026 (Analise_ODS_Mossoro__Versao_Final_.pdf) com fundamentação teórica nova, trabalhos relacionados, resultados quantitativos (253 análises ODS 9 / 116 análises ODS 16) e referências [1-24] mais maduras.</w:t>
      </w:r>
    </w:p>
    <w:p w14:paraId="4A9BE18C" w14:textId="77777777" w:rsidR="00691D08" w:rsidRPr="00181289" w:rsidRDefault="00000000">
      <w:pPr>
        <w:pStyle w:val="Commarcadores"/>
      </w:pPr>
      <w:r w:rsidRPr="00181289">
        <w:t>Validação TAM aplicada – 4 respostas (Roseano Medeiros/DGA-UERN, Diego Tobias/PREVI Mossoró, Gabriella Vitorino/UFERSA-Angicos, Carlos Silva/DCAF-UFERSA) com PU, PFU, ICU e perguntas abertas.</w:t>
      </w:r>
    </w:p>
    <w:p w14:paraId="59289F1D" w14:textId="77777777" w:rsidR="00691D08" w:rsidRPr="00181289" w:rsidRDefault="00000000">
      <w:pPr>
        <w:pStyle w:val="Commarcadores"/>
      </w:pPr>
      <w:r w:rsidRPr="00181289">
        <w:t>Tudo isso precisa virar capítulo/seção na dissertação.</w:t>
      </w:r>
    </w:p>
    <w:p w14:paraId="066CF18F" w14:textId="77777777" w:rsidR="00691D08" w:rsidRPr="00181289" w:rsidRDefault="00000000">
      <w:pPr>
        <w:pStyle w:val="Ttulo2"/>
      </w:pPr>
      <w:r w:rsidRPr="00181289">
        <w:rPr>
          <w:rFonts w:ascii="Calibri" w:hAnsi="Calibri"/>
          <w:color w:val="1F3A68"/>
        </w:rPr>
        <w:lastRenderedPageBreak/>
        <w:t>1.4 Inconsistências críticas a corrigir</w:t>
      </w:r>
    </w:p>
    <w:p w14:paraId="1C7B9C25" w14:textId="77777777" w:rsidR="00691D08" w:rsidRPr="00181289" w:rsidRDefault="00000000">
      <w:pPr>
        <w:pStyle w:val="Commarcadores"/>
      </w:pPr>
      <w:r w:rsidRPr="00181289">
        <w:t>Capítulos 1–4 (justificativa, introdução, hipótese, objetivos específicos) ainda mencionam plataforma Gnomon, identidade de lugar e sentimento de pertencimento — resíduo da qualificação em conflito direto com o resumo, abstract e Cap. 7 atuais.</w:t>
      </w:r>
    </w:p>
    <w:p w14:paraId="4D21FCD3" w14:textId="77777777" w:rsidR="00691D08" w:rsidRPr="00181289" w:rsidRDefault="00000000">
      <w:pPr>
        <w:pStyle w:val="Commarcadores"/>
      </w:pPr>
      <w:r w:rsidRPr="00181289">
        <w:t xml:space="preserve">Em </w:t>
      </w:r>
      <w:proofErr w:type="spellStart"/>
      <w:r w:rsidRPr="00181289">
        <w:t>documento.tex</w:t>
      </w:r>
      <w:proofErr w:type="spellEnd"/>
      <w:r w:rsidRPr="00181289">
        <w:t xml:space="preserve"> falta \input{} para os capítulos 8-resultados, 9-discussao e 10-conclusao (os arquivos existem em 2-textuais/ mas não estão sendo compilados).</w:t>
      </w:r>
    </w:p>
    <w:p w14:paraId="2BED0C23" w14:textId="77777777" w:rsidR="00691D08" w:rsidRPr="00181289" w:rsidRDefault="00000000">
      <w:pPr>
        <w:pStyle w:val="Commarcadores"/>
      </w:pPr>
      <w:r w:rsidRPr="00181289">
        <w:t>Falta capítulo (ou seção) de Trabalhos Relacionados separado da RSL — o EATIS já traz esse texto pronto.</w:t>
      </w:r>
    </w:p>
    <w:p w14:paraId="3FF75A41" w14:textId="77777777" w:rsidR="00691D08" w:rsidRPr="00181289" w:rsidRDefault="00691D08"/>
    <w:p w14:paraId="0F4E4AA8" w14:textId="77777777" w:rsidR="00691D08" w:rsidRPr="00181289" w:rsidRDefault="00000000">
      <w:pPr>
        <w:pStyle w:val="Ttulo1"/>
      </w:pPr>
      <w:r w:rsidRPr="00181289">
        <w:rPr>
          <w:rFonts w:ascii="Calibri" w:hAnsi="Calibri"/>
          <w:color w:val="1F3A68"/>
        </w:rPr>
        <w:t>2. Cronograma de escrita para defesa</w:t>
      </w:r>
    </w:p>
    <w:p w14:paraId="4992B6BE" w14:textId="77777777" w:rsidR="00691D08" w:rsidRPr="00181289" w:rsidRDefault="00000000">
      <w:r w:rsidRPr="00181289">
        <w:rPr>
          <w:b/>
        </w:rPr>
        <w:t xml:space="preserve">Premissa: </w:t>
      </w:r>
      <w:r w:rsidRPr="00181289">
        <w:t>hoje é 30/04/2026 e o objetivo é entregar a versão final + defender. Estão propostas ~10 semanas de escrita ativa + 2 semanas de banca, totalizando uma defesa entre meados de julho e início de agosto/2026. Ajustar as datas conforme o prazo real com o orientador.</w:t>
      </w:r>
    </w:p>
    <w:p w14:paraId="1C797B34" w14:textId="77777777" w:rsidR="00691D08" w:rsidRPr="00181289" w:rsidRDefault="00000000">
      <w:pPr>
        <w:pStyle w:val="Ttulo2"/>
      </w:pPr>
      <w:r w:rsidRPr="00181289">
        <w:rPr>
          <w:rFonts w:ascii="Calibri" w:hAnsi="Calibri"/>
          <w:color w:val="1F3A68"/>
        </w:rPr>
        <w:t>2.1 Visão geral por semana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945"/>
        <w:gridCol w:w="1984"/>
        <w:gridCol w:w="6236"/>
      </w:tblGrid>
      <w:tr w:rsidR="00691D08" w:rsidRPr="00181289" w14:paraId="10B956EB" w14:textId="77777777" w:rsidTr="00691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shd w:val="clear" w:color="auto" w:fill="1F3A68"/>
            <w:vAlign w:val="center"/>
          </w:tcPr>
          <w:p w14:paraId="7B784E1B" w14:textId="77777777" w:rsidR="00691D08" w:rsidRPr="00181289" w:rsidRDefault="00000000">
            <w:pPr>
              <w:jc w:val="center"/>
            </w:pPr>
            <w:r w:rsidRPr="00181289">
              <w:rPr>
                <w:color w:val="FFFFFF"/>
              </w:rPr>
              <w:t>Semana</w:t>
            </w:r>
          </w:p>
        </w:tc>
        <w:tc>
          <w:tcPr>
            <w:tcW w:w="1984" w:type="dxa"/>
            <w:shd w:val="clear" w:color="auto" w:fill="1F3A68"/>
            <w:vAlign w:val="center"/>
          </w:tcPr>
          <w:p w14:paraId="5159684E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Período</w:t>
            </w:r>
          </w:p>
        </w:tc>
        <w:tc>
          <w:tcPr>
            <w:tcW w:w="6236" w:type="dxa"/>
            <w:shd w:val="clear" w:color="auto" w:fill="1F3A68"/>
            <w:vAlign w:val="center"/>
          </w:tcPr>
          <w:p w14:paraId="6E0353F9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Foco principal</w:t>
            </w:r>
          </w:p>
        </w:tc>
      </w:tr>
      <w:tr w:rsidR="00691D08" w:rsidRPr="00181289" w14:paraId="3E8CFAD3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Align w:val="center"/>
          </w:tcPr>
          <w:p w14:paraId="314838BC" w14:textId="77777777" w:rsidR="00691D08" w:rsidRPr="00181289" w:rsidRDefault="00000000">
            <w:r w:rsidRPr="00181289">
              <w:rPr>
                <w:sz w:val="20"/>
              </w:rPr>
              <w:t>1</w:t>
            </w:r>
          </w:p>
        </w:tc>
        <w:tc>
          <w:tcPr>
            <w:tcW w:w="1984" w:type="dxa"/>
            <w:vAlign w:val="center"/>
          </w:tcPr>
          <w:p w14:paraId="3AB54316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01–07/Maio</w:t>
            </w:r>
          </w:p>
        </w:tc>
        <w:tc>
          <w:tcPr>
            <w:tcW w:w="6236" w:type="dxa"/>
            <w:vAlign w:val="center"/>
          </w:tcPr>
          <w:p w14:paraId="56DB8512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Realinhamento textual dos capítulos antigos (</w:t>
            </w:r>
            <w:proofErr w:type="spellStart"/>
            <w:r w:rsidRPr="00181289">
              <w:rPr>
                <w:sz w:val="20"/>
              </w:rPr>
              <w:t>Justif</w:t>
            </w:r>
            <w:proofErr w:type="spellEnd"/>
            <w:r w:rsidRPr="00181289">
              <w:rPr>
                <w:sz w:val="20"/>
              </w:rPr>
              <w:t>./</w:t>
            </w:r>
            <w:proofErr w:type="spellStart"/>
            <w:r w:rsidRPr="00181289">
              <w:rPr>
                <w:sz w:val="20"/>
              </w:rPr>
              <w:t>Introd</w:t>
            </w:r>
            <w:proofErr w:type="spellEnd"/>
            <w:r w:rsidRPr="00181289">
              <w:rPr>
                <w:sz w:val="20"/>
              </w:rPr>
              <w:t>./Hipótese/Objetivos)</w:t>
            </w:r>
          </w:p>
        </w:tc>
      </w:tr>
      <w:tr w:rsidR="00691D08" w:rsidRPr="00181289" w14:paraId="7FF1B1E7" w14:textId="77777777" w:rsidTr="006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Align w:val="center"/>
          </w:tcPr>
          <w:p w14:paraId="417F5116" w14:textId="77777777" w:rsidR="00691D08" w:rsidRPr="00181289" w:rsidRDefault="00000000">
            <w:r w:rsidRPr="00181289">
              <w:rPr>
                <w:sz w:val="20"/>
              </w:rPr>
              <w:t>2</w:t>
            </w:r>
          </w:p>
        </w:tc>
        <w:tc>
          <w:tcPr>
            <w:tcW w:w="1984" w:type="dxa"/>
            <w:vAlign w:val="center"/>
          </w:tcPr>
          <w:p w14:paraId="4C568A10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08–14/Maio</w:t>
            </w:r>
          </w:p>
        </w:tc>
        <w:tc>
          <w:tcPr>
            <w:tcW w:w="6236" w:type="dxa"/>
            <w:vAlign w:val="center"/>
          </w:tcPr>
          <w:p w14:paraId="2EFB762F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Fundamentação Teórica + Trabalhos Relacionados</w:t>
            </w:r>
          </w:p>
        </w:tc>
      </w:tr>
      <w:tr w:rsidR="00691D08" w:rsidRPr="00181289" w14:paraId="2A0AE6D0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Align w:val="center"/>
          </w:tcPr>
          <w:p w14:paraId="7642DA09" w14:textId="77777777" w:rsidR="00691D08" w:rsidRPr="00181289" w:rsidRDefault="00000000">
            <w:r w:rsidRPr="00181289">
              <w:rPr>
                <w:sz w:val="20"/>
              </w:rPr>
              <w:t>3</w:t>
            </w:r>
          </w:p>
        </w:tc>
        <w:tc>
          <w:tcPr>
            <w:tcW w:w="1984" w:type="dxa"/>
            <w:vAlign w:val="center"/>
          </w:tcPr>
          <w:p w14:paraId="7DB3737E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15–21/Maio</w:t>
            </w:r>
          </w:p>
        </w:tc>
        <w:tc>
          <w:tcPr>
            <w:tcW w:w="6236" w:type="dxa"/>
            <w:vAlign w:val="center"/>
          </w:tcPr>
          <w:p w14:paraId="68629C16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Atualização da Implementação (Cap. 7) – ODS 3/4, generalização, formulário, dashboards web</w:t>
            </w:r>
          </w:p>
        </w:tc>
      </w:tr>
      <w:tr w:rsidR="00691D08" w:rsidRPr="00181289" w14:paraId="2AA4BFC9" w14:textId="77777777" w:rsidTr="006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Align w:val="center"/>
          </w:tcPr>
          <w:p w14:paraId="7F4585D6" w14:textId="77777777" w:rsidR="00691D08" w:rsidRPr="00181289" w:rsidRDefault="00000000">
            <w:r w:rsidRPr="00181289">
              <w:rPr>
                <w:sz w:val="20"/>
              </w:rPr>
              <w:t>4</w:t>
            </w:r>
          </w:p>
        </w:tc>
        <w:tc>
          <w:tcPr>
            <w:tcW w:w="1984" w:type="dxa"/>
            <w:vAlign w:val="center"/>
          </w:tcPr>
          <w:p w14:paraId="292C5F80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22–28/Maio</w:t>
            </w:r>
          </w:p>
        </w:tc>
        <w:tc>
          <w:tcPr>
            <w:tcW w:w="6236" w:type="dxa"/>
            <w:vAlign w:val="center"/>
          </w:tcPr>
          <w:p w14:paraId="2658759D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Resultados (parte 1) – ODS 9 e ODS 16</w:t>
            </w:r>
          </w:p>
        </w:tc>
      </w:tr>
      <w:tr w:rsidR="00691D08" w:rsidRPr="00181289" w14:paraId="2BF30DC2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Align w:val="center"/>
          </w:tcPr>
          <w:p w14:paraId="0D5E3AE5" w14:textId="77777777" w:rsidR="00691D08" w:rsidRPr="00181289" w:rsidRDefault="00000000">
            <w:r w:rsidRPr="00181289">
              <w:rPr>
                <w:sz w:val="20"/>
              </w:rPr>
              <w:t>5</w:t>
            </w:r>
          </w:p>
        </w:tc>
        <w:tc>
          <w:tcPr>
            <w:tcW w:w="1984" w:type="dxa"/>
            <w:vAlign w:val="center"/>
          </w:tcPr>
          <w:p w14:paraId="7306117F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29/Mai–04/Junho</w:t>
            </w:r>
          </w:p>
        </w:tc>
        <w:tc>
          <w:tcPr>
            <w:tcW w:w="6236" w:type="dxa"/>
            <w:vAlign w:val="center"/>
          </w:tcPr>
          <w:p w14:paraId="4ADA18B7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Resultados (parte 2) – ODS 3, ODS 4 e replicação geográfica</w:t>
            </w:r>
          </w:p>
        </w:tc>
      </w:tr>
      <w:tr w:rsidR="00691D08" w:rsidRPr="00181289" w14:paraId="3EB63BA8" w14:textId="77777777" w:rsidTr="006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Align w:val="center"/>
          </w:tcPr>
          <w:p w14:paraId="266386D2" w14:textId="77777777" w:rsidR="00691D08" w:rsidRPr="00181289" w:rsidRDefault="00000000">
            <w:r w:rsidRPr="00181289">
              <w:rPr>
                <w:sz w:val="20"/>
              </w:rPr>
              <w:t>6</w:t>
            </w:r>
          </w:p>
        </w:tc>
        <w:tc>
          <w:tcPr>
            <w:tcW w:w="1984" w:type="dxa"/>
            <w:vAlign w:val="center"/>
          </w:tcPr>
          <w:p w14:paraId="5337FABB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05–11/Junho</w:t>
            </w:r>
          </w:p>
        </w:tc>
        <w:tc>
          <w:tcPr>
            <w:tcW w:w="6236" w:type="dxa"/>
            <w:vAlign w:val="center"/>
          </w:tcPr>
          <w:p w14:paraId="259ACCF9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Validação TAM (capítulo dedicado)</w:t>
            </w:r>
          </w:p>
        </w:tc>
      </w:tr>
      <w:tr w:rsidR="00691D08" w:rsidRPr="00181289" w14:paraId="0BB7B039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Align w:val="center"/>
          </w:tcPr>
          <w:p w14:paraId="701B75A5" w14:textId="77777777" w:rsidR="00691D08" w:rsidRPr="00181289" w:rsidRDefault="00000000">
            <w:r w:rsidRPr="00181289">
              <w:rPr>
                <w:sz w:val="20"/>
              </w:rPr>
              <w:t>7</w:t>
            </w:r>
          </w:p>
        </w:tc>
        <w:tc>
          <w:tcPr>
            <w:tcW w:w="1984" w:type="dxa"/>
            <w:vAlign w:val="center"/>
          </w:tcPr>
          <w:p w14:paraId="687D1E12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12–18/Junho</w:t>
            </w:r>
          </w:p>
        </w:tc>
        <w:tc>
          <w:tcPr>
            <w:tcW w:w="6236" w:type="dxa"/>
            <w:vAlign w:val="center"/>
          </w:tcPr>
          <w:p w14:paraId="22F77E5E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Discussão</w:t>
            </w:r>
          </w:p>
        </w:tc>
      </w:tr>
      <w:tr w:rsidR="00691D08" w:rsidRPr="00181289" w14:paraId="1347E5D7" w14:textId="77777777" w:rsidTr="006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Align w:val="center"/>
          </w:tcPr>
          <w:p w14:paraId="20F0268B" w14:textId="77777777" w:rsidR="00691D08" w:rsidRPr="00181289" w:rsidRDefault="00000000">
            <w:r w:rsidRPr="00181289">
              <w:rPr>
                <w:sz w:val="20"/>
              </w:rPr>
              <w:t>8</w:t>
            </w:r>
          </w:p>
        </w:tc>
        <w:tc>
          <w:tcPr>
            <w:tcW w:w="1984" w:type="dxa"/>
            <w:vAlign w:val="center"/>
          </w:tcPr>
          <w:p w14:paraId="38035FF0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19–25/Junho</w:t>
            </w:r>
          </w:p>
        </w:tc>
        <w:tc>
          <w:tcPr>
            <w:tcW w:w="6236" w:type="dxa"/>
            <w:vAlign w:val="center"/>
          </w:tcPr>
          <w:p w14:paraId="748451ED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Conclusão e ajustes finos (referências, listas, apêndices)</w:t>
            </w:r>
          </w:p>
        </w:tc>
      </w:tr>
      <w:tr w:rsidR="00691D08" w:rsidRPr="00181289" w14:paraId="68BE3282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Align w:val="center"/>
          </w:tcPr>
          <w:p w14:paraId="48491C95" w14:textId="77777777" w:rsidR="00691D08" w:rsidRPr="00181289" w:rsidRDefault="00000000">
            <w:r w:rsidRPr="00181289">
              <w:rPr>
                <w:sz w:val="20"/>
              </w:rPr>
              <w:t>9</w:t>
            </w:r>
          </w:p>
        </w:tc>
        <w:tc>
          <w:tcPr>
            <w:tcW w:w="1984" w:type="dxa"/>
            <w:vAlign w:val="center"/>
          </w:tcPr>
          <w:p w14:paraId="37DA51CD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26/Junho–02/Julho</w:t>
            </w:r>
          </w:p>
        </w:tc>
        <w:tc>
          <w:tcPr>
            <w:tcW w:w="6236" w:type="dxa"/>
            <w:vAlign w:val="center"/>
          </w:tcPr>
          <w:p w14:paraId="4D80FEDD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Revisão integral e formatação ABNT</w:t>
            </w:r>
          </w:p>
        </w:tc>
      </w:tr>
      <w:tr w:rsidR="00691D08" w:rsidRPr="00181289" w14:paraId="7F4180A0" w14:textId="77777777" w:rsidTr="006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Align w:val="center"/>
          </w:tcPr>
          <w:p w14:paraId="63A49757" w14:textId="77777777" w:rsidR="00691D08" w:rsidRPr="00181289" w:rsidRDefault="00000000">
            <w:r w:rsidRPr="00181289">
              <w:rPr>
                <w:sz w:val="20"/>
              </w:rPr>
              <w:t>10</w:t>
            </w:r>
          </w:p>
        </w:tc>
        <w:tc>
          <w:tcPr>
            <w:tcW w:w="1984" w:type="dxa"/>
            <w:vAlign w:val="center"/>
          </w:tcPr>
          <w:p w14:paraId="3C4ED6F2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03–09/Julho</w:t>
            </w:r>
          </w:p>
        </w:tc>
        <w:tc>
          <w:tcPr>
            <w:tcW w:w="6236" w:type="dxa"/>
            <w:vAlign w:val="center"/>
          </w:tcPr>
          <w:p w14:paraId="3798E2CC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Versão para a banca + entrega ao orientador</w:t>
            </w:r>
          </w:p>
        </w:tc>
      </w:tr>
      <w:tr w:rsidR="00691D08" w:rsidRPr="00181289" w14:paraId="79421DC6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Align w:val="center"/>
          </w:tcPr>
          <w:p w14:paraId="0EF07622" w14:textId="77777777" w:rsidR="00691D08" w:rsidRPr="00181289" w:rsidRDefault="00000000">
            <w:r w:rsidRPr="00181289">
              <w:rPr>
                <w:sz w:val="20"/>
              </w:rPr>
              <w:t>11–12</w:t>
            </w:r>
          </w:p>
        </w:tc>
        <w:tc>
          <w:tcPr>
            <w:tcW w:w="1984" w:type="dxa"/>
            <w:vAlign w:val="center"/>
          </w:tcPr>
          <w:p w14:paraId="39F0C181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10–25/Julho</w:t>
            </w:r>
          </w:p>
        </w:tc>
        <w:tc>
          <w:tcPr>
            <w:tcW w:w="6236" w:type="dxa"/>
            <w:vAlign w:val="center"/>
          </w:tcPr>
          <w:p w14:paraId="643C52D2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Defesa: depósito, apresentação e banca</w:t>
            </w:r>
          </w:p>
        </w:tc>
      </w:tr>
    </w:tbl>
    <w:p w14:paraId="787D2CD0" w14:textId="77777777" w:rsidR="00691D08" w:rsidRPr="00181289" w:rsidRDefault="00691D08"/>
    <w:p w14:paraId="752D1960" w14:textId="77777777" w:rsidR="00691D08" w:rsidRPr="00181289" w:rsidRDefault="00000000">
      <w:pPr>
        <w:pStyle w:val="Ttulo2"/>
      </w:pPr>
      <w:r w:rsidRPr="00181289">
        <w:rPr>
          <w:rFonts w:ascii="Calibri" w:hAnsi="Calibri"/>
          <w:color w:val="1F3A68"/>
        </w:rPr>
        <w:t>Semana 1 (01–07/Maio) — Realinhamento textual dos capítulos antigos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4819"/>
        <w:gridCol w:w="2835"/>
        <w:gridCol w:w="964"/>
      </w:tblGrid>
      <w:tr w:rsidR="00691D08" w:rsidRPr="00181289" w14:paraId="09D66EBD" w14:textId="77777777" w:rsidTr="00691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1F3A68"/>
            <w:vAlign w:val="center"/>
          </w:tcPr>
          <w:p w14:paraId="5E3374C7" w14:textId="77777777" w:rsidR="00691D08" w:rsidRPr="00181289" w:rsidRDefault="00000000">
            <w:pPr>
              <w:jc w:val="center"/>
            </w:pPr>
            <w:r w:rsidRPr="00181289">
              <w:rPr>
                <w:color w:val="FFFFFF"/>
              </w:rPr>
              <w:t>#</w:t>
            </w:r>
          </w:p>
        </w:tc>
        <w:tc>
          <w:tcPr>
            <w:tcW w:w="4819" w:type="dxa"/>
            <w:shd w:val="clear" w:color="auto" w:fill="1F3A68"/>
            <w:vAlign w:val="center"/>
          </w:tcPr>
          <w:p w14:paraId="7713EEB3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Tarefa</w:t>
            </w:r>
          </w:p>
        </w:tc>
        <w:tc>
          <w:tcPr>
            <w:tcW w:w="2835" w:type="dxa"/>
            <w:shd w:val="clear" w:color="auto" w:fill="1F3A68"/>
            <w:vAlign w:val="center"/>
          </w:tcPr>
          <w:p w14:paraId="52B94542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Arquivo</w:t>
            </w:r>
          </w:p>
        </w:tc>
        <w:tc>
          <w:tcPr>
            <w:tcW w:w="964" w:type="dxa"/>
            <w:shd w:val="clear" w:color="auto" w:fill="1F3A68"/>
            <w:vAlign w:val="center"/>
          </w:tcPr>
          <w:p w14:paraId="28A2D51C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Esforço</w:t>
            </w:r>
          </w:p>
        </w:tc>
      </w:tr>
      <w:tr w:rsidR="00691D08" w:rsidRPr="00181289" w14:paraId="50998FED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0262FACB" w14:textId="77777777" w:rsidR="00691D08" w:rsidRPr="00181289" w:rsidRDefault="00000000">
            <w:pPr>
              <w:rPr>
                <w:highlight w:val="green"/>
              </w:rPr>
            </w:pPr>
            <w:r w:rsidRPr="00181289">
              <w:rPr>
                <w:sz w:val="20"/>
                <w:highlight w:val="green"/>
              </w:rPr>
              <w:t>1.1</w:t>
            </w:r>
          </w:p>
        </w:tc>
        <w:tc>
          <w:tcPr>
            <w:tcW w:w="4819" w:type="dxa"/>
            <w:vAlign w:val="center"/>
          </w:tcPr>
          <w:p w14:paraId="2A3BDEB7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  <w:r w:rsidRPr="00181289">
              <w:rPr>
                <w:sz w:val="20"/>
                <w:highlight w:val="green"/>
              </w:rPr>
              <w:t>Reescrever Justificativa removendo Gnomon/identidade-de-lugar e ancorando em monitoramento de ODS municipais (usar §1 do EATIS como base)</w:t>
            </w:r>
          </w:p>
        </w:tc>
        <w:tc>
          <w:tcPr>
            <w:tcW w:w="2835" w:type="dxa"/>
            <w:vAlign w:val="center"/>
          </w:tcPr>
          <w:p w14:paraId="55DBE953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2-textuais/1-justificativa.tex</w:t>
            </w:r>
          </w:p>
        </w:tc>
        <w:tc>
          <w:tcPr>
            <w:tcW w:w="964" w:type="dxa"/>
            <w:vAlign w:val="center"/>
          </w:tcPr>
          <w:p w14:paraId="7092F3A2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1 dia</w:t>
            </w:r>
          </w:p>
        </w:tc>
      </w:tr>
      <w:tr w:rsidR="00691D08" w:rsidRPr="00181289" w14:paraId="6D5748A0" w14:textId="77777777" w:rsidTr="006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E335D87" w14:textId="77777777" w:rsidR="00691D08" w:rsidRPr="00181289" w:rsidRDefault="00000000">
            <w:pPr>
              <w:rPr>
                <w:highlight w:val="green"/>
              </w:rPr>
            </w:pPr>
            <w:r w:rsidRPr="00181289">
              <w:rPr>
                <w:sz w:val="20"/>
                <w:highlight w:val="green"/>
              </w:rPr>
              <w:t>1.2</w:t>
            </w:r>
          </w:p>
        </w:tc>
        <w:tc>
          <w:tcPr>
            <w:tcW w:w="4819" w:type="dxa"/>
            <w:vAlign w:val="center"/>
          </w:tcPr>
          <w:p w14:paraId="0397C323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green"/>
              </w:rPr>
            </w:pPr>
            <w:r w:rsidRPr="00181289">
              <w:rPr>
                <w:sz w:val="20"/>
                <w:highlight w:val="green"/>
              </w:rPr>
              <w:t>Reescrever Introdução (contexto ODS, dados perceptivos georreferenciados, Smart Cities)</w:t>
            </w:r>
          </w:p>
        </w:tc>
        <w:tc>
          <w:tcPr>
            <w:tcW w:w="2835" w:type="dxa"/>
            <w:vAlign w:val="center"/>
          </w:tcPr>
          <w:p w14:paraId="7025C6F1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2-textuais/2-introducao.tex</w:t>
            </w:r>
          </w:p>
        </w:tc>
        <w:tc>
          <w:tcPr>
            <w:tcW w:w="964" w:type="dxa"/>
            <w:vAlign w:val="center"/>
          </w:tcPr>
          <w:p w14:paraId="744DF259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1 dia</w:t>
            </w:r>
          </w:p>
        </w:tc>
      </w:tr>
      <w:tr w:rsidR="00691D08" w:rsidRPr="00181289" w14:paraId="65BC710B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88A0B8D" w14:textId="77777777" w:rsidR="00691D08" w:rsidRPr="00181289" w:rsidRDefault="00000000">
            <w:pPr>
              <w:rPr>
                <w:highlight w:val="green"/>
              </w:rPr>
            </w:pPr>
            <w:r w:rsidRPr="00181289">
              <w:rPr>
                <w:sz w:val="20"/>
                <w:highlight w:val="green"/>
              </w:rPr>
              <w:t>1.3</w:t>
            </w:r>
          </w:p>
        </w:tc>
        <w:tc>
          <w:tcPr>
            <w:tcW w:w="4819" w:type="dxa"/>
            <w:vAlign w:val="center"/>
          </w:tcPr>
          <w:p w14:paraId="72E9E993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  <w:r w:rsidRPr="00181289">
              <w:rPr>
                <w:sz w:val="20"/>
                <w:highlight w:val="green"/>
              </w:rPr>
              <w:t>Reescrever Hipótese para o novo escopo (LLMs + Google Places revelam gargalos de ODS municipais não capturados em indicadores oficiais)</w:t>
            </w:r>
          </w:p>
        </w:tc>
        <w:tc>
          <w:tcPr>
            <w:tcW w:w="2835" w:type="dxa"/>
            <w:vAlign w:val="center"/>
          </w:tcPr>
          <w:p w14:paraId="12B2A5F0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2-textuais/3-hipotese-objetivos.tex</w:t>
            </w:r>
          </w:p>
        </w:tc>
        <w:tc>
          <w:tcPr>
            <w:tcW w:w="964" w:type="dxa"/>
            <w:vAlign w:val="center"/>
          </w:tcPr>
          <w:p w14:paraId="6A94B3A3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0,5 dia</w:t>
            </w:r>
          </w:p>
        </w:tc>
      </w:tr>
      <w:tr w:rsidR="00691D08" w:rsidRPr="00181289" w14:paraId="04128D6D" w14:textId="77777777" w:rsidTr="006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0949A45E" w14:textId="77777777" w:rsidR="00691D08" w:rsidRPr="00181289" w:rsidRDefault="00000000">
            <w:pPr>
              <w:rPr>
                <w:highlight w:val="green"/>
              </w:rPr>
            </w:pPr>
            <w:r w:rsidRPr="00181289">
              <w:rPr>
                <w:sz w:val="20"/>
                <w:highlight w:val="green"/>
              </w:rPr>
              <w:t>1.4</w:t>
            </w:r>
          </w:p>
        </w:tc>
        <w:tc>
          <w:tcPr>
            <w:tcW w:w="4819" w:type="dxa"/>
            <w:vAlign w:val="center"/>
          </w:tcPr>
          <w:p w14:paraId="693356CE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green"/>
              </w:rPr>
            </w:pPr>
            <w:r w:rsidRPr="00181289">
              <w:rPr>
                <w:sz w:val="20"/>
                <w:highlight w:val="green"/>
              </w:rPr>
              <w:t>Reescrever Objetivo Geral e Específicos (remover sentimento de pertencimento; trocar por: detectar problemas por aspecto do ODS, gerar diagnósticos, generalizar para múltiplos ODS/municípios, validar com TAM)</w:t>
            </w:r>
          </w:p>
        </w:tc>
        <w:tc>
          <w:tcPr>
            <w:tcW w:w="2835" w:type="dxa"/>
            <w:vAlign w:val="center"/>
          </w:tcPr>
          <w:p w14:paraId="71960090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2-textuais/3-hipotese-objetivos.tex</w:t>
            </w:r>
          </w:p>
        </w:tc>
        <w:tc>
          <w:tcPr>
            <w:tcW w:w="964" w:type="dxa"/>
            <w:vAlign w:val="center"/>
          </w:tcPr>
          <w:p w14:paraId="22A08B73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0,5 dia</w:t>
            </w:r>
          </w:p>
        </w:tc>
      </w:tr>
      <w:tr w:rsidR="00691D08" w:rsidRPr="00181289" w14:paraId="42BE7C43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56C84F7C" w14:textId="77777777" w:rsidR="00691D08" w:rsidRPr="00181289" w:rsidRDefault="00000000">
            <w:pPr>
              <w:rPr>
                <w:highlight w:val="green"/>
              </w:rPr>
            </w:pPr>
            <w:r w:rsidRPr="00181289">
              <w:rPr>
                <w:sz w:val="20"/>
                <w:highlight w:val="green"/>
              </w:rPr>
              <w:lastRenderedPageBreak/>
              <w:t>1.5</w:t>
            </w:r>
          </w:p>
        </w:tc>
        <w:tc>
          <w:tcPr>
            <w:tcW w:w="4819" w:type="dxa"/>
            <w:vAlign w:val="center"/>
          </w:tcPr>
          <w:p w14:paraId="5D9E2D6C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  <w:r w:rsidRPr="00181289">
              <w:rPr>
                <w:sz w:val="20"/>
                <w:highlight w:val="green"/>
              </w:rPr>
              <w:t xml:space="preserve">Atualizar </w:t>
            </w:r>
            <w:proofErr w:type="spellStart"/>
            <w:r w:rsidRPr="00181289">
              <w:rPr>
                <w:sz w:val="20"/>
                <w:highlight w:val="green"/>
              </w:rPr>
              <w:t>documento.tex</w:t>
            </w:r>
            <w:proofErr w:type="spellEnd"/>
            <w:r w:rsidRPr="00181289">
              <w:rPr>
                <w:sz w:val="20"/>
                <w:highlight w:val="green"/>
              </w:rPr>
              <w:t xml:space="preserve"> incluindo novos \input{} (cap. 6, 8, 9, 10) e remover o cap. 6-cronograma resíduo da qualificação</w:t>
            </w:r>
          </w:p>
        </w:tc>
        <w:tc>
          <w:tcPr>
            <w:tcW w:w="2835" w:type="dxa"/>
            <w:vAlign w:val="center"/>
          </w:tcPr>
          <w:p w14:paraId="18417F39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81289">
              <w:rPr>
                <w:sz w:val="20"/>
              </w:rPr>
              <w:t>documento.tex</w:t>
            </w:r>
            <w:proofErr w:type="spellEnd"/>
          </w:p>
        </w:tc>
        <w:tc>
          <w:tcPr>
            <w:tcW w:w="964" w:type="dxa"/>
            <w:vAlign w:val="center"/>
          </w:tcPr>
          <w:p w14:paraId="23BA7245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0,5 dia</w:t>
            </w:r>
          </w:p>
        </w:tc>
      </w:tr>
    </w:tbl>
    <w:p w14:paraId="20B1DCD9" w14:textId="77777777" w:rsidR="00691D08" w:rsidRPr="00181289" w:rsidRDefault="00691D08"/>
    <w:p w14:paraId="627247BF" w14:textId="77777777" w:rsidR="00691D08" w:rsidRPr="00181289" w:rsidRDefault="00000000">
      <w:pPr>
        <w:pStyle w:val="Ttulo2"/>
      </w:pPr>
      <w:r w:rsidRPr="00181289">
        <w:rPr>
          <w:rFonts w:ascii="Calibri" w:hAnsi="Calibri"/>
          <w:color w:val="1F3A68"/>
        </w:rPr>
        <w:t>Semana 2 (08–14/Maio) — Fundamentação Teórica + Trabalhos Relacionados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4819"/>
        <w:gridCol w:w="2835"/>
        <w:gridCol w:w="964"/>
      </w:tblGrid>
      <w:tr w:rsidR="00691D08" w:rsidRPr="00181289" w14:paraId="555534E3" w14:textId="77777777" w:rsidTr="00691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1F3A68"/>
            <w:vAlign w:val="center"/>
          </w:tcPr>
          <w:p w14:paraId="55375F33" w14:textId="77777777" w:rsidR="00691D08" w:rsidRPr="00181289" w:rsidRDefault="00000000">
            <w:pPr>
              <w:jc w:val="center"/>
            </w:pPr>
            <w:r w:rsidRPr="00181289">
              <w:rPr>
                <w:color w:val="FFFFFF"/>
              </w:rPr>
              <w:t>#</w:t>
            </w:r>
          </w:p>
        </w:tc>
        <w:tc>
          <w:tcPr>
            <w:tcW w:w="4819" w:type="dxa"/>
            <w:shd w:val="clear" w:color="auto" w:fill="1F3A68"/>
            <w:vAlign w:val="center"/>
          </w:tcPr>
          <w:p w14:paraId="484C082F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Tarefa</w:t>
            </w:r>
          </w:p>
        </w:tc>
        <w:tc>
          <w:tcPr>
            <w:tcW w:w="2835" w:type="dxa"/>
            <w:shd w:val="clear" w:color="auto" w:fill="1F3A68"/>
            <w:vAlign w:val="center"/>
          </w:tcPr>
          <w:p w14:paraId="27E2D90E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Arquivo</w:t>
            </w:r>
          </w:p>
        </w:tc>
        <w:tc>
          <w:tcPr>
            <w:tcW w:w="964" w:type="dxa"/>
            <w:shd w:val="clear" w:color="auto" w:fill="1F3A68"/>
            <w:vAlign w:val="center"/>
          </w:tcPr>
          <w:p w14:paraId="44ADA9BB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Esforço</w:t>
            </w:r>
          </w:p>
        </w:tc>
      </w:tr>
      <w:tr w:rsidR="00691D08" w:rsidRPr="00181289" w14:paraId="0BB2A026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0DACD05" w14:textId="77777777" w:rsidR="00691D08" w:rsidRPr="00831EA7" w:rsidRDefault="00000000">
            <w:pPr>
              <w:rPr>
                <w:highlight w:val="green"/>
              </w:rPr>
            </w:pPr>
            <w:r w:rsidRPr="00831EA7">
              <w:rPr>
                <w:sz w:val="20"/>
                <w:highlight w:val="green"/>
              </w:rPr>
              <w:t>2.1</w:t>
            </w:r>
          </w:p>
        </w:tc>
        <w:tc>
          <w:tcPr>
            <w:tcW w:w="4819" w:type="dxa"/>
            <w:vAlign w:val="center"/>
          </w:tcPr>
          <w:p w14:paraId="24F80984" w14:textId="013BB964" w:rsidR="00691D08" w:rsidRPr="00831E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  <w:r w:rsidRPr="00831EA7">
              <w:rPr>
                <w:sz w:val="20"/>
                <w:highlight w:val="green"/>
              </w:rPr>
              <w:t>Criar capítulo de Fundamentação Teórica autônomo (ODS, ODS 9/16/3/4, mensuração local, PLN, análise de sentimentos, Transformers, LLMs) — basear em §2 do EATIS expandindo</w:t>
            </w:r>
            <w:r w:rsidR="00181289" w:rsidRPr="00831EA7">
              <w:rPr>
                <w:sz w:val="20"/>
                <w:highlight w:val="green"/>
              </w:rPr>
              <w:t xml:space="preserve"> (Revisar)</w:t>
            </w:r>
          </w:p>
        </w:tc>
        <w:tc>
          <w:tcPr>
            <w:tcW w:w="2835" w:type="dxa"/>
            <w:vAlign w:val="center"/>
          </w:tcPr>
          <w:p w14:paraId="5A91D87B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2-textuais/2-fundamentacao-teorica.tex (novo)</w:t>
            </w:r>
          </w:p>
        </w:tc>
        <w:tc>
          <w:tcPr>
            <w:tcW w:w="964" w:type="dxa"/>
            <w:vAlign w:val="center"/>
          </w:tcPr>
          <w:p w14:paraId="282AC41F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3 dias</w:t>
            </w:r>
          </w:p>
        </w:tc>
      </w:tr>
      <w:tr w:rsidR="00691D08" w:rsidRPr="00181289" w14:paraId="35EEBCBF" w14:textId="77777777" w:rsidTr="006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5EB67ED6" w14:textId="77777777" w:rsidR="00691D08" w:rsidRPr="00831EA7" w:rsidRDefault="00000000">
            <w:pPr>
              <w:rPr>
                <w:highlight w:val="green"/>
              </w:rPr>
            </w:pPr>
            <w:r w:rsidRPr="00831EA7">
              <w:rPr>
                <w:sz w:val="20"/>
                <w:highlight w:val="green"/>
              </w:rPr>
              <w:t>2.2</w:t>
            </w:r>
          </w:p>
        </w:tc>
        <w:tc>
          <w:tcPr>
            <w:tcW w:w="4819" w:type="dxa"/>
            <w:vAlign w:val="center"/>
          </w:tcPr>
          <w:p w14:paraId="1A2CB7F4" w14:textId="50612335" w:rsidR="00691D08" w:rsidRPr="00831E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green"/>
              </w:rPr>
            </w:pPr>
            <w:r w:rsidRPr="00831EA7">
              <w:rPr>
                <w:sz w:val="20"/>
                <w:highlight w:val="green"/>
              </w:rPr>
              <w:t xml:space="preserve">Criar capítulo de Trabalhos Relacionados (Devlin, Gupta, </w:t>
            </w:r>
            <w:proofErr w:type="spellStart"/>
            <w:r w:rsidRPr="00831EA7">
              <w:rPr>
                <w:sz w:val="20"/>
                <w:highlight w:val="green"/>
              </w:rPr>
              <w:t>Schimanski</w:t>
            </w:r>
            <w:proofErr w:type="spellEnd"/>
            <w:r w:rsidRPr="00831EA7">
              <w:rPr>
                <w:sz w:val="20"/>
                <w:highlight w:val="green"/>
              </w:rPr>
              <w:t xml:space="preserve">, </w:t>
            </w:r>
            <w:proofErr w:type="spellStart"/>
            <w:r w:rsidRPr="00831EA7">
              <w:rPr>
                <w:sz w:val="20"/>
                <w:highlight w:val="green"/>
              </w:rPr>
              <w:t>Jaiswal</w:t>
            </w:r>
            <w:proofErr w:type="spellEnd"/>
            <w:r w:rsidRPr="00831EA7">
              <w:rPr>
                <w:sz w:val="20"/>
                <w:highlight w:val="green"/>
              </w:rPr>
              <w:t xml:space="preserve">, Liu, </w:t>
            </w:r>
            <w:proofErr w:type="spellStart"/>
            <w:r w:rsidRPr="00831EA7">
              <w:rPr>
                <w:sz w:val="20"/>
                <w:highlight w:val="green"/>
              </w:rPr>
              <w:t>Bhattacherjee</w:t>
            </w:r>
            <w:proofErr w:type="spellEnd"/>
            <w:r w:rsidRPr="00831EA7">
              <w:rPr>
                <w:sz w:val="20"/>
                <w:highlight w:val="green"/>
              </w:rPr>
              <w:t>, Lee + lacuna preenchida) — adaptar §3 do EATIS</w:t>
            </w:r>
            <w:r w:rsidR="00181289" w:rsidRPr="00831EA7">
              <w:rPr>
                <w:sz w:val="20"/>
                <w:highlight w:val="green"/>
              </w:rPr>
              <w:t xml:space="preserve"> (Revisar)</w:t>
            </w:r>
          </w:p>
        </w:tc>
        <w:tc>
          <w:tcPr>
            <w:tcW w:w="2835" w:type="dxa"/>
            <w:vAlign w:val="center"/>
          </w:tcPr>
          <w:p w14:paraId="4099C7CF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2-textuais/6-trabalhos-relacionados.tex</w:t>
            </w:r>
          </w:p>
        </w:tc>
        <w:tc>
          <w:tcPr>
            <w:tcW w:w="964" w:type="dxa"/>
            <w:vAlign w:val="center"/>
          </w:tcPr>
          <w:p w14:paraId="66932491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2 dias</w:t>
            </w:r>
          </w:p>
        </w:tc>
      </w:tr>
      <w:tr w:rsidR="00691D08" w:rsidRPr="00181289" w14:paraId="78A737AF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2CBBEB6" w14:textId="77777777" w:rsidR="00691D08" w:rsidRPr="00831EA7" w:rsidRDefault="00000000">
            <w:pPr>
              <w:rPr>
                <w:highlight w:val="green"/>
              </w:rPr>
            </w:pPr>
            <w:r w:rsidRPr="00831EA7">
              <w:rPr>
                <w:sz w:val="20"/>
                <w:highlight w:val="green"/>
              </w:rPr>
              <w:t>2.3</w:t>
            </w:r>
          </w:p>
        </w:tc>
        <w:tc>
          <w:tcPr>
            <w:tcW w:w="4819" w:type="dxa"/>
            <w:vAlign w:val="center"/>
          </w:tcPr>
          <w:p w14:paraId="7D5FFEFD" w14:textId="79D31E10" w:rsidR="00691D08" w:rsidRPr="00831E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  <w:r w:rsidRPr="00831EA7">
              <w:rPr>
                <w:sz w:val="20"/>
                <w:highlight w:val="green"/>
              </w:rPr>
              <w:t>Mesclar conteúdo Materiais e Métodos &gt; Transformers/BERT com a nova Fundamentação Teórica para evitar duplicação</w:t>
            </w:r>
            <w:r w:rsidR="00181289" w:rsidRPr="00831EA7">
              <w:rPr>
                <w:sz w:val="20"/>
                <w:highlight w:val="green"/>
              </w:rPr>
              <w:t xml:space="preserve"> (Revisar)</w:t>
            </w:r>
          </w:p>
        </w:tc>
        <w:tc>
          <w:tcPr>
            <w:tcW w:w="2835" w:type="dxa"/>
            <w:vAlign w:val="center"/>
          </w:tcPr>
          <w:p w14:paraId="66C63CEC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2-textuais/5-materiais-metodos.tex</w:t>
            </w:r>
          </w:p>
        </w:tc>
        <w:tc>
          <w:tcPr>
            <w:tcW w:w="964" w:type="dxa"/>
            <w:vAlign w:val="center"/>
          </w:tcPr>
          <w:p w14:paraId="5E1C243E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0,5 dia</w:t>
            </w:r>
          </w:p>
        </w:tc>
      </w:tr>
    </w:tbl>
    <w:p w14:paraId="42103A9F" w14:textId="77777777" w:rsidR="00691D08" w:rsidRPr="00181289" w:rsidRDefault="00691D08"/>
    <w:p w14:paraId="03A5BDF5" w14:textId="77777777" w:rsidR="00691D08" w:rsidRPr="00181289" w:rsidRDefault="00000000">
      <w:pPr>
        <w:pStyle w:val="Ttulo2"/>
      </w:pPr>
      <w:r w:rsidRPr="00181289">
        <w:rPr>
          <w:rFonts w:ascii="Calibri" w:hAnsi="Calibri"/>
          <w:color w:val="1F3A68"/>
        </w:rPr>
        <w:t>Semana 3 (15–21/Maio) — Atualização da Implementação (Cap. 7)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4819"/>
        <w:gridCol w:w="2835"/>
        <w:gridCol w:w="964"/>
      </w:tblGrid>
      <w:tr w:rsidR="00691D08" w:rsidRPr="00181289" w14:paraId="1265AEA3" w14:textId="77777777" w:rsidTr="00691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1F3A68"/>
            <w:vAlign w:val="center"/>
          </w:tcPr>
          <w:p w14:paraId="08750B77" w14:textId="77777777" w:rsidR="00691D08" w:rsidRPr="00181289" w:rsidRDefault="00000000">
            <w:pPr>
              <w:jc w:val="center"/>
            </w:pPr>
            <w:r w:rsidRPr="00181289">
              <w:rPr>
                <w:color w:val="FFFFFF"/>
              </w:rPr>
              <w:t>#</w:t>
            </w:r>
          </w:p>
        </w:tc>
        <w:tc>
          <w:tcPr>
            <w:tcW w:w="4819" w:type="dxa"/>
            <w:shd w:val="clear" w:color="auto" w:fill="1F3A68"/>
            <w:vAlign w:val="center"/>
          </w:tcPr>
          <w:p w14:paraId="0D459532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Tarefa</w:t>
            </w:r>
          </w:p>
        </w:tc>
        <w:tc>
          <w:tcPr>
            <w:tcW w:w="2835" w:type="dxa"/>
            <w:shd w:val="clear" w:color="auto" w:fill="1F3A68"/>
            <w:vAlign w:val="center"/>
          </w:tcPr>
          <w:p w14:paraId="41796526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Arquivo</w:t>
            </w:r>
          </w:p>
        </w:tc>
        <w:tc>
          <w:tcPr>
            <w:tcW w:w="964" w:type="dxa"/>
            <w:shd w:val="clear" w:color="auto" w:fill="1F3A68"/>
            <w:vAlign w:val="center"/>
          </w:tcPr>
          <w:p w14:paraId="692A2F4E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Esforço</w:t>
            </w:r>
          </w:p>
        </w:tc>
      </w:tr>
      <w:tr w:rsidR="00691D08" w:rsidRPr="00181289" w14:paraId="2B8468DE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61E95AE3" w14:textId="77777777" w:rsidR="00691D08" w:rsidRPr="00181289" w:rsidRDefault="00000000">
            <w:r w:rsidRPr="00181289">
              <w:rPr>
                <w:sz w:val="20"/>
              </w:rPr>
              <w:t>3.1</w:t>
            </w:r>
          </w:p>
        </w:tc>
        <w:tc>
          <w:tcPr>
            <w:tcW w:w="4819" w:type="dxa"/>
            <w:vAlign w:val="center"/>
          </w:tcPr>
          <w:p w14:paraId="50508EBB" w14:textId="77777777" w:rsidR="00691D08" w:rsidRPr="003123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  <w:r w:rsidRPr="00312377">
              <w:rPr>
                <w:sz w:val="20"/>
                <w:highlight w:val="green"/>
              </w:rPr>
              <w:t>Adicionar seção 7.7 Generalização para múltiplos ODS (ODS 3, ODS 4) com configurações ods3_config.json e ods4_config.json</w:t>
            </w:r>
          </w:p>
        </w:tc>
        <w:tc>
          <w:tcPr>
            <w:tcW w:w="2835" w:type="dxa"/>
            <w:vAlign w:val="center"/>
          </w:tcPr>
          <w:p w14:paraId="3D8074B9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2-textuais/7-implementacao.tex</w:t>
            </w:r>
          </w:p>
        </w:tc>
        <w:tc>
          <w:tcPr>
            <w:tcW w:w="964" w:type="dxa"/>
            <w:vAlign w:val="center"/>
          </w:tcPr>
          <w:p w14:paraId="040AC06B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1 dia</w:t>
            </w:r>
          </w:p>
        </w:tc>
      </w:tr>
      <w:tr w:rsidR="00691D08" w:rsidRPr="00181289" w14:paraId="07F67BBB" w14:textId="77777777" w:rsidTr="006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11B7D5A2" w14:textId="77777777" w:rsidR="00691D08" w:rsidRPr="00181289" w:rsidRDefault="00000000">
            <w:r w:rsidRPr="00181289">
              <w:rPr>
                <w:sz w:val="20"/>
              </w:rPr>
              <w:t>3.2</w:t>
            </w:r>
          </w:p>
        </w:tc>
        <w:tc>
          <w:tcPr>
            <w:tcW w:w="4819" w:type="dxa"/>
            <w:vAlign w:val="center"/>
          </w:tcPr>
          <w:p w14:paraId="548B582E" w14:textId="77777777" w:rsidR="00691D08" w:rsidRPr="003123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green"/>
              </w:rPr>
            </w:pPr>
            <w:r w:rsidRPr="00312377">
              <w:rPr>
                <w:sz w:val="20"/>
                <w:highlight w:val="green"/>
              </w:rPr>
              <w:t>Adicionar seção 7.8 Generalização geográfica (Natal, Fortaleza, João Pessoa, Salvador) — mostrar arquivos *_analise_*.</w:t>
            </w:r>
            <w:proofErr w:type="spellStart"/>
            <w:r w:rsidRPr="00312377">
              <w:rPr>
                <w:sz w:val="20"/>
                <w:highlight w:val="green"/>
              </w:rPr>
              <w:t>json</w:t>
            </w:r>
            <w:proofErr w:type="spellEnd"/>
            <w:r w:rsidRPr="00312377">
              <w:rPr>
                <w:sz w:val="20"/>
                <w:highlight w:val="green"/>
              </w:rPr>
              <w:t xml:space="preserve"> em outras cidades</w:t>
            </w:r>
          </w:p>
        </w:tc>
        <w:tc>
          <w:tcPr>
            <w:tcW w:w="2835" w:type="dxa"/>
            <w:vAlign w:val="center"/>
          </w:tcPr>
          <w:p w14:paraId="00C2BCA0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2-textuais/7-implementacao.tex</w:t>
            </w:r>
          </w:p>
        </w:tc>
        <w:tc>
          <w:tcPr>
            <w:tcW w:w="964" w:type="dxa"/>
            <w:vAlign w:val="center"/>
          </w:tcPr>
          <w:p w14:paraId="49CAE66B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1 dia</w:t>
            </w:r>
          </w:p>
        </w:tc>
      </w:tr>
      <w:tr w:rsidR="00691D08" w:rsidRPr="00181289" w14:paraId="11D523AB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15F5603F" w14:textId="77777777" w:rsidR="00691D08" w:rsidRPr="00181289" w:rsidRDefault="00000000">
            <w:r w:rsidRPr="00181289">
              <w:rPr>
                <w:sz w:val="20"/>
              </w:rPr>
              <w:t>3.3</w:t>
            </w:r>
          </w:p>
        </w:tc>
        <w:tc>
          <w:tcPr>
            <w:tcW w:w="4819" w:type="dxa"/>
            <w:vAlign w:val="center"/>
          </w:tcPr>
          <w:p w14:paraId="017A03EB" w14:textId="77777777" w:rsidR="00691D08" w:rsidRPr="003123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  <w:r w:rsidRPr="00312377">
              <w:rPr>
                <w:sz w:val="20"/>
                <w:highlight w:val="green"/>
              </w:rPr>
              <w:t>Adicionar seção 7.9 Formulário interativo de configuração (formulario_config_ods.html + ods_analise_generica.py) com screenshot e fluxo de uso</w:t>
            </w:r>
          </w:p>
        </w:tc>
        <w:tc>
          <w:tcPr>
            <w:tcW w:w="2835" w:type="dxa"/>
            <w:vAlign w:val="center"/>
          </w:tcPr>
          <w:p w14:paraId="40F4F63C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2-textuais/7-implementacao.tex</w:t>
            </w:r>
          </w:p>
        </w:tc>
        <w:tc>
          <w:tcPr>
            <w:tcW w:w="964" w:type="dxa"/>
            <w:vAlign w:val="center"/>
          </w:tcPr>
          <w:p w14:paraId="1097278E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1 dia</w:t>
            </w:r>
          </w:p>
        </w:tc>
      </w:tr>
      <w:tr w:rsidR="00691D08" w:rsidRPr="00181289" w14:paraId="49BB94D0" w14:textId="77777777" w:rsidTr="006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38C609A0" w14:textId="77777777" w:rsidR="00691D08" w:rsidRPr="00181289" w:rsidRDefault="00000000">
            <w:r w:rsidRPr="00181289">
              <w:rPr>
                <w:sz w:val="20"/>
              </w:rPr>
              <w:t>3.4</w:t>
            </w:r>
          </w:p>
        </w:tc>
        <w:tc>
          <w:tcPr>
            <w:tcW w:w="4819" w:type="dxa"/>
            <w:vAlign w:val="center"/>
          </w:tcPr>
          <w:p w14:paraId="206C02F0" w14:textId="77777777" w:rsidR="00691D08" w:rsidRPr="003123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green"/>
              </w:rPr>
            </w:pPr>
            <w:r w:rsidRPr="00312377">
              <w:rPr>
                <w:sz w:val="20"/>
                <w:highlight w:val="green"/>
              </w:rPr>
              <w:t>Adicionar seção 7.10 Dashboards Web Públicos — substituir/complementar a referência a Power BI pelo dashboard hospedado em Netlify (dashboard-</w:t>
            </w:r>
            <w:proofErr w:type="spellStart"/>
            <w:r w:rsidRPr="00312377">
              <w:rPr>
                <w:sz w:val="20"/>
                <w:highlight w:val="green"/>
              </w:rPr>
              <w:t>ods</w:t>
            </w:r>
            <w:proofErr w:type="spellEnd"/>
            <w:r w:rsidRPr="00312377">
              <w:rPr>
                <w:sz w:val="20"/>
                <w:highlight w:val="green"/>
              </w:rPr>
              <w:t>-</w:t>
            </w:r>
            <w:proofErr w:type="spellStart"/>
            <w:r w:rsidRPr="00312377">
              <w:rPr>
                <w:sz w:val="20"/>
                <w:highlight w:val="green"/>
              </w:rPr>
              <w:t>mossoro.netlify.app</w:t>
            </w:r>
            <w:proofErr w:type="spellEnd"/>
            <w:r w:rsidRPr="00312377">
              <w:rPr>
                <w:sz w:val="20"/>
                <w:highlight w:val="green"/>
              </w:rPr>
              <w:t>)</w:t>
            </w:r>
          </w:p>
        </w:tc>
        <w:tc>
          <w:tcPr>
            <w:tcW w:w="2835" w:type="dxa"/>
            <w:vAlign w:val="center"/>
          </w:tcPr>
          <w:p w14:paraId="6AB9736C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2-textuais/7-implementacao.tex</w:t>
            </w:r>
          </w:p>
        </w:tc>
        <w:tc>
          <w:tcPr>
            <w:tcW w:w="964" w:type="dxa"/>
            <w:vAlign w:val="center"/>
          </w:tcPr>
          <w:p w14:paraId="678DE5F3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1 dia</w:t>
            </w:r>
          </w:p>
        </w:tc>
      </w:tr>
      <w:tr w:rsidR="00691D08" w:rsidRPr="00181289" w14:paraId="2345F734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3C48BADE" w14:textId="77777777" w:rsidR="00691D08" w:rsidRPr="00181289" w:rsidRDefault="00000000">
            <w:pPr>
              <w:rPr>
                <w:highlight w:val="red"/>
              </w:rPr>
            </w:pPr>
            <w:r w:rsidRPr="00181289">
              <w:rPr>
                <w:sz w:val="20"/>
                <w:highlight w:val="red"/>
              </w:rPr>
              <w:t>3.5</w:t>
            </w:r>
          </w:p>
        </w:tc>
        <w:tc>
          <w:tcPr>
            <w:tcW w:w="4819" w:type="dxa"/>
            <w:vAlign w:val="center"/>
          </w:tcPr>
          <w:p w14:paraId="4D359F2E" w14:textId="77777777" w:rsidR="00691D08" w:rsidRPr="006568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  <w:r w:rsidRPr="006568AB">
              <w:rPr>
                <w:sz w:val="20"/>
                <w:highlight w:val="green"/>
              </w:rPr>
              <w:t>Atualizar diagrama de arquitetura geral (Figura 1 do Cap. 7) para incluir formulário HTML + dashboard web</w:t>
            </w:r>
          </w:p>
        </w:tc>
        <w:tc>
          <w:tcPr>
            <w:tcW w:w="2835" w:type="dxa"/>
            <w:vAlign w:val="center"/>
          </w:tcPr>
          <w:p w14:paraId="1D287AF5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figuras/</w:t>
            </w:r>
          </w:p>
        </w:tc>
        <w:tc>
          <w:tcPr>
            <w:tcW w:w="964" w:type="dxa"/>
            <w:vAlign w:val="center"/>
          </w:tcPr>
          <w:p w14:paraId="3501DB47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0,5 dia</w:t>
            </w:r>
          </w:p>
        </w:tc>
      </w:tr>
    </w:tbl>
    <w:p w14:paraId="4E295983" w14:textId="77777777" w:rsidR="00691D08" w:rsidRPr="00181289" w:rsidRDefault="00691D08"/>
    <w:p w14:paraId="235BC557" w14:textId="77777777" w:rsidR="00691D08" w:rsidRPr="00181289" w:rsidRDefault="00000000">
      <w:pPr>
        <w:pStyle w:val="Ttulo2"/>
      </w:pPr>
      <w:r w:rsidRPr="00181289">
        <w:rPr>
          <w:rFonts w:ascii="Calibri" w:hAnsi="Calibri"/>
          <w:color w:val="1F3A68"/>
        </w:rPr>
        <w:t>Semana 4 (22–28/Maio) — Resultados (parte 1) – ODS 9 e ODS 16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4819"/>
        <w:gridCol w:w="2835"/>
        <w:gridCol w:w="964"/>
      </w:tblGrid>
      <w:tr w:rsidR="00691D08" w:rsidRPr="00181289" w14:paraId="441204B0" w14:textId="77777777" w:rsidTr="00691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1F3A68"/>
            <w:vAlign w:val="center"/>
          </w:tcPr>
          <w:p w14:paraId="12AE70C7" w14:textId="77777777" w:rsidR="00691D08" w:rsidRPr="00181289" w:rsidRDefault="00000000">
            <w:pPr>
              <w:jc w:val="center"/>
            </w:pPr>
            <w:r w:rsidRPr="00181289">
              <w:rPr>
                <w:color w:val="FFFFFF"/>
              </w:rPr>
              <w:t>#</w:t>
            </w:r>
          </w:p>
        </w:tc>
        <w:tc>
          <w:tcPr>
            <w:tcW w:w="4819" w:type="dxa"/>
            <w:shd w:val="clear" w:color="auto" w:fill="1F3A68"/>
            <w:vAlign w:val="center"/>
          </w:tcPr>
          <w:p w14:paraId="4929316C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Tarefa</w:t>
            </w:r>
          </w:p>
        </w:tc>
        <w:tc>
          <w:tcPr>
            <w:tcW w:w="2835" w:type="dxa"/>
            <w:shd w:val="clear" w:color="auto" w:fill="1F3A68"/>
            <w:vAlign w:val="center"/>
          </w:tcPr>
          <w:p w14:paraId="4C59DFBD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Arquivo</w:t>
            </w:r>
          </w:p>
        </w:tc>
        <w:tc>
          <w:tcPr>
            <w:tcW w:w="964" w:type="dxa"/>
            <w:shd w:val="clear" w:color="auto" w:fill="1F3A68"/>
            <w:vAlign w:val="center"/>
          </w:tcPr>
          <w:p w14:paraId="2EE937E4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Esforço</w:t>
            </w:r>
          </w:p>
        </w:tc>
      </w:tr>
      <w:tr w:rsidR="00691D08" w:rsidRPr="00181289" w14:paraId="4136D954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024AAC22" w14:textId="77777777" w:rsidR="00691D08" w:rsidRPr="00181289" w:rsidRDefault="00000000">
            <w:r w:rsidRPr="00181289">
              <w:rPr>
                <w:sz w:val="20"/>
              </w:rPr>
              <w:t>4.1</w:t>
            </w:r>
          </w:p>
        </w:tc>
        <w:tc>
          <w:tcPr>
            <w:tcW w:w="4819" w:type="dxa"/>
            <w:vAlign w:val="center"/>
          </w:tcPr>
          <w:p w14:paraId="05BA3FD0" w14:textId="77777777" w:rsidR="00691D08" w:rsidRPr="00E362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  <w:r w:rsidRPr="00E362B3">
              <w:rPr>
                <w:sz w:val="20"/>
                <w:highlight w:val="green"/>
              </w:rPr>
              <w:t>Resultados ODS 9 (253 análises, 117 lugares, 56,9% problemas, distribuição por dimensão, tabelas/figuras) — adaptar §6 do EATIS expandindo a análise por dimensão</w:t>
            </w:r>
          </w:p>
        </w:tc>
        <w:tc>
          <w:tcPr>
            <w:tcW w:w="2835" w:type="dxa"/>
            <w:vAlign w:val="center"/>
          </w:tcPr>
          <w:p w14:paraId="552ECF87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2-textuais/8-resultados.tex</w:t>
            </w:r>
          </w:p>
        </w:tc>
        <w:tc>
          <w:tcPr>
            <w:tcW w:w="964" w:type="dxa"/>
            <w:vAlign w:val="center"/>
          </w:tcPr>
          <w:p w14:paraId="7FDC4B04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2 dias</w:t>
            </w:r>
          </w:p>
        </w:tc>
      </w:tr>
      <w:tr w:rsidR="00691D08" w:rsidRPr="00181289" w14:paraId="56931679" w14:textId="77777777" w:rsidTr="006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03C5589" w14:textId="77777777" w:rsidR="00691D08" w:rsidRPr="00181289" w:rsidRDefault="00000000">
            <w:r w:rsidRPr="00181289">
              <w:rPr>
                <w:sz w:val="20"/>
              </w:rPr>
              <w:t>4.2</w:t>
            </w:r>
          </w:p>
        </w:tc>
        <w:tc>
          <w:tcPr>
            <w:tcW w:w="4819" w:type="dxa"/>
            <w:vAlign w:val="center"/>
          </w:tcPr>
          <w:p w14:paraId="55AA69CC" w14:textId="77777777" w:rsidR="00691D08" w:rsidRPr="00E362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green"/>
              </w:rPr>
            </w:pPr>
            <w:r w:rsidRPr="00E362B3">
              <w:rPr>
                <w:sz w:val="20"/>
                <w:highlight w:val="green"/>
              </w:rPr>
              <w:t>Resultados ODS 16 (116 análises, 12 estabelecimentos, 46,6%, dimensão Instituições Eficazes 37,1%) — adaptar §6 do EATIS</w:t>
            </w:r>
          </w:p>
        </w:tc>
        <w:tc>
          <w:tcPr>
            <w:tcW w:w="2835" w:type="dxa"/>
            <w:vAlign w:val="center"/>
          </w:tcPr>
          <w:p w14:paraId="05A988DC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2-textuais/8-resultados.tex</w:t>
            </w:r>
          </w:p>
        </w:tc>
        <w:tc>
          <w:tcPr>
            <w:tcW w:w="964" w:type="dxa"/>
            <w:vAlign w:val="center"/>
          </w:tcPr>
          <w:p w14:paraId="53F419EA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2 dias</w:t>
            </w:r>
          </w:p>
        </w:tc>
      </w:tr>
      <w:tr w:rsidR="00691D08" w:rsidRPr="00181289" w14:paraId="5E771AA5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63D21272" w14:textId="77777777" w:rsidR="00691D08" w:rsidRPr="00181289" w:rsidRDefault="00000000">
            <w:r w:rsidRPr="00181289">
              <w:rPr>
                <w:sz w:val="20"/>
              </w:rPr>
              <w:t>4.3</w:t>
            </w:r>
          </w:p>
        </w:tc>
        <w:tc>
          <w:tcPr>
            <w:tcW w:w="4819" w:type="dxa"/>
            <w:vAlign w:val="center"/>
          </w:tcPr>
          <w:p w14:paraId="0D1A8E3D" w14:textId="77777777" w:rsidR="00691D08" w:rsidRPr="00E362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  <w:r w:rsidRPr="00E362B3">
              <w:rPr>
                <w:sz w:val="20"/>
                <w:highlight w:val="green"/>
              </w:rPr>
              <w:t>Inserir gráficos do EATIS em alta resolução (Figura 1 — distribuição de sentimentos comparada; Figura 2 — problemas por dimensão ODS 16)</w:t>
            </w:r>
          </w:p>
        </w:tc>
        <w:tc>
          <w:tcPr>
            <w:tcW w:w="2835" w:type="dxa"/>
            <w:vAlign w:val="center"/>
          </w:tcPr>
          <w:p w14:paraId="4ECF6013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figuras/</w:t>
            </w:r>
          </w:p>
        </w:tc>
        <w:tc>
          <w:tcPr>
            <w:tcW w:w="964" w:type="dxa"/>
            <w:vAlign w:val="center"/>
          </w:tcPr>
          <w:p w14:paraId="04A58F4C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1 dia</w:t>
            </w:r>
          </w:p>
        </w:tc>
      </w:tr>
    </w:tbl>
    <w:p w14:paraId="1A460316" w14:textId="77777777" w:rsidR="00691D08" w:rsidRPr="00181289" w:rsidRDefault="00691D08"/>
    <w:p w14:paraId="0AF11FFD" w14:textId="77777777" w:rsidR="00691D08" w:rsidRPr="00181289" w:rsidRDefault="00000000">
      <w:pPr>
        <w:pStyle w:val="Ttulo2"/>
      </w:pPr>
      <w:r w:rsidRPr="00181289">
        <w:rPr>
          <w:rFonts w:ascii="Calibri" w:hAnsi="Calibri"/>
          <w:color w:val="1F3A68"/>
        </w:rPr>
        <w:lastRenderedPageBreak/>
        <w:t>Semana 5 (29/Mai–04/Junho) — Resultados (parte 2) – ODS 3, ODS 4 e generalização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4819"/>
        <w:gridCol w:w="2835"/>
        <w:gridCol w:w="964"/>
      </w:tblGrid>
      <w:tr w:rsidR="00691D08" w:rsidRPr="00181289" w14:paraId="33591338" w14:textId="77777777" w:rsidTr="00691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1F3A68"/>
            <w:vAlign w:val="center"/>
          </w:tcPr>
          <w:p w14:paraId="5F64DAD7" w14:textId="77777777" w:rsidR="00691D08" w:rsidRPr="00181289" w:rsidRDefault="00000000">
            <w:pPr>
              <w:jc w:val="center"/>
            </w:pPr>
            <w:r w:rsidRPr="00181289">
              <w:rPr>
                <w:color w:val="FFFFFF"/>
              </w:rPr>
              <w:t>#</w:t>
            </w:r>
          </w:p>
        </w:tc>
        <w:tc>
          <w:tcPr>
            <w:tcW w:w="4819" w:type="dxa"/>
            <w:shd w:val="clear" w:color="auto" w:fill="1F3A68"/>
            <w:vAlign w:val="center"/>
          </w:tcPr>
          <w:p w14:paraId="3B2C5135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Tarefa</w:t>
            </w:r>
          </w:p>
        </w:tc>
        <w:tc>
          <w:tcPr>
            <w:tcW w:w="2835" w:type="dxa"/>
            <w:shd w:val="clear" w:color="auto" w:fill="1F3A68"/>
            <w:vAlign w:val="center"/>
          </w:tcPr>
          <w:p w14:paraId="2E3435B2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Arquivo</w:t>
            </w:r>
          </w:p>
        </w:tc>
        <w:tc>
          <w:tcPr>
            <w:tcW w:w="964" w:type="dxa"/>
            <w:shd w:val="clear" w:color="auto" w:fill="1F3A68"/>
            <w:vAlign w:val="center"/>
          </w:tcPr>
          <w:p w14:paraId="23FCC688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Esforço</w:t>
            </w:r>
          </w:p>
        </w:tc>
      </w:tr>
      <w:tr w:rsidR="00691D08" w:rsidRPr="00181289" w14:paraId="31D8FBBA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B430D94" w14:textId="77777777" w:rsidR="00691D08" w:rsidRPr="00181289" w:rsidRDefault="00000000">
            <w:r w:rsidRPr="00181289">
              <w:rPr>
                <w:sz w:val="20"/>
              </w:rPr>
              <w:t>5.1</w:t>
            </w:r>
          </w:p>
        </w:tc>
        <w:tc>
          <w:tcPr>
            <w:tcW w:w="4819" w:type="dxa"/>
            <w:vAlign w:val="center"/>
          </w:tcPr>
          <w:p w14:paraId="566CD67C" w14:textId="1C45BB20" w:rsidR="00691D08" w:rsidRPr="00181289" w:rsidRDefault="006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  <w:vAlign w:val="center"/>
          </w:tcPr>
          <w:p w14:paraId="286D264B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2-textuais/8-resultados.tex</w:t>
            </w:r>
          </w:p>
        </w:tc>
        <w:tc>
          <w:tcPr>
            <w:tcW w:w="964" w:type="dxa"/>
            <w:vAlign w:val="center"/>
          </w:tcPr>
          <w:p w14:paraId="7E62DD84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1,5 dia</w:t>
            </w:r>
          </w:p>
        </w:tc>
      </w:tr>
      <w:tr w:rsidR="00691D08" w:rsidRPr="00181289" w14:paraId="617C4F29" w14:textId="77777777" w:rsidTr="006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6C3DE243" w14:textId="77777777" w:rsidR="00691D08" w:rsidRPr="00181289" w:rsidRDefault="00000000">
            <w:r w:rsidRPr="00181289">
              <w:rPr>
                <w:sz w:val="20"/>
              </w:rPr>
              <w:t>5.2</w:t>
            </w:r>
          </w:p>
        </w:tc>
        <w:tc>
          <w:tcPr>
            <w:tcW w:w="4819" w:type="dxa"/>
            <w:vAlign w:val="center"/>
          </w:tcPr>
          <w:p w14:paraId="1D1E206C" w14:textId="5FE8AD3F" w:rsidR="00691D08" w:rsidRPr="00181289" w:rsidRDefault="00691D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35" w:type="dxa"/>
            <w:vAlign w:val="center"/>
          </w:tcPr>
          <w:p w14:paraId="27CEA148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2-textuais/8-resultados.tex</w:t>
            </w:r>
          </w:p>
        </w:tc>
        <w:tc>
          <w:tcPr>
            <w:tcW w:w="964" w:type="dxa"/>
            <w:vAlign w:val="center"/>
          </w:tcPr>
          <w:p w14:paraId="3D0E1D06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1,5 dia</w:t>
            </w:r>
          </w:p>
        </w:tc>
      </w:tr>
      <w:tr w:rsidR="00691D08" w:rsidRPr="00181289" w14:paraId="687912DA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8F5CBE1" w14:textId="77777777" w:rsidR="00691D08" w:rsidRPr="00181289" w:rsidRDefault="00000000">
            <w:r w:rsidRPr="00181289">
              <w:rPr>
                <w:sz w:val="20"/>
              </w:rPr>
              <w:t>5.3</w:t>
            </w:r>
          </w:p>
        </w:tc>
        <w:tc>
          <w:tcPr>
            <w:tcW w:w="4819" w:type="dxa"/>
            <w:vAlign w:val="center"/>
          </w:tcPr>
          <w:p w14:paraId="089B7DD6" w14:textId="566519E0" w:rsidR="00691D08" w:rsidRPr="00181289" w:rsidRDefault="00691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  <w:vAlign w:val="center"/>
          </w:tcPr>
          <w:p w14:paraId="50374166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2-textuais/8-resultados.tex</w:t>
            </w:r>
          </w:p>
        </w:tc>
        <w:tc>
          <w:tcPr>
            <w:tcW w:w="964" w:type="dxa"/>
            <w:vAlign w:val="center"/>
          </w:tcPr>
          <w:p w14:paraId="72D4CAE8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1 dia</w:t>
            </w:r>
          </w:p>
        </w:tc>
      </w:tr>
      <w:tr w:rsidR="00691D08" w:rsidRPr="00181289" w14:paraId="200803AF" w14:textId="77777777" w:rsidTr="006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07D516AE" w14:textId="77777777" w:rsidR="00691D08" w:rsidRPr="00181289" w:rsidRDefault="00000000">
            <w:r w:rsidRPr="00181289">
              <w:rPr>
                <w:sz w:val="20"/>
              </w:rPr>
              <w:t>5.4</w:t>
            </w:r>
          </w:p>
        </w:tc>
        <w:tc>
          <w:tcPr>
            <w:tcW w:w="4819" w:type="dxa"/>
            <w:vAlign w:val="center"/>
          </w:tcPr>
          <w:p w14:paraId="14D3D0C1" w14:textId="6BBD59AB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54359">
              <w:rPr>
                <w:sz w:val="20"/>
                <w:highlight w:val="green"/>
              </w:rPr>
              <w:t>Diagnósticos automáticos gerados pela IA — exemplos representativos (1 por ODS</w:t>
            </w:r>
            <w:r w:rsidR="007E6804" w:rsidRPr="00654359">
              <w:rPr>
                <w:sz w:val="20"/>
                <w:highlight w:val="green"/>
              </w:rPr>
              <w:t>, apenas ODS 9 e 16</w:t>
            </w:r>
            <w:r w:rsidRPr="00654359">
              <w:rPr>
                <w:sz w:val="20"/>
                <w:highlight w:val="green"/>
              </w:rPr>
              <w:t>)</w:t>
            </w:r>
          </w:p>
        </w:tc>
        <w:tc>
          <w:tcPr>
            <w:tcW w:w="2835" w:type="dxa"/>
            <w:vAlign w:val="center"/>
          </w:tcPr>
          <w:p w14:paraId="1CFC30CA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2-textuais/8-resultados.tex</w:t>
            </w:r>
          </w:p>
        </w:tc>
        <w:tc>
          <w:tcPr>
            <w:tcW w:w="964" w:type="dxa"/>
            <w:vAlign w:val="center"/>
          </w:tcPr>
          <w:p w14:paraId="11E88376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1 dia</w:t>
            </w:r>
          </w:p>
        </w:tc>
      </w:tr>
    </w:tbl>
    <w:p w14:paraId="6E8224CB" w14:textId="77777777" w:rsidR="00691D08" w:rsidRPr="00181289" w:rsidRDefault="00691D08"/>
    <w:p w14:paraId="11CA5FE2" w14:textId="77777777" w:rsidR="00691D08" w:rsidRPr="00181289" w:rsidRDefault="00000000">
      <w:pPr>
        <w:pStyle w:val="Ttulo2"/>
      </w:pPr>
      <w:r w:rsidRPr="00181289">
        <w:rPr>
          <w:rFonts w:ascii="Calibri" w:hAnsi="Calibri"/>
          <w:color w:val="1F3A68"/>
        </w:rPr>
        <w:t>Semana 6 (05–11/Junho) — Validação TAM (capítulo dedicado)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4535"/>
        <w:gridCol w:w="3118"/>
        <w:gridCol w:w="964"/>
      </w:tblGrid>
      <w:tr w:rsidR="00691D08" w:rsidRPr="00181289" w14:paraId="319DD862" w14:textId="77777777" w:rsidTr="00691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1F3A68"/>
            <w:vAlign w:val="center"/>
          </w:tcPr>
          <w:p w14:paraId="1BCD1661" w14:textId="77777777" w:rsidR="00691D08" w:rsidRPr="00181289" w:rsidRDefault="00000000">
            <w:pPr>
              <w:jc w:val="center"/>
            </w:pPr>
            <w:r w:rsidRPr="00181289">
              <w:rPr>
                <w:color w:val="FFFFFF"/>
              </w:rPr>
              <w:t>#</w:t>
            </w:r>
          </w:p>
        </w:tc>
        <w:tc>
          <w:tcPr>
            <w:tcW w:w="4535" w:type="dxa"/>
            <w:shd w:val="clear" w:color="auto" w:fill="1F3A68"/>
            <w:vAlign w:val="center"/>
          </w:tcPr>
          <w:p w14:paraId="25E04056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Tarefa</w:t>
            </w:r>
          </w:p>
        </w:tc>
        <w:tc>
          <w:tcPr>
            <w:tcW w:w="3118" w:type="dxa"/>
            <w:shd w:val="clear" w:color="auto" w:fill="1F3A68"/>
            <w:vAlign w:val="center"/>
          </w:tcPr>
          <w:p w14:paraId="2710E674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Arquivo</w:t>
            </w:r>
          </w:p>
        </w:tc>
        <w:tc>
          <w:tcPr>
            <w:tcW w:w="964" w:type="dxa"/>
            <w:shd w:val="clear" w:color="auto" w:fill="1F3A68"/>
            <w:vAlign w:val="center"/>
          </w:tcPr>
          <w:p w14:paraId="4E65C75B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Esforço</w:t>
            </w:r>
          </w:p>
        </w:tc>
      </w:tr>
      <w:tr w:rsidR="00691D08" w:rsidRPr="00181289" w14:paraId="27706C6E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0F82F7C7" w14:textId="77777777" w:rsidR="00691D08" w:rsidRPr="00181289" w:rsidRDefault="00000000">
            <w:r w:rsidRPr="00181289">
              <w:rPr>
                <w:sz w:val="20"/>
              </w:rPr>
              <w:t>6.1</w:t>
            </w:r>
          </w:p>
        </w:tc>
        <w:tc>
          <w:tcPr>
            <w:tcW w:w="4535" w:type="dxa"/>
            <w:vAlign w:val="center"/>
          </w:tcPr>
          <w:p w14:paraId="2E684E68" w14:textId="77777777" w:rsidR="00691D08" w:rsidRPr="003C7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  <w:r w:rsidRPr="003C7069">
              <w:rPr>
                <w:sz w:val="20"/>
                <w:highlight w:val="green"/>
              </w:rPr>
              <w:t xml:space="preserve">Subseção em Materiais e Métodos: descrever o instrumento TAM (Davis, 1989) — PU, PFU, ICU, escala </w:t>
            </w:r>
            <w:proofErr w:type="spellStart"/>
            <w:r w:rsidRPr="003C7069">
              <w:rPr>
                <w:sz w:val="20"/>
                <w:highlight w:val="green"/>
              </w:rPr>
              <w:t>Likert</w:t>
            </w:r>
            <w:proofErr w:type="spellEnd"/>
            <w:r w:rsidRPr="003C7069">
              <w:rPr>
                <w:sz w:val="20"/>
                <w:highlight w:val="green"/>
              </w:rPr>
              <w:t>, perguntas abertas, link do dashboard avaliado</w:t>
            </w:r>
          </w:p>
        </w:tc>
        <w:tc>
          <w:tcPr>
            <w:tcW w:w="3118" w:type="dxa"/>
            <w:vAlign w:val="center"/>
          </w:tcPr>
          <w:p w14:paraId="7294BFB3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2-textuais/5-materiais-metodos.tex</w:t>
            </w:r>
          </w:p>
        </w:tc>
        <w:tc>
          <w:tcPr>
            <w:tcW w:w="964" w:type="dxa"/>
            <w:vAlign w:val="center"/>
          </w:tcPr>
          <w:p w14:paraId="4F8B20A6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1 dia</w:t>
            </w:r>
          </w:p>
        </w:tc>
      </w:tr>
      <w:tr w:rsidR="00691D08" w:rsidRPr="00181289" w14:paraId="0E305A6F" w14:textId="77777777" w:rsidTr="006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1EFC6F8F" w14:textId="77777777" w:rsidR="00691D08" w:rsidRPr="00181289" w:rsidRDefault="00000000">
            <w:r w:rsidRPr="00181289">
              <w:rPr>
                <w:sz w:val="20"/>
              </w:rPr>
              <w:t>6.2</w:t>
            </w:r>
          </w:p>
        </w:tc>
        <w:tc>
          <w:tcPr>
            <w:tcW w:w="4535" w:type="dxa"/>
            <w:vAlign w:val="center"/>
          </w:tcPr>
          <w:p w14:paraId="5550923F" w14:textId="5A25E5F6" w:rsidR="00691D08" w:rsidRPr="003C7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green"/>
              </w:rPr>
            </w:pPr>
            <w:r w:rsidRPr="003C7069">
              <w:rPr>
                <w:sz w:val="20"/>
                <w:highlight w:val="green"/>
              </w:rPr>
              <w:t>Capítulo/seção de Validação TAM</w:t>
            </w:r>
          </w:p>
        </w:tc>
        <w:tc>
          <w:tcPr>
            <w:tcW w:w="3118" w:type="dxa"/>
            <w:vAlign w:val="center"/>
          </w:tcPr>
          <w:p w14:paraId="0F0757CD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2-textuais/8-resultados.tex (seção) ou novo 2-textuais/9-validacao-tam.tex</w:t>
            </w:r>
          </w:p>
        </w:tc>
        <w:tc>
          <w:tcPr>
            <w:tcW w:w="964" w:type="dxa"/>
            <w:vAlign w:val="center"/>
          </w:tcPr>
          <w:p w14:paraId="27C00FF1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1 dia</w:t>
            </w:r>
          </w:p>
        </w:tc>
      </w:tr>
      <w:tr w:rsidR="00691D08" w:rsidRPr="00181289" w14:paraId="05323884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00A0B8B" w14:textId="77777777" w:rsidR="00691D08" w:rsidRPr="00181289" w:rsidRDefault="00000000">
            <w:r w:rsidRPr="00181289">
              <w:rPr>
                <w:sz w:val="20"/>
              </w:rPr>
              <w:t>6.3</w:t>
            </w:r>
          </w:p>
        </w:tc>
        <w:tc>
          <w:tcPr>
            <w:tcW w:w="4535" w:type="dxa"/>
            <w:vAlign w:val="center"/>
          </w:tcPr>
          <w:p w14:paraId="4C69CEAE" w14:textId="77777777" w:rsidR="00691D08" w:rsidRPr="003C70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  <w:r w:rsidRPr="003C7069">
              <w:rPr>
                <w:sz w:val="20"/>
                <w:highlight w:val="green"/>
              </w:rPr>
              <w:t>Tabular respostas (PU1, PU2, PU3, PFU1, PFU2, PFU3, ICU1, ICU2 + escalas 1-5 + ranqueamento) e calcular médias por construto</w:t>
            </w:r>
          </w:p>
        </w:tc>
        <w:tc>
          <w:tcPr>
            <w:tcW w:w="3118" w:type="dxa"/>
            <w:vAlign w:val="center"/>
          </w:tcPr>
          <w:p w14:paraId="122AB45E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mesmo arquivo</w:t>
            </w:r>
          </w:p>
        </w:tc>
        <w:tc>
          <w:tcPr>
            <w:tcW w:w="964" w:type="dxa"/>
            <w:vAlign w:val="center"/>
          </w:tcPr>
          <w:p w14:paraId="0B5634BF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1 dia</w:t>
            </w:r>
          </w:p>
        </w:tc>
      </w:tr>
      <w:tr w:rsidR="00691D08" w:rsidRPr="00181289" w14:paraId="1B693570" w14:textId="77777777" w:rsidTr="006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2AECB1C" w14:textId="77777777" w:rsidR="00691D08" w:rsidRPr="00181289" w:rsidRDefault="00000000">
            <w:r w:rsidRPr="00181289">
              <w:rPr>
                <w:sz w:val="20"/>
              </w:rPr>
              <w:t>6.4</w:t>
            </w:r>
          </w:p>
        </w:tc>
        <w:tc>
          <w:tcPr>
            <w:tcW w:w="4535" w:type="dxa"/>
            <w:vAlign w:val="center"/>
          </w:tcPr>
          <w:p w14:paraId="36B2E2FD" w14:textId="5D28F782" w:rsidR="00691D08" w:rsidRPr="003C70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green"/>
              </w:rPr>
            </w:pPr>
            <w:r w:rsidRPr="003C7069">
              <w:rPr>
                <w:sz w:val="20"/>
                <w:highlight w:val="green"/>
              </w:rPr>
              <w:t>Análise qualitativa das respostas abertas (sugestão de filtros tipo Excel, excelente iniciativa, nenhum problema encontrado) + ameaças à validade do TAM com n=</w:t>
            </w:r>
            <w:r w:rsidR="005807C3" w:rsidRPr="003C7069">
              <w:rPr>
                <w:sz w:val="20"/>
                <w:highlight w:val="green"/>
              </w:rPr>
              <w:t>5</w:t>
            </w:r>
          </w:p>
        </w:tc>
        <w:tc>
          <w:tcPr>
            <w:tcW w:w="3118" w:type="dxa"/>
            <w:vAlign w:val="center"/>
          </w:tcPr>
          <w:p w14:paraId="07BADA75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mesmo arquivo</w:t>
            </w:r>
          </w:p>
        </w:tc>
        <w:tc>
          <w:tcPr>
            <w:tcW w:w="964" w:type="dxa"/>
            <w:vAlign w:val="center"/>
          </w:tcPr>
          <w:p w14:paraId="265B661D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1 dia</w:t>
            </w:r>
          </w:p>
        </w:tc>
      </w:tr>
    </w:tbl>
    <w:p w14:paraId="1D72BB12" w14:textId="77777777" w:rsidR="00691D08" w:rsidRPr="00181289" w:rsidRDefault="00691D08"/>
    <w:p w14:paraId="557F7682" w14:textId="77777777" w:rsidR="00691D08" w:rsidRPr="00181289" w:rsidRDefault="00000000">
      <w:pPr>
        <w:pStyle w:val="Ttulo2"/>
      </w:pPr>
      <w:r w:rsidRPr="00181289">
        <w:rPr>
          <w:rFonts w:ascii="Calibri" w:hAnsi="Calibri"/>
          <w:color w:val="1F3A68"/>
        </w:rPr>
        <w:t>Semana 7 (12–18/Junho) — Discussão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4819"/>
        <w:gridCol w:w="2835"/>
        <w:gridCol w:w="964"/>
      </w:tblGrid>
      <w:tr w:rsidR="00691D08" w:rsidRPr="00181289" w14:paraId="3DF36CE3" w14:textId="77777777" w:rsidTr="00691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1F3A68"/>
            <w:vAlign w:val="center"/>
          </w:tcPr>
          <w:p w14:paraId="15F23252" w14:textId="77777777" w:rsidR="00691D08" w:rsidRPr="00181289" w:rsidRDefault="00000000">
            <w:pPr>
              <w:jc w:val="center"/>
            </w:pPr>
            <w:r w:rsidRPr="00181289">
              <w:rPr>
                <w:color w:val="FFFFFF"/>
              </w:rPr>
              <w:t>#</w:t>
            </w:r>
          </w:p>
        </w:tc>
        <w:tc>
          <w:tcPr>
            <w:tcW w:w="4819" w:type="dxa"/>
            <w:shd w:val="clear" w:color="auto" w:fill="1F3A68"/>
            <w:vAlign w:val="center"/>
          </w:tcPr>
          <w:p w14:paraId="07812625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Tarefa</w:t>
            </w:r>
          </w:p>
        </w:tc>
        <w:tc>
          <w:tcPr>
            <w:tcW w:w="2835" w:type="dxa"/>
            <w:shd w:val="clear" w:color="auto" w:fill="1F3A68"/>
            <w:vAlign w:val="center"/>
          </w:tcPr>
          <w:p w14:paraId="00A10F52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Arquivo</w:t>
            </w:r>
          </w:p>
        </w:tc>
        <w:tc>
          <w:tcPr>
            <w:tcW w:w="964" w:type="dxa"/>
            <w:shd w:val="clear" w:color="auto" w:fill="1F3A68"/>
            <w:vAlign w:val="center"/>
          </w:tcPr>
          <w:p w14:paraId="3DD560E8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Esforço</w:t>
            </w:r>
          </w:p>
        </w:tc>
      </w:tr>
      <w:tr w:rsidR="00691D08" w:rsidRPr="00181289" w14:paraId="0AB916AF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3EA52625" w14:textId="77777777" w:rsidR="00691D08" w:rsidRPr="00181289" w:rsidRDefault="00000000">
            <w:r w:rsidRPr="00181289">
              <w:rPr>
                <w:sz w:val="20"/>
              </w:rPr>
              <w:t>7.1</w:t>
            </w:r>
          </w:p>
        </w:tc>
        <w:tc>
          <w:tcPr>
            <w:tcW w:w="4819" w:type="dxa"/>
            <w:vAlign w:val="center"/>
          </w:tcPr>
          <w:p w14:paraId="60B51F93" w14:textId="77777777" w:rsidR="00691D08" w:rsidRPr="008D39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  <w:r w:rsidRPr="008D3971">
              <w:rPr>
                <w:sz w:val="20"/>
                <w:highlight w:val="green"/>
              </w:rPr>
              <w:t>Discussão dos resultados quantitativos: por que ODS 9 tem mais neutros (normalização de problemas crônicos) — usar §7 do EATIS</w:t>
            </w:r>
          </w:p>
        </w:tc>
        <w:tc>
          <w:tcPr>
            <w:tcW w:w="2835" w:type="dxa"/>
            <w:vAlign w:val="center"/>
          </w:tcPr>
          <w:p w14:paraId="1F8924D8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2-textuais/9-discussao.tex</w:t>
            </w:r>
          </w:p>
        </w:tc>
        <w:tc>
          <w:tcPr>
            <w:tcW w:w="964" w:type="dxa"/>
            <w:vAlign w:val="center"/>
          </w:tcPr>
          <w:p w14:paraId="6B572F29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1,5 dia</w:t>
            </w:r>
          </w:p>
        </w:tc>
      </w:tr>
      <w:tr w:rsidR="00691D08" w:rsidRPr="00181289" w14:paraId="2E7D873F" w14:textId="77777777" w:rsidTr="006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9A7E281" w14:textId="77777777" w:rsidR="00691D08" w:rsidRPr="00181289" w:rsidRDefault="00000000">
            <w:r w:rsidRPr="00181289">
              <w:rPr>
                <w:sz w:val="20"/>
              </w:rPr>
              <w:t>7.2</w:t>
            </w:r>
          </w:p>
        </w:tc>
        <w:tc>
          <w:tcPr>
            <w:tcW w:w="4819" w:type="dxa"/>
            <w:vAlign w:val="center"/>
          </w:tcPr>
          <w:p w14:paraId="38A97223" w14:textId="77777777" w:rsidR="00691D08" w:rsidRPr="008D39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green"/>
              </w:rPr>
            </w:pPr>
            <w:r w:rsidRPr="008D3971">
              <w:rPr>
                <w:sz w:val="20"/>
                <w:highlight w:val="green"/>
              </w:rPr>
              <w:t>Discussão da generalização: o que mudou em outras cidades; estabilidade dos padrões</w:t>
            </w:r>
          </w:p>
        </w:tc>
        <w:tc>
          <w:tcPr>
            <w:tcW w:w="2835" w:type="dxa"/>
            <w:vAlign w:val="center"/>
          </w:tcPr>
          <w:p w14:paraId="578C8B8B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2-textuais/9-discussao.tex</w:t>
            </w:r>
          </w:p>
        </w:tc>
        <w:tc>
          <w:tcPr>
            <w:tcW w:w="964" w:type="dxa"/>
            <w:vAlign w:val="center"/>
          </w:tcPr>
          <w:p w14:paraId="45D243BD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1 dia</w:t>
            </w:r>
          </w:p>
        </w:tc>
      </w:tr>
      <w:tr w:rsidR="00691D08" w:rsidRPr="00181289" w14:paraId="1919C3D4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0BA50B5" w14:textId="77777777" w:rsidR="00691D08" w:rsidRPr="00181289" w:rsidRDefault="00000000">
            <w:r w:rsidRPr="00181289">
              <w:rPr>
                <w:sz w:val="20"/>
              </w:rPr>
              <w:t>7.3</w:t>
            </w:r>
          </w:p>
        </w:tc>
        <w:tc>
          <w:tcPr>
            <w:tcW w:w="4819" w:type="dxa"/>
            <w:vAlign w:val="center"/>
          </w:tcPr>
          <w:p w14:paraId="26B6FAE9" w14:textId="77777777" w:rsidR="00691D08" w:rsidRPr="008D39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  <w:r w:rsidRPr="008D3971">
              <w:rPr>
                <w:sz w:val="20"/>
                <w:highlight w:val="green"/>
              </w:rPr>
              <w:t>Discussão da aceitação tecnológica (TAM): triangulação com o resultado quantitativo dos dashboards</w:t>
            </w:r>
          </w:p>
        </w:tc>
        <w:tc>
          <w:tcPr>
            <w:tcW w:w="2835" w:type="dxa"/>
            <w:vAlign w:val="center"/>
          </w:tcPr>
          <w:p w14:paraId="54C4773D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2-textuais/9-discussao.tex</w:t>
            </w:r>
          </w:p>
        </w:tc>
        <w:tc>
          <w:tcPr>
            <w:tcW w:w="964" w:type="dxa"/>
            <w:vAlign w:val="center"/>
          </w:tcPr>
          <w:p w14:paraId="101F3AA7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1 dia</w:t>
            </w:r>
          </w:p>
        </w:tc>
      </w:tr>
      <w:tr w:rsidR="00691D08" w:rsidRPr="00181289" w14:paraId="4DF81CA5" w14:textId="77777777" w:rsidTr="006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0C7A6779" w14:textId="77777777" w:rsidR="00691D08" w:rsidRPr="00181289" w:rsidRDefault="00000000">
            <w:r w:rsidRPr="00181289">
              <w:rPr>
                <w:sz w:val="20"/>
              </w:rPr>
              <w:t>7.4</w:t>
            </w:r>
          </w:p>
        </w:tc>
        <w:tc>
          <w:tcPr>
            <w:tcW w:w="4819" w:type="dxa"/>
            <w:vAlign w:val="center"/>
          </w:tcPr>
          <w:p w14:paraId="4EE03D0F" w14:textId="77777777" w:rsidR="00691D08" w:rsidRPr="008D39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green"/>
              </w:rPr>
            </w:pPr>
            <w:r w:rsidRPr="008D3971">
              <w:rPr>
                <w:sz w:val="20"/>
                <w:highlight w:val="green"/>
              </w:rPr>
              <w:t>Limitações: viés de seleção/digital, cobertura desigual, temporalidade, viés de termos de busca, n pequeno do TAM (§7 do EATIS já traz)</w:t>
            </w:r>
          </w:p>
        </w:tc>
        <w:tc>
          <w:tcPr>
            <w:tcW w:w="2835" w:type="dxa"/>
            <w:vAlign w:val="center"/>
          </w:tcPr>
          <w:p w14:paraId="0B9359D2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2-textuais/9-discussao.tex</w:t>
            </w:r>
          </w:p>
        </w:tc>
        <w:tc>
          <w:tcPr>
            <w:tcW w:w="964" w:type="dxa"/>
            <w:vAlign w:val="center"/>
          </w:tcPr>
          <w:p w14:paraId="2EE979F3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1 dia</w:t>
            </w:r>
          </w:p>
        </w:tc>
      </w:tr>
      <w:tr w:rsidR="00691D08" w:rsidRPr="00181289" w14:paraId="4EB38D54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26FB6B7" w14:textId="77777777" w:rsidR="00691D08" w:rsidRPr="00181289" w:rsidRDefault="00000000">
            <w:r w:rsidRPr="00181289">
              <w:rPr>
                <w:sz w:val="20"/>
              </w:rPr>
              <w:t>7.5</w:t>
            </w:r>
          </w:p>
        </w:tc>
        <w:tc>
          <w:tcPr>
            <w:tcW w:w="4819" w:type="dxa"/>
            <w:vAlign w:val="center"/>
          </w:tcPr>
          <w:p w14:paraId="52C15CFA" w14:textId="77777777" w:rsidR="00691D08" w:rsidRPr="008D39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  <w:r w:rsidRPr="008D3971">
              <w:rPr>
                <w:sz w:val="20"/>
                <w:highlight w:val="green"/>
              </w:rPr>
              <w:t>Implicações para Smart Cities e gestão pública municipal</w:t>
            </w:r>
          </w:p>
        </w:tc>
        <w:tc>
          <w:tcPr>
            <w:tcW w:w="2835" w:type="dxa"/>
            <w:vAlign w:val="center"/>
          </w:tcPr>
          <w:p w14:paraId="5F18BC22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2-textuais/9-discussao.tex</w:t>
            </w:r>
          </w:p>
        </w:tc>
        <w:tc>
          <w:tcPr>
            <w:tcW w:w="964" w:type="dxa"/>
            <w:vAlign w:val="center"/>
          </w:tcPr>
          <w:p w14:paraId="52F651F9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0,5 dia</w:t>
            </w:r>
          </w:p>
        </w:tc>
      </w:tr>
    </w:tbl>
    <w:p w14:paraId="5941C17B" w14:textId="77777777" w:rsidR="00691D08" w:rsidRPr="00181289" w:rsidRDefault="00691D08"/>
    <w:p w14:paraId="4AA87016" w14:textId="77777777" w:rsidR="00691D08" w:rsidRPr="00181289" w:rsidRDefault="00000000">
      <w:pPr>
        <w:pStyle w:val="Ttulo2"/>
      </w:pPr>
      <w:r w:rsidRPr="00181289">
        <w:rPr>
          <w:rFonts w:ascii="Calibri" w:hAnsi="Calibri"/>
          <w:color w:val="1F3A68"/>
        </w:rPr>
        <w:t>Semana 8 (19–25/Junho) — Conclusão e ajustes finos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4819"/>
        <w:gridCol w:w="2835"/>
        <w:gridCol w:w="964"/>
      </w:tblGrid>
      <w:tr w:rsidR="00691D08" w:rsidRPr="00181289" w14:paraId="0D3733DF" w14:textId="77777777" w:rsidTr="00691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1F3A68"/>
            <w:vAlign w:val="center"/>
          </w:tcPr>
          <w:p w14:paraId="3AE0E51E" w14:textId="77777777" w:rsidR="00691D08" w:rsidRPr="00181289" w:rsidRDefault="00000000">
            <w:pPr>
              <w:jc w:val="center"/>
            </w:pPr>
            <w:r w:rsidRPr="00181289">
              <w:rPr>
                <w:color w:val="FFFFFF"/>
              </w:rPr>
              <w:t>#</w:t>
            </w:r>
          </w:p>
        </w:tc>
        <w:tc>
          <w:tcPr>
            <w:tcW w:w="4819" w:type="dxa"/>
            <w:shd w:val="clear" w:color="auto" w:fill="1F3A68"/>
            <w:vAlign w:val="center"/>
          </w:tcPr>
          <w:p w14:paraId="60C283AB" w14:textId="77777777" w:rsidR="00691D08" w:rsidRPr="000873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green"/>
              </w:rPr>
            </w:pPr>
            <w:r w:rsidRPr="000873BA">
              <w:rPr>
                <w:color w:val="FFFFFF"/>
                <w:highlight w:val="green"/>
              </w:rPr>
              <w:t>Tarefa</w:t>
            </w:r>
          </w:p>
        </w:tc>
        <w:tc>
          <w:tcPr>
            <w:tcW w:w="2835" w:type="dxa"/>
            <w:shd w:val="clear" w:color="auto" w:fill="1F3A68"/>
            <w:vAlign w:val="center"/>
          </w:tcPr>
          <w:p w14:paraId="214213CF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Arquivo</w:t>
            </w:r>
          </w:p>
        </w:tc>
        <w:tc>
          <w:tcPr>
            <w:tcW w:w="964" w:type="dxa"/>
            <w:shd w:val="clear" w:color="auto" w:fill="1F3A68"/>
            <w:vAlign w:val="center"/>
          </w:tcPr>
          <w:p w14:paraId="7EFEBA1F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Esforço</w:t>
            </w:r>
          </w:p>
        </w:tc>
      </w:tr>
      <w:tr w:rsidR="00691D08" w:rsidRPr="00181289" w14:paraId="038C150A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19CDA830" w14:textId="77777777" w:rsidR="00691D08" w:rsidRPr="00181289" w:rsidRDefault="00000000">
            <w:r w:rsidRPr="00181289">
              <w:rPr>
                <w:sz w:val="20"/>
              </w:rPr>
              <w:t>8.1</w:t>
            </w:r>
          </w:p>
        </w:tc>
        <w:tc>
          <w:tcPr>
            <w:tcW w:w="4819" w:type="dxa"/>
            <w:vAlign w:val="center"/>
          </w:tcPr>
          <w:p w14:paraId="01B9F96E" w14:textId="77777777" w:rsidR="00691D08" w:rsidRPr="000873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  <w:r w:rsidRPr="000873BA">
              <w:rPr>
                <w:sz w:val="20"/>
                <w:highlight w:val="green"/>
              </w:rPr>
              <w:t>Conclusão: retomada da hipótese, contribuições, resposta à QGP e às QC/QT/QP da Design Science</w:t>
            </w:r>
          </w:p>
        </w:tc>
        <w:tc>
          <w:tcPr>
            <w:tcW w:w="2835" w:type="dxa"/>
            <w:vAlign w:val="center"/>
          </w:tcPr>
          <w:p w14:paraId="56A2A915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2-textuais/10-conclusao.tex</w:t>
            </w:r>
          </w:p>
        </w:tc>
        <w:tc>
          <w:tcPr>
            <w:tcW w:w="964" w:type="dxa"/>
            <w:vAlign w:val="center"/>
          </w:tcPr>
          <w:p w14:paraId="393D6658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1,5 dia</w:t>
            </w:r>
          </w:p>
        </w:tc>
      </w:tr>
      <w:tr w:rsidR="00691D08" w:rsidRPr="00181289" w14:paraId="4E74581A" w14:textId="77777777" w:rsidTr="006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300FD6A8" w14:textId="77777777" w:rsidR="00691D08" w:rsidRPr="00181289" w:rsidRDefault="00000000">
            <w:r w:rsidRPr="00181289">
              <w:rPr>
                <w:sz w:val="20"/>
              </w:rPr>
              <w:t>8.2</w:t>
            </w:r>
          </w:p>
        </w:tc>
        <w:tc>
          <w:tcPr>
            <w:tcW w:w="4819" w:type="dxa"/>
            <w:vAlign w:val="center"/>
          </w:tcPr>
          <w:p w14:paraId="6AAAC372" w14:textId="77777777" w:rsidR="00691D08" w:rsidRPr="000873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green"/>
              </w:rPr>
            </w:pPr>
            <w:r w:rsidRPr="000873BA">
              <w:rPr>
                <w:sz w:val="20"/>
                <w:highlight w:val="green"/>
              </w:rPr>
              <w:t>Trabalhos futuros (4 eixos do EATIS: temático, geográfico, longitudinal, melhorias metodológicas, integração com outros dados, plataforma web para gestores)</w:t>
            </w:r>
          </w:p>
        </w:tc>
        <w:tc>
          <w:tcPr>
            <w:tcW w:w="2835" w:type="dxa"/>
            <w:vAlign w:val="center"/>
          </w:tcPr>
          <w:p w14:paraId="3418D324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2-textuais/10-conclusao.tex</w:t>
            </w:r>
          </w:p>
        </w:tc>
        <w:tc>
          <w:tcPr>
            <w:tcW w:w="964" w:type="dxa"/>
            <w:vAlign w:val="center"/>
          </w:tcPr>
          <w:p w14:paraId="3768E70B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0,5 dia</w:t>
            </w:r>
          </w:p>
        </w:tc>
      </w:tr>
      <w:tr w:rsidR="00691D08" w:rsidRPr="00181289" w14:paraId="3D2EAE83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6064C5BE" w14:textId="77777777" w:rsidR="00691D08" w:rsidRPr="00181289" w:rsidRDefault="00000000">
            <w:r w:rsidRPr="00181289">
              <w:rPr>
                <w:sz w:val="20"/>
              </w:rPr>
              <w:lastRenderedPageBreak/>
              <w:t>8.3</w:t>
            </w:r>
          </w:p>
        </w:tc>
        <w:tc>
          <w:tcPr>
            <w:tcW w:w="4819" w:type="dxa"/>
            <w:vAlign w:val="center"/>
          </w:tcPr>
          <w:p w14:paraId="1503043C" w14:textId="77777777" w:rsidR="00691D08" w:rsidRPr="000873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  <w:r w:rsidRPr="000873BA">
              <w:rPr>
                <w:sz w:val="20"/>
                <w:highlight w:val="green"/>
              </w:rPr>
              <w:t xml:space="preserve">Atualizar </w:t>
            </w:r>
            <w:proofErr w:type="spellStart"/>
            <w:r w:rsidRPr="000873BA">
              <w:rPr>
                <w:sz w:val="20"/>
                <w:highlight w:val="green"/>
              </w:rPr>
              <w:t>referencias.bib</w:t>
            </w:r>
            <w:proofErr w:type="spellEnd"/>
            <w:r w:rsidRPr="000873BA">
              <w:rPr>
                <w:sz w:val="20"/>
                <w:highlight w:val="green"/>
              </w:rPr>
              <w:t xml:space="preserve"> com toda a bibliografia do EATIS (</w:t>
            </w:r>
            <w:proofErr w:type="spellStart"/>
            <w:r w:rsidRPr="000873BA">
              <w:rPr>
                <w:sz w:val="20"/>
                <w:highlight w:val="green"/>
              </w:rPr>
              <w:t>Abidoye</w:t>
            </w:r>
            <w:proofErr w:type="spellEnd"/>
            <w:r w:rsidRPr="000873BA">
              <w:rPr>
                <w:sz w:val="20"/>
                <w:highlight w:val="green"/>
              </w:rPr>
              <w:t xml:space="preserve">, </w:t>
            </w:r>
            <w:proofErr w:type="spellStart"/>
            <w:r w:rsidRPr="000873BA">
              <w:rPr>
                <w:sz w:val="20"/>
                <w:highlight w:val="green"/>
              </w:rPr>
              <w:t>Brodny</w:t>
            </w:r>
            <w:proofErr w:type="spellEnd"/>
            <w:r w:rsidRPr="000873BA">
              <w:rPr>
                <w:sz w:val="20"/>
                <w:highlight w:val="green"/>
              </w:rPr>
              <w:t xml:space="preserve">, Devlin, Fu, Hu, </w:t>
            </w:r>
            <w:proofErr w:type="spellStart"/>
            <w:r w:rsidRPr="000873BA">
              <w:rPr>
                <w:sz w:val="20"/>
                <w:highlight w:val="green"/>
              </w:rPr>
              <w:t>Jaiswal</w:t>
            </w:r>
            <w:proofErr w:type="spellEnd"/>
            <w:r w:rsidRPr="000873BA">
              <w:rPr>
                <w:sz w:val="20"/>
                <w:highlight w:val="green"/>
              </w:rPr>
              <w:t xml:space="preserve">, </w:t>
            </w:r>
            <w:proofErr w:type="spellStart"/>
            <w:r w:rsidRPr="000873BA">
              <w:rPr>
                <w:sz w:val="20"/>
                <w:highlight w:val="green"/>
              </w:rPr>
              <w:t>Larosa</w:t>
            </w:r>
            <w:proofErr w:type="spellEnd"/>
            <w:r w:rsidRPr="000873BA">
              <w:rPr>
                <w:sz w:val="20"/>
                <w:highlight w:val="green"/>
              </w:rPr>
              <w:t xml:space="preserve">, Liu, Massey, </w:t>
            </w:r>
            <w:proofErr w:type="spellStart"/>
            <w:r w:rsidRPr="000873BA">
              <w:rPr>
                <w:sz w:val="20"/>
                <w:highlight w:val="green"/>
              </w:rPr>
              <w:t>Parvathy</w:t>
            </w:r>
            <w:proofErr w:type="spellEnd"/>
            <w:r w:rsidRPr="000873BA">
              <w:rPr>
                <w:sz w:val="20"/>
                <w:highlight w:val="green"/>
              </w:rPr>
              <w:t xml:space="preserve">, </w:t>
            </w:r>
            <w:proofErr w:type="spellStart"/>
            <w:r w:rsidRPr="000873BA">
              <w:rPr>
                <w:sz w:val="20"/>
                <w:highlight w:val="green"/>
              </w:rPr>
              <w:t>Schimanski</w:t>
            </w:r>
            <w:proofErr w:type="spellEnd"/>
            <w:r w:rsidRPr="000873BA">
              <w:rPr>
                <w:sz w:val="20"/>
                <w:highlight w:val="green"/>
              </w:rPr>
              <w:t xml:space="preserve">, </w:t>
            </w:r>
            <w:proofErr w:type="spellStart"/>
            <w:r w:rsidRPr="000873BA">
              <w:rPr>
                <w:sz w:val="20"/>
                <w:highlight w:val="green"/>
              </w:rPr>
              <w:t>Wankhade</w:t>
            </w:r>
            <w:proofErr w:type="spellEnd"/>
            <w:r w:rsidRPr="000873BA">
              <w:rPr>
                <w:sz w:val="20"/>
                <w:highlight w:val="green"/>
              </w:rPr>
              <w:t>, Água, etc.)</w:t>
            </w:r>
          </w:p>
        </w:tc>
        <w:tc>
          <w:tcPr>
            <w:tcW w:w="2835" w:type="dxa"/>
            <w:vAlign w:val="center"/>
          </w:tcPr>
          <w:p w14:paraId="2FC62F17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3-pos-textuais/</w:t>
            </w:r>
            <w:proofErr w:type="spellStart"/>
            <w:r w:rsidRPr="00181289">
              <w:rPr>
                <w:sz w:val="20"/>
              </w:rPr>
              <w:t>referencias.bib</w:t>
            </w:r>
            <w:proofErr w:type="spellEnd"/>
          </w:p>
        </w:tc>
        <w:tc>
          <w:tcPr>
            <w:tcW w:w="964" w:type="dxa"/>
            <w:vAlign w:val="center"/>
          </w:tcPr>
          <w:p w14:paraId="61094F28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1 dia</w:t>
            </w:r>
          </w:p>
        </w:tc>
      </w:tr>
      <w:tr w:rsidR="00691D08" w:rsidRPr="00181289" w14:paraId="2CB75313" w14:textId="77777777" w:rsidTr="006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2E9B088" w14:textId="77777777" w:rsidR="00691D08" w:rsidRPr="00181289" w:rsidRDefault="00000000">
            <w:r w:rsidRPr="00181289">
              <w:rPr>
                <w:sz w:val="20"/>
              </w:rPr>
              <w:t>8.4</w:t>
            </w:r>
          </w:p>
        </w:tc>
        <w:tc>
          <w:tcPr>
            <w:tcW w:w="4819" w:type="dxa"/>
            <w:vAlign w:val="center"/>
          </w:tcPr>
          <w:p w14:paraId="1A261C30" w14:textId="77777777" w:rsidR="00691D08" w:rsidRPr="000873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green"/>
              </w:rPr>
            </w:pPr>
            <w:r w:rsidRPr="000873BA">
              <w:rPr>
                <w:sz w:val="20"/>
                <w:highlight w:val="green"/>
              </w:rPr>
              <w:t>Atualizar lista de figuras, lista de tabelas, lista de abreviaturas (incluir TAM, PU, PFU, ICU, IDSC)</w:t>
            </w:r>
          </w:p>
        </w:tc>
        <w:tc>
          <w:tcPr>
            <w:tcW w:w="2835" w:type="dxa"/>
            <w:vAlign w:val="center"/>
          </w:tcPr>
          <w:p w14:paraId="43141B8E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181289">
              <w:rPr>
                <w:sz w:val="20"/>
              </w:rPr>
              <w:t>pré</w:t>
            </w:r>
            <w:proofErr w:type="spellEnd"/>
            <w:r w:rsidRPr="00181289">
              <w:rPr>
                <w:sz w:val="20"/>
              </w:rPr>
              <w:t>-textuais</w:t>
            </w:r>
          </w:p>
        </w:tc>
        <w:tc>
          <w:tcPr>
            <w:tcW w:w="964" w:type="dxa"/>
            <w:vAlign w:val="center"/>
          </w:tcPr>
          <w:p w14:paraId="7571E050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0,5 dia</w:t>
            </w:r>
          </w:p>
        </w:tc>
      </w:tr>
      <w:tr w:rsidR="00691D08" w:rsidRPr="00181289" w14:paraId="2420890E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0FFADD0B" w14:textId="77777777" w:rsidR="00691D08" w:rsidRPr="00181289" w:rsidRDefault="00000000">
            <w:r w:rsidRPr="00181289">
              <w:rPr>
                <w:sz w:val="20"/>
              </w:rPr>
              <w:t>8.5</w:t>
            </w:r>
          </w:p>
        </w:tc>
        <w:tc>
          <w:tcPr>
            <w:tcW w:w="4819" w:type="dxa"/>
            <w:vAlign w:val="center"/>
          </w:tcPr>
          <w:p w14:paraId="25FE9A02" w14:textId="33F4055C" w:rsidR="00691D08" w:rsidRPr="000873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  <w:r w:rsidRPr="000873BA">
              <w:rPr>
                <w:sz w:val="20"/>
                <w:highlight w:val="green"/>
              </w:rPr>
              <w:t>Apêndices: questionário TAM (</w:t>
            </w:r>
            <w:proofErr w:type="spellStart"/>
            <w:r w:rsidRPr="000873BA">
              <w:rPr>
                <w:sz w:val="20"/>
                <w:highlight w:val="green"/>
              </w:rPr>
              <w:t>form</w:t>
            </w:r>
            <w:proofErr w:type="spellEnd"/>
            <w:r w:rsidRPr="000873BA">
              <w:rPr>
                <w:sz w:val="20"/>
                <w:highlight w:val="green"/>
              </w:rPr>
              <w:t>), arquivos de configuração JSON exemplares</w:t>
            </w:r>
            <w:r w:rsidR="004C4FC2" w:rsidRPr="000873BA">
              <w:rPr>
                <w:sz w:val="20"/>
                <w:highlight w:val="green"/>
              </w:rPr>
              <w:t>.</w:t>
            </w:r>
          </w:p>
        </w:tc>
        <w:tc>
          <w:tcPr>
            <w:tcW w:w="2835" w:type="dxa"/>
            <w:vAlign w:val="center"/>
          </w:tcPr>
          <w:p w14:paraId="3366FC3E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3-pos-textuais/</w:t>
            </w:r>
            <w:proofErr w:type="spellStart"/>
            <w:r w:rsidRPr="00181289">
              <w:rPr>
                <w:sz w:val="20"/>
              </w:rPr>
              <w:t>apendices</w:t>
            </w:r>
            <w:proofErr w:type="spellEnd"/>
            <w:r w:rsidRPr="00181289">
              <w:rPr>
                <w:sz w:val="20"/>
              </w:rPr>
              <w:t>/</w:t>
            </w:r>
          </w:p>
        </w:tc>
        <w:tc>
          <w:tcPr>
            <w:tcW w:w="964" w:type="dxa"/>
            <w:vAlign w:val="center"/>
          </w:tcPr>
          <w:p w14:paraId="10E7B53C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1 dia</w:t>
            </w:r>
          </w:p>
        </w:tc>
      </w:tr>
    </w:tbl>
    <w:p w14:paraId="0F3691CA" w14:textId="77777777" w:rsidR="00691D08" w:rsidRPr="00181289" w:rsidRDefault="00691D08"/>
    <w:p w14:paraId="3B83B299" w14:textId="77777777" w:rsidR="00691D08" w:rsidRPr="00181289" w:rsidRDefault="00000000">
      <w:pPr>
        <w:pStyle w:val="Ttulo2"/>
      </w:pPr>
      <w:r w:rsidRPr="00181289">
        <w:rPr>
          <w:rFonts w:ascii="Calibri" w:hAnsi="Calibri"/>
          <w:color w:val="1F3A68"/>
        </w:rPr>
        <w:t>Semana 9 (26/</w:t>
      </w:r>
      <w:proofErr w:type="gramStart"/>
      <w:r w:rsidRPr="00181289">
        <w:rPr>
          <w:rFonts w:ascii="Calibri" w:hAnsi="Calibri"/>
          <w:color w:val="1F3A68"/>
        </w:rPr>
        <w:t>Junho</w:t>
      </w:r>
      <w:proofErr w:type="gramEnd"/>
      <w:r w:rsidRPr="00181289">
        <w:rPr>
          <w:rFonts w:ascii="Calibri" w:hAnsi="Calibri"/>
          <w:color w:val="1F3A68"/>
        </w:rPr>
        <w:t>–02/</w:t>
      </w:r>
      <w:proofErr w:type="gramStart"/>
      <w:r w:rsidRPr="00181289">
        <w:rPr>
          <w:rFonts w:ascii="Calibri" w:hAnsi="Calibri"/>
          <w:color w:val="1F3A68"/>
        </w:rPr>
        <w:t>Julho</w:t>
      </w:r>
      <w:proofErr w:type="gramEnd"/>
      <w:r w:rsidRPr="00181289">
        <w:rPr>
          <w:rFonts w:ascii="Calibri" w:hAnsi="Calibri"/>
          <w:color w:val="1F3A68"/>
        </w:rPr>
        <w:t>) — Revisão integral e formatação ABNT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7087"/>
        <w:gridCol w:w="1417"/>
      </w:tblGrid>
      <w:tr w:rsidR="00691D08" w:rsidRPr="00181289" w14:paraId="5ED94009" w14:textId="77777777" w:rsidTr="00691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1F3A68"/>
            <w:vAlign w:val="center"/>
          </w:tcPr>
          <w:p w14:paraId="4667649C" w14:textId="77777777" w:rsidR="00691D08" w:rsidRPr="00181289" w:rsidRDefault="00000000">
            <w:pPr>
              <w:jc w:val="center"/>
            </w:pPr>
            <w:r w:rsidRPr="00181289">
              <w:rPr>
                <w:color w:val="FFFFFF"/>
              </w:rPr>
              <w:t>#</w:t>
            </w:r>
          </w:p>
        </w:tc>
        <w:tc>
          <w:tcPr>
            <w:tcW w:w="7087" w:type="dxa"/>
            <w:shd w:val="clear" w:color="auto" w:fill="1F3A68"/>
            <w:vAlign w:val="center"/>
          </w:tcPr>
          <w:p w14:paraId="078B8406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Tarefa</w:t>
            </w:r>
          </w:p>
        </w:tc>
        <w:tc>
          <w:tcPr>
            <w:tcW w:w="1417" w:type="dxa"/>
            <w:shd w:val="clear" w:color="auto" w:fill="1F3A68"/>
            <w:vAlign w:val="center"/>
          </w:tcPr>
          <w:p w14:paraId="0E549B5F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Esforço</w:t>
            </w:r>
          </w:p>
        </w:tc>
      </w:tr>
      <w:tr w:rsidR="00691D08" w:rsidRPr="00181289" w14:paraId="6AF44D6A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F7A7FC5" w14:textId="77777777" w:rsidR="00691D08" w:rsidRPr="00181289" w:rsidRDefault="00000000">
            <w:r w:rsidRPr="00181289">
              <w:rPr>
                <w:sz w:val="20"/>
              </w:rPr>
              <w:t>9.1</w:t>
            </w:r>
          </w:p>
        </w:tc>
        <w:tc>
          <w:tcPr>
            <w:tcW w:w="7087" w:type="dxa"/>
            <w:vAlign w:val="center"/>
          </w:tcPr>
          <w:p w14:paraId="298494FD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Leitura crítica do texto inteiro de ponta a ponta (consistência terminológica: ODS/SDG, Mossoró-RN/Mossoró, LLM/modelos de linguagem)</w:t>
            </w:r>
          </w:p>
        </w:tc>
        <w:tc>
          <w:tcPr>
            <w:tcW w:w="1417" w:type="dxa"/>
            <w:vAlign w:val="center"/>
          </w:tcPr>
          <w:p w14:paraId="5E548161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2 dias</w:t>
            </w:r>
          </w:p>
        </w:tc>
      </w:tr>
    </w:tbl>
    <w:p w14:paraId="2ACA7563" w14:textId="77777777" w:rsidR="00691D08" w:rsidRPr="00181289" w:rsidRDefault="00691D08"/>
    <w:p w14:paraId="340621D2" w14:textId="77777777" w:rsidR="00691D08" w:rsidRPr="00181289" w:rsidRDefault="00000000">
      <w:pPr>
        <w:pStyle w:val="Ttulo2"/>
      </w:pPr>
      <w:r w:rsidRPr="00181289">
        <w:rPr>
          <w:rFonts w:ascii="Calibri" w:hAnsi="Calibri"/>
          <w:color w:val="1F3A68"/>
        </w:rPr>
        <w:t>Semana 10 (03–09/</w:t>
      </w:r>
      <w:proofErr w:type="gramStart"/>
      <w:r w:rsidRPr="00181289">
        <w:rPr>
          <w:rFonts w:ascii="Calibri" w:hAnsi="Calibri"/>
          <w:color w:val="1F3A68"/>
        </w:rPr>
        <w:t>Julho</w:t>
      </w:r>
      <w:proofErr w:type="gramEnd"/>
      <w:r w:rsidRPr="00181289">
        <w:rPr>
          <w:rFonts w:ascii="Calibri" w:hAnsi="Calibri"/>
          <w:color w:val="1F3A68"/>
        </w:rPr>
        <w:t>) — Versão para a banca + entrega ao orientador</w:t>
      </w:r>
    </w:p>
    <w:p w14:paraId="6A4C3A5F" w14:textId="77777777" w:rsidR="00691D08" w:rsidRPr="00181289" w:rsidRDefault="00000000">
      <w:pPr>
        <w:pStyle w:val="Commarcadores"/>
      </w:pPr>
      <w:r w:rsidRPr="00181289">
        <w:t>Entregar ao orientador na segunda-feira 06/07 com pelo menos 1 semana para ele revisar antes do depósito formal.</w:t>
      </w:r>
    </w:p>
    <w:p w14:paraId="09683A7D" w14:textId="77777777" w:rsidR="00691D08" w:rsidRPr="00181289" w:rsidRDefault="00000000">
      <w:pPr>
        <w:pStyle w:val="Commarcadores"/>
      </w:pPr>
      <w:r w:rsidRPr="00181289">
        <w:t>Ajustes finais conforme feedback do Prof. Milton.</w:t>
      </w:r>
    </w:p>
    <w:p w14:paraId="7E987711" w14:textId="77777777" w:rsidR="00691D08" w:rsidRPr="00181289" w:rsidRDefault="00691D08"/>
    <w:p w14:paraId="3A1CC714" w14:textId="77777777" w:rsidR="00691D08" w:rsidRPr="00181289" w:rsidRDefault="00000000">
      <w:pPr>
        <w:pStyle w:val="Ttulo2"/>
      </w:pPr>
      <w:r w:rsidRPr="00181289">
        <w:rPr>
          <w:rFonts w:ascii="Calibri" w:hAnsi="Calibri"/>
          <w:color w:val="1F3A68"/>
        </w:rPr>
        <w:t>Semanas 11–12 (10–25/</w:t>
      </w:r>
      <w:proofErr w:type="gramStart"/>
      <w:r w:rsidRPr="00181289">
        <w:rPr>
          <w:rFonts w:ascii="Calibri" w:hAnsi="Calibri"/>
          <w:color w:val="1F3A68"/>
        </w:rPr>
        <w:t>Julho</w:t>
      </w:r>
      <w:proofErr w:type="gramEnd"/>
      <w:r w:rsidRPr="00181289">
        <w:rPr>
          <w:rFonts w:ascii="Calibri" w:hAnsi="Calibri"/>
          <w:color w:val="1F3A68"/>
        </w:rPr>
        <w:t>) — Defesa</w:t>
      </w:r>
    </w:p>
    <w:p w14:paraId="7D0E2680" w14:textId="77777777" w:rsidR="00691D08" w:rsidRPr="00181289" w:rsidRDefault="00000000">
      <w:pPr>
        <w:pStyle w:val="Commarcadores"/>
      </w:pPr>
      <w:r w:rsidRPr="00181289">
        <w:t>Depósito da dissertação com a banca (Prof. Milton + Prof. Alex Sandro Gomes/UFPE + Prof. Bruno de Sousa Monteiro/UFERSA).</w:t>
      </w:r>
    </w:p>
    <w:p w14:paraId="22E7ED58" w14:textId="77777777" w:rsidR="00691D08" w:rsidRPr="00181289" w:rsidRDefault="00000000">
      <w:pPr>
        <w:pStyle w:val="Commarcadores"/>
      </w:pPr>
      <w:r w:rsidRPr="00181289">
        <w:t>Preparar apresentação (~25 slides, 30 min): contexto → metodologia → implementação (com demo do dashboard ao vivo) → resultados (ODS 9, 16, 3, 4 e replicação) → TAM → contribuições.</w:t>
      </w:r>
    </w:p>
    <w:p w14:paraId="368911BA" w14:textId="77777777" w:rsidR="00691D08" w:rsidRPr="00181289" w:rsidRDefault="00000000">
      <w:pPr>
        <w:pStyle w:val="Commarcadores"/>
      </w:pPr>
      <w:r w:rsidRPr="00181289">
        <w:t>Defesa estimada: ~25/</w:t>
      </w:r>
      <w:proofErr w:type="gramStart"/>
      <w:r w:rsidRPr="00181289">
        <w:t>Julho</w:t>
      </w:r>
      <w:proofErr w:type="gramEnd"/>
      <w:r w:rsidRPr="00181289">
        <w:t xml:space="preserve"> – 01/</w:t>
      </w:r>
      <w:proofErr w:type="gramStart"/>
      <w:r w:rsidRPr="00181289">
        <w:t>Agosto</w:t>
      </w:r>
      <w:proofErr w:type="gramEnd"/>
      <w:r w:rsidRPr="00181289">
        <w:t>/2026.</w:t>
      </w:r>
    </w:p>
    <w:p w14:paraId="4379CE5C" w14:textId="77777777" w:rsidR="00691D08" w:rsidRPr="00181289" w:rsidRDefault="00691D08"/>
    <w:p w14:paraId="32EE6555" w14:textId="77777777" w:rsidR="00691D08" w:rsidRPr="00181289" w:rsidRDefault="00000000">
      <w:pPr>
        <w:pStyle w:val="Ttulo1"/>
      </w:pPr>
      <w:r w:rsidRPr="00181289">
        <w:rPr>
          <w:rFonts w:ascii="Calibri" w:hAnsi="Calibri"/>
          <w:color w:val="1F3A68"/>
        </w:rPr>
        <w:t>3. Sugestões estratégicas adicionais</w:t>
      </w:r>
    </w:p>
    <w:p w14:paraId="7EB23369" w14:textId="77777777" w:rsidR="00691D08" w:rsidRPr="00181289" w:rsidRDefault="00000000">
      <w:pPr>
        <w:pStyle w:val="Commarcadores"/>
      </w:pPr>
      <w:r w:rsidRPr="00181289">
        <w:t>Não eliminar Gnomon, recontextualizá-lo: pode-se citar o Gnomon como motivação inicial e o contexto que levou a expandir o foco para ODS municipais via Google Places — preserva o histórico do projeto, mas o objeto principal fica claro.</w:t>
      </w:r>
    </w:p>
    <w:p w14:paraId="156B3291" w14:textId="77777777" w:rsidR="00691D08" w:rsidRPr="00181289" w:rsidRDefault="00000000">
      <w:pPr>
        <w:pStyle w:val="Commarcadores"/>
      </w:pPr>
      <w:r w:rsidRPr="00181289">
        <w:t>Ampliar o TAM: 4 respondentes é arriscado para a banca questionar quantos foram os avaliadores. Se conseguir mais 4–6 respostas em maio/junho, fortalece muito.</w:t>
      </w:r>
    </w:p>
    <w:p w14:paraId="4C7F9C0C" w14:textId="77777777" w:rsidR="00691D08" w:rsidRPr="00181289" w:rsidRDefault="00000000">
      <w:pPr>
        <w:pStyle w:val="Commarcadores"/>
      </w:pPr>
      <w:r w:rsidRPr="00181289">
        <w:t>Tabela comparativa de ODS no texto: criar uma tabela única consolidando ODS analisados, cidades aplicadas, nº de análises e % de problemas — vira referência visual forte para a banca.</w:t>
      </w:r>
    </w:p>
    <w:p w14:paraId="56925B1D" w14:textId="77777777" w:rsidR="00691D08" w:rsidRPr="00181289" w:rsidRDefault="00000000">
      <w:pPr>
        <w:pStyle w:val="Commarcadores"/>
      </w:pPr>
      <w:r w:rsidRPr="00181289">
        <w:t xml:space="preserve">Gravar uma demo (vídeo curto) do formulario_config_ods.html gerando um </w:t>
      </w:r>
      <w:proofErr w:type="spellStart"/>
      <w:r w:rsidRPr="00181289">
        <w:t>config</w:t>
      </w:r>
      <w:proofErr w:type="spellEnd"/>
      <w:r w:rsidRPr="00181289">
        <w:t xml:space="preserve"> novo + rodando ods_analise_generica.py — pode ser citado nos apêndices como link e usado na defesa.</w:t>
      </w:r>
    </w:p>
    <w:p w14:paraId="47BE50CF" w14:textId="77777777" w:rsidR="00691D08" w:rsidRPr="00181289" w:rsidRDefault="00000000">
      <w:pPr>
        <w:pStyle w:val="Commarcadores"/>
      </w:pPr>
      <w:r w:rsidRPr="00181289">
        <w:t xml:space="preserve">Submeter um segundo </w:t>
      </w:r>
      <w:proofErr w:type="spellStart"/>
      <w:r w:rsidRPr="00181289">
        <w:t>paper</w:t>
      </w:r>
      <w:proofErr w:type="spellEnd"/>
      <w:r w:rsidRPr="00181289">
        <w:t xml:space="preserve"> (revista) durante a janela de revisão das semanas 9–10 — o conteúdo do TAM + generalização para múltiplos ODS é novidade em relação ao EATIS e aproveita o material já escrito.</w:t>
      </w:r>
    </w:p>
    <w:p w14:paraId="6B2EF6E7" w14:textId="77777777" w:rsidR="00691D08" w:rsidRPr="00181289" w:rsidRDefault="00691D08"/>
    <w:p w14:paraId="03C2F6BB" w14:textId="77777777" w:rsidR="00691D08" w:rsidRPr="00181289" w:rsidRDefault="00000000">
      <w:pPr>
        <w:pStyle w:val="Ttulo1"/>
      </w:pPr>
      <w:r w:rsidRPr="00181289">
        <w:rPr>
          <w:rFonts w:ascii="Calibri" w:hAnsi="Calibri"/>
          <w:color w:val="1F3A68"/>
        </w:rPr>
        <w:lastRenderedPageBreak/>
        <w:t>4. Marcos principais (resumo)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6803"/>
        <w:gridCol w:w="2268"/>
      </w:tblGrid>
      <w:tr w:rsidR="00691D08" w:rsidRPr="00181289" w14:paraId="00513B80" w14:textId="77777777" w:rsidTr="00691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3" w:type="dxa"/>
            <w:shd w:val="clear" w:color="auto" w:fill="1F3A68"/>
            <w:vAlign w:val="center"/>
          </w:tcPr>
          <w:p w14:paraId="69800C51" w14:textId="77777777" w:rsidR="00691D08" w:rsidRPr="00181289" w:rsidRDefault="00000000">
            <w:pPr>
              <w:jc w:val="center"/>
            </w:pPr>
            <w:r w:rsidRPr="00181289">
              <w:rPr>
                <w:color w:val="FFFFFF"/>
              </w:rPr>
              <w:t>Marco</w:t>
            </w:r>
          </w:p>
        </w:tc>
        <w:tc>
          <w:tcPr>
            <w:tcW w:w="2268" w:type="dxa"/>
            <w:shd w:val="clear" w:color="auto" w:fill="1F3A68"/>
            <w:vAlign w:val="center"/>
          </w:tcPr>
          <w:p w14:paraId="70657BF4" w14:textId="77777777" w:rsidR="00691D08" w:rsidRPr="001812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89">
              <w:rPr>
                <w:color w:val="FFFFFF"/>
              </w:rPr>
              <w:t>Data alvo</w:t>
            </w:r>
          </w:p>
        </w:tc>
      </w:tr>
      <w:tr w:rsidR="00691D08" w:rsidRPr="00181289" w14:paraId="3FA88756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3" w:type="dxa"/>
            <w:vAlign w:val="center"/>
          </w:tcPr>
          <w:p w14:paraId="47645AB7" w14:textId="77777777" w:rsidR="00691D08" w:rsidRPr="00181289" w:rsidRDefault="00000000">
            <w:r w:rsidRPr="00181289">
              <w:rPr>
                <w:sz w:val="20"/>
              </w:rPr>
              <w:t>Capítulos 1–4 (cabeçalho do trabalho) realinhados ao novo escopo</w:t>
            </w:r>
          </w:p>
        </w:tc>
        <w:tc>
          <w:tcPr>
            <w:tcW w:w="2268" w:type="dxa"/>
            <w:vAlign w:val="center"/>
          </w:tcPr>
          <w:p w14:paraId="6FF907AE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07/05/2026</w:t>
            </w:r>
          </w:p>
        </w:tc>
      </w:tr>
      <w:tr w:rsidR="00691D08" w:rsidRPr="00181289" w14:paraId="500F0F1C" w14:textId="77777777" w:rsidTr="006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3" w:type="dxa"/>
            <w:vAlign w:val="center"/>
          </w:tcPr>
          <w:p w14:paraId="3F5CC216" w14:textId="77777777" w:rsidR="00691D08" w:rsidRPr="00181289" w:rsidRDefault="00000000">
            <w:r w:rsidRPr="00181289">
              <w:rPr>
                <w:sz w:val="20"/>
              </w:rPr>
              <w:t>Fundamentação Teórica + Trabalhos Relacionados concluídos</w:t>
            </w:r>
          </w:p>
        </w:tc>
        <w:tc>
          <w:tcPr>
            <w:tcW w:w="2268" w:type="dxa"/>
            <w:vAlign w:val="center"/>
          </w:tcPr>
          <w:p w14:paraId="648EA9A5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14/05/2026</w:t>
            </w:r>
          </w:p>
        </w:tc>
      </w:tr>
      <w:tr w:rsidR="00691D08" w:rsidRPr="00181289" w14:paraId="5C81B401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3" w:type="dxa"/>
            <w:vAlign w:val="center"/>
          </w:tcPr>
          <w:p w14:paraId="6CC37BC9" w14:textId="77777777" w:rsidR="00691D08" w:rsidRPr="00181289" w:rsidRDefault="00000000">
            <w:r w:rsidRPr="00181289">
              <w:rPr>
                <w:sz w:val="20"/>
              </w:rPr>
              <w:t>Capítulo 7 (Implementação) atualizado com ODS 3/4 e generalização</w:t>
            </w:r>
          </w:p>
        </w:tc>
        <w:tc>
          <w:tcPr>
            <w:tcW w:w="2268" w:type="dxa"/>
            <w:vAlign w:val="center"/>
          </w:tcPr>
          <w:p w14:paraId="2270CD53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21/05/2026</w:t>
            </w:r>
          </w:p>
        </w:tc>
      </w:tr>
      <w:tr w:rsidR="00691D08" w:rsidRPr="00181289" w14:paraId="10C7D216" w14:textId="77777777" w:rsidTr="006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3" w:type="dxa"/>
            <w:vAlign w:val="center"/>
          </w:tcPr>
          <w:p w14:paraId="76E375CF" w14:textId="77777777" w:rsidR="00691D08" w:rsidRPr="00181289" w:rsidRDefault="00000000">
            <w:r w:rsidRPr="00181289">
              <w:rPr>
                <w:sz w:val="20"/>
              </w:rPr>
              <w:t>Capítulo 8 (Resultados) finalizado para todos os ODS e cidades</w:t>
            </w:r>
          </w:p>
        </w:tc>
        <w:tc>
          <w:tcPr>
            <w:tcW w:w="2268" w:type="dxa"/>
            <w:vAlign w:val="center"/>
          </w:tcPr>
          <w:p w14:paraId="0F2B722D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04/06/2026</w:t>
            </w:r>
          </w:p>
        </w:tc>
      </w:tr>
      <w:tr w:rsidR="00691D08" w:rsidRPr="00181289" w14:paraId="33F9A45D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3" w:type="dxa"/>
            <w:vAlign w:val="center"/>
          </w:tcPr>
          <w:p w14:paraId="5CD35023" w14:textId="77777777" w:rsidR="00691D08" w:rsidRPr="00181289" w:rsidRDefault="00000000">
            <w:r w:rsidRPr="00181289">
              <w:rPr>
                <w:sz w:val="20"/>
              </w:rPr>
              <w:t>Capítulo de Validação TAM finalizado</w:t>
            </w:r>
          </w:p>
        </w:tc>
        <w:tc>
          <w:tcPr>
            <w:tcW w:w="2268" w:type="dxa"/>
            <w:vAlign w:val="center"/>
          </w:tcPr>
          <w:p w14:paraId="31B626C2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11/06/2026</w:t>
            </w:r>
          </w:p>
        </w:tc>
      </w:tr>
      <w:tr w:rsidR="00691D08" w:rsidRPr="00181289" w14:paraId="0A085BC6" w14:textId="77777777" w:rsidTr="006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3" w:type="dxa"/>
            <w:vAlign w:val="center"/>
          </w:tcPr>
          <w:p w14:paraId="0B234CFE" w14:textId="77777777" w:rsidR="00691D08" w:rsidRPr="00181289" w:rsidRDefault="00000000">
            <w:r w:rsidRPr="00181289">
              <w:rPr>
                <w:sz w:val="20"/>
              </w:rPr>
              <w:t>Capítulo 9 (Discussão) finalizado</w:t>
            </w:r>
          </w:p>
        </w:tc>
        <w:tc>
          <w:tcPr>
            <w:tcW w:w="2268" w:type="dxa"/>
            <w:vAlign w:val="center"/>
          </w:tcPr>
          <w:p w14:paraId="644D7181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18/06/2026</w:t>
            </w:r>
          </w:p>
        </w:tc>
      </w:tr>
      <w:tr w:rsidR="00691D08" w:rsidRPr="00181289" w14:paraId="1FED1CFA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3" w:type="dxa"/>
            <w:vAlign w:val="center"/>
          </w:tcPr>
          <w:p w14:paraId="7DB582B5" w14:textId="77777777" w:rsidR="00691D08" w:rsidRPr="00181289" w:rsidRDefault="00000000">
            <w:r w:rsidRPr="00181289">
              <w:rPr>
                <w:sz w:val="20"/>
              </w:rPr>
              <w:t xml:space="preserve">Capítulo 10 (Conclusão) + referências + </w:t>
            </w:r>
            <w:proofErr w:type="gramStart"/>
            <w:r w:rsidRPr="00181289">
              <w:rPr>
                <w:sz w:val="20"/>
              </w:rPr>
              <w:t>listas finalizados</w:t>
            </w:r>
            <w:proofErr w:type="gramEnd"/>
          </w:p>
        </w:tc>
        <w:tc>
          <w:tcPr>
            <w:tcW w:w="2268" w:type="dxa"/>
            <w:vAlign w:val="center"/>
          </w:tcPr>
          <w:p w14:paraId="37645A68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25/06/2026</w:t>
            </w:r>
          </w:p>
        </w:tc>
      </w:tr>
      <w:tr w:rsidR="00691D08" w:rsidRPr="00181289" w14:paraId="15A4AF23" w14:textId="77777777" w:rsidTr="006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3" w:type="dxa"/>
            <w:vAlign w:val="center"/>
          </w:tcPr>
          <w:p w14:paraId="667D6A73" w14:textId="77777777" w:rsidR="00691D08" w:rsidRPr="00181289" w:rsidRDefault="00000000">
            <w:r w:rsidRPr="00181289">
              <w:rPr>
                <w:sz w:val="20"/>
              </w:rPr>
              <w:t>Revisão integral concluída</w:t>
            </w:r>
          </w:p>
        </w:tc>
        <w:tc>
          <w:tcPr>
            <w:tcW w:w="2268" w:type="dxa"/>
            <w:vAlign w:val="center"/>
          </w:tcPr>
          <w:p w14:paraId="7469B07D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02/07/2026</w:t>
            </w:r>
          </w:p>
        </w:tc>
      </w:tr>
      <w:tr w:rsidR="00691D08" w:rsidRPr="00181289" w14:paraId="2E6DCAFB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3" w:type="dxa"/>
            <w:vAlign w:val="center"/>
          </w:tcPr>
          <w:p w14:paraId="69DF91C7" w14:textId="77777777" w:rsidR="00691D08" w:rsidRPr="00181289" w:rsidRDefault="00000000">
            <w:r w:rsidRPr="00181289">
              <w:rPr>
                <w:sz w:val="20"/>
              </w:rPr>
              <w:t>Versão final entregue ao orientador</w:t>
            </w:r>
          </w:p>
        </w:tc>
        <w:tc>
          <w:tcPr>
            <w:tcW w:w="2268" w:type="dxa"/>
            <w:vAlign w:val="center"/>
          </w:tcPr>
          <w:p w14:paraId="40E864BF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06/07/2026</w:t>
            </w:r>
          </w:p>
        </w:tc>
      </w:tr>
      <w:tr w:rsidR="00691D08" w:rsidRPr="00181289" w14:paraId="028427A7" w14:textId="77777777" w:rsidTr="00691D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3" w:type="dxa"/>
            <w:vAlign w:val="center"/>
          </w:tcPr>
          <w:p w14:paraId="4510BF9F" w14:textId="77777777" w:rsidR="00691D08" w:rsidRPr="00181289" w:rsidRDefault="00000000">
            <w:r w:rsidRPr="00181289">
              <w:rPr>
                <w:sz w:val="20"/>
              </w:rPr>
              <w:t>Depósito da dissertação</w:t>
            </w:r>
          </w:p>
        </w:tc>
        <w:tc>
          <w:tcPr>
            <w:tcW w:w="2268" w:type="dxa"/>
            <w:vAlign w:val="center"/>
          </w:tcPr>
          <w:p w14:paraId="2E9418B2" w14:textId="77777777" w:rsidR="00691D08" w:rsidRPr="001812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1289">
              <w:rPr>
                <w:sz w:val="20"/>
              </w:rPr>
              <w:t>~15/07/2026</w:t>
            </w:r>
          </w:p>
        </w:tc>
      </w:tr>
      <w:tr w:rsidR="00691D08" w:rsidRPr="00181289" w14:paraId="55FEC547" w14:textId="77777777" w:rsidTr="00691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3" w:type="dxa"/>
            <w:vAlign w:val="center"/>
          </w:tcPr>
          <w:p w14:paraId="22F1F3FB" w14:textId="77777777" w:rsidR="00691D08" w:rsidRPr="00181289" w:rsidRDefault="00000000">
            <w:r w:rsidRPr="00181289">
              <w:rPr>
                <w:sz w:val="20"/>
              </w:rPr>
              <w:t>Defesa</w:t>
            </w:r>
          </w:p>
        </w:tc>
        <w:tc>
          <w:tcPr>
            <w:tcW w:w="2268" w:type="dxa"/>
            <w:vAlign w:val="center"/>
          </w:tcPr>
          <w:p w14:paraId="3729B483" w14:textId="77777777" w:rsidR="00691D08" w:rsidRPr="001812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289">
              <w:rPr>
                <w:sz w:val="20"/>
              </w:rPr>
              <w:t>~25/07–01/08/2026</w:t>
            </w:r>
          </w:p>
        </w:tc>
      </w:tr>
    </w:tbl>
    <w:p w14:paraId="29E31DC5" w14:textId="77777777" w:rsidR="00691D08" w:rsidRPr="00181289" w:rsidRDefault="00691D08"/>
    <w:p w14:paraId="08F9D467" w14:textId="77777777" w:rsidR="00691D08" w:rsidRDefault="00000000">
      <w:pPr>
        <w:jc w:val="right"/>
      </w:pPr>
      <w:r w:rsidRPr="00181289">
        <w:rPr>
          <w:i/>
          <w:sz w:val="20"/>
        </w:rPr>
        <w:t>Mossoró, 30 de abril de 2026.</w:t>
      </w:r>
    </w:p>
    <w:sectPr w:rsidR="00691D08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2349415">
    <w:abstractNumId w:val="8"/>
  </w:num>
  <w:num w:numId="2" w16cid:durableId="1400253704">
    <w:abstractNumId w:val="6"/>
  </w:num>
  <w:num w:numId="3" w16cid:durableId="461310409">
    <w:abstractNumId w:val="5"/>
  </w:num>
  <w:num w:numId="4" w16cid:durableId="466360860">
    <w:abstractNumId w:val="4"/>
  </w:num>
  <w:num w:numId="5" w16cid:durableId="413204645">
    <w:abstractNumId w:val="7"/>
  </w:num>
  <w:num w:numId="6" w16cid:durableId="637416124">
    <w:abstractNumId w:val="3"/>
  </w:num>
  <w:num w:numId="7" w16cid:durableId="1646736802">
    <w:abstractNumId w:val="2"/>
  </w:num>
  <w:num w:numId="8" w16cid:durableId="120878679">
    <w:abstractNumId w:val="1"/>
  </w:num>
  <w:num w:numId="9" w16cid:durableId="793256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3BA"/>
    <w:rsid w:val="0015074B"/>
    <w:rsid w:val="00181289"/>
    <w:rsid w:val="0029639D"/>
    <w:rsid w:val="00296884"/>
    <w:rsid w:val="00312377"/>
    <w:rsid w:val="00326F90"/>
    <w:rsid w:val="003C7069"/>
    <w:rsid w:val="00444C4A"/>
    <w:rsid w:val="004C4FC2"/>
    <w:rsid w:val="004C5309"/>
    <w:rsid w:val="005042EE"/>
    <w:rsid w:val="005807C3"/>
    <w:rsid w:val="005E22D8"/>
    <w:rsid w:val="00654359"/>
    <w:rsid w:val="00655E2F"/>
    <w:rsid w:val="006568AB"/>
    <w:rsid w:val="00691D08"/>
    <w:rsid w:val="007E6804"/>
    <w:rsid w:val="00831EA7"/>
    <w:rsid w:val="008D3971"/>
    <w:rsid w:val="00A4629E"/>
    <w:rsid w:val="00AA1D8D"/>
    <w:rsid w:val="00B47730"/>
    <w:rsid w:val="00B47CDF"/>
    <w:rsid w:val="00C36B7B"/>
    <w:rsid w:val="00CB0664"/>
    <w:rsid w:val="00E362B3"/>
    <w:rsid w:val="00E50B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2203D4"/>
  <w14:defaultImageDpi w14:val="300"/>
  <w15:docId w15:val="{ADB4081D-B76D-49EE-8824-586B4E8E9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1864</Words>
  <Characters>10070</Characters>
  <Application>Microsoft Office Word</Application>
  <DocSecurity>0</DocSecurity>
  <Lines>83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Joao Marinho Neto</cp:lastModifiedBy>
  <cp:revision>14</cp:revision>
  <dcterms:created xsi:type="dcterms:W3CDTF">2013-12-23T23:15:00Z</dcterms:created>
  <dcterms:modified xsi:type="dcterms:W3CDTF">2026-06-13T18:30:00Z</dcterms:modified>
  <cp:category/>
</cp:coreProperties>
</file>