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ADDE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1 – Identificação do Projeto</w:t>
      </w:r>
    </w:p>
    <w:p w14:paraId="1688EA01" w14:textId="77777777" w:rsidR="00402CDE" w:rsidRPr="00402CDE" w:rsidRDefault="00402CDE" w:rsidP="00402CDE">
      <w:r w:rsidRPr="00402CDE">
        <w:t>Reúne as informações básicas e administrativas do projeto, como nome do projeto, versão do plano de testes, data de criação e atualização, responsáveis pela elaboração e aprovação. Essas informações garantem rastreabilidade, facilitam o controle de versões e ajudam a manter o documento organizado ao longo do ciclo de vida do projeto.</w:t>
      </w:r>
    </w:p>
    <w:p w14:paraId="1D85DF5D" w14:textId="0C601B59" w:rsidR="00402CDE" w:rsidRPr="00402CDE" w:rsidRDefault="00402CDE" w:rsidP="00402CDE">
      <w:pPr>
        <w:rPr>
          <w:sz w:val="16"/>
          <w:szCs w:val="16"/>
        </w:rPr>
      </w:pPr>
    </w:p>
    <w:p w14:paraId="33D6B2B3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2 – Introdução ao Plano de Testes</w:t>
      </w:r>
    </w:p>
    <w:p w14:paraId="4E92548B" w14:textId="77777777" w:rsidR="00402CDE" w:rsidRPr="00402CDE" w:rsidRDefault="00402CDE" w:rsidP="00402CDE">
      <w:r w:rsidRPr="00402CDE">
        <w:t xml:space="preserve">Apresenta o contexto geral do projeto e justifica a necessidade da elaboração do plano de testes. Descreve de forma resumida o sistema, módulo ou funcionalidade que será testada, destacando a importância das atividades de teste para assegurar a qualidade, confiabilidade e conformidade do </w:t>
      </w:r>
      <w:proofErr w:type="gramStart"/>
      <w:r w:rsidRPr="00402CDE">
        <w:t>produto final</w:t>
      </w:r>
      <w:proofErr w:type="gramEnd"/>
      <w:r w:rsidRPr="00402CDE">
        <w:t>.</w:t>
      </w:r>
    </w:p>
    <w:p w14:paraId="5EC23854" w14:textId="41702517" w:rsidR="00402CDE" w:rsidRPr="00402CDE" w:rsidRDefault="00402CDE" w:rsidP="00402CDE">
      <w:pPr>
        <w:rPr>
          <w:sz w:val="16"/>
          <w:szCs w:val="16"/>
        </w:rPr>
      </w:pPr>
    </w:p>
    <w:p w14:paraId="5BF7D491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3 – Objetivos do Teste</w:t>
      </w:r>
    </w:p>
    <w:p w14:paraId="4DA2A7A6" w14:textId="77777777" w:rsidR="00402CDE" w:rsidRPr="00402CDE" w:rsidRDefault="00402CDE" w:rsidP="00402CDE">
      <w:r w:rsidRPr="00402CDE">
        <w:t>Define claramente os objetivos que se pretende alcançar com os testes, como validar requisitos funcionais e não funcionais, identificar falhas antecipadamente e garantir que o sistema atenda às necessidades do negócio. Também reforça o papel dos testes na redução de riscos e na entrega de um produto com qualidade antes da disponibilização ao usuário final.</w:t>
      </w:r>
    </w:p>
    <w:p w14:paraId="74067780" w14:textId="110151A8" w:rsidR="00402CDE" w:rsidRPr="00402CDE" w:rsidRDefault="00402CDE" w:rsidP="00402CDE">
      <w:pPr>
        <w:rPr>
          <w:sz w:val="16"/>
          <w:szCs w:val="16"/>
        </w:rPr>
      </w:pPr>
    </w:p>
    <w:p w14:paraId="37234E6E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4 – Escopo do Teste</w:t>
      </w:r>
    </w:p>
    <w:p w14:paraId="60849F36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4.1 Dentro do Escopo</w:t>
      </w:r>
    </w:p>
    <w:p w14:paraId="5ADCBEDF" w14:textId="77777777" w:rsidR="00402CDE" w:rsidRPr="00402CDE" w:rsidRDefault="00402CDE" w:rsidP="00402CDE">
      <w:r w:rsidRPr="00402CDE">
        <w:t>Relaciona todas as funcionalidades, módulos, fluxos de negócio e integrações que serão testados. Inclui também os ambientes de teste, tipos de dispositivos, navegadores, sistemas operacionais e versões suportadas, garantindo clareza sobre o que será coberto pelas atividades de teste.</w:t>
      </w:r>
    </w:p>
    <w:p w14:paraId="61934C33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4.2 Fora do Escopo</w:t>
      </w:r>
    </w:p>
    <w:p w14:paraId="6ADF1C89" w14:textId="77777777" w:rsidR="00402CDE" w:rsidRPr="00402CDE" w:rsidRDefault="00402CDE" w:rsidP="00402CDE">
      <w:proofErr w:type="gramStart"/>
      <w:r w:rsidRPr="00402CDE">
        <w:t>Especifica</w:t>
      </w:r>
      <w:proofErr w:type="gramEnd"/>
      <w:r w:rsidRPr="00402CDE">
        <w:t xml:space="preserve"> explicitamente os itens que não serão testados neste ciclo, como funcionalidades ainda em desenvolvimento, integrações externas indisponíveis ou requisitos que não fazem parte do objetivo atual. Essa definição ajuda a evitar ambiguidades e expectativas incorretas por parte dos stakeholders.</w:t>
      </w:r>
    </w:p>
    <w:p w14:paraId="0C56B613" w14:textId="483AC0C0" w:rsidR="00402CDE" w:rsidRPr="00402CDE" w:rsidRDefault="00402CDE" w:rsidP="00402CDE">
      <w:pPr>
        <w:rPr>
          <w:sz w:val="16"/>
          <w:szCs w:val="16"/>
        </w:rPr>
      </w:pPr>
    </w:p>
    <w:p w14:paraId="7593A594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5 – Tipos de Testes Aplicáveis</w:t>
      </w:r>
    </w:p>
    <w:p w14:paraId="3C442530" w14:textId="77777777" w:rsidR="00402CDE" w:rsidRPr="00402CDE" w:rsidRDefault="00402CDE" w:rsidP="00402CDE">
      <w:r w:rsidRPr="00402CDE">
        <w:t>Descreve os tipos de testes que serão executados no projeto, como testes funcionais, testes de regressão, testes de desempenho, testes de segurança e testes de usabilidade. Outros tipos de teste, como testes exploratórios ou de compatibilidade, podem ser incluídos conforme a complexidade e necessidade do sistema.</w:t>
      </w:r>
    </w:p>
    <w:p w14:paraId="1D53772F" w14:textId="4840CC90" w:rsidR="00402CDE" w:rsidRPr="00402CDE" w:rsidRDefault="00402CDE" w:rsidP="00402CDE">
      <w:pPr>
        <w:rPr>
          <w:sz w:val="16"/>
          <w:szCs w:val="16"/>
        </w:rPr>
      </w:pPr>
    </w:p>
    <w:p w14:paraId="26100A43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6 – Estratégia de Teste</w:t>
      </w:r>
    </w:p>
    <w:p w14:paraId="50666B0E" w14:textId="77777777" w:rsidR="00402CDE" w:rsidRPr="00402CDE" w:rsidRDefault="00402CDE" w:rsidP="00402CDE">
      <w:r w:rsidRPr="00402CDE">
        <w:t xml:space="preserve">Define a abordagem geral adotada para a execução dos testes, incluindo técnicas como testes de caixa preta e caixa branca. Também estabelece critérios de priorização de testes, critérios de entrada </w:t>
      </w:r>
      <w:r w:rsidRPr="00402CDE">
        <w:lastRenderedPageBreak/>
        <w:t>(início) e saída (encerramento), além das estratégias para automação e execução manual quando aplicável.</w:t>
      </w:r>
    </w:p>
    <w:p w14:paraId="0425D334" w14:textId="225970BB" w:rsidR="00402CDE" w:rsidRPr="00402CDE" w:rsidRDefault="00402CDE" w:rsidP="00402CDE">
      <w:pPr>
        <w:rPr>
          <w:sz w:val="16"/>
          <w:szCs w:val="16"/>
        </w:rPr>
      </w:pPr>
    </w:p>
    <w:p w14:paraId="3A242092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7 – Recursos Necessários</w:t>
      </w:r>
    </w:p>
    <w:p w14:paraId="1702611A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7.1 Envolvidos</w:t>
      </w:r>
    </w:p>
    <w:p w14:paraId="5153D0AD" w14:textId="77777777" w:rsidR="00402CDE" w:rsidRPr="00402CDE" w:rsidRDefault="00402CDE" w:rsidP="00402CDE">
      <w:r w:rsidRPr="00402CDE">
        <w:t>Identifica os profissionais envolvidos no processo de testes, detalhando seus papéis e responsabilidades, como analistas de teste, desenvolvedores, líderes técnicos e gestores do projeto.</w:t>
      </w:r>
    </w:p>
    <w:p w14:paraId="17795976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7.2 Ambientes de Teste</w:t>
      </w:r>
    </w:p>
    <w:p w14:paraId="2569CAD4" w14:textId="77777777" w:rsidR="00402CDE" w:rsidRPr="00402CDE" w:rsidRDefault="00402CDE" w:rsidP="00402CDE">
      <w:r w:rsidRPr="00402CDE">
        <w:t>Descreve os ambientes onde os testes serão realizados, como desenvolvimento, homologação e produção (quando aplicável), além da infraestrutura necessária, incluindo servidores, bancos de dados e configurações específicas.</w:t>
      </w:r>
    </w:p>
    <w:p w14:paraId="6696DB04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7.3 Ferramentas</w:t>
      </w:r>
    </w:p>
    <w:p w14:paraId="445D048A" w14:textId="77777777" w:rsidR="00402CDE" w:rsidRPr="00402CDE" w:rsidRDefault="00402CDE" w:rsidP="00402CDE">
      <w:r w:rsidRPr="00402CDE">
        <w:t>Lista as ferramentas que darão suporte às atividades de teste, como ferramentas de gerenciamento de testes, automação, controle de defeitos, versionamento de código e captura de evidências.</w:t>
      </w:r>
    </w:p>
    <w:p w14:paraId="3F84050A" w14:textId="7205E9CA" w:rsidR="00402CDE" w:rsidRPr="00402CDE" w:rsidRDefault="00402CDE" w:rsidP="00402CDE">
      <w:pPr>
        <w:rPr>
          <w:sz w:val="16"/>
          <w:szCs w:val="16"/>
        </w:rPr>
      </w:pPr>
    </w:p>
    <w:p w14:paraId="46C2217B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8 – Normas e Conformidades</w:t>
      </w:r>
    </w:p>
    <w:p w14:paraId="208B4526" w14:textId="77777777" w:rsidR="00402CDE" w:rsidRPr="00402CDE" w:rsidRDefault="00402CDE" w:rsidP="00402CDE">
      <w:r w:rsidRPr="00402CDE">
        <w:t>Indica as normas, padrões de qualidade e requisitos legais que devem ser atendidos durante o processo de testes, como padrões ISO, diretrizes internas da organização e legislações vigentes, incluindo a LGPD quando houver tratamento de dados pessoais.</w:t>
      </w:r>
    </w:p>
    <w:p w14:paraId="19E89800" w14:textId="37D1430C" w:rsidR="00402CDE" w:rsidRPr="00402CDE" w:rsidRDefault="00402CDE" w:rsidP="00402CDE">
      <w:pPr>
        <w:rPr>
          <w:sz w:val="16"/>
          <w:szCs w:val="16"/>
        </w:rPr>
      </w:pPr>
    </w:p>
    <w:p w14:paraId="0B1BFFA3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9 – Riscos e Mitigação</w:t>
      </w:r>
    </w:p>
    <w:p w14:paraId="4C2AB634" w14:textId="77777777" w:rsidR="00402CDE" w:rsidRPr="00402CDE" w:rsidRDefault="00402CDE" w:rsidP="00402CDE">
      <w:r w:rsidRPr="00402CDE">
        <w:t>Identifica possíveis riscos que possam impactar o planejamento e a execução dos testes, como atrasos, indisponibilidade de ambiente ou mudanças de requisitos. Também descreve ações de mitigação, planos de contingência e os responsáveis pelo acompanhamento desses riscos.</w:t>
      </w:r>
    </w:p>
    <w:p w14:paraId="1D9CC641" w14:textId="7A6D2081" w:rsidR="00402CDE" w:rsidRPr="00402CDE" w:rsidRDefault="00402CDE" w:rsidP="00402CDE">
      <w:pPr>
        <w:rPr>
          <w:sz w:val="16"/>
          <w:szCs w:val="16"/>
        </w:rPr>
      </w:pPr>
    </w:p>
    <w:p w14:paraId="226E6B87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10 – Cronograma</w:t>
      </w:r>
    </w:p>
    <w:p w14:paraId="011FF190" w14:textId="77777777" w:rsidR="00402CDE" w:rsidRPr="00402CDE" w:rsidRDefault="00402CDE" w:rsidP="00402CDE">
      <w:r w:rsidRPr="00402CDE">
        <w:t>Apresenta o planejamento das atividades de teste, incluindo datas previstas, marcos importantes, fases de execução e estimativa de esforço. O cronograma auxilia no acompanhamento do progresso e no alinhamento com as demais atividades do projeto.</w:t>
      </w:r>
    </w:p>
    <w:p w14:paraId="4182DAC8" w14:textId="0606DF8F" w:rsidR="00402CDE" w:rsidRPr="00402CDE" w:rsidRDefault="00402CDE" w:rsidP="00402CDE">
      <w:pPr>
        <w:rPr>
          <w:sz w:val="16"/>
          <w:szCs w:val="16"/>
        </w:rPr>
      </w:pPr>
    </w:p>
    <w:p w14:paraId="541010B5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11 – Gerenciamento de Defeitos</w:t>
      </w:r>
    </w:p>
    <w:p w14:paraId="075DE432" w14:textId="77777777" w:rsidR="00402CDE" w:rsidRPr="00402CDE" w:rsidRDefault="00402CDE" w:rsidP="00402CDE">
      <w:r w:rsidRPr="00402CDE">
        <w:t>Define o processo para registro, classificação, priorização e acompanhamento dos defeitos encontrados. Estabelece critérios de severidade e prioridade, além do fluxo de correção, reteste e encerramento dos defeitos.</w:t>
      </w:r>
    </w:p>
    <w:p w14:paraId="38080FFB" w14:textId="0AB61F58" w:rsidR="00402CDE" w:rsidRPr="00402CDE" w:rsidRDefault="00402CDE" w:rsidP="00402CDE">
      <w:pPr>
        <w:rPr>
          <w:sz w:val="16"/>
          <w:szCs w:val="16"/>
        </w:rPr>
      </w:pPr>
    </w:p>
    <w:p w14:paraId="2859E468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12 – Métricas e Indicadores</w:t>
      </w:r>
    </w:p>
    <w:p w14:paraId="1B9C238E" w14:textId="77777777" w:rsidR="00402CDE" w:rsidRPr="00402CDE" w:rsidRDefault="00402CDE" w:rsidP="00402CDE">
      <w:r w:rsidRPr="00402CDE">
        <w:lastRenderedPageBreak/>
        <w:t>Estabelece as métricas utilizadas para monitorar o progresso dos testes e a qualidade do produto, como percentual de casos de teste executados, taxa de defeitos, defeitos por severidade e cobertura de testes em relação aos requisitos.</w:t>
      </w:r>
    </w:p>
    <w:p w14:paraId="500CB3C9" w14:textId="344D713C" w:rsidR="00402CDE" w:rsidRPr="00402CDE" w:rsidRDefault="00402CDE" w:rsidP="00402CDE">
      <w:pPr>
        <w:rPr>
          <w:sz w:val="16"/>
          <w:szCs w:val="16"/>
        </w:rPr>
      </w:pPr>
    </w:p>
    <w:p w14:paraId="1259FE83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13 – Relatórios e Comunicação dos Resultados</w:t>
      </w:r>
    </w:p>
    <w:p w14:paraId="2185AEEC" w14:textId="77777777" w:rsidR="00402CDE" w:rsidRPr="00402CDE" w:rsidRDefault="00402CDE" w:rsidP="00402CDE">
      <w:r w:rsidRPr="00402CDE">
        <w:t>Define como os resultados dos testes serão documentados e comunicados aos stakeholders, incluindo periodicidade, formatos dos relatórios e canais de comunicação, garantindo transparência e tomada de decisão baseada em dados.</w:t>
      </w:r>
    </w:p>
    <w:p w14:paraId="20946A94" w14:textId="7B5D745B" w:rsidR="00402CDE" w:rsidRPr="00402CDE" w:rsidRDefault="00402CDE" w:rsidP="00402CDE">
      <w:pPr>
        <w:rPr>
          <w:sz w:val="16"/>
          <w:szCs w:val="16"/>
        </w:rPr>
      </w:pPr>
    </w:p>
    <w:p w14:paraId="78C9773E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14 – Revisão e Atualização do Plano</w:t>
      </w:r>
    </w:p>
    <w:p w14:paraId="63F090AA" w14:textId="77777777" w:rsidR="00402CDE" w:rsidRPr="00402CDE" w:rsidRDefault="00402CDE" w:rsidP="00402CDE">
      <w:r w:rsidRPr="00402CDE">
        <w:t>Descreve o processo de revisão e atualização do plano de testes ao longo do projeto, considerando mudanças de escopo, novos requisitos, feedbacks da equipe e lições aprendidas durante a execução dos testes.</w:t>
      </w:r>
    </w:p>
    <w:p w14:paraId="1EEAAF70" w14:textId="0BBA0BA5" w:rsidR="00402CDE" w:rsidRPr="00402CDE" w:rsidRDefault="00402CDE" w:rsidP="00402CDE">
      <w:pPr>
        <w:rPr>
          <w:sz w:val="16"/>
          <w:szCs w:val="16"/>
        </w:rPr>
      </w:pPr>
    </w:p>
    <w:p w14:paraId="2C5921D2" w14:textId="77777777" w:rsidR="00402CDE" w:rsidRPr="00402CDE" w:rsidRDefault="00402CDE" w:rsidP="00402CDE">
      <w:pPr>
        <w:rPr>
          <w:b/>
          <w:bCs/>
        </w:rPr>
      </w:pPr>
      <w:r w:rsidRPr="00402CDE">
        <w:rPr>
          <w:b/>
          <w:bCs/>
        </w:rPr>
        <w:t>15 – Aprovação</w:t>
      </w:r>
    </w:p>
    <w:p w14:paraId="72734FBA" w14:textId="77777777" w:rsidR="00402CDE" w:rsidRPr="00402CDE" w:rsidRDefault="00402CDE" w:rsidP="00402CDE">
      <w:r w:rsidRPr="00402CDE">
        <w:t>Indica os responsáveis pela revisão final e aprovação do plano de testes, bem como a data em que o documento foi formalmente aprovado, tornando-o válido para uso no projeto.</w:t>
      </w:r>
    </w:p>
    <w:p w14:paraId="60CA2272" w14:textId="77777777" w:rsidR="003033D2" w:rsidRDefault="003033D2"/>
    <w:sectPr w:rsidR="003033D2" w:rsidSect="00402C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DE"/>
    <w:rsid w:val="003033D2"/>
    <w:rsid w:val="00402CDE"/>
    <w:rsid w:val="006710C9"/>
    <w:rsid w:val="00764011"/>
    <w:rsid w:val="00A7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A2B7A"/>
  <w15:chartTrackingRefBased/>
  <w15:docId w15:val="{9BD7902F-B7E7-4237-B3C3-C9E451E1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2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C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C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C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C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C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C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2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2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2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2C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2C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2C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C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2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DBE7F-86F4-4330-859F-9A6860583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804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1</cp:revision>
  <dcterms:created xsi:type="dcterms:W3CDTF">2025-12-19T12:25:00Z</dcterms:created>
  <dcterms:modified xsi:type="dcterms:W3CDTF">2025-12-19T12:42:00Z</dcterms:modified>
</cp:coreProperties>
</file>