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3970" w:rsidRPr="00C43970" w:rsidRDefault="00C43970" w:rsidP="00C43970">
      <w:pPr>
        <w:tabs>
          <w:tab w:val="left" w:pos="-7088"/>
        </w:tabs>
        <w:suppressAutoHyphens/>
        <w:spacing w:before="1" w:after="0" w:line="240" w:lineRule="auto"/>
        <w:jc w:val="both"/>
        <w:outlineLvl w:val="0"/>
        <w:rPr>
          <w:rFonts w:ascii="Arial" w:eastAsia="Arial" w:hAnsi="Arial" w:cs="Arial"/>
          <w:b/>
          <w:bCs/>
          <w:sz w:val="24"/>
          <w:szCs w:val="24"/>
          <w:lang w:eastAsia="pt-BR"/>
        </w:rPr>
      </w:pPr>
      <w:r>
        <w:rPr>
          <w:rStyle w:val="FontStyle20"/>
          <w:rFonts w:ascii="Arial" w:hAnsi="Arial" w:cs="Arial"/>
          <w:sz w:val="24"/>
          <w:szCs w:val="24"/>
        </w:rPr>
        <w:t>AUTOGRAFO DE LEI Nº 3.179 DE 27</w:t>
      </w:r>
      <w:r w:rsidRPr="0070426C">
        <w:rPr>
          <w:rStyle w:val="FontStyle20"/>
          <w:rFonts w:ascii="Arial" w:hAnsi="Arial" w:cs="Arial"/>
          <w:sz w:val="24"/>
          <w:szCs w:val="24"/>
        </w:rPr>
        <w:t xml:space="preserve"> DE </w:t>
      </w:r>
      <w:r>
        <w:rPr>
          <w:rStyle w:val="FontStyle20"/>
          <w:rFonts w:ascii="Arial" w:hAnsi="Arial" w:cs="Arial"/>
          <w:sz w:val="24"/>
          <w:szCs w:val="24"/>
        </w:rPr>
        <w:t>ABRIL</w:t>
      </w:r>
      <w:r w:rsidRPr="0070426C">
        <w:rPr>
          <w:rStyle w:val="FontStyle20"/>
          <w:rFonts w:ascii="Arial" w:hAnsi="Arial" w:cs="Arial"/>
          <w:sz w:val="24"/>
          <w:szCs w:val="24"/>
        </w:rPr>
        <w:t xml:space="preserve"> DE 2023.</w:t>
      </w:r>
    </w:p>
    <w:p w:rsidR="00C43970" w:rsidRPr="00C43970" w:rsidRDefault="00C43970" w:rsidP="00C43970">
      <w:pPr>
        <w:suppressAutoHyphens/>
        <w:spacing w:after="0" w:line="240" w:lineRule="auto"/>
        <w:rPr>
          <w:rFonts w:ascii="Arial" w:eastAsia="Times New Roman" w:hAnsi="Arial" w:cs="Arial"/>
          <w:sz w:val="24"/>
          <w:szCs w:val="24"/>
          <w:lang w:eastAsia="pt-BR"/>
        </w:rPr>
      </w:pPr>
    </w:p>
    <w:p w:rsidR="00C43970" w:rsidRPr="00C43970" w:rsidRDefault="00C43970" w:rsidP="00C43970">
      <w:pPr>
        <w:suppressAutoHyphens/>
        <w:spacing w:after="0" w:line="240" w:lineRule="auto"/>
        <w:rPr>
          <w:rFonts w:ascii="Arial" w:eastAsia="Times New Roman" w:hAnsi="Arial" w:cs="Arial"/>
          <w:sz w:val="24"/>
          <w:szCs w:val="24"/>
          <w:lang w:eastAsia="pt-BR"/>
        </w:rPr>
      </w:pPr>
    </w:p>
    <w:p w:rsidR="00C43970" w:rsidRPr="00C43970" w:rsidRDefault="00C43970" w:rsidP="00C43970">
      <w:pPr>
        <w:suppressAutoHyphens/>
        <w:spacing w:after="0" w:line="360" w:lineRule="auto"/>
        <w:ind w:left="3402"/>
        <w:jc w:val="both"/>
        <w:rPr>
          <w:rFonts w:ascii="Arial" w:eastAsia="Times New Roman" w:hAnsi="Arial" w:cs="Arial"/>
          <w:sz w:val="24"/>
          <w:szCs w:val="24"/>
          <w:lang w:eastAsia="pt-BR"/>
        </w:rPr>
      </w:pPr>
      <w:r w:rsidRPr="00C43970">
        <w:rPr>
          <w:rFonts w:ascii="Arial" w:eastAsia="Times New Roman" w:hAnsi="Arial" w:cs="Arial"/>
          <w:b/>
          <w:bCs/>
          <w:sz w:val="24"/>
          <w:szCs w:val="24"/>
          <w:lang w:eastAsia="pt-BR"/>
        </w:rPr>
        <w:t>INSTITUI O “DIA DO GUARDA PATRIMONIAL MUNICIPAL” NO MUNICÍPIO DE QUIXADÁ-CE E DÁ OUTRAS PROVIDÊNCIAS.</w:t>
      </w:r>
    </w:p>
    <w:p w:rsidR="00C43970" w:rsidRPr="00C43970" w:rsidRDefault="00C43970" w:rsidP="00C43970">
      <w:pPr>
        <w:suppressAutoHyphens/>
        <w:spacing w:after="0" w:line="360" w:lineRule="auto"/>
        <w:ind w:left="3402"/>
        <w:jc w:val="both"/>
        <w:rPr>
          <w:rFonts w:ascii="Arial" w:eastAsia="Times New Roman" w:hAnsi="Arial" w:cs="Arial"/>
          <w:b/>
          <w:bCs/>
          <w:sz w:val="24"/>
          <w:szCs w:val="24"/>
          <w:lang w:eastAsia="pt-BR"/>
        </w:rPr>
      </w:pPr>
    </w:p>
    <w:p w:rsidR="00C43970" w:rsidRPr="00C43970" w:rsidRDefault="00C43970" w:rsidP="00C43970">
      <w:pPr>
        <w:suppressAutoHyphens/>
        <w:spacing w:after="0" w:line="360" w:lineRule="auto"/>
        <w:jc w:val="both"/>
        <w:rPr>
          <w:rFonts w:ascii="Arial" w:eastAsia="Times New Roman" w:hAnsi="Arial" w:cs="Arial"/>
          <w:sz w:val="24"/>
          <w:szCs w:val="24"/>
          <w:lang w:eastAsia="pt-BR"/>
        </w:rPr>
      </w:pPr>
      <w:r w:rsidRPr="00C43970">
        <w:rPr>
          <w:rFonts w:ascii="Arial" w:eastAsia="Times New Roman" w:hAnsi="Arial" w:cs="Arial"/>
          <w:sz w:val="24"/>
          <w:szCs w:val="24"/>
          <w:lang w:eastAsia="pt-BR"/>
        </w:rPr>
        <w:tab/>
      </w:r>
      <w:r w:rsidRPr="00C43970">
        <w:rPr>
          <w:rFonts w:ascii="Arial" w:eastAsia="Times New Roman" w:hAnsi="Arial" w:cs="Arial"/>
          <w:b/>
          <w:bCs/>
          <w:sz w:val="24"/>
          <w:szCs w:val="24"/>
          <w:lang w:eastAsia="pt-BR"/>
        </w:rPr>
        <w:t>Art. 1° -</w:t>
      </w:r>
      <w:r w:rsidRPr="00C43970">
        <w:rPr>
          <w:rFonts w:ascii="Arial" w:eastAsia="Times New Roman" w:hAnsi="Arial" w:cs="Arial"/>
          <w:sz w:val="24"/>
          <w:szCs w:val="24"/>
          <w:lang w:eastAsia="pt-BR"/>
        </w:rPr>
        <w:t xml:space="preserve"> Fica instituído o “Dia do Guarda Patrimonial Municipal” no Município de Quixadá-CE, a ser comemorado anualmente, em 20 de junho.</w:t>
      </w:r>
    </w:p>
    <w:p w:rsidR="00C43970" w:rsidRPr="00C43970" w:rsidRDefault="00C43970" w:rsidP="00C43970">
      <w:pPr>
        <w:tabs>
          <w:tab w:val="center" w:pos="4252"/>
          <w:tab w:val="right" w:pos="8504"/>
        </w:tabs>
        <w:spacing w:after="0" w:line="360" w:lineRule="auto"/>
        <w:ind w:firstLine="708"/>
        <w:jc w:val="both"/>
        <w:rPr>
          <w:rFonts w:ascii="Arial" w:hAnsi="Arial" w:cs="Arial"/>
          <w:sz w:val="24"/>
          <w:szCs w:val="24"/>
        </w:rPr>
      </w:pPr>
    </w:p>
    <w:p w:rsidR="00C43970" w:rsidRPr="00C43970" w:rsidRDefault="00C43970" w:rsidP="00C43970">
      <w:pPr>
        <w:tabs>
          <w:tab w:val="center" w:pos="4252"/>
          <w:tab w:val="right" w:pos="8504"/>
        </w:tabs>
        <w:spacing w:after="0" w:line="360" w:lineRule="auto"/>
        <w:ind w:firstLine="708"/>
        <w:jc w:val="both"/>
        <w:rPr>
          <w:rFonts w:ascii="Arial" w:hAnsi="Arial" w:cs="Arial"/>
          <w:sz w:val="24"/>
          <w:szCs w:val="24"/>
        </w:rPr>
      </w:pPr>
      <w:r w:rsidRPr="00C43970">
        <w:rPr>
          <w:rFonts w:ascii="Arial" w:hAnsi="Arial" w:cs="Arial"/>
          <w:b/>
          <w:bCs/>
          <w:sz w:val="24"/>
          <w:szCs w:val="24"/>
        </w:rPr>
        <w:t>Art. 2º –</w:t>
      </w:r>
      <w:r w:rsidRPr="00C43970">
        <w:rPr>
          <w:rFonts w:ascii="Arial" w:hAnsi="Arial" w:cs="Arial"/>
          <w:sz w:val="24"/>
          <w:szCs w:val="24"/>
        </w:rPr>
        <w:t xml:space="preserve"> Este </w:t>
      </w:r>
      <w:r>
        <w:rPr>
          <w:rFonts w:ascii="Arial" w:hAnsi="Arial" w:cs="Arial"/>
          <w:sz w:val="24"/>
          <w:szCs w:val="24"/>
        </w:rPr>
        <w:t>Autógrafo</w:t>
      </w:r>
      <w:r w:rsidRPr="00C43970">
        <w:rPr>
          <w:rFonts w:ascii="Arial" w:hAnsi="Arial" w:cs="Arial"/>
          <w:sz w:val="24"/>
          <w:szCs w:val="24"/>
        </w:rPr>
        <w:t xml:space="preserve"> de Lei entrará em vigor na data de sua publicação.</w:t>
      </w:r>
    </w:p>
    <w:p w:rsidR="00C43970" w:rsidRPr="00C43970" w:rsidRDefault="00C43970" w:rsidP="00C43970">
      <w:pPr>
        <w:tabs>
          <w:tab w:val="center" w:pos="4252"/>
          <w:tab w:val="right" w:pos="8504"/>
        </w:tabs>
        <w:spacing w:after="0" w:line="360" w:lineRule="auto"/>
        <w:jc w:val="both"/>
        <w:rPr>
          <w:rFonts w:ascii="Arial" w:hAnsi="Arial" w:cs="Arial"/>
          <w:sz w:val="24"/>
          <w:szCs w:val="24"/>
        </w:rPr>
      </w:pPr>
    </w:p>
    <w:p w:rsidR="00C43970" w:rsidRPr="00C43970" w:rsidRDefault="00C43970" w:rsidP="00C43970">
      <w:pPr>
        <w:suppressAutoHyphens/>
        <w:spacing w:after="0" w:line="360" w:lineRule="auto"/>
        <w:jc w:val="center"/>
        <w:rPr>
          <w:rFonts w:ascii="Arial" w:eastAsia="Times New Roman" w:hAnsi="Arial" w:cs="Arial"/>
          <w:sz w:val="24"/>
          <w:szCs w:val="24"/>
          <w:lang w:eastAsia="pt-BR"/>
        </w:rPr>
      </w:pPr>
      <w:r w:rsidRPr="00C43970">
        <w:rPr>
          <w:rFonts w:ascii="Arial" w:eastAsia="Times New Roman" w:hAnsi="Arial" w:cs="Arial"/>
          <w:b/>
          <w:sz w:val="24"/>
          <w:szCs w:val="24"/>
          <w:lang w:eastAsia="pt-BR"/>
        </w:rPr>
        <w:t>Câ</w:t>
      </w:r>
      <w:r>
        <w:rPr>
          <w:rFonts w:ascii="Arial" w:eastAsia="Times New Roman" w:hAnsi="Arial" w:cs="Arial"/>
          <w:b/>
          <w:sz w:val="24"/>
          <w:szCs w:val="24"/>
          <w:lang w:eastAsia="pt-BR"/>
        </w:rPr>
        <w:t>mara Municipal de Quixadá-CE, 27</w:t>
      </w:r>
      <w:r w:rsidRPr="00C43970">
        <w:rPr>
          <w:rFonts w:ascii="Arial" w:eastAsia="Times New Roman" w:hAnsi="Arial" w:cs="Arial"/>
          <w:b/>
          <w:sz w:val="24"/>
          <w:szCs w:val="24"/>
          <w:lang w:eastAsia="pt-BR"/>
        </w:rPr>
        <w:t xml:space="preserve"> de Abril de 2023.</w:t>
      </w:r>
    </w:p>
    <w:p w:rsidR="00C43970" w:rsidRPr="00C43970" w:rsidRDefault="00C43970" w:rsidP="00C43970">
      <w:pPr>
        <w:suppressAutoHyphens/>
        <w:spacing w:after="0" w:line="360" w:lineRule="auto"/>
        <w:jc w:val="center"/>
        <w:rPr>
          <w:rFonts w:ascii="Arial" w:eastAsia="Times New Roman" w:hAnsi="Arial" w:cs="Arial"/>
          <w:sz w:val="24"/>
          <w:szCs w:val="24"/>
          <w:lang w:eastAsia="pt-BR"/>
        </w:rPr>
      </w:pPr>
    </w:p>
    <w:p w:rsidR="00C43970" w:rsidRPr="00C43970" w:rsidRDefault="00C43970" w:rsidP="00C43970">
      <w:pPr>
        <w:suppressAutoHyphens/>
        <w:spacing w:after="0" w:line="360" w:lineRule="auto"/>
        <w:jc w:val="center"/>
        <w:rPr>
          <w:rFonts w:ascii="Arial" w:eastAsia="Times New Roman" w:hAnsi="Arial" w:cs="Arial"/>
          <w:sz w:val="24"/>
          <w:szCs w:val="24"/>
          <w:lang w:eastAsia="pt-BR"/>
        </w:rPr>
      </w:pPr>
    </w:p>
    <w:p w:rsidR="00C43970" w:rsidRPr="00C43970" w:rsidRDefault="00C43970" w:rsidP="00C43970">
      <w:pPr>
        <w:suppressAutoHyphens/>
        <w:spacing w:after="0"/>
        <w:jc w:val="center"/>
        <w:textAlignment w:val="baseline"/>
        <w:rPr>
          <w:rFonts w:ascii="Arial" w:eastAsia="NSimSun" w:hAnsi="Arial" w:cs="Arial"/>
          <w:kern w:val="2"/>
          <w:sz w:val="24"/>
          <w:szCs w:val="24"/>
          <w:lang w:eastAsia="zh-CN" w:bidi="hi-IN"/>
        </w:rPr>
      </w:pPr>
      <w:r w:rsidRPr="00C43970">
        <w:rPr>
          <w:rFonts w:ascii="Arial" w:eastAsia="NSimSun" w:hAnsi="Arial" w:cs="Arial"/>
          <w:b/>
          <w:kern w:val="2"/>
          <w:sz w:val="24"/>
          <w:szCs w:val="24"/>
          <w:lang w:eastAsia="zh-CN" w:bidi="hi-IN"/>
        </w:rPr>
        <w:t>Luiz Diogenes Pinheiro Neto</w:t>
      </w:r>
    </w:p>
    <w:p w:rsidR="00C43970" w:rsidRDefault="00C43970" w:rsidP="00C43970">
      <w:pPr>
        <w:jc w:val="center"/>
        <w:rPr>
          <w:rFonts w:ascii="Arial" w:hAnsi="Arial" w:cs="Arial"/>
          <w:b/>
          <w:bCs/>
          <w:i/>
          <w:iCs/>
          <w:color w:val="00000A"/>
          <w:kern w:val="2"/>
          <w:lang w:eastAsia="zh-CN" w:bidi="hi-IN"/>
        </w:rPr>
      </w:pPr>
      <w:r w:rsidRPr="00C43970">
        <w:rPr>
          <w:rFonts w:ascii="Arial" w:eastAsia="NSimSun" w:hAnsi="Arial" w:cs="Arial"/>
          <w:b/>
          <w:kern w:val="2"/>
          <w:sz w:val="24"/>
          <w:szCs w:val="24"/>
          <w:lang w:eastAsia="zh-CN" w:bidi="hi-IN"/>
        </w:rPr>
        <w:t>Presidente</w:t>
      </w:r>
    </w:p>
    <w:p w:rsidR="00C43970" w:rsidRDefault="00C43970">
      <w:pPr>
        <w:rPr>
          <w:rFonts w:ascii="Arial" w:hAnsi="Arial" w:cs="Arial"/>
          <w:b/>
          <w:bCs/>
          <w:i/>
          <w:iCs/>
          <w:color w:val="00000A"/>
          <w:kern w:val="2"/>
          <w:lang w:eastAsia="zh-CN" w:bidi="hi-IN"/>
        </w:rPr>
      </w:pPr>
      <w:r>
        <w:rPr>
          <w:rFonts w:ascii="Arial" w:hAnsi="Arial" w:cs="Arial"/>
          <w:b/>
          <w:bCs/>
          <w:i/>
          <w:iCs/>
          <w:color w:val="00000A"/>
          <w:kern w:val="2"/>
          <w:lang w:eastAsia="zh-CN" w:bidi="hi-IN"/>
        </w:rPr>
        <w:br w:type="page"/>
      </w:r>
    </w:p>
    <w:p w:rsidR="00C43970" w:rsidRPr="00C43970" w:rsidRDefault="00E47D9E" w:rsidP="00C43970">
      <w:pPr>
        <w:widowControl w:val="0"/>
        <w:autoSpaceDE w:val="0"/>
        <w:autoSpaceDN w:val="0"/>
        <w:spacing w:after="0" w:line="360" w:lineRule="auto"/>
        <w:jc w:val="both"/>
        <w:rPr>
          <w:rFonts w:ascii="Book Antiqua" w:eastAsia="Times New Roman" w:hAnsi="Book Antiqua" w:cs="Arial"/>
          <w:b/>
          <w:sz w:val="24"/>
          <w:szCs w:val="24"/>
          <w:lang w:val="pt-PT" w:eastAsia="pt-PT" w:bidi="pt-PT"/>
        </w:rPr>
      </w:pPr>
      <w:r>
        <w:rPr>
          <w:rStyle w:val="FontStyle20"/>
          <w:rFonts w:ascii="Arial" w:hAnsi="Arial" w:cs="Arial"/>
          <w:sz w:val="24"/>
          <w:szCs w:val="24"/>
        </w:rPr>
        <w:lastRenderedPageBreak/>
        <w:t>AUTOGRAFO DE LEI Nº 3.180 DE 27</w:t>
      </w:r>
      <w:r w:rsidRPr="0070426C">
        <w:rPr>
          <w:rStyle w:val="FontStyle20"/>
          <w:rFonts w:ascii="Arial" w:hAnsi="Arial" w:cs="Arial"/>
          <w:sz w:val="24"/>
          <w:szCs w:val="24"/>
        </w:rPr>
        <w:t xml:space="preserve"> DE </w:t>
      </w:r>
      <w:r>
        <w:rPr>
          <w:rStyle w:val="FontStyle20"/>
          <w:rFonts w:ascii="Arial" w:hAnsi="Arial" w:cs="Arial"/>
          <w:sz w:val="24"/>
          <w:szCs w:val="24"/>
        </w:rPr>
        <w:t>ABRIL</w:t>
      </w:r>
      <w:r w:rsidRPr="0070426C">
        <w:rPr>
          <w:rStyle w:val="FontStyle20"/>
          <w:rFonts w:ascii="Arial" w:hAnsi="Arial" w:cs="Arial"/>
          <w:sz w:val="24"/>
          <w:szCs w:val="24"/>
        </w:rPr>
        <w:t xml:space="preserve"> DE 2023.</w:t>
      </w:r>
      <w:r w:rsidR="00C43970" w:rsidRPr="00C43970">
        <w:rPr>
          <w:rFonts w:ascii="Book Antiqua" w:eastAsia="Times New Roman" w:hAnsi="Book Antiqua" w:cs="Arial"/>
          <w:b/>
          <w:sz w:val="24"/>
          <w:szCs w:val="24"/>
          <w:lang w:val="pt-PT" w:eastAsia="pt-PT" w:bidi="pt-PT"/>
        </w:rPr>
        <w:t xml:space="preserve">   </w:t>
      </w:r>
    </w:p>
    <w:p w:rsidR="00C43970" w:rsidRPr="00C43970" w:rsidRDefault="00C43970" w:rsidP="00C43970">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p>
    <w:p w:rsidR="00C43970" w:rsidRPr="00C43970" w:rsidRDefault="00C43970" w:rsidP="00E47D9E">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r w:rsidRPr="00C43970">
        <w:rPr>
          <w:rFonts w:ascii="Book Antiqua" w:eastAsia="Times New Roman" w:hAnsi="Book Antiqua" w:cs="Times New Roman"/>
          <w:sz w:val="24"/>
          <w:szCs w:val="24"/>
          <w:lang w:val="pt-PT" w:eastAsia="pt-PT" w:bidi="pt-PT"/>
        </w:rPr>
        <w:t>AUTORIZA O PODER EXECUTIVO MUNICIPAL A DOAR UM TERRENO PÚBLICO MUNICIPAL PARA A COMPANHIA DE ÁGUA E ESGOTO DO CEARÁ - UNBBA.</w:t>
      </w:r>
      <w:r w:rsidRPr="00C43970">
        <w:rPr>
          <w:rFonts w:ascii="Book Antiqua" w:eastAsia="Times New Roman" w:hAnsi="Book Antiqua" w:cs="Arial"/>
          <w:bCs/>
          <w:sz w:val="24"/>
          <w:szCs w:val="24"/>
          <w:lang w:val="pt-PT" w:eastAsia="pt-BR" w:bidi="pt-PT"/>
        </w:rPr>
        <w:t xml:space="preserve">   </w:t>
      </w:r>
    </w:p>
    <w:p w:rsidR="00C43970" w:rsidRPr="00C43970" w:rsidRDefault="00C43970" w:rsidP="00C43970">
      <w:pPr>
        <w:widowControl w:val="0"/>
        <w:autoSpaceDE w:val="0"/>
        <w:autoSpaceDN w:val="0"/>
        <w:adjustRightInd w:val="0"/>
        <w:spacing w:after="0" w:line="360" w:lineRule="auto"/>
        <w:ind w:firstLine="1134"/>
        <w:jc w:val="both"/>
        <w:rPr>
          <w:rFonts w:ascii="Book Antiqua" w:eastAsia="Times New Roman" w:hAnsi="Book Antiqua" w:cs="Arial"/>
          <w:b/>
          <w:bCs/>
          <w:sz w:val="24"/>
          <w:szCs w:val="24"/>
          <w:lang w:val="pt-PT" w:eastAsia="pt-PT" w:bidi="pt-PT"/>
        </w:rPr>
      </w:pPr>
    </w:p>
    <w:p w:rsidR="00C43970" w:rsidRPr="00C43970" w:rsidRDefault="00C43970" w:rsidP="00C4397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43970">
        <w:rPr>
          <w:rFonts w:ascii="Book Antiqua" w:eastAsia="Times New Roman" w:hAnsi="Book Antiqua" w:cs="Times New Roman"/>
          <w:b/>
          <w:bCs/>
          <w:sz w:val="24"/>
          <w:szCs w:val="24"/>
          <w:lang w:val="pt-PT" w:eastAsia="pt-PT" w:bidi="pt-PT"/>
        </w:rPr>
        <w:t>Art. 1º</w:t>
      </w:r>
      <w:r w:rsidRPr="00C43970">
        <w:rPr>
          <w:rFonts w:ascii="Book Antiqua" w:eastAsia="Times New Roman" w:hAnsi="Book Antiqua" w:cs="Times New Roman"/>
          <w:sz w:val="24"/>
          <w:szCs w:val="24"/>
          <w:lang w:val="pt-PT" w:eastAsia="pt-PT" w:bidi="pt-PT"/>
        </w:rPr>
        <w:t xml:space="preserve"> Fica o Poder Executivo Municipal, autorizado a doar a COMPANHIA DE ÁGUA E ESGOTO DO CEARÁ - UNBBA, sociedade de economia mista, inscrita no CNPJ sob o nº 07.040.108/0001-57, uma área de 225,00m² (duzentos e vinte e cinco metros quadrados), conforme planta e memorial descritivo em anexo e identificação que segue:</w:t>
      </w:r>
    </w:p>
    <w:p w:rsidR="00C43970" w:rsidRPr="00C43970" w:rsidRDefault="00C43970" w:rsidP="00C43970">
      <w:pPr>
        <w:widowControl w:val="0"/>
        <w:autoSpaceDE w:val="0"/>
        <w:autoSpaceDN w:val="0"/>
        <w:spacing w:before="360" w:after="120" w:line="240" w:lineRule="auto"/>
        <w:jc w:val="both"/>
        <w:outlineLvl w:val="1"/>
        <w:rPr>
          <w:rFonts w:ascii="Book Antiqua" w:eastAsia="Times New Roman" w:hAnsi="Book Antiqua" w:cs="Arial"/>
          <w:b/>
          <w:bCs/>
          <w:sz w:val="24"/>
          <w:szCs w:val="24"/>
          <w:lang w:val="pt-PT" w:eastAsia="pt-BR" w:bidi="pt-PT"/>
        </w:rPr>
      </w:pPr>
      <w:r w:rsidRPr="00C43970">
        <w:rPr>
          <w:rFonts w:ascii="Book Antiqua" w:eastAsia="Times New Roman" w:hAnsi="Book Antiqua" w:cs="Arial"/>
          <w:b/>
          <w:bCs/>
          <w:color w:val="000000"/>
          <w:sz w:val="24"/>
          <w:szCs w:val="24"/>
          <w:lang w:val="pt-PT" w:eastAsia="pt-BR" w:bidi="pt-PT"/>
        </w:rPr>
        <w:t>§1º-</w:t>
      </w:r>
      <w:r w:rsidRPr="00C43970">
        <w:rPr>
          <w:rFonts w:ascii="Book Antiqua" w:eastAsia="Times New Roman" w:hAnsi="Book Antiqua" w:cs="Arial"/>
          <w:color w:val="000000"/>
          <w:sz w:val="24"/>
          <w:szCs w:val="24"/>
          <w:lang w:val="pt-PT" w:eastAsia="pt-BR" w:bidi="pt-PT"/>
        </w:rPr>
        <w:t xml:space="preserve"> O terreno doado trata-se de um TERRENO URBANO, com formato regular, com perímetro no vértice P00, de coordenadas N 9449193.58 m, E 498477.63 m, Datum SIRGAS 2000 com Meridiano Central – 39, localizado no LOTEAMENTO BOA VISTA II, BAIRRO PUTIU, SEDE/QUIXADA-CE, deste, segue confrontando com APP de córrego existente (Área de Proteção Permanente), com os seguintes azimute plano e distância: 101°32’50.42” e 15.00; até o vértice P01, de coordenadas N9449190.58 m e E 498492.33m; deste, segue confrotando com terreno remasnescente de área institucional (QUADRA 176), com os seguintes azimute plano e distância: 191°32’50.42” e 15.00; até vertice P02, de coordenadas N9449175.88 m e E 498489.33 m; deste, segue confrontando com terreno remanescente de área institucional (QUADRA 176), com os seguintes azimute plano de distância: 281º32’50.42” e 15.00; até o vértice P03, de coordenadas N9449178.89 m e E 498474.63 m; deste, segue confrotando com terreno remanescente de área institucional (QUADRA 176), com os seguintes azimute plano e distância: 11º32’50.42” e 15.00; até o vértice P00, de coordenadas N 9449193.58 m e E 498477.63 m, encerrando esta descrição, o terreno urbano registrado sob matrícula nº 6083, no Cartório de 2º Ofício de Quixadá-CE</w:t>
      </w:r>
      <w:r w:rsidRPr="00C43970">
        <w:rPr>
          <w:rFonts w:ascii="Book Antiqua" w:eastAsia="Times New Roman" w:hAnsi="Book Antiqua" w:cs="Arial"/>
          <w:sz w:val="24"/>
          <w:szCs w:val="24"/>
          <w:lang w:val="pt-PT" w:eastAsia="pt-BR" w:bidi="pt-PT"/>
        </w:rPr>
        <w:t>.</w:t>
      </w:r>
    </w:p>
    <w:p w:rsidR="00C43970" w:rsidRPr="00C43970" w:rsidRDefault="00C43970" w:rsidP="00C4397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43970" w:rsidRPr="00C43970" w:rsidRDefault="00C43970" w:rsidP="00C4397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43970">
        <w:rPr>
          <w:rFonts w:ascii="Book Antiqua" w:eastAsia="Times New Roman" w:hAnsi="Book Antiqua" w:cs="Times New Roman"/>
          <w:b/>
          <w:bCs/>
          <w:sz w:val="24"/>
          <w:szCs w:val="24"/>
          <w:lang w:val="pt-PT" w:eastAsia="pt-PT" w:bidi="pt-PT"/>
        </w:rPr>
        <w:t>§2º -</w:t>
      </w:r>
      <w:r w:rsidRPr="00C43970">
        <w:rPr>
          <w:rFonts w:ascii="Book Antiqua" w:eastAsia="Times New Roman" w:hAnsi="Book Antiqua" w:cs="Times New Roman"/>
          <w:sz w:val="24"/>
          <w:szCs w:val="24"/>
          <w:lang w:val="pt-PT" w:eastAsia="pt-PT" w:bidi="pt-PT"/>
        </w:rPr>
        <w:t xml:space="preserve"> O terreno doado destina-se a construção da Estação Elevatória de Esgoto </w:t>
      </w:r>
      <w:r w:rsidRPr="00C43970">
        <w:rPr>
          <w:rFonts w:ascii="Book Antiqua" w:eastAsia="Times New Roman" w:hAnsi="Book Antiqua" w:cs="Times New Roman"/>
          <w:sz w:val="24"/>
          <w:szCs w:val="24"/>
          <w:lang w:val="pt-PT" w:eastAsia="pt-PT" w:bidi="pt-PT"/>
        </w:rPr>
        <w:lastRenderedPageBreak/>
        <w:t xml:space="preserve">no Assentamento Jean Silva. </w:t>
      </w:r>
    </w:p>
    <w:p w:rsidR="00C43970" w:rsidRPr="00C43970" w:rsidRDefault="00C43970" w:rsidP="00C4397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43970" w:rsidRPr="00C43970" w:rsidRDefault="00C43970" w:rsidP="00C4397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43970">
        <w:rPr>
          <w:rFonts w:ascii="Book Antiqua" w:eastAsia="Times New Roman" w:hAnsi="Book Antiqua" w:cs="Times New Roman"/>
          <w:b/>
          <w:bCs/>
          <w:sz w:val="24"/>
          <w:szCs w:val="24"/>
          <w:lang w:val="pt-PT" w:eastAsia="pt-PT" w:bidi="pt-PT"/>
        </w:rPr>
        <w:t>Art. 2º</w:t>
      </w:r>
      <w:r w:rsidRPr="00C43970">
        <w:rPr>
          <w:rFonts w:ascii="Book Antiqua" w:eastAsia="Times New Roman" w:hAnsi="Book Antiqua" w:cs="Times New Roman"/>
          <w:sz w:val="24"/>
          <w:szCs w:val="24"/>
          <w:lang w:val="pt-PT" w:eastAsia="pt-PT" w:bidi="pt-PT"/>
        </w:rPr>
        <w:t xml:space="preserve"> A entidade beneficiada deverá destinar o bem doado exclusivamente aos fins constantes nessa Lei, sendo que, caso no prazo de três anos, não dê a destinação correta ao objeto da doação, e não construa a Estação Elevatório de Esgoto, o terreno retornará automaticamente ao patrimônio público municipal. </w:t>
      </w:r>
    </w:p>
    <w:p w:rsidR="00C43970" w:rsidRPr="00C43970" w:rsidRDefault="00C43970" w:rsidP="00C4397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43970" w:rsidRPr="00C43970" w:rsidRDefault="00C43970" w:rsidP="00C43970">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C43970">
        <w:rPr>
          <w:rFonts w:ascii="Book Antiqua" w:eastAsia="Times New Roman" w:hAnsi="Book Antiqua" w:cs="Times New Roman"/>
          <w:b/>
          <w:bCs/>
          <w:sz w:val="24"/>
          <w:szCs w:val="24"/>
          <w:lang w:val="pt-PT" w:eastAsia="pt-PT" w:bidi="pt-PT"/>
        </w:rPr>
        <w:t>Art. 3º</w:t>
      </w:r>
      <w:r w:rsidRPr="00C43970">
        <w:rPr>
          <w:rFonts w:ascii="Book Antiqua" w:eastAsia="Times New Roman" w:hAnsi="Book Antiqua" w:cs="Times New Roman"/>
          <w:sz w:val="24"/>
          <w:szCs w:val="24"/>
          <w:lang w:val="pt-PT" w:eastAsia="pt-PT" w:bidi="pt-PT"/>
        </w:rPr>
        <w:t xml:space="preserve"> Se a entidade beneficiada permitir esbulho possessório do imóvel doado por terceiros, deverá indenizar o Poder Público Municipal das despesas com a retomada, ou indenizá-lo em caso de perda total.</w:t>
      </w:r>
    </w:p>
    <w:p w:rsidR="00C43970" w:rsidRPr="00C43970" w:rsidRDefault="00C43970" w:rsidP="00C4397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43970" w:rsidRPr="00C43970" w:rsidRDefault="00C43970" w:rsidP="00C4397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43970">
        <w:rPr>
          <w:rFonts w:ascii="Book Antiqua" w:eastAsia="Times New Roman" w:hAnsi="Book Antiqua" w:cs="Times New Roman"/>
          <w:b/>
          <w:bCs/>
          <w:sz w:val="24"/>
          <w:szCs w:val="24"/>
          <w:lang w:val="pt-PT" w:eastAsia="pt-PT" w:bidi="pt-PT"/>
        </w:rPr>
        <w:t>Art. 4º</w:t>
      </w:r>
      <w:r w:rsidRPr="00C43970">
        <w:rPr>
          <w:rFonts w:ascii="Book Antiqua" w:eastAsia="Times New Roman" w:hAnsi="Book Antiqua" w:cs="Times New Roman"/>
          <w:sz w:val="24"/>
          <w:szCs w:val="24"/>
          <w:lang w:val="pt-PT" w:eastAsia="pt-PT" w:bidi="pt-PT"/>
        </w:rPr>
        <w:t xml:space="preserve"> Em caso de extinção da entidade beneficiada, o bem doado voltará automaticamente ao patrimônio público municipal, não prevalecendo qualquer cláusula de reversão em favor de terceiro.</w:t>
      </w:r>
    </w:p>
    <w:p w:rsidR="00C43970" w:rsidRPr="00C43970" w:rsidRDefault="00C43970" w:rsidP="00C4397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43970" w:rsidRPr="00C43970" w:rsidRDefault="00C43970" w:rsidP="00C43970">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C43970">
        <w:rPr>
          <w:rFonts w:ascii="Book Antiqua" w:eastAsia="Times New Roman" w:hAnsi="Book Antiqua" w:cs="Times New Roman"/>
          <w:b/>
          <w:bCs/>
          <w:sz w:val="24"/>
          <w:szCs w:val="24"/>
          <w:lang w:val="pt-PT" w:eastAsia="pt-PT" w:bidi="pt-PT"/>
        </w:rPr>
        <w:t>Art. 5º</w:t>
      </w:r>
      <w:r w:rsidR="00E47D9E">
        <w:rPr>
          <w:rFonts w:ascii="Book Antiqua" w:eastAsia="Times New Roman" w:hAnsi="Book Antiqua" w:cs="Times New Roman"/>
          <w:sz w:val="24"/>
          <w:szCs w:val="24"/>
          <w:lang w:val="pt-PT" w:eastAsia="pt-PT" w:bidi="pt-PT"/>
        </w:rPr>
        <w:t xml:space="preserve"> Este Autógrafo de</w:t>
      </w:r>
      <w:r w:rsidRPr="00C43970">
        <w:rPr>
          <w:rFonts w:ascii="Book Antiqua" w:eastAsia="Times New Roman" w:hAnsi="Book Antiqua" w:cs="Times New Roman"/>
          <w:sz w:val="24"/>
          <w:szCs w:val="24"/>
          <w:lang w:val="pt-PT" w:eastAsia="pt-PT" w:bidi="pt-PT"/>
        </w:rPr>
        <w:t xml:space="preserve"> Lei entra</w:t>
      </w:r>
      <w:r w:rsidR="00E47D9E">
        <w:rPr>
          <w:rFonts w:ascii="Book Antiqua" w:eastAsia="Times New Roman" w:hAnsi="Book Antiqua" w:cs="Times New Roman"/>
          <w:sz w:val="24"/>
          <w:szCs w:val="24"/>
          <w:lang w:val="pt-PT" w:eastAsia="pt-PT" w:bidi="pt-PT"/>
        </w:rPr>
        <w:t>rá</w:t>
      </w:r>
      <w:r w:rsidRPr="00C43970">
        <w:rPr>
          <w:rFonts w:ascii="Book Antiqua" w:eastAsia="Times New Roman" w:hAnsi="Book Antiqua" w:cs="Times New Roman"/>
          <w:sz w:val="24"/>
          <w:szCs w:val="24"/>
          <w:lang w:val="pt-PT" w:eastAsia="pt-PT" w:bidi="pt-PT"/>
        </w:rPr>
        <w:t xml:space="preserve"> em vigor na data de sua publicação, revogando-se as disposições em contrário.</w:t>
      </w:r>
    </w:p>
    <w:p w:rsidR="00C43970" w:rsidRPr="00C43970" w:rsidRDefault="00C43970" w:rsidP="00C43970">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p>
    <w:p w:rsidR="00E47D9E" w:rsidRPr="00C43970" w:rsidRDefault="00E47D9E" w:rsidP="00E47D9E">
      <w:pPr>
        <w:suppressAutoHyphens/>
        <w:spacing w:after="0" w:line="360" w:lineRule="auto"/>
        <w:jc w:val="center"/>
        <w:rPr>
          <w:rFonts w:ascii="Arial" w:eastAsia="Times New Roman" w:hAnsi="Arial" w:cs="Arial"/>
          <w:sz w:val="24"/>
          <w:szCs w:val="24"/>
          <w:lang w:eastAsia="pt-BR"/>
        </w:rPr>
      </w:pPr>
      <w:r w:rsidRPr="00C43970">
        <w:rPr>
          <w:rFonts w:ascii="Arial" w:eastAsia="Times New Roman" w:hAnsi="Arial" w:cs="Arial"/>
          <w:b/>
          <w:sz w:val="24"/>
          <w:szCs w:val="24"/>
          <w:lang w:eastAsia="pt-BR"/>
        </w:rPr>
        <w:t>Câ</w:t>
      </w:r>
      <w:r>
        <w:rPr>
          <w:rFonts w:ascii="Arial" w:eastAsia="Times New Roman" w:hAnsi="Arial" w:cs="Arial"/>
          <w:b/>
          <w:sz w:val="24"/>
          <w:szCs w:val="24"/>
          <w:lang w:eastAsia="pt-BR"/>
        </w:rPr>
        <w:t>mara Municipal de Quixadá-CE, 27</w:t>
      </w:r>
      <w:r w:rsidRPr="00C43970">
        <w:rPr>
          <w:rFonts w:ascii="Arial" w:eastAsia="Times New Roman" w:hAnsi="Arial" w:cs="Arial"/>
          <w:b/>
          <w:sz w:val="24"/>
          <w:szCs w:val="24"/>
          <w:lang w:eastAsia="pt-BR"/>
        </w:rPr>
        <w:t xml:space="preserve"> de Abril de 2023.</w:t>
      </w:r>
    </w:p>
    <w:p w:rsidR="00E47D9E" w:rsidRPr="00C43970" w:rsidRDefault="00E47D9E" w:rsidP="00E47D9E">
      <w:pPr>
        <w:suppressAutoHyphens/>
        <w:spacing w:after="0" w:line="360" w:lineRule="auto"/>
        <w:jc w:val="center"/>
        <w:rPr>
          <w:rFonts w:ascii="Arial" w:eastAsia="Times New Roman" w:hAnsi="Arial" w:cs="Arial"/>
          <w:sz w:val="24"/>
          <w:szCs w:val="24"/>
          <w:lang w:eastAsia="pt-BR"/>
        </w:rPr>
      </w:pPr>
    </w:p>
    <w:p w:rsidR="00E47D9E" w:rsidRPr="00C43970" w:rsidRDefault="00E47D9E" w:rsidP="00E47D9E">
      <w:pPr>
        <w:suppressAutoHyphens/>
        <w:spacing w:after="0" w:line="360" w:lineRule="auto"/>
        <w:jc w:val="center"/>
        <w:rPr>
          <w:rFonts w:ascii="Arial" w:eastAsia="Times New Roman" w:hAnsi="Arial" w:cs="Arial"/>
          <w:sz w:val="24"/>
          <w:szCs w:val="24"/>
          <w:lang w:eastAsia="pt-BR"/>
        </w:rPr>
      </w:pPr>
    </w:p>
    <w:p w:rsidR="00E47D9E" w:rsidRPr="00C43970" w:rsidRDefault="00E47D9E" w:rsidP="00E47D9E">
      <w:pPr>
        <w:suppressAutoHyphens/>
        <w:spacing w:after="0"/>
        <w:jc w:val="center"/>
        <w:textAlignment w:val="baseline"/>
        <w:rPr>
          <w:rFonts w:ascii="Arial" w:eastAsia="NSimSun" w:hAnsi="Arial" w:cs="Arial"/>
          <w:kern w:val="2"/>
          <w:sz w:val="24"/>
          <w:szCs w:val="24"/>
          <w:lang w:eastAsia="zh-CN" w:bidi="hi-IN"/>
        </w:rPr>
      </w:pPr>
      <w:r w:rsidRPr="00C43970">
        <w:rPr>
          <w:rFonts w:ascii="Arial" w:eastAsia="NSimSun" w:hAnsi="Arial" w:cs="Arial"/>
          <w:b/>
          <w:kern w:val="2"/>
          <w:sz w:val="24"/>
          <w:szCs w:val="24"/>
          <w:lang w:eastAsia="zh-CN" w:bidi="hi-IN"/>
        </w:rPr>
        <w:t>Luiz Diogenes Pinheiro Neto</w:t>
      </w:r>
    </w:p>
    <w:p w:rsidR="0094154F" w:rsidRDefault="00E47D9E" w:rsidP="00E47D9E">
      <w:pPr>
        <w:jc w:val="center"/>
        <w:rPr>
          <w:rFonts w:ascii="Arial" w:eastAsia="NSimSun" w:hAnsi="Arial" w:cs="Arial"/>
          <w:b/>
          <w:kern w:val="2"/>
          <w:sz w:val="24"/>
          <w:szCs w:val="24"/>
          <w:lang w:eastAsia="zh-CN" w:bidi="hi-IN"/>
        </w:rPr>
      </w:pPr>
      <w:r w:rsidRPr="00C43970">
        <w:rPr>
          <w:rFonts w:ascii="Arial" w:eastAsia="NSimSun" w:hAnsi="Arial" w:cs="Arial"/>
          <w:b/>
          <w:kern w:val="2"/>
          <w:sz w:val="24"/>
          <w:szCs w:val="24"/>
          <w:lang w:eastAsia="zh-CN" w:bidi="hi-IN"/>
        </w:rPr>
        <w:t>Presidente</w:t>
      </w:r>
    </w:p>
    <w:p w:rsidR="0094154F" w:rsidRDefault="0094154F">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94154F" w:rsidRPr="0094154F" w:rsidRDefault="0094154F" w:rsidP="0094154F">
      <w:pPr>
        <w:widowControl w:val="0"/>
        <w:autoSpaceDE w:val="0"/>
        <w:autoSpaceDN w:val="0"/>
        <w:spacing w:after="0" w:line="360" w:lineRule="auto"/>
        <w:jc w:val="both"/>
        <w:rPr>
          <w:rFonts w:ascii="Book Antiqua" w:eastAsia="Times New Roman" w:hAnsi="Book Antiqua" w:cs="Arial"/>
          <w:b/>
          <w:sz w:val="24"/>
          <w:szCs w:val="24"/>
          <w:lang w:val="pt-PT" w:eastAsia="pt-PT" w:bidi="pt-PT"/>
        </w:rPr>
      </w:pPr>
      <w:r>
        <w:rPr>
          <w:rStyle w:val="FontStyle20"/>
          <w:rFonts w:ascii="Arial" w:hAnsi="Arial" w:cs="Arial"/>
          <w:sz w:val="24"/>
          <w:szCs w:val="24"/>
        </w:rPr>
        <w:lastRenderedPageBreak/>
        <w:t>AUTOGRAFO DE LEI Nº 3.181 DE 04</w:t>
      </w:r>
      <w:r w:rsidRPr="0070426C">
        <w:rPr>
          <w:rStyle w:val="FontStyle20"/>
          <w:rFonts w:ascii="Arial" w:hAnsi="Arial" w:cs="Arial"/>
          <w:sz w:val="24"/>
          <w:szCs w:val="24"/>
        </w:rPr>
        <w:t xml:space="preserve"> DE </w:t>
      </w:r>
      <w:r>
        <w:rPr>
          <w:rStyle w:val="FontStyle20"/>
          <w:rFonts w:ascii="Arial" w:hAnsi="Arial" w:cs="Arial"/>
          <w:sz w:val="24"/>
          <w:szCs w:val="24"/>
        </w:rPr>
        <w:t>MAIO</w:t>
      </w:r>
      <w:r w:rsidRPr="0070426C">
        <w:rPr>
          <w:rStyle w:val="FontStyle20"/>
          <w:rFonts w:ascii="Arial" w:hAnsi="Arial" w:cs="Arial"/>
          <w:sz w:val="24"/>
          <w:szCs w:val="24"/>
        </w:rPr>
        <w:t xml:space="preserve"> DE 2023.</w:t>
      </w:r>
    </w:p>
    <w:p w:rsidR="0094154F" w:rsidRPr="0094154F" w:rsidRDefault="0094154F" w:rsidP="0094154F">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p>
    <w:p w:rsidR="0094154F" w:rsidRPr="0094154F" w:rsidRDefault="0094154F" w:rsidP="0094154F">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r w:rsidRPr="0094154F">
        <w:rPr>
          <w:rFonts w:ascii="Book Antiqua" w:eastAsia="Times New Roman" w:hAnsi="Book Antiqua" w:cs="Times New Roman"/>
          <w:sz w:val="24"/>
          <w:szCs w:val="24"/>
          <w:lang w:val="pt-PT" w:eastAsia="pt-PT" w:bidi="pt-PT"/>
        </w:rPr>
        <w:t>REVOGAÇÃO DAS LEIS MUNICIPAIS Nº 2.531 DE 05 DE JULHO DE 2012, Nº 2.572 DE 19 DE ABRIL DE 2013 E Nº 2.850 DE 15 DE DEZEMBRO DE 2016 E DÁ OUTRAS PROVIDÊNCIAS.</w:t>
      </w:r>
      <w:r w:rsidRPr="0094154F">
        <w:rPr>
          <w:rFonts w:ascii="Book Antiqua" w:eastAsia="Times New Roman" w:hAnsi="Book Antiqua" w:cs="Arial"/>
          <w:bCs/>
          <w:sz w:val="24"/>
          <w:szCs w:val="24"/>
          <w:lang w:val="pt-PT" w:eastAsia="pt-BR" w:bidi="pt-PT"/>
        </w:rPr>
        <w:t xml:space="preserve">   </w:t>
      </w:r>
    </w:p>
    <w:p w:rsidR="0094154F" w:rsidRPr="0094154F" w:rsidRDefault="0094154F" w:rsidP="0094154F">
      <w:pPr>
        <w:widowControl w:val="0"/>
        <w:autoSpaceDE w:val="0"/>
        <w:autoSpaceDN w:val="0"/>
        <w:adjustRightInd w:val="0"/>
        <w:spacing w:after="0" w:line="360" w:lineRule="auto"/>
        <w:ind w:firstLine="1134"/>
        <w:jc w:val="both"/>
        <w:rPr>
          <w:rFonts w:ascii="Book Antiqua" w:eastAsia="Times New Roman" w:hAnsi="Book Antiqua" w:cs="Arial"/>
          <w:b/>
          <w:bCs/>
          <w:sz w:val="24"/>
          <w:szCs w:val="24"/>
          <w:lang w:val="pt-PT" w:eastAsia="pt-PT" w:bidi="pt-PT"/>
        </w:rPr>
      </w:pPr>
    </w:p>
    <w:p w:rsidR="0094154F" w:rsidRPr="0094154F" w:rsidRDefault="0094154F" w:rsidP="0094154F">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94154F">
        <w:rPr>
          <w:rFonts w:ascii="Book Antiqua" w:eastAsia="Times New Roman" w:hAnsi="Book Antiqua" w:cs="Times New Roman"/>
          <w:b/>
          <w:bCs/>
          <w:sz w:val="24"/>
          <w:szCs w:val="24"/>
          <w:lang w:val="pt-PT" w:eastAsia="pt-PT" w:bidi="pt-PT"/>
        </w:rPr>
        <w:t>Art. 1º</w:t>
      </w:r>
      <w:r w:rsidRPr="0094154F">
        <w:rPr>
          <w:rFonts w:ascii="Book Antiqua" w:eastAsia="Times New Roman" w:hAnsi="Book Antiqua" w:cs="Times New Roman"/>
          <w:sz w:val="24"/>
          <w:szCs w:val="24"/>
          <w:lang w:val="pt-PT" w:eastAsia="pt-PT" w:bidi="pt-PT"/>
        </w:rPr>
        <w:t xml:space="preserve"> - As Leis Municipais nº 2.531 de 05 de julho de 2012, nº 2.572 de 19 de abril de 2013 e nº 2.850 de 15 de dezembro de 2016 ficam revogadas, não surtindo mais efeitos jurídicos. </w:t>
      </w:r>
    </w:p>
    <w:p w:rsidR="0094154F" w:rsidRPr="0094154F" w:rsidRDefault="0094154F" w:rsidP="0094154F">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94154F" w:rsidRPr="0094154F" w:rsidRDefault="0094154F" w:rsidP="0094154F">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94154F">
        <w:rPr>
          <w:rFonts w:ascii="Book Antiqua" w:eastAsia="Times New Roman" w:hAnsi="Book Antiqua" w:cs="Times New Roman"/>
          <w:b/>
          <w:bCs/>
          <w:sz w:val="24"/>
          <w:szCs w:val="24"/>
          <w:lang w:val="pt-PT" w:eastAsia="pt-PT" w:bidi="pt-PT"/>
        </w:rPr>
        <w:t>Art. 2º</w:t>
      </w:r>
      <w:r w:rsidRPr="0094154F">
        <w:rPr>
          <w:rFonts w:ascii="Book Antiqua" w:eastAsia="Times New Roman" w:hAnsi="Book Antiqua" w:cs="Times New Roman"/>
          <w:sz w:val="24"/>
          <w:szCs w:val="24"/>
          <w:lang w:val="pt-PT" w:eastAsia="pt-PT" w:bidi="pt-PT"/>
        </w:rPr>
        <w:t xml:space="preserve"> As alteraç</w:t>
      </w:r>
      <w:r>
        <w:rPr>
          <w:rFonts w:ascii="Book Antiqua" w:eastAsia="Times New Roman" w:hAnsi="Book Antiqua" w:cs="Times New Roman"/>
          <w:sz w:val="24"/>
          <w:szCs w:val="24"/>
          <w:lang w:val="pt-PT" w:eastAsia="pt-PT" w:bidi="pt-PT"/>
        </w:rPr>
        <w:t>ões contidas no</w:t>
      </w:r>
      <w:r w:rsidRPr="0094154F">
        <w:rPr>
          <w:rFonts w:ascii="Book Antiqua" w:eastAsia="Times New Roman" w:hAnsi="Book Antiqua" w:cs="Times New Roman"/>
          <w:sz w:val="24"/>
          <w:szCs w:val="24"/>
          <w:lang w:val="pt-PT" w:eastAsia="pt-PT" w:bidi="pt-PT"/>
        </w:rPr>
        <w:t xml:space="preserve"> presente</w:t>
      </w:r>
      <w:r>
        <w:rPr>
          <w:rFonts w:ascii="Book Antiqua" w:eastAsia="Times New Roman" w:hAnsi="Book Antiqua" w:cs="Times New Roman"/>
          <w:sz w:val="24"/>
          <w:szCs w:val="24"/>
          <w:lang w:val="pt-PT" w:eastAsia="pt-PT" w:bidi="pt-PT"/>
        </w:rPr>
        <w:t xml:space="preserve"> Autógrafo de</w:t>
      </w:r>
      <w:r w:rsidRPr="0094154F">
        <w:rPr>
          <w:rFonts w:ascii="Book Antiqua" w:eastAsia="Times New Roman" w:hAnsi="Book Antiqua" w:cs="Times New Roman"/>
          <w:sz w:val="24"/>
          <w:szCs w:val="24"/>
          <w:lang w:val="pt-PT" w:eastAsia="pt-PT" w:bidi="pt-PT"/>
        </w:rPr>
        <w:t xml:space="preserve"> Lei entrarão em vigor na data de sua publicação, revogando-se as disposições em contrário.</w:t>
      </w:r>
    </w:p>
    <w:p w:rsidR="0094154F" w:rsidRPr="0094154F" w:rsidRDefault="0094154F" w:rsidP="0094154F">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p>
    <w:p w:rsidR="0094154F" w:rsidRPr="00C43970" w:rsidRDefault="0094154F" w:rsidP="0094154F">
      <w:pPr>
        <w:suppressAutoHyphens/>
        <w:spacing w:after="0" w:line="360" w:lineRule="auto"/>
        <w:jc w:val="center"/>
        <w:rPr>
          <w:rFonts w:ascii="Arial" w:eastAsia="Times New Roman" w:hAnsi="Arial" w:cs="Arial"/>
          <w:sz w:val="24"/>
          <w:szCs w:val="24"/>
          <w:lang w:eastAsia="pt-BR"/>
        </w:rPr>
      </w:pPr>
      <w:r w:rsidRPr="00C43970">
        <w:rPr>
          <w:rFonts w:ascii="Arial" w:eastAsia="Times New Roman" w:hAnsi="Arial" w:cs="Arial"/>
          <w:b/>
          <w:sz w:val="24"/>
          <w:szCs w:val="24"/>
          <w:lang w:eastAsia="pt-BR"/>
        </w:rPr>
        <w:t>Câ</w:t>
      </w:r>
      <w:r>
        <w:rPr>
          <w:rFonts w:ascii="Arial" w:eastAsia="Times New Roman" w:hAnsi="Arial" w:cs="Arial"/>
          <w:b/>
          <w:sz w:val="24"/>
          <w:szCs w:val="24"/>
          <w:lang w:eastAsia="pt-BR"/>
        </w:rPr>
        <w:t>mara Municipal de Quixadá-CE, 04</w:t>
      </w:r>
      <w:r w:rsidRPr="00C43970">
        <w:rPr>
          <w:rFonts w:ascii="Arial" w:eastAsia="Times New Roman" w:hAnsi="Arial" w:cs="Arial"/>
          <w:b/>
          <w:sz w:val="24"/>
          <w:szCs w:val="24"/>
          <w:lang w:eastAsia="pt-BR"/>
        </w:rPr>
        <w:t xml:space="preserve"> de </w:t>
      </w:r>
      <w:r>
        <w:rPr>
          <w:rFonts w:ascii="Arial" w:eastAsia="Times New Roman" w:hAnsi="Arial" w:cs="Arial"/>
          <w:b/>
          <w:sz w:val="24"/>
          <w:szCs w:val="24"/>
          <w:lang w:eastAsia="pt-BR"/>
        </w:rPr>
        <w:t>Maio</w:t>
      </w:r>
      <w:r w:rsidRPr="00C43970">
        <w:rPr>
          <w:rFonts w:ascii="Arial" w:eastAsia="Times New Roman" w:hAnsi="Arial" w:cs="Arial"/>
          <w:b/>
          <w:sz w:val="24"/>
          <w:szCs w:val="24"/>
          <w:lang w:eastAsia="pt-BR"/>
        </w:rPr>
        <w:t xml:space="preserve"> de 2023.</w:t>
      </w:r>
    </w:p>
    <w:p w:rsidR="0094154F" w:rsidRPr="00C43970" w:rsidRDefault="0094154F" w:rsidP="0094154F">
      <w:pPr>
        <w:suppressAutoHyphens/>
        <w:spacing w:after="0" w:line="360" w:lineRule="auto"/>
        <w:jc w:val="center"/>
        <w:rPr>
          <w:rFonts w:ascii="Arial" w:eastAsia="Times New Roman" w:hAnsi="Arial" w:cs="Arial"/>
          <w:sz w:val="24"/>
          <w:szCs w:val="24"/>
          <w:lang w:eastAsia="pt-BR"/>
        </w:rPr>
      </w:pPr>
    </w:p>
    <w:p w:rsidR="0094154F" w:rsidRPr="00C43970" w:rsidRDefault="0094154F" w:rsidP="0094154F">
      <w:pPr>
        <w:suppressAutoHyphens/>
        <w:spacing w:after="0" w:line="360" w:lineRule="auto"/>
        <w:jc w:val="center"/>
        <w:rPr>
          <w:rFonts w:ascii="Arial" w:eastAsia="Times New Roman" w:hAnsi="Arial" w:cs="Arial"/>
          <w:sz w:val="24"/>
          <w:szCs w:val="24"/>
          <w:lang w:eastAsia="pt-BR"/>
        </w:rPr>
      </w:pPr>
    </w:p>
    <w:p w:rsidR="0094154F" w:rsidRPr="00C43970" w:rsidRDefault="0094154F" w:rsidP="0094154F">
      <w:pPr>
        <w:suppressAutoHyphens/>
        <w:spacing w:after="0"/>
        <w:jc w:val="center"/>
        <w:textAlignment w:val="baseline"/>
        <w:rPr>
          <w:rFonts w:ascii="Arial" w:eastAsia="NSimSun" w:hAnsi="Arial" w:cs="Arial"/>
          <w:kern w:val="2"/>
          <w:sz w:val="24"/>
          <w:szCs w:val="24"/>
          <w:lang w:eastAsia="zh-CN" w:bidi="hi-IN"/>
        </w:rPr>
      </w:pPr>
      <w:r w:rsidRPr="00C43970">
        <w:rPr>
          <w:rFonts w:ascii="Arial" w:eastAsia="NSimSun" w:hAnsi="Arial" w:cs="Arial"/>
          <w:b/>
          <w:kern w:val="2"/>
          <w:sz w:val="24"/>
          <w:szCs w:val="24"/>
          <w:lang w:eastAsia="zh-CN" w:bidi="hi-IN"/>
        </w:rPr>
        <w:t>Luiz Diogenes Pinheiro Neto</w:t>
      </w:r>
    </w:p>
    <w:p w:rsidR="006432E2" w:rsidRDefault="0094154F" w:rsidP="0094154F">
      <w:pPr>
        <w:jc w:val="center"/>
        <w:rPr>
          <w:rFonts w:ascii="Arial" w:eastAsia="NSimSun" w:hAnsi="Arial" w:cs="Arial"/>
          <w:b/>
          <w:kern w:val="2"/>
          <w:sz w:val="24"/>
          <w:szCs w:val="24"/>
          <w:lang w:eastAsia="zh-CN" w:bidi="hi-IN"/>
        </w:rPr>
      </w:pPr>
      <w:r w:rsidRPr="00C43970">
        <w:rPr>
          <w:rFonts w:ascii="Arial" w:eastAsia="NSimSun" w:hAnsi="Arial" w:cs="Arial"/>
          <w:b/>
          <w:kern w:val="2"/>
          <w:sz w:val="24"/>
          <w:szCs w:val="24"/>
          <w:lang w:eastAsia="zh-CN" w:bidi="hi-IN"/>
        </w:rPr>
        <w:t>Presidente</w:t>
      </w:r>
    </w:p>
    <w:p w:rsidR="006432E2" w:rsidRDefault="006432E2">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6432E2" w:rsidRPr="006432E2" w:rsidRDefault="006432E2" w:rsidP="006432E2">
      <w:pPr>
        <w:tabs>
          <w:tab w:val="left" w:pos="-7088"/>
        </w:tabs>
        <w:suppressAutoHyphens/>
        <w:spacing w:before="1" w:after="0" w:line="240" w:lineRule="auto"/>
        <w:jc w:val="both"/>
        <w:outlineLvl w:val="0"/>
        <w:rPr>
          <w:rFonts w:ascii="Bookman Old Style" w:eastAsia="Arial" w:hAnsi="Bookman Old Style" w:cs="Arial"/>
          <w:b/>
          <w:bCs/>
          <w:sz w:val="24"/>
          <w:szCs w:val="24"/>
          <w:lang w:eastAsia="pt-BR"/>
        </w:rPr>
      </w:pPr>
      <w:r>
        <w:rPr>
          <w:rStyle w:val="FontStyle20"/>
          <w:rFonts w:ascii="Arial" w:hAnsi="Arial" w:cs="Arial"/>
          <w:sz w:val="24"/>
          <w:szCs w:val="24"/>
        </w:rPr>
        <w:lastRenderedPageBreak/>
        <w:t>AUTOGRAFO DE LEI Nº 3.182 DE 24</w:t>
      </w:r>
      <w:r w:rsidRPr="0070426C">
        <w:rPr>
          <w:rStyle w:val="FontStyle20"/>
          <w:rFonts w:ascii="Arial" w:hAnsi="Arial" w:cs="Arial"/>
          <w:sz w:val="24"/>
          <w:szCs w:val="24"/>
        </w:rPr>
        <w:t xml:space="preserve"> DE </w:t>
      </w:r>
      <w:r>
        <w:rPr>
          <w:rStyle w:val="FontStyle20"/>
          <w:rFonts w:ascii="Arial" w:hAnsi="Arial" w:cs="Arial"/>
          <w:sz w:val="24"/>
          <w:szCs w:val="24"/>
        </w:rPr>
        <w:t>MAIO</w:t>
      </w:r>
      <w:r w:rsidRPr="0070426C">
        <w:rPr>
          <w:rStyle w:val="FontStyle20"/>
          <w:rFonts w:ascii="Arial" w:hAnsi="Arial" w:cs="Arial"/>
          <w:sz w:val="24"/>
          <w:szCs w:val="24"/>
        </w:rPr>
        <w:t xml:space="preserve"> DE 2023.</w:t>
      </w:r>
    </w:p>
    <w:p w:rsidR="006432E2" w:rsidRPr="006432E2" w:rsidRDefault="006432E2" w:rsidP="006432E2">
      <w:pPr>
        <w:suppressAutoHyphens/>
        <w:spacing w:after="0" w:line="240" w:lineRule="auto"/>
        <w:rPr>
          <w:rFonts w:ascii="Times New Roman" w:eastAsia="Times New Roman" w:hAnsi="Times New Roman" w:cs="Times New Roman"/>
          <w:sz w:val="24"/>
          <w:szCs w:val="24"/>
          <w:lang w:eastAsia="pt-BR"/>
        </w:rPr>
      </w:pPr>
    </w:p>
    <w:p w:rsidR="006432E2" w:rsidRPr="006432E2" w:rsidRDefault="006432E2" w:rsidP="006432E2">
      <w:pPr>
        <w:suppressAutoHyphens/>
        <w:spacing w:after="0" w:line="240" w:lineRule="auto"/>
        <w:rPr>
          <w:rFonts w:ascii="Times New Roman" w:eastAsia="Times New Roman" w:hAnsi="Times New Roman" w:cs="Times New Roman"/>
          <w:sz w:val="24"/>
          <w:szCs w:val="24"/>
          <w:lang w:eastAsia="pt-BR"/>
        </w:rPr>
      </w:pPr>
    </w:p>
    <w:p w:rsidR="006432E2" w:rsidRPr="006432E2" w:rsidRDefault="006432E2" w:rsidP="006432E2">
      <w:pPr>
        <w:suppressAutoHyphens/>
        <w:spacing w:after="0" w:line="360" w:lineRule="auto"/>
        <w:ind w:left="3402"/>
        <w:jc w:val="both"/>
        <w:rPr>
          <w:rFonts w:ascii="Times New Roman" w:eastAsia="Times New Roman" w:hAnsi="Times New Roman" w:cs="Times New Roman"/>
          <w:sz w:val="24"/>
          <w:szCs w:val="24"/>
          <w:lang w:eastAsia="pt-BR"/>
        </w:rPr>
      </w:pPr>
      <w:r w:rsidRPr="006432E2">
        <w:rPr>
          <w:rFonts w:ascii="Times New Roman" w:eastAsia="Times New Roman" w:hAnsi="Times New Roman" w:cs="Times New Roman"/>
          <w:b/>
          <w:bCs/>
          <w:sz w:val="24"/>
          <w:szCs w:val="24"/>
          <w:lang w:eastAsia="pt-BR"/>
        </w:rPr>
        <w:t>DENOMINA RUAS DA VILA SEDE DO DISTRITO DE JUATAMA DA FORMA QUE INDICA E DÁ OUTRAS PROVIDÊNCIAS.</w:t>
      </w:r>
    </w:p>
    <w:p w:rsidR="006432E2" w:rsidRPr="006432E2" w:rsidRDefault="006432E2" w:rsidP="006432E2">
      <w:pPr>
        <w:suppressAutoHyphens/>
        <w:spacing w:after="0" w:line="360" w:lineRule="auto"/>
        <w:ind w:left="3402"/>
        <w:jc w:val="both"/>
        <w:rPr>
          <w:rFonts w:ascii="Times New Roman" w:eastAsia="Times New Roman" w:hAnsi="Times New Roman" w:cs="Times New Roman"/>
          <w:b/>
          <w:bCs/>
          <w:sz w:val="24"/>
          <w:szCs w:val="24"/>
          <w:lang w:eastAsia="pt-BR"/>
        </w:rPr>
      </w:pPr>
    </w:p>
    <w:p w:rsidR="006432E2" w:rsidRPr="006432E2" w:rsidRDefault="006432E2" w:rsidP="006432E2">
      <w:pPr>
        <w:suppressAutoHyphens/>
        <w:spacing w:after="0" w:line="360" w:lineRule="auto"/>
        <w:jc w:val="both"/>
        <w:rPr>
          <w:rFonts w:ascii="Times New Roman" w:eastAsia="Times New Roman" w:hAnsi="Times New Roman" w:cs="Times New Roman"/>
          <w:sz w:val="24"/>
          <w:szCs w:val="24"/>
          <w:lang w:eastAsia="pt-BR"/>
        </w:rPr>
      </w:pPr>
      <w:r w:rsidRPr="006432E2">
        <w:rPr>
          <w:rFonts w:ascii="Times New Roman" w:eastAsia="Times New Roman" w:hAnsi="Times New Roman" w:cs="Times New Roman"/>
          <w:sz w:val="24"/>
          <w:szCs w:val="24"/>
          <w:lang w:eastAsia="pt-BR"/>
        </w:rPr>
        <w:tab/>
      </w:r>
      <w:r w:rsidRPr="006432E2">
        <w:rPr>
          <w:rFonts w:ascii="Times New Roman" w:eastAsia="Times New Roman" w:hAnsi="Times New Roman" w:cs="Times New Roman"/>
          <w:b/>
          <w:bCs/>
          <w:sz w:val="24"/>
          <w:szCs w:val="24"/>
          <w:lang w:eastAsia="pt-BR"/>
        </w:rPr>
        <w:t>Art. 1° -</w:t>
      </w:r>
      <w:r w:rsidRPr="006432E2">
        <w:rPr>
          <w:rFonts w:ascii="Times New Roman" w:eastAsia="Times New Roman" w:hAnsi="Times New Roman" w:cs="Times New Roman"/>
          <w:sz w:val="24"/>
          <w:szCs w:val="24"/>
          <w:lang w:eastAsia="pt-BR"/>
        </w:rPr>
        <w:t xml:space="preserve"> As ruas da Vila Sede do Distrito de Juatama, abaixo indicadas, ficam com as seguintes denominações:</w:t>
      </w:r>
    </w:p>
    <w:p w:rsidR="006432E2" w:rsidRPr="006432E2" w:rsidRDefault="006432E2" w:rsidP="006432E2">
      <w:pPr>
        <w:suppressAutoHyphens/>
        <w:spacing w:after="0" w:line="360" w:lineRule="auto"/>
        <w:ind w:firstLine="851"/>
        <w:jc w:val="both"/>
        <w:rPr>
          <w:rFonts w:ascii="Times New Roman" w:eastAsia="Times New Roman" w:hAnsi="Times New Roman" w:cs="Times New Roman"/>
          <w:sz w:val="24"/>
          <w:szCs w:val="24"/>
          <w:lang w:eastAsia="pt-BR"/>
        </w:rPr>
      </w:pPr>
      <w:r w:rsidRPr="006432E2">
        <w:rPr>
          <w:rFonts w:ascii="Times New Roman" w:eastAsia="Times New Roman" w:hAnsi="Times New Roman" w:cs="Times New Roman"/>
          <w:b/>
          <w:sz w:val="24"/>
          <w:szCs w:val="24"/>
          <w:lang w:eastAsia="pt-BR"/>
        </w:rPr>
        <w:t>a)</w:t>
      </w:r>
      <w:r w:rsidRPr="006432E2">
        <w:rPr>
          <w:rFonts w:ascii="Times New Roman" w:eastAsia="Times New Roman" w:hAnsi="Times New Roman" w:cs="Times New Roman"/>
          <w:sz w:val="24"/>
          <w:szCs w:val="24"/>
          <w:lang w:eastAsia="pt-BR"/>
        </w:rPr>
        <w:t xml:space="preserve"> Rua Alfredo de Queiroz Peixoto que nasce na Rua Domingo Soares Rodrigues e segue no sentido leste até a Rua Emilio Lopes de Paula;</w:t>
      </w:r>
    </w:p>
    <w:p w:rsidR="006432E2" w:rsidRPr="006432E2" w:rsidRDefault="006432E2" w:rsidP="006432E2">
      <w:pPr>
        <w:suppressAutoHyphens/>
        <w:spacing w:after="0" w:line="360" w:lineRule="auto"/>
        <w:ind w:firstLine="851"/>
        <w:jc w:val="both"/>
        <w:rPr>
          <w:rFonts w:ascii="Times New Roman" w:eastAsia="Times New Roman" w:hAnsi="Times New Roman" w:cs="Times New Roman"/>
          <w:sz w:val="24"/>
          <w:szCs w:val="24"/>
          <w:lang w:eastAsia="pt-BR"/>
        </w:rPr>
      </w:pPr>
      <w:r w:rsidRPr="006432E2">
        <w:rPr>
          <w:rFonts w:ascii="Times New Roman" w:eastAsia="Times New Roman" w:hAnsi="Times New Roman" w:cs="Times New Roman"/>
          <w:b/>
          <w:sz w:val="24"/>
          <w:szCs w:val="24"/>
          <w:lang w:eastAsia="pt-BR"/>
        </w:rPr>
        <w:t>b)</w:t>
      </w:r>
      <w:r w:rsidRPr="006432E2">
        <w:rPr>
          <w:rFonts w:ascii="Times New Roman" w:eastAsia="Times New Roman" w:hAnsi="Times New Roman" w:cs="Times New Roman"/>
          <w:sz w:val="24"/>
          <w:szCs w:val="24"/>
          <w:lang w:eastAsia="pt-BR"/>
        </w:rPr>
        <w:t xml:space="preserve"> Rua Francisca </w:t>
      </w:r>
      <w:proofErr w:type="spellStart"/>
      <w:r w:rsidRPr="006432E2">
        <w:rPr>
          <w:rFonts w:ascii="Times New Roman" w:eastAsia="Times New Roman" w:hAnsi="Times New Roman" w:cs="Times New Roman"/>
          <w:sz w:val="24"/>
          <w:szCs w:val="24"/>
          <w:lang w:eastAsia="pt-BR"/>
        </w:rPr>
        <w:t>Emilia</w:t>
      </w:r>
      <w:proofErr w:type="spellEnd"/>
      <w:r w:rsidRPr="006432E2">
        <w:rPr>
          <w:rFonts w:ascii="Times New Roman" w:eastAsia="Times New Roman" w:hAnsi="Times New Roman" w:cs="Times New Roman"/>
          <w:sz w:val="24"/>
          <w:szCs w:val="24"/>
          <w:lang w:eastAsia="pt-BR"/>
        </w:rPr>
        <w:t xml:space="preserve"> de Castro Queiroz que nasce na Rua Domingo Soares Rodrigues e segue no sentido leste até a Rua Emilio Lopes de Paula, ficando paralela à Rua Manoel Carlos Marinho pelo lado direito;</w:t>
      </w:r>
    </w:p>
    <w:p w:rsidR="006432E2" w:rsidRPr="006432E2" w:rsidRDefault="006432E2" w:rsidP="006432E2">
      <w:pPr>
        <w:suppressAutoHyphens/>
        <w:spacing w:after="0" w:line="360" w:lineRule="auto"/>
        <w:ind w:firstLine="851"/>
        <w:jc w:val="both"/>
        <w:rPr>
          <w:rFonts w:ascii="Times New Roman" w:eastAsia="Times New Roman" w:hAnsi="Times New Roman" w:cs="Times New Roman"/>
          <w:sz w:val="24"/>
          <w:szCs w:val="24"/>
          <w:lang w:eastAsia="pt-BR"/>
        </w:rPr>
      </w:pPr>
      <w:r w:rsidRPr="006432E2">
        <w:rPr>
          <w:rFonts w:ascii="Times New Roman" w:eastAsia="Times New Roman" w:hAnsi="Times New Roman" w:cs="Times New Roman"/>
          <w:b/>
          <w:sz w:val="24"/>
          <w:szCs w:val="24"/>
          <w:lang w:eastAsia="pt-BR"/>
        </w:rPr>
        <w:t>c)</w:t>
      </w:r>
      <w:r w:rsidRPr="006432E2">
        <w:rPr>
          <w:rFonts w:ascii="Times New Roman" w:eastAsia="Times New Roman" w:hAnsi="Times New Roman" w:cs="Times New Roman"/>
          <w:sz w:val="24"/>
          <w:szCs w:val="24"/>
          <w:lang w:eastAsia="pt-BR"/>
        </w:rPr>
        <w:t xml:space="preserve"> Rua Maria </w:t>
      </w:r>
      <w:proofErr w:type="spellStart"/>
      <w:r w:rsidRPr="006432E2">
        <w:rPr>
          <w:rFonts w:ascii="Times New Roman" w:eastAsia="Times New Roman" w:hAnsi="Times New Roman" w:cs="Times New Roman"/>
          <w:sz w:val="24"/>
          <w:szCs w:val="24"/>
          <w:lang w:eastAsia="pt-BR"/>
        </w:rPr>
        <w:t>Iramir</w:t>
      </w:r>
      <w:proofErr w:type="spellEnd"/>
      <w:r w:rsidRPr="006432E2">
        <w:rPr>
          <w:rFonts w:ascii="Times New Roman" w:eastAsia="Times New Roman" w:hAnsi="Times New Roman" w:cs="Times New Roman"/>
          <w:sz w:val="24"/>
          <w:szCs w:val="24"/>
          <w:lang w:eastAsia="pt-BR"/>
        </w:rPr>
        <w:t xml:space="preserve"> Cavalcante Duarte que nasce na Rua Alfredo de Queiroz Peixoto ao norte e segue no sentido sul até a Rua Emilio de Castro Queiroz, paralela à Rua Domingo Soares Rodrigues pelo lado direito e Rua José Queiroz Lopes pelo lado esquerdo;</w:t>
      </w:r>
    </w:p>
    <w:p w:rsidR="006432E2" w:rsidRPr="006432E2" w:rsidRDefault="006432E2" w:rsidP="006432E2">
      <w:pPr>
        <w:suppressAutoHyphens/>
        <w:spacing w:after="0" w:line="360" w:lineRule="auto"/>
        <w:ind w:firstLine="851"/>
        <w:jc w:val="both"/>
        <w:rPr>
          <w:rFonts w:ascii="Times New Roman" w:eastAsia="Times New Roman" w:hAnsi="Times New Roman" w:cs="Times New Roman"/>
          <w:sz w:val="24"/>
          <w:szCs w:val="24"/>
          <w:lang w:eastAsia="pt-BR"/>
        </w:rPr>
      </w:pPr>
      <w:r w:rsidRPr="006432E2">
        <w:rPr>
          <w:rFonts w:ascii="Times New Roman" w:eastAsia="Times New Roman" w:hAnsi="Times New Roman" w:cs="Times New Roman"/>
          <w:b/>
          <w:sz w:val="24"/>
          <w:szCs w:val="24"/>
          <w:lang w:eastAsia="pt-BR"/>
        </w:rPr>
        <w:t>d)</w:t>
      </w:r>
      <w:r w:rsidRPr="006432E2">
        <w:rPr>
          <w:rFonts w:ascii="Times New Roman" w:eastAsia="Times New Roman" w:hAnsi="Times New Roman" w:cs="Times New Roman"/>
          <w:sz w:val="24"/>
          <w:szCs w:val="24"/>
          <w:lang w:eastAsia="pt-BR"/>
        </w:rPr>
        <w:t xml:space="preserve"> Rua José Queiroz Lopes que nasce na Rua Alfredo de Queiroz Peixoto ao norte e segue no sentido sul até a Rua Francisca </w:t>
      </w:r>
      <w:proofErr w:type="spellStart"/>
      <w:r w:rsidRPr="006432E2">
        <w:rPr>
          <w:rFonts w:ascii="Times New Roman" w:eastAsia="Times New Roman" w:hAnsi="Times New Roman" w:cs="Times New Roman"/>
          <w:sz w:val="24"/>
          <w:szCs w:val="24"/>
          <w:lang w:eastAsia="pt-BR"/>
        </w:rPr>
        <w:t>Emilia</w:t>
      </w:r>
      <w:proofErr w:type="spellEnd"/>
      <w:r w:rsidRPr="006432E2">
        <w:rPr>
          <w:rFonts w:ascii="Times New Roman" w:eastAsia="Times New Roman" w:hAnsi="Times New Roman" w:cs="Times New Roman"/>
          <w:sz w:val="24"/>
          <w:szCs w:val="24"/>
          <w:lang w:eastAsia="pt-BR"/>
        </w:rPr>
        <w:t xml:space="preserve"> de Castro Queiroz, paralela à Rua Maria </w:t>
      </w:r>
      <w:proofErr w:type="spellStart"/>
      <w:r w:rsidRPr="006432E2">
        <w:rPr>
          <w:rFonts w:ascii="Times New Roman" w:eastAsia="Times New Roman" w:hAnsi="Times New Roman" w:cs="Times New Roman"/>
          <w:sz w:val="24"/>
          <w:szCs w:val="24"/>
          <w:lang w:eastAsia="pt-BR"/>
        </w:rPr>
        <w:t>Iramir</w:t>
      </w:r>
      <w:proofErr w:type="spellEnd"/>
      <w:r w:rsidRPr="006432E2">
        <w:rPr>
          <w:rFonts w:ascii="Times New Roman" w:eastAsia="Times New Roman" w:hAnsi="Times New Roman" w:cs="Times New Roman"/>
          <w:sz w:val="24"/>
          <w:szCs w:val="24"/>
          <w:lang w:eastAsia="pt-BR"/>
        </w:rPr>
        <w:t xml:space="preserve"> Cavalcante Duarte pelo lado direito e Rua Emilio Lopes de Paula pelo lado esquerdo.  </w:t>
      </w:r>
    </w:p>
    <w:p w:rsidR="006432E2" w:rsidRPr="006432E2" w:rsidRDefault="006432E2" w:rsidP="006432E2">
      <w:pPr>
        <w:tabs>
          <w:tab w:val="center" w:pos="4252"/>
          <w:tab w:val="right" w:pos="8504"/>
        </w:tabs>
        <w:spacing w:after="0" w:line="360" w:lineRule="auto"/>
        <w:ind w:firstLine="708"/>
        <w:jc w:val="both"/>
        <w:rPr>
          <w:rFonts w:ascii="Times New Roman" w:hAnsi="Times New Roman"/>
          <w:sz w:val="24"/>
          <w:szCs w:val="24"/>
        </w:rPr>
      </w:pPr>
    </w:p>
    <w:p w:rsidR="006432E2" w:rsidRPr="006432E2" w:rsidRDefault="006432E2" w:rsidP="006432E2">
      <w:pPr>
        <w:tabs>
          <w:tab w:val="center" w:pos="4252"/>
          <w:tab w:val="right" w:pos="8504"/>
        </w:tabs>
        <w:spacing w:after="0" w:line="360" w:lineRule="auto"/>
        <w:ind w:firstLine="708"/>
        <w:jc w:val="both"/>
        <w:rPr>
          <w:rFonts w:ascii="Times New Roman" w:hAnsi="Times New Roman"/>
          <w:sz w:val="24"/>
          <w:szCs w:val="24"/>
        </w:rPr>
      </w:pPr>
      <w:r w:rsidRPr="006432E2">
        <w:rPr>
          <w:rFonts w:ascii="Times New Roman" w:hAnsi="Times New Roman"/>
          <w:b/>
          <w:bCs/>
          <w:sz w:val="24"/>
          <w:szCs w:val="24"/>
        </w:rPr>
        <w:t>Art. 2º –</w:t>
      </w:r>
      <w:r w:rsidRPr="006432E2">
        <w:rPr>
          <w:rFonts w:ascii="Times New Roman" w:hAnsi="Times New Roman"/>
          <w:sz w:val="24"/>
          <w:szCs w:val="24"/>
        </w:rPr>
        <w:t xml:space="preserve"> Este </w:t>
      </w:r>
      <w:r>
        <w:rPr>
          <w:rFonts w:ascii="Times New Roman" w:hAnsi="Times New Roman"/>
          <w:sz w:val="24"/>
          <w:szCs w:val="24"/>
        </w:rPr>
        <w:t>Autógrafo</w:t>
      </w:r>
      <w:r w:rsidRPr="006432E2">
        <w:rPr>
          <w:rFonts w:ascii="Times New Roman" w:hAnsi="Times New Roman"/>
          <w:sz w:val="24"/>
          <w:szCs w:val="24"/>
        </w:rPr>
        <w:t xml:space="preserve"> de Lei entrará em vigor na data de sua publicação.</w:t>
      </w:r>
    </w:p>
    <w:p w:rsidR="006432E2" w:rsidRPr="006432E2" w:rsidRDefault="006432E2" w:rsidP="006432E2">
      <w:pPr>
        <w:tabs>
          <w:tab w:val="center" w:pos="4252"/>
          <w:tab w:val="right" w:pos="8504"/>
        </w:tabs>
        <w:spacing w:after="0" w:line="360" w:lineRule="auto"/>
        <w:jc w:val="both"/>
        <w:rPr>
          <w:rFonts w:ascii="Times New Roman" w:hAnsi="Times New Roman"/>
          <w:sz w:val="24"/>
          <w:szCs w:val="24"/>
        </w:rPr>
      </w:pPr>
    </w:p>
    <w:p w:rsidR="006432E2" w:rsidRPr="006432E2" w:rsidRDefault="006432E2" w:rsidP="006432E2">
      <w:pPr>
        <w:suppressAutoHyphens/>
        <w:spacing w:after="0" w:line="360" w:lineRule="auto"/>
        <w:jc w:val="center"/>
        <w:rPr>
          <w:rFonts w:ascii="Times New Roman" w:eastAsia="Times New Roman" w:hAnsi="Times New Roman" w:cs="Times New Roman"/>
          <w:sz w:val="24"/>
          <w:szCs w:val="24"/>
          <w:lang w:eastAsia="pt-BR"/>
        </w:rPr>
      </w:pPr>
      <w:r w:rsidRPr="006432E2">
        <w:rPr>
          <w:rFonts w:asciiTheme="majorHAnsi" w:eastAsia="Times New Roman" w:hAnsiTheme="majorHAnsi" w:cs="Times New Roman"/>
          <w:b/>
          <w:sz w:val="24"/>
          <w:szCs w:val="24"/>
          <w:lang w:eastAsia="pt-BR"/>
        </w:rPr>
        <w:t>Câ</w:t>
      </w:r>
      <w:r>
        <w:rPr>
          <w:rFonts w:asciiTheme="majorHAnsi" w:eastAsia="Times New Roman" w:hAnsiTheme="majorHAnsi" w:cs="Times New Roman"/>
          <w:b/>
          <w:sz w:val="24"/>
          <w:szCs w:val="24"/>
          <w:lang w:eastAsia="pt-BR"/>
        </w:rPr>
        <w:t>mara Municipal de Quixadá-CE, 24</w:t>
      </w:r>
      <w:r w:rsidRPr="006432E2">
        <w:rPr>
          <w:rFonts w:asciiTheme="majorHAnsi" w:eastAsia="Times New Roman" w:hAnsiTheme="majorHAnsi" w:cs="Times New Roman"/>
          <w:b/>
          <w:sz w:val="24"/>
          <w:szCs w:val="24"/>
          <w:lang w:eastAsia="pt-BR"/>
        </w:rPr>
        <w:t xml:space="preserve"> de </w:t>
      </w:r>
      <w:r>
        <w:rPr>
          <w:rFonts w:asciiTheme="majorHAnsi" w:eastAsia="Times New Roman" w:hAnsiTheme="majorHAnsi" w:cs="Times New Roman"/>
          <w:b/>
          <w:sz w:val="24"/>
          <w:szCs w:val="24"/>
          <w:lang w:eastAsia="pt-BR"/>
        </w:rPr>
        <w:t>Maio</w:t>
      </w:r>
      <w:r w:rsidRPr="006432E2">
        <w:rPr>
          <w:rFonts w:asciiTheme="majorHAnsi" w:eastAsia="Times New Roman" w:hAnsiTheme="majorHAnsi" w:cs="Times New Roman"/>
          <w:b/>
          <w:sz w:val="24"/>
          <w:szCs w:val="24"/>
          <w:lang w:eastAsia="pt-BR"/>
        </w:rPr>
        <w:t xml:space="preserve"> de 2023.</w:t>
      </w:r>
    </w:p>
    <w:p w:rsidR="006432E2" w:rsidRDefault="006432E2" w:rsidP="006432E2">
      <w:pPr>
        <w:suppressAutoHyphens/>
        <w:spacing w:after="0" w:line="360" w:lineRule="auto"/>
        <w:rPr>
          <w:rFonts w:ascii="Times New Roman" w:eastAsia="Times New Roman" w:hAnsi="Times New Roman" w:cs="Times New Roman"/>
          <w:sz w:val="24"/>
          <w:szCs w:val="24"/>
          <w:lang w:eastAsia="pt-BR"/>
        </w:rPr>
      </w:pPr>
    </w:p>
    <w:p w:rsidR="00D75ED1" w:rsidRPr="006432E2" w:rsidRDefault="00D75ED1" w:rsidP="006432E2">
      <w:pPr>
        <w:suppressAutoHyphens/>
        <w:spacing w:after="0" w:line="360" w:lineRule="auto"/>
        <w:rPr>
          <w:rFonts w:ascii="Times New Roman" w:eastAsia="Times New Roman" w:hAnsi="Times New Roman" w:cs="Times New Roman"/>
          <w:sz w:val="24"/>
          <w:szCs w:val="24"/>
          <w:lang w:eastAsia="pt-BR"/>
        </w:rPr>
      </w:pPr>
    </w:p>
    <w:p w:rsidR="00D75ED1" w:rsidRPr="00C43970" w:rsidRDefault="00736B3A" w:rsidP="00D75ED1">
      <w:pPr>
        <w:suppressAutoHyphens/>
        <w:spacing w:after="0"/>
        <w:jc w:val="center"/>
        <w:textAlignment w:val="baseline"/>
        <w:rPr>
          <w:rFonts w:ascii="Arial" w:eastAsia="NSimSun" w:hAnsi="Arial" w:cs="Arial"/>
          <w:kern w:val="2"/>
          <w:sz w:val="24"/>
          <w:szCs w:val="24"/>
          <w:lang w:eastAsia="zh-CN" w:bidi="hi-IN"/>
        </w:rPr>
      </w:pPr>
      <w:proofErr w:type="spellStart"/>
      <w:r>
        <w:rPr>
          <w:rFonts w:ascii="Arial" w:eastAsia="NSimSun" w:hAnsi="Arial" w:cs="Arial"/>
          <w:b/>
          <w:kern w:val="2"/>
          <w:sz w:val="24"/>
          <w:szCs w:val="24"/>
          <w:lang w:eastAsia="zh-CN" w:bidi="hi-IN"/>
        </w:rPr>
        <w:t>Antonio</w:t>
      </w:r>
      <w:proofErr w:type="spellEnd"/>
      <w:r>
        <w:rPr>
          <w:rFonts w:ascii="Arial" w:eastAsia="NSimSun" w:hAnsi="Arial" w:cs="Arial"/>
          <w:b/>
          <w:kern w:val="2"/>
          <w:sz w:val="24"/>
          <w:szCs w:val="24"/>
          <w:lang w:eastAsia="zh-CN" w:bidi="hi-IN"/>
        </w:rPr>
        <w:t xml:space="preserve"> Renê Matias Lobo</w:t>
      </w:r>
    </w:p>
    <w:p w:rsidR="006432E2" w:rsidRPr="006432E2" w:rsidRDefault="00D75ED1" w:rsidP="00D75ED1">
      <w:pPr>
        <w:spacing w:before="100" w:beforeAutospacing="1" w:after="120" w:afterAutospacing="1" w:line="240" w:lineRule="auto"/>
        <w:jc w:val="center"/>
        <w:rPr>
          <w:rFonts w:asciiTheme="majorHAnsi" w:eastAsia="Times New Roman" w:hAnsiTheme="majorHAnsi" w:cs="Times New Roman"/>
          <w:b/>
          <w:sz w:val="24"/>
          <w:szCs w:val="24"/>
          <w:lang w:eastAsia="pt-BR"/>
        </w:rPr>
      </w:pPr>
      <w:r w:rsidRPr="00C43970">
        <w:rPr>
          <w:rFonts w:ascii="Arial" w:eastAsia="NSimSun" w:hAnsi="Arial" w:cs="Arial"/>
          <w:b/>
          <w:kern w:val="2"/>
          <w:sz w:val="24"/>
          <w:szCs w:val="24"/>
          <w:lang w:eastAsia="zh-CN" w:bidi="hi-IN"/>
        </w:rPr>
        <w:t>Presidente</w:t>
      </w:r>
      <w:r w:rsidR="00736B3A">
        <w:rPr>
          <w:rFonts w:ascii="Arial" w:eastAsia="NSimSun" w:hAnsi="Arial" w:cs="Arial"/>
          <w:b/>
          <w:kern w:val="2"/>
          <w:sz w:val="24"/>
          <w:szCs w:val="24"/>
          <w:lang w:eastAsia="zh-CN" w:bidi="hi-IN"/>
        </w:rPr>
        <w:t xml:space="preserve"> em Exercício</w:t>
      </w:r>
    </w:p>
    <w:p w:rsidR="006432E2" w:rsidRPr="006432E2" w:rsidRDefault="006432E2" w:rsidP="006432E2">
      <w:pPr>
        <w:suppressAutoHyphens/>
        <w:spacing w:after="0" w:line="240" w:lineRule="auto"/>
        <w:rPr>
          <w:rFonts w:asciiTheme="majorHAnsi" w:eastAsia="Times New Roman" w:hAnsiTheme="majorHAnsi" w:cs="Times New Roman"/>
          <w:b/>
          <w:sz w:val="24"/>
          <w:szCs w:val="24"/>
          <w:lang w:eastAsia="pt-BR"/>
        </w:rPr>
      </w:pPr>
      <w:r w:rsidRPr="006432E2">
        <w:rPr>
          <w:rFonts w:asciiTheme="majorHAnsi" w:eastAsia="Times New Roman" w:hAnsiTheme="majorHAnsi" w:cs="Times New Roman"/>
          <w:b/>
          <w:sz w:val="24"/>
          <w:szCs w:val="24"/>
          <w:lang w:eastAsia="pt-BR"/>
        </w:rPr>
        <w:br w:type="page"/>
      </w:r>
    </w:p>
    <w:p w:rsidR="006432E2" w:rsidRPr="006432E2" w:rsidRDefault="00D75ED1" w:rsidP="006432E2">
      <w:pPr>
        <w:tabs>
          <w:tab w:val="left" w:pos="-7088"/>
        </w:tabs>
        <w:suppressAutoHyphens/>
        <w:spacing w:after="0" w:line="240" w:lineRule="auto"/>
        <w:rPr>
          <w:rFonts w:ascii="Times New Roman" w:eastAsia="Times New Roman" w:hAnsi="Times New Roman" w:cs="Times New Roman"/>
          <w:b/>
          <w:sz w:val="24"/>
          <w:szCs w:val="24"/>
          <w:lang w:eastAsia="pt-BR"/>
        </w:rPr>
      </w:pPr>
      <w:r>
        <w:rPr>
          <w:rStyle w:val="FontStyle20"/>
          <w:rFonts w:ascii="Arial" w:hAnsi="Arial" w:cs="Arial"/>
          <w:sz w:val="24"/>
          <w:szCs w:val="24"/>
        </w:rPr>
        <w:lastRenderedPageBreak/>
        <w:t>AUTOGRAFO DE LEI Nº 3.183 DE 24</w:t>
      </w:r>
      <w:r w:rsidRPr="0070426C">
        <w:rPr>
          <w:rStyle w:val="FontStyle20"/>
          <w:rFonts w:ascii="Arial" w:hAnsi="Arial" w:cs="Arial"/>
          <w:sz w:val="24"/>
          <w:szCs w:val="24"/>
        </w:rPr>
        <w:t xml:space="preserve"> DE </w:t>
      </w:r>
      <w:r>
        <w:rPr>
          <w:rStyle w:val="FontStyle20"/>
          <w:rFonts w:ascii="Arial" w:hAnsi="Arial" w:cs="Arial"/>
          <w:sz w:val="24"/>
          <w:szCs w:val="24"/>
        </w:rPr>
        <w:t>MAIO</w:t>
      </w:r>
      <w:r w:rsidRPr="0070426C">
        <w:rPr>
          <w:rStyle w:val="FontStyle20"/>
          <w:rFonts w:ascii="Arial" w:hAnsi="Arial" w:cs="Arial"/>
          <w:sz w:val="24"/>
          <w:szCs w:val="24"/>
        </w:rPr>
        <w:t xml:space="preserve"> DE 2023.</w:t>
      </w:r>
    </w:p>
    <w:p w:rsidR="006432E2" w:rsidRPr="006432E2" w:rsidRDefault="006432E2" w:rsidP="006432E2">
      <w:pPr>
        <w:tabs>
          <w:tab w:val="left" w:pos="-7088"/>
        </w:tabs>
        <w:suppressAutoHyphens/>
        <w:spacing w:after="0" w:line="240" w:lineRule="auto"/>
        <w:rPr>
          <w:rFonts w:ascii="Times New Roman" w:eastAsia="Times New Roman" w:hAnsi="Times New Roman" w:cs="Times New Roman"/>
          <w:b/>
          <w:sz w:val="24"/>
          <w:szCs w:val="24"/>
          <w:lang w:eastAsia="pt-BR"/>
        </w:rPr>
      </w:pPr>
    </w:p>
    <w:p w:rsidR="006432E2" w:rsidRPr="006432E2" w:rsidRDefault="006432E2" w:rsidP="006432E2">
      <w:pPr>
        <w:widowControl w:val="0"/>
        <w:suppressAutoHyphens/>
        <w:autoSpaceDN w:val="0"/>
        <w:spacing w:after="0" w:line="240" w:lineRule="auto"/>
        <w:jc w:val="both"/>
        <w:textAlignment w:val="baseline"/>
        <w:rPr>
          <w:rFonts w:ascii="Times New Roman" w:eastAsia="DejaVu Sans" w:hAnsi="Times New Roman" w:cs="Times New Roman"/>
          <w:b/>
          <w:bCs/>
          <w:kern w:val="3"/>
          <w:lang w:eastAsia="zh-CN" w:bidi="hi-IN"/>
        </w:rPr>
      </w:pPr>
    </w:p>
    <w:p w:rsidR="006432E2" w:rsidRPr="006432E2" w:rsidRDefault="006432E2" w:rsidP="006432E2">
      <w:pPr>
        <w:widowControl w:val="0"/>
        <w:suppressAutoHyphens/>
        <w:autoSpaceDN w:val="0"/>
        <w:spacing w:after="0" w:line="240" w:lineRule="auto"/>
        <w:ind w:left="4253"/>
        <w:jc w:val="both"/>
        <w:textAlignment w:val="baseline"/>
        <w:rPr>
          <w:rFonts w:ascii="Times New Roman" w:eastAsia="DejaVu Sans" w:hAnsi="Times New Roman" w:cs="Times New Roman"/>
          <w:b/>
          <w:bCs/>
          <w:kern w:val="3"/>
          <w:sz w:val="24"/>
          <w:szCs w:val="24"/>
          <w:lang w:eastAsia="zh-CN" w:bidi="hi-IN"/>
        </w:rPr>
      </w:pPr>
      <w:r w:rsidRPr="006432E2">
        <w:rPr>
          <w:rFonts w:ascii="Times New Roman" w:eastAsia="DejaVu Sans" w:hAnsi="Times New Roman" w:cs="Times New Roman"/>
          <w:b/>
          <w:bCs/>
          <w:kern w:val="3"/>
          <w:sz w:val="24"/>
          <w:szCs w:val="24"/>
          <w:lang w:eastAsia="zh-CN" w:bidi="hi-IN"/>
        </w:rPr>
        <w:t>INSTITUI A ROTA CULTURAL DA CAVALGADA DE SÃO JOSÉ, NO MUNICIPIO DE QUIXADÁ, E DÁ OUTRAS PROVIDÊNCIAS.</w:t>
      </w:r>
    </w:p>
    <w:p w:rsidR="006432E2" w:rsidRPr="006432E2" w:rsidRDefault="006432E2" w:rsidP="006432E2">
      <w:pPr>
        <w:tabs>
          <w:tab w:val="left" w:pos="-7088"/>
        </w:tabs>
        <w:suppressAutoHyphens/>
        <w:spacing w:after="0" w:line="240" w:lineRule="auto"/>
        <w:jc w:val="both"/>
        <w:rPr>
          <w:rFonts w:ascii="Times New Roman" w:eastAsia="Times New Roman" w:hAnsi="Times New Roman" w:cs="Times New Roman"/>
          <w:b/>
          <w:sz w:val="24"/>
          <w:szCs w:val="24"/>
          <w:lang w:eastAsia="pt-BR"/>
        </w:rPr>
      </w:pPr>
      <w:r w:rsidRPr="006432E2">
        <w:rPr>
          <w:rFonts w:ascii="Times New Roman" w:eastAsia="Times New Roman" w:hAnsi="Times New Roman" w:cs="Times New Roman"/>
          <w:b/>
          <w:sz w:val="24"/>
          <w:szCs w:val="24"/>
          <w:lang w:eastAsia="pt-BR"/>
        </w:rPr>
        <w:tab/>
      </w:r>
    </w:p>
    <w:p w:rsidR="006432E2" w:rsidRPr="006432E2" w:rsidRDefault="006432E2" w:rsidP="006432E2">
      <w:pPr>
        <w:tabs>
          <w:tab w:val="left" w:pos="-7088"/>
        </w:tabs>
        <w:suppressAutoHyphens/>
        <w:spacing w:after="0" w:line="240" w:lineRule="auto"/>
        <w:ind w:firstLine="851"/>
        <w:jc w:val="both"/>
        <w:rPr>
          <w:rFonts w:ascii="Times New Roman" w:eastAsia="Times New Roman" w:hAnsi="Times New Roman" w:cs="Times New Roman"/>
          <w:b/>
          <w:sz w:val="24"/>
          <w:szCs w:val="24"/>
          <w:lang w:eastAsia="pt-BR"/>
        </w:rPr>
      </w:pPr>
    </w:p>
    <w:p w:rsidR="006432E2" w:rsidRPr="006432E2" w:rsidRDefault="006432E2" w:rsidP="006432E2">
      <w:pPr>
        <w:suppressAutoHyphens/>
        <w:spacing w:after="0" w:line="360" w:lineRule="auto"/>
        <w:ind w:firstLine="709"/>
        <w:jc w:val="both"/>
        <w:rPr>
          <w:rFonts w:ascii="Times New Roman" w:eastAsia="DejaVu Sans" w:hAnsi="Times New Roman" w:cs="Times New Roman"/>
          <w:bCs/>
          <w:kern w:val="3"/>
          <w:sz w:val="24"/>
          <w:szCs w:val="24"/>
          <w:lang w:eastAsia="zh-CN" w:bidi="hi-IN"/>
        </w:rPr>
      </w:pPr>
      <w:r w:rsidRPr="006432E2">
        <w:rPr>
          <w:rFonts w:ascii="Times New Roman" w:eastAsia="DejaVu Sans" w:hAnsi="Times New Roman" w:cs="Times New Roman"/>
          <w:b/>
          <w:bCs/>
          <w:kern w:val="3"/>
          <w:sz w:val="24"/>
          <w:szCs w:val="24"/>
          <w:lang w:eastAsia="zh-CN" w:bidi="hi-IN"/>
        </w:rPr>
        <w:t xml:space="preserve">Art. 1º. </w:t>
      </w:r>
      <w:r w:rsidRPr="006432E2">
        <w:rPr>
          <w:rFonts w:ascii="Times New Roman" w:eastAsia="DejaVu Sans" w:hAnsi="Times New Roman" w:cs="Times New Roman"/>
          <w:bCs/>
          <w:kern w:val="3"/>
          <w:sz w:val="24"/>
          <w:szCs w:val="24"/>
          <w:lang w:eastAsia="zh-CN" w:bidi="hi-IN"/>
        </w:rPr>
        <w:t>Fica instituída a rota cultural da “CAVALGADA DE SÃO JOSÉ”, criada pela Lei 2379 de 03-04-2009, no trecho que compreende o percurso entre o centro de Quixadá e o Distrito de Custódio, no Município de Quixadá.</w:t>
      </w:r>
    </w:p>
    <w:p w:rsidR="006432E2" w:rsidRPr="006432E2" w:rsidRDefault="006432E2" w:rsidP="006432E2">
      <w:pPr>
        <w:suppressAutoHyphens/>
        <w:spacing w:after="0" w:line="360" w:lineRule="auto"/>
        <w:ind w:firstLine="709"/>
        <w:jc w:val="both"/>
        <w:rPr>
          <w:rFonts w:ascii="Times New Roman" w:eastAsia="DejaVu Sans" w:hAnsi="Times New Roman" w:cs="Times New Roman"/>
          <w:bCs/>
          <w:kern w:val="3"/>
          <w:sz w:val="24"/>
          <w:szCs w:val="24"/>
          <w:lang w:eastAsia="zh-CN" w:bidi="hi-IN"/>
        </w:rPr>
      </w:pPr>
      <w:r w:rsidRPr="006432E2">
        <w:rPr>
          <w:rFonts w:ascii="Times New Roman" w:eastAsia="DejaVu Sans" w:hAnsi="Times New Roman" w:cs="Times New Roman"/>
          <w:bCs/>
          <w:kern w:val="3"/>
          <w:sz w:val="24"/>
          <w:szCs w:val="24"/>
          <w:lang w:eastAsia="zh-CN" w:bidi="hi-IN"/>
        </w:rPr>
        <w:t xml:space="preserve">Parágrafo único. A rota terá início na Paróquia Jesus, Maria e José (igreja Catedral), segue na direção oeste pela Rua Francisco de Assis Brasileiro até Rua Rui Barbosa, continua na direção sul da Rua Rui Barbosa até a Rua Basílio Emiliano Pinto, segue na direção oeste até o início da CE-580 – José Lopes Rodrigues, continua na direção sul da CE-580 sentido Rua Professora </w:t>
      </w:r>
      <w:proofErr w:type="spellStart"/>
      <w:r w:rsidRPr="006432E2">
        <w:rPr>
          <w:rFonts w:ascii="Times New Roman" w:eastAsia="DejaVu Sans" w:hAnsi="Times New Roman" w:cs="Times New Roman"/>
          <w:bCs/>
          <w:kern w:val="3"/>
          <w:sz w:val="24"/>
          <w:szCs w:val="24"/>
          <w:lang w:eastAsia="zh-CN" w:bidi="hi-IN"/>
        </w:rPr>
        <w:t>Esteleça</w:t>
      </w:r>
      <w:proofErr w:type="spellEnd"/>
      <w:r w:rsidRPr="006432E2">
        <w:rPr>
          <w:rFonts w:ascii="Times New Roman" w:eastAsia="DejaVu Sans" w:hAnsi="Times New Roman" w:cs="Times New Roman"/>
          <w:bCs/>
          <w:kern w:val="3"/>
          <w:sz w:val="24"/>
          <w:szCs w:val="24"/>
          <w:lang w:eastAsia="zh-CN" w:bidi="hi-IN"/>
        </w:rPr>
        <w:t>, ponto final da cavalgada.</w:t>
      </w:r>
    </w:p>
    <w:p w:rsidR="006432E2" w:rsidRPr="006432E2" w:rsidRDefault="006432E2" w:rsidP="006432E2">
      <w:pPr>
        <w:tabs>
          <w:tab w:val="left" w:pos="1080"/>
        </w:tabs>
        <w:suppressAutoHyphens/>
        <w:spacing w:after="0" w:line="360" w:lineRule="auto"/>
        <w:jc w:val="both"/>
        <w:rPr>
          <w:rFonts w:ascii="Times New Roman" w:eastAsia="DejaVu Sans" w:hAnsi="Times New Roman" w:cs="Times New Roman"/>
          <w:bCs/>
          <w:kern w:val="3"/>
          <w:sz w:val="24"/>
          <w:szCs w:val="24"/>
          <w:lang w:eastAsia="zh-CN" w:bidi="hi-IN"/>
        </w:rPr>
      </w:pPr>
    </w:p>
    <w:p w:rsidR="006432E2" w:rsidRPr="006432E2" w:rsidRDefault="006432E2" w:rsidP="006432E2">
      <w:pPr>
        <w:suppressAutoHyphens/>
        <w:spacing w:after="0" w:line="360" w:lineRule="auto"/>
        <w:ind w:firstLine="708"/>
        <w:jc w:val="both"/>
        <w:rPr>
          <w:rFonts w:ascii="Times New Roman" w:eastAsia="DejaVu Sans" w:hAnsi="Times New Roman" w:cs="Times New Roman"/>
          <w:bCs/>
          <w:kern w:val="3"/>
          <w:sz w:val="24"/>
          <w:szCs w:val="24"/>
          <w:lang w:eastAsia="zh-CN" w:bidi="hi-IN"/>
        </w:rPr>
      </w:pPr>
      <w:r w:rsidRPr="006432E2">
        <w:rPr>
          <w:rFonts w:ascii="Times New Roman" w:eastAsia="DejaVu Sans" w:hAnsi="Times New Roman" w:cs="Times New Roman"/>
          <w:b/>
          <w:bCs/>
          <w:kern w:val="3"/>
          <w:sz w:val="24"/>
          <w:szCs w:val="24"/>
          <w:lang w:eastAsia="zh-CN" w:bidi="hi-IN"/>
        </w:rPr>
        <w:t>Art. 2º.</w:t>
      </w:r>
      <w:r w:rsidRPr="006432E2">
        <w:rPr>
          <w:rFonts w:ascii="Times New Roman" w:eastAsia="DejaVu Sans" w:hAnsi="Times New Roman" w:cs="Times New Roman"/>
          <w:bCs/>
          <w:kern w:val="3"/>
          <w:sz w:val="24"/>
          <w:szCs w:val="24"/>
          <w:lang w:eastAsia="zh-CN" w:bidi="hi-IN"/>
        </w:rPr>
        <w:t xml:space="preserve"> A rota Cultural da Cavalgada de São José tem como objetivo:</w:t>
      </w:r>
    </w:p>
    <w:p w:rsidR="006432E2" w:rsidRPr="006432E2" w:rsidRDefault="006432E2" w:rsidP="006432E2">
      <w:pPr>
        <w:numPr>
          <w:ilvl w:val="0"/>
          <w:numId w:val="1"/>
        </w:numPr>
        <w:suppressAutoHyphens/>
        <w:spacing w:after="0" w:line="360" w:lineRule="auto"/>
        <w:contextualSpacing/>
        <w:jc w:val="both"/>
        <w:rPr>
          <w:rFonts w:ascii="Times New Roman" w:eastAsia="DejaVu Sans" w:hAnsi="Times New Roman" w:cs="Times New Roman"/>
          <w:bCs/>
          <w:kern w:val="3"/>
          <w:sz w:val="24"/>
          <w:szCs w:val="24"/>
          <w:lang w:eastAsia="zh-CN" w:bidi="hi-IN"/>
        </w:rPr>
      </w:pPr>
      <w:proofErr w:type="gramStart"/>
      <w:r w:rsidRPr="006432E2">
        <w:rPr>
          <w:rFonts w:ascii="Times New Roman" w:eastAsia="DejaVu Sans" w:hAnsi="Times New Roman" w:cs="Times New Roman"/>
          <w:bCs/>
          <w:kern w:val="3"/>
          <w:sz w:val="24"/>
          <w:szCs w:val="24"/>
          <w:lang w:eastAsia="zh-CN" w:bidi="hi-IN"/>
        </w:rPr>
        <w:t>conservar</w:t>
      </w:r>
      <w:proofErr w:type="gramEnd"/>
      <w:r w:rsidRPr="006432E2">
        <w:rPr>
          <w:rFonts w:ascii="Times New Roman" w:eastAsia="DejaVu Sans" w:hAnsi="Times New Roman" w:cs="Times New Roman"/>
          <w:bCs/>
          <w:kern w:val="3"/>
          <w:sz w:val="24"/>
          <w:szCs w:val="24"/>
          <w:lang w:eastAsia="zh-CN" w:bidi="hi-IN"/>
        </w:rPr>
        <w:t xml:space="preserve"> a fé e tradição da rota entre os participes e apreciadores;</w:t>
      </w:r>
    </w:p>
    <w:p w:rsidR="006432E2" w:rsidRPr="006432E2" w:rsidRDefault="006432E2" w:rsidP="006432E2">
      <w:pPr>
        <w:numPr>
          <w:ilvl w:val="0"/>
          <w:numId w:val="1"/>
        </w:numPr>
        <w:suppressAutoHyphens/>
        <w:spacing w:after="0" w:line="360" w:lineRule="auto"/>
        <w:contextualSpacing/>
        <w:jc w:val="both"/>
        <w:rPr>
          <w:rFonts w:ascii="Times New Roman" w:eastAsia="DejaVu Sans" w:hAnsi="Times New Roman" w:cs="Times New Roman"/>
          <w:bCs/>
          <w:kern w:val="3"/>
          <w:sz w:val="24"/>
          <w:szCs w:val="24"/>
          <w:lang w:eastAsia="zh-CN" w:bidi="hi-IN"/>
        </w:rPr>
      </w:pPr>
      <w:proofErr w:type="gramStart"/>
      <w:r w:rsidRPr="006432E2">
        <w:rPr>
          <w:rFonts w:ascii="Times New Roman" w:eastAsia="DejaVu Sans" w:hAnsi="Times New Roman" w:cs="Times New Roman"/>
          <w:bCs/>
          <w:kern w:val="3"/>
          <w:sz w:val="24"/>
          <w:szCs w:val="24"/>
          <w:lang w:eastAsia="zh-CN" w:bidi="hi-IN"/>
        </w:rPr>
        <w:t>promover</w:t>
      </w:r>
      <w:proofErr w:type="gramEnd"/>
      <w:r w:rsidRPr="006432E2">
        <w:rPr>
          <w:rFonts w:ascii="Times New Roman" w:eastAsia="DejaVu Sans" w:hAnsi="Times New Roman" w:cs="Times New Roman"/>
          <w:bCs/>
          <w:kern w:val="3"/>
          <w:sz w:val="24"/>
          <w:szCs w:val="24"/>
          <w:lang w:eastAsia="zh-CN" w:bidi="hi-IN"/>
        </w:rPr>
        <w:t xml:space="preserve"> e divulgar os eventos oficiais do município baseados no turismo rural e religioso. </w:t>
      </w:r>
    </w:p>
    <w:p w:rsidR="006432E2" w:rsidRPr="006432E2" w:rsidRDefault="006432E2" w:rsidP="006432E2">
      <w:pPr>
        <w:numPr>
          <w:ilvl w:val="0"/>
          <w:numId w:val="1"/>
        </w:numPr>
        <w:suppressAutoHyphens/>
        <w:spacing w:after="0" w:line="360" w:lineRule="auto"/>
        <w:contextualSpacing/>
        <w:jc w:val="both"/>
        <w:rPr>
          <w:rFonts w:ascii="Times New Roman" w:eastAsia="DejaVu Sans" w:hAnsi="Times New Roman" w:cs="Times New Roman"/>
          <w:bCs/>
          <w:kern w:val="3"/>
          <w:sz w:val="24"/>
          <w:szCs w:val="24"/>
          <w:lang w:eastAsia="zh-CN" w:bidi="hi-IN"/>
        </w:rPr>
      </w:pPr>
      <w:proofErr w:type="gramStart"/>
      <w:r w:rsidRPr="006432E2">
        <w:rPr>
          <w:rFonts w:ascii="Times New Roman" w:eastAsia="DejaVu Sans" w:hAnsi="Times New Roman" w:cs="Times New Roman"/>
          <w:bCs/>
          <w:kern w:val="3"/>
          <w:sz w:val="24"/>
          <w:szCs w:val="24"/>
          <w:lang w:eastAsia="zh-CN" w:bidi="hi-IN"/>
        </w:rPr>
        <w:t>articular</w:t>
      </w:r>
      <w:proofErr w:type="gramEnd"/>
      <w:r w:rsidRPr="006432E2">
        <w:rPr>
          <w:rFonts w:ascii="Times New Roman" w:eastAsia="DejaVu Sans" w:hAnsi="Times New Roman" w:cs="Times New Roman"/>
          <w:bCs/>
          <w:kern w:val="3"/>
          <w:sz w:val="24"/>
          <w:szCs w:val="24"/>
          <w:lang w:eastAsia="zh-CN" w:bidi="hi-IN"/>
        </w:rPr>
        <w:t xml:space="preserve"> ações conjuntas com o Governo do Estado, Prefeituras e órgãos municipais abrangidos e sociedade civil organizada</w:t>
      </w:r>
    </w:p>
    <w:p w:rsidR="006432E2" w:rsidRPr="006432E2" w:rsidRDefault="006432E2" w:rsidP="006432E2">
      <w:pPr>
        <w:suppressAutoHyphens/>
        <w:spacing w:after="0" w:line="360" w:lineRule="auto"/>
        <w:jc w:val="both"/>
        <w:rPr>
          <w:rFonts w:ascii="Times New Roman" w:eastAsia="DejaVu Sans" w:hAnsi="Times New Roman" w:cs="Times New Roman"/>
          <w:bCs/>
          <w:kern w:val="3"/>
          <w:sz w:val="24"/>
          <w:szCs w:val="24"/>
          <w:lang w:eastAsia="zh-CN" w:bidi="hi-IN"/>
        </w:rPr>
      </w:pPr>
    </w:p>
    <w:p w:rsidR="006432E2" w:rsidRDefault="006432E2" w:rsidP="006432E2">
      <w:pPr>
        <w:suppressAutoHyphens/>
        <w:spacing w:after="0" w:line="360" w:lineRule="auto"/>
        <w:ind w:firstLine="709"/>
        <w:jc w:val="both"/>
        <w:rPr>
          <w:rFonts w:ascii="Times New Roman" w:eastAsia="DejaVu Sans" w:hAnsi="Times New Roman" w:cs="Times New Roman"/>
          <w:bCs/>
          <w:kern w:val="3"/>
          <w:sz w:val="24"/>
          <w:szCs w:val="24"/>
          <w:lang w:eastAsia="zh-CN" w:bidi="hi-IN"/>
        </w:rPr>
      </w:pPr>
      <w:r w:rsidRPr="006432E2">
        <w:rPr>
          <w:rFonts w:ascii="Times New Roman" w:eastAsia="DejaVu Sans" w:hAnsi="Times New Roman" w:cs="Times New Roman"/>
          <w:b/>
          <w:bCs/>
          <w:kern w:val="3"/>
          <w:sz w:val="24"/>
          <w:szCs w:val="24"/>
          <w:lang w:eastAsia="zh-CN" w:bidi="hi-IN"/>
        </w:rPr>
        <w:t>Art. 3º.</w:t>
      </w:r>
      <w:r w:rsidRPr="006432E2">
        <w:rPr>
          <w:rFonts w:ascii="Times New Roman" w:eastAsia="DejaVu Sans" w:hAnsi="Times New Roman" w:cs="Times New Roman"/>
          <w:bCs/>
          <w:kern w:val="3"/>
          <w:sz w:val="24"/>
          <w:szCs w:val="24"/>
          <w:lang w:eastAsia="zh-CN" w:bidi="hi-IN"/>
        </w:rPr>
        <w:t xml:space="preserve"> </w:t>
      </w:r>
      <w:r w:rsidRPr="006432E2">
        <w:rPr>
          <w:rFonts w:ascii="Times New Roman" w:eastAsia="DejaVu Sans" w:hAnsi="Times New Roman" w:cs="Times New Roman"/>
          <w:b/>
          <w:bCs/>
          <w:kern w:val="3"/>
          <w:sz w:val="24"/>
          <w:szCs w:val="24"/>
          <w:lang w:eastAsia="zh-CN" w:bidi="hi-IN"/>
        </w:rPr>
        <w:t xml:space="preserve"> </w:t>
      </w:r>
      <w:r w:rsidRPr="006432E2">
        <w:rPr>
          <w:rFonts w:ascii="Times New Roman" w:eastAsia="DejaVu Sans" w:hAnsi="Times New Roman" w:cs="Times New Roman"/>
          <w:bCs/>
          <w:kern w:val="3"/>
          <w:sz w:val="24"/>
          <w:szCs w:val="24"/>
          <w:lang w:eastAsia="zh-CN" w:bidi="hi-IN"/>
        </w:rPr>
        <w:t xml:space="preserve">Este </w:t>
      </w:r>
      <w:r w:rsidR="00D75ED1">
        <w:rPr>
          <w:rFonts w:ascii="Times New Roman" w:eastAsia="DejaVu Sans" w:hAnsi="Times New Roman" w:cs="Times New Roman"/>
          <w:bCs/>
          <w:kern w:val="3"/>
          <w:sz w:val="24"/>
          <w:szCs w:val="24"/>
          <w:lang w:eastAsia="zh-CN" w:bidi="hi-IN"/>
        </w:rPr>
        <w:t>Autógrafo</w:t>
      </w:r>
      <w:r w:rsidRPr="006432E2">
        <w:rPr>
          <w:rFonts w:ascii="Times New Roman" w:eastAsia="DejaVu Sans" w:hAnsi="Times New Roman" w:cs="Times New Roman"/>
          <w:bCs/>
          <w:kern w:val="3"/>
          <w:sz w:val="24"/>
          <w:szCs w:val="24"/>
          <w:lang w:eastAsia="zh-CN" w:bidi="hi-IN"/>
        </w:rPr>
        <w:t xml:space="preserve"> de Lei entrará em vigor na data de sua publicação.</w:t>
      </w:r>
    </w:p>
    <w:p w:rsidR="00D75ED1" w:rsidRPr="006432E2" w:rsidRDefault="00D75ED1" w:rsidP="006432E2">
      <w:pPr>
        <w:suppressAutoHyphens/>
        <w:spacing w:after="0" w:line="360" w:lineRule="auto"/>
        <w:ind w:firstLine="709"/>
        <w:jc w:val="both"/>
        <w:rPr>
          <w:rFonts w:ascii="Times New Roman" w:eastAsia="Times New Roman" w:hAnsi="Times New Roman" w:cs="Times New Roman"/>
          <w:sz w:val="24"/>
          <w:szCs w:val="24"/>
          <w:lang w:eastAsia="pt-BR"/>
        </w:rPr>
      </w:pPr>
    </w:p>
    <w:p w:rsidR="006432E2" w:rsidRPr="006432E2" w:rsidRDefault="006432E2" w:rsidP="006432E2">
      <w:pPr>
        <w:suppressAutoHyphens/>
        <w:spacing w:after="0" w:line="360" w:lineRule="auto"/>
        <w:jc w:val="center"/>
        <w:rPr>
          <w:rFonts w:ascii="Times New Roman" w:eastAsia="Times New Roman" w:hAnsi="Times New Roman" w:cs="Times New Roman"/>
          <w:b/>
          <w:sz w:val="24"/>
          <w:szCs w:val="24"/>
          <w:lang w:eastAsia="pt-BR"/>
        </w:rPr>
      </w:pPr>
      <w:r w:rsidRPr="006432E2">
        <w:rPr>
          <w:rFonts w:ascii="Liberation Serif" w:eastAsia="NSimSun" w:hAnsi="Liberation Serif" w:cs="Arial"/>
          <w:b/>
          <w:kern w:val="2"/>
          <w:sz w:val="24"/>
          <w:szCs w:val="24"/>
          <w:lang w:eastAsia="zh-CN" w:bidi="hi-IN"/>
        </w:rPr>
        <w:t>Câmara</w:t>
      </w:r>
      <w:r w:rsidR="00D75ED1">
        <w:rPr>
          <w:rFonts w:ascii="Liberation Serif" w:eastAsia="NSimSun" w:hAnsi="Liberation Serif" w:cs="Arial"/>
          <w:b/>
          <w:kern w:val="2"/>
          <w:sz w:val="24"/>
          <w:szCs w:val="24"/>
          <w:lang w:eastAsia="zh-CN" w:bidi="hi-IN"/>
        </w:rPr>
        <w:t xml:space="preserve"> Municipal de Quixadá-CE., em 24</w:t>
      </w:r>
      <w:r w:rsidRPr="006432E2">
        <w:rPr>
          <w:rFonts w:ascii="Liberation Serif" w:eastAsia="NSimSun" w:hAnsi="Liberation Serif" w:cs="Arial"/>
          <w:b/>
          <w:kern w:val="2"/>
          <w:sz w:val="24"/>
          <w:szCs w:val="24"/>
          <w:lang w:eastAsia="zh-CN" w:bidi="hi-IN"/>
        </w:rPr>
        <w:t xml:space="preserve"> de </w:t>
      </w:r>
      <w:r w:rsidR="00D75ED1">
        <w:rPr>
          <w:rFonts w:ascii="Liberation Serif" w:eastAsia="NSimSun" w:hAnsi="Liberation Serif" w:cs="Arial"/>
          <w:b/>
          <w:kern w:val="2"/>
          <w:sz w:val="24"/>
          <w:szCs w:val="24"/>
          <w:lang w:eastAsia="zh-CN" w:bidi="hi-IN"/>
        </w:rPr>
        <w:t>Maio</w:t>
      </w:r>
      <w:r w:rsidRPr="006432E2">
        <w:rPr>
          <w:rFonts w:ascii="Liberation Serif" w:eastAsia="NSimSun" w:hAnsi="Liberation Serif" w:cs="Arial"/>
          <w:b/>
          <w:kern w:val="2"/>
          <w:sz w:val="24"/>
          <w:szCs w:val="24"/>
          <w:lang w:eastAsia="zh-CN" w:bidi="hi-IN"/>
        </w:rPr>
        <w:t xml:space="preserve"> de 2023.</w:t>
      </w:r>
    </w:p>
    <w:p w:rsidR="006432E2" w:rsidRPr="006432E2" w:rsidRDefault="006432E2" w:rsidP="006432E2">
      <w:pPr>
        <w:suppressAutoHyphens/>
        <w:spacing w:after="0" w:line="240" w:lineRule="auto"/>
        <w:jc w:val="center"/>
        <w:rPr>
          <w:rFonts w:ascii="Times New Roman" w:hAnsi="Times New Roman" w:cs="Times New Roman"/>
          <w:b/>
          <w:sz w:val="26"/>
          <w:szCs w:val="26"/>
        </w:rPr>
      </w:pPr>
    </w:p>
    <w:p w:rsidR="006432E2" w:rsidRPr="006432E2" w:rsidRDefault="006432E2" w:rsidP="006432E2">
      <w:pPr>
        <w:suppressAutoHyphens/>
        <w:spacing w:after="0" w:line="240" w:lineRule="auto"/>
        <w:jc w:val="center"/>
        <w:rPr>
          <w:rFonts w:ascii="Times New Roman" w:hAnsi="Times New Roman" w:cs="Times New Roman"/>
          <w:b/>
          <w:sz w:val="26"/>
          <w:szCs w:val="26"/>
        </w:rPr>
      </w:pPr>
    </w:p>
    <w:p w:rsidR="001A47FE" w:rsidRPr="00C43970" w:rsidRDefault="001A47FE" w:rsidP="001A47FE">
      <w:pPr>
        <w:suppressAutoHyphens/>
        <w:spacing w:after="0"/>
        <w:jc w:val="center"/>
        <w:textAlignment w:val="baseline"/>
        <w:rPr>
          <w:rFonts w:ascii="Arial" w:eastAsia="NSimSun" w:hAnsi="Arial" w:cs="Arial"/>
          <w:kern w:val="2"/>
          <w:sz w:val="24"/>
          <w:szCs w:val="24"/>
          <w:lang w:eastAsia="zh-CN" w:bidi="hi-IN"/>
        </w:rPr>
      </w:pPr>
      <w:proofErr w:type="spellStart"/>
      <w:r>
        <w:rPr>
          <w:rFonts w:ascii="Arial" w:eastAsia="NSimSun" w:hAnsi="Arial" w:cs="Arial"/>
          <w:b/>
          <w:kern w:val="2"/>
          <w:sz w:val="24"/>
          <w:szCs w:val="24"/>
          <w:lang w:eastAsia="zh-CN" w:bidi="hi-IN"/>
        </w:rPr>
        <w:t>Antonio</w:t>
      </w:r>
      <w:proofErr w:type="spellEnd"/>
      <w:r>
        <w:rPr>
          <w:rFonts w:ascii="Arial" w:eastAsia="NSimSun" w:hAnsi="Arial" w:cs="Arial"/>
          <w:b/>
          <w:kern w:val="2"/>
          <w:sz w:val="24"/>
          <w:szCs w:val="24"/>
          <w:lang w:eastAsia="zh-CN" w:bidi="hi-IN"/>
        </w:rPr>
        <w:t xml:space="preserve"> Renê Matias Lobo</w:t>
      </w:r>
    </w:p>
    <w:p w:rsidR="00736B3A" w:rsidRDefault="001A47FE" w:rsidP="001A47FE">
      <w:pPr>
        <w:jc w:val="center"/>
        <w:rPr>
          <w:rFonts w:ascii="Arial" w:eastAsia="NSimSun" w:hAnsi="Arial" w:cs="Arial"/>
          <w:b/>
          <w:kern w:val="2"/>
          <w:sz w:val="24"/>
          <w:szCs w:val="24"/>
          <w:lang w:eastAsia="zh-CN" w:bidi="hi-IN"/>
        </w:rPr>
      </w:pPr>
      <w:r w:rsidRPr="00C43970">
        <w:rPr>
          <w:rFonts w:ascii="Arial" w:eastAsia="NSimSun" w:hAnsi="Arial" w:cs="Arial"/>
          <w:b/>
          <w:kern w:val="2"/>
          <w:sz w:val="24"/>
          <w:szCs w:val="24"/>
          <w:lang w:eastAsia="zh-CN" w:bidi="hi-IN"/>
        </w:rPr>
        <w:t>Presidente</w:t>
      </w:r>
      <w:r>
        <w:rPr>
          <w:rFonts w:ascii="Arial" w:eastAsia="NSimSun" w:hAnsi="Arial" w:cs="Arial"/>
          <w:b/>
          <w:kern w:val="2"/>
          <w:sz w:val="24"/>
          <w:szCs w:val="24"/>
          <w:lang w:eastAsia="zh-CN" w:bidi="hi-IN"/>
        </w:rPr>
        <w:t xml:space="preserve"> em Exercício</w:t>
      </w:r>
    </w:p>
    <w:p w:rsidR="00736B3A" w:rsidRDefault="00736B3A">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736B3A" w:rsidRPr="00736B3A" w:rsidRDefault="00720F29" w:rsidP="00736B3A">
      <w:pPr>
        <w:suppressAutoHyphens/>
        <w:spacing w:after="0" w:line="240" w:lineRule="auto"/>
        <w:rPr>
          <w:rFonts w:ascii="Garamond" w:eastAsia="Times New Roman" w:hAnsi="Garamond" w:cs="Times New Roman"/>
          <w:sz w:val="24"/>
          <w:szCs w:val="24"/>
          <w:lang w:eastAsia="pt-BR"/>
        </w:rPr>
      </w:pPr>
      <w:r>
        <w:rPr>
          <w:rStyle w:val="FontStyle20"/>
          <w:rFonts w:ascii="Arial" w:hAnsi="Arial" w:cs="Arial"/>
          <w:sz w:val="24"/>
          <w:szCs w:val="24"/>
        </w:rPr>
        <w:lastRenderedPageBreak/>
        <w:t>AUTOGRAFO DE LEI Nº 3.184 DE 25</w:t>
      </w:r>
      <w:r w:rsidRPr="0070426C">
        <w:rPr>
          <w:rStyle w:val="FontStyle20"/>
          <w:rFonts w:ascii="Arial" w:hAnsi="Arial" w:cs="Arial"/>
          <w:sz w:val="24"/>
          <w:szCs w:val="24"/>
        </w:rPr>
        <w:t xml:space="preserve"> DE </w:t>
      </w:r>
      <w:r>
        <w:rPr>
          <w:rStyle w:val="FontStyle20"/>
          <w:rFonts w:ascii="Arial" w:hAnsi="Arial" w:cs="Arial"/>
          <w:sz w:val="24"/>
          <w:szCs w:val="24"/>
        </w:rPr>
        <w:t>MAIO</w:t>
      </w:r>
      <w:r w:rsidRPr="0070426C">
        <w:rPr>
          <w:rStyle w:val="FontStyle20"/>
          <w:rFonts w:ascii="Arial" w:hAnsi="Arial" w:cs="Arial"/>
          <w:sz w:val="24"/>
          <w:szCs w:val="24"/>
        </w:rPr>
        <w:t xml:space="preserve"> DE 2023.</w:t>
      </w:r>
      <w:r w:rsidR="00736B3A" w:rsidRPr="00736B3A">
        <w:rPr>
          <w:rFonts w:ascii="Garamond" w:eastAsia="Times New Roman" w:hAnsi="Garamond" w:cs="Arial"/>
          <w:b/>
          <w:bCs/>
          <w:color w:val="000000"/>
          <w:sz w:val="24"/>
          <w:szCs w:val="24"/>
          <w:lang w:eastAsia="pt-BR"/>
        </w:rPr>
        <w:t xml:space="preserve"> </w:t>
      </w:r>
    </w:p>
    <w:p w:rsidR="00736B3A" w:rsidRPr="00736B3A" w:rsidRDefault="00736B3A" w:rsidP="00736B3A">
      <w:pPr>
        <w:widowControl w:val="0"/>
        <w:autoSpaceDE w:val="0"/>
        <w:autoSpaceDN w:val="0"/>
        <w:spacing w:after="0" w:line="240" w:lineRule="auto"/>
        <w:jc w:val="both"/>
        <w:rPr>
          <w:rFonts w:ascii="Garamond" w:eastAsia="Times New Roman" w:hAnsi="Garamond" w:cs="Times New Roman"/>
          <w:sz w:val="24"/>
          <w:szCs w:val="24"/>
          <w:lang w:val="pt-PT" w:eastAsia="pt-PT" w:bidi="pt-PT"/>
        </w:rPr>
      </w:pPr>
    </w:p>
    <w:p w:rsidR="00736B3A" w:rsidRPr="00736B3A" w:rsidRDefault="00736B3A" w:rsidP="00736B3A">
      <w:pPr>
        <w:widowControl w:val="0"/>
        <w:autoSpaceDE w:val="0"/>
        <w:autoSpaceDN w:val="0"/>
        <w:spacing w:after="0" w:line="240" w:lineRule="auto"/>
        <w:ind w:left="4253"/>
        <w:jc w:val="both"/>
        <w:rPr>
          <w:rFonts w:ascii="Garamond" w:eastAsia="Times New Roman" w:hAnsi="Garamond" w:cs="Times New Roman"/>
          <w:b/>
          <w:bCs/>
          <w:sz w:val="24"/>
          <w:szCs w:val="24"/>
          <w:lang w:val="pt-PT" w:eastAsia="pt-PT" w:bidi="pt-PT"/>
        </w:rPr>
      </w:pPr>
      <w:r w:rsidRPr="00736B3A">
        <w:rPr>
          <w:rFonts w:ascii="Garamond" w:eastAsia="Times New Roman" w:hAnsi="Garamond" w:cs="Times New Roman"/>
          <w:b/>
          <w:bCs/>
          <w:sz w:val="24"/>
          <w:szCs w:val="24"/>
          <w:lang w:val="pt-PT" w:eastAsia="pt-PT" w:bidi="pt-PT"/>
        </w:rPr>
        <w:t>DISPÕE SOBRE A REVISÃO REMUNERATÓRIA DOS VENCIMENTOS DOS SERVIDORES OCUPANTES DE CARGOS EFETIVOS E COMISSIONADOS DO PODER EXECUTIVO MUNICIPAL DE QUIXADÁ, EM CONFORMIDADE COM A MEDIDA PROVISÓRIA 1.172/2023</w:t>
      </w:r>
      <w:r w:rsidR="00720F29">
        <w:rPr>
          <w:rFonts w:ascii="Garamond" w:eastAsia="Times New Roman" w:hAnsi="Garamond" w:cs="Times New Roman"/>
          <w:b/>
          <w:bCs/>
          <w:sz w:val="24"/>
          <w:szCs w:val="24"/>
          <w:lang w:val="pt-PT" w:eastAsia="pt-PT" w:bidi="pt-PT"/>
        </w:rPr>
        <w:t>.</w:t>
      </w:r>
    </w:p>
    <w:p w:rsidR="00736B3A" w:rsidRPr="00736B3A" w:rsidRDefault="00736B3A" w:rsidP="00736B3A">
      <w:pPr>
        <w:widowControl w:val="0"/>
        <w:autoSpaceDE w:val="0"/>
        <w:autoSpaceDN w:val="0"/>
        <w:spacing w:after="0" w:line="240" w:lineRule="auto"/>
        <w:jc w:val="both"/>
        <w:rPr>
          <w:rFonts w:ascii="Garamond" w:eastAsia="Times New Roman" w:hAnsi="Garamond" w:cs="Times New Roman"/>
          <w:sz w:val="24"/>
          <w:szCs w:val="24"/>
          <w:lang w:val="pt-PT" w:eastAsia="pt-PT" w:bidi="pt-PT"/>
        </w:rPr>
      </w:pPr>
    </w:p>
    <w:p w:rsidR="00736B3A" w:rsidRPr="00736B3A" w:rsidRDefault="00736B3A" w:rsidP="00736B3A">
      <w:pPr>
        <w:widowControl w:val="0"/>
        <w:autoSpaceDE w:val="0"/>
        <w:autoSpaceDN w:val="0"/>
        <w:spacing w:after="0" w:line="360" w:lineRule="auto"/>
        <w:jc w:val="both"/>
        <w:rPr>
          <w:rFonts w:ascii="Garamond" w:eastAsia="Times New Roman" w:hAnsi="Garamond" w:cs="Goudy Old Style"/>
          <w:b/>
          <w:sz w:val="24"/>
          <w:szCs w:val="24"/>
          <w:lang w:val="pt-PT" w:eastAsia="pt-PT" w:bidi="pt-PT"/>
        </w:rPr>
      </w:pPr>
    </w:p>
    <w:p w:rsidR="00736B3A" w:rsidRPr="00736B3A" w:rsidRDefault="00736B3A" w:rsidP="00736B3A">
      <w:pPr>
        <w:widowControl w:val="0"/>
        <w:autoSpaceDE w:val="0"/>
        <w:autoSpaceDN w:val="0"/>
        <w:spacing w:after="0" w:line="360" w:lineRule="auto"/>
        <w:jc w:val="both"/>
        <w:rPr>
          <w:rFonts w:ascii="Garamond" w:eastAsia="Times New Roman" w:hAnsi="Garamond" w:cs="Times New Roman"/>
          <w:sz w:val="24"/>
          <w:szCs w:val="24"/>
          <w:lang w:val="pt-PT" w:eastAsia="pt-PT" w:bidi="pt-PT"/>
        </w:rPr>
      </w:pPr>
      <w:r w:rsidRPr="00736B3A">
        <w:rPr>
          <w:rFonts w:ascii="Garamond" w:eastAsia="Times New Roman" w:hAnsi="Garamond" w:cs="Goudy Old Style"/>
          <w:b/>
          <w:sz w:val="24"/>
          <w:szCs w:val="24"/>
          <w:lang w:val="pt-PT" w:eastAsia="pt-PT" w:bidi="pt-PT"/>
        </w:rPr>
        <w:t>Art. 1°.</w:t>
      </w:r>
      <w:r w:rsidRPr="00736B3A">
        <w:rPr>
          <w:rFonts w:ascii="Garamond" w:eastAsia="Times New Roman" w:hAnsi="Garamond" w:cs="Goudy Old Style"/>
          <w:sz w:val="24"/>
          <w:szCs w:val="24"/>
          <w:lang w:val="pt-PT" w:eastAsia="pt-PT" w:bidi="pt-PT"/>
        </w:rPr>
        <w:t xml:space="preserve"> O salário mínimo para o ano de 2023, será de R$ 1.320,00 (hum mil e trezentos e vinte reais), ficando reajustados os vencimentos dos servidores ocupantes dos cargos de provimento efetivo indicados do Quadro Permanente e do Quadro de Comissionados do Poder Executivo Municipal, que deverá ser aplicado ao mês de maio de 2023, conforme Medida Provisória nº 1.172/2023.</w:t>
      </w:r>
    </w:p>
    <w:p w:rsidR="00736B3A" w:rsidRPr="00736B3A" w:rsidRDefault="00736B3A" w:rsidP="00736B3A">
      <w:pPr>
        <w:widowControl w:val="0"/>
        <w:autoSpaceDE w:val="0"/>
        <w:autoSpaceDN w:val="0"/>
        <w:spacing w:after="0" w:line="360" w:lineRule="auto"/>
        <w:jc w:val="both"/>
        <w:rPr>
          <w:rFonts w:ascii="Garamond" w:eastAsia="Times New Roman" w:hAnsi="Garamond" w:cs="Goudy Old Style"/>
          <w:sz w:val="24"/>
          <w:szCs w:val="24"/>
          <w:lang w:val="pt-PT" w:eastAsia="pt-PT" w:bidi="pt-PT"/>
        </w:rPr>
      </w:pPr>
    </w:p>
    <w:p w:rsidR="00736B3A" w:rsidRPr="00736B3A" w:rsidRDefault="00736B3A" w:rsidP="00736B3A">
      <w:pPr>
        <w:widowControl w:val="0"/>
        <w:autoSpaceDE w:val="0"/>
        <w:autoSpaceDN w:val="0"/>
        <w:spacing w:after="0" w:line="360" w:lineRule="auto"/>
        <w:jc w:val="both"/>
        <w:rPr>
          <w:rFonts w:ascii="Garamond" w:eastAsia="Times New Roman" w:hAnsi="Garamond" w:cs="Goudy Old Style"/>
          <w:sz w:val="24"/>
          <w:szCs w:val="24"/>
          <w:lang w:val="pt-PT" w:eastAsia="pt-PT" w:bidi="pt-PT"/>
        </w:rPr>
      </w:pPr>
    </w:p>
    <w:p w:rsidR="00736B3A" w:rsidRPr="00736B3A" w:rsidRDefault="00736B3A" w:rsidP="00736B3A">
      <w:pPr>
        <w:widowControl w:val="0"/>
        <w:autoSpaceDE w:val="0"/>
        <w:autoSpaceDN w:val="0"/>
        <w:spacing w:after="0" w:line="360" w:lineRule="auto"/>
        <w:jc w:val="both"/>
        <w:rPr>
          <w:rFonts w:ascii="Garamond" w:eastAsia="Times New Roman" w:hAnsi="Garamond" w:cs="Times New Roman"/>
          <w:b/>
          <w:sz w:val="24"/>
          <w:szCs w:val="24"/>
          <w:lang w:val="pt-PT" w:eastAsia="pt-PT" w:bidi="pt-PT"/>
        </w:rPr>
      </w:pPr>
      <w:r w:rsidRPr="00736B3A">
        <w:rPr>
          <w:rFonts w:ascii="Garamond" w:eastAsia="Times New Roman" w:hAnsi="Garamond" w:cs="Goudy Old Style"/>
          <w:b/>
          <w:bCs/>
          <w:sz w:val="24"/>
          <w:szCs w:val="24"/>
          <w:lang w:val="pt-PT" w:eastAsia="pt-PT" w:bidi="pt-PT"/>
        </w:rPr>
        <w:t xml:space="preserve">Art. 2° </w:t>
      </w:r>
      <w:r w:rsidR="00720F29">
        <w:rPr>
          <w:rFonts w:ascii="Garamond" w:eastAsia="Times New Roman" w:hAnsi="Garamond" w:cs="Goudy Old Style"/>
          <w:sz w:val="24"/>
          <w:szCs w:val="24"/>
          <w:lang w:val="pt-PT" w:eastAsia="pt-PT" w:bidi="pt-PT"/>
        </w:rPr>
        <w:t>- Este Autógrafo de</w:t>
      </w:r>
      <w:r w:rsidRPr="00736B3A">
        <w:rPr>
          <w:rFonts w:ascii="Garamond" w:eastAsia="Times New Roman" w:hAnsi="Garamond" w:cs="Goudy Old Style"/>
          <w:sz w:val="24"/>
          <w:szCs w:val="24"/>
          <w:lang w:val="pt-PT" w:eastAsia="pt-PT" w:bidi="pt-PT"/>
        </w:rPr>
        <w:t xml:space="preserve"> Lei entrará em vigor na data de sua publicação, surtindo seus efeitos financeiros a partir de 1º de maio de 2023, revogando as disposições em contrário.</w:t>
      </w:r>
    </w:p>
    <w:p w:rsidR="00736B3A" w:rsidRPr="00736B3A" w:rsidRDefault="00736B3A" w:rsidP="00736B3A">
      <w:pPr>
        <w:widowControl w:val="0"/>
        <w:autoSpaceDE w:val="0"/>
        <w:autoSpaceDN w:val="0"/>
        <w:spacing w:after="0" w:line="360" w:lineRule="auto"/>
        <w:jc w:val="both"/>
        <w:rPr>
          <w:rFonts w:ascii="Garamond" w:eastAsia="Times New Roman" w:hAnsi="Garamond" w:cs="Times New Roman"/>
          <w:sz w:val="24"/>
          <w:szCs w:val="24"/>
          <w:lang w:val="pt-PT" w:eastAsia="pt-PT" w:bidi="pt-PT"/>
        </w:rPr>
      </w:pPr>
    </w:p>
    <w:p w:rsidR="00720F29" w:rsidRPr="006432E2" w:rsidRDefault="00720F29" w:rsidP="00720F29">
      <w:pPr>
        <w:suppressAutoHyphens/>
        <w:spacing w:after="0" w:line="360" w:lineRule="auto"/>
        <w:jc w:val="center"/>
        <w:rPr>
          <w:rFonts w:ascii="Times New Roman" w:eastAsia="Times New Roman" w:hAnsi="Times New Roman" w:cs="Times New Roman"/>
          <w:b/>
          <w:sz w:val="24"/>
          <w:szCs w:val="24"/>
          <w:lang w:eastAsia="pt-BR"/>
        </w:rPr>
      </w:pPr>
      <w:r w:rsidRPr="006432E2">
        <w:rPr>
          <w:rFonts w:ascii="Liberation Serif" w:eastAsia="NSimSun" w:hAnsi="Liberation Serif" w:cs="Arial"/>
          <w:b/>
          <w:kern w:val="2"/>
          <w:sz w:val="24"/>
          <w:szCs w:val="24"/>
          <w:lang w:eastAsia="zh-CN" w:bidi="hi-IN"/>
        </w:rPr>
        <w:t>Câmara</w:t>
      </w:r>
      <w:r>
        <w:rPr>
          <w:rFonts w:ascii="Liberation Serif" w:eastAsia="NSimSun" w:hAnsi="Liberation Serif" w:cs="Arial"/>
          <w:b/>
          <w:kern w:val="2"/>
          <w:sz w:val="24"/>
          <w:szCs w:val="24"/>
          <w:lang w:eastAsia="zh-CN" w:bidi="hi-IN"/>
        </w:rPr>
        <w:t xml:space="preserve"> Municipal de Quixadá-CE., em 25</w:t>
      </w:r>
      <w:r w:rsidRPr="006432E2">
        <w:rPr>
          <w:rFonts w:ascii="Liberation Serif" w:eastAsia="NSimSun" w:hAnsi="Liberation Serif" w:cs="Arial"/>
          <w:b/>
          <w:kern w:val="2"/>
          <w:sz w:val="24"/>
          <w:szCs w:val="24"/>
          <w:lang w:eastAsia="zh-CN" w:bidi="hi-IN"/>
        </w:rPr>
        <w:t xml:space="preserve"> de </w:t>
      </w:r>
      <w:r>
        <w:rPr>
          <w:rFonts w:ascii="Liberation Serif" w:eastAsia="NSimSun" w:hAnsi="Liberation Serif" w:cs="Arial"/>
          <w:b/>
          <w:kern w:val="2"/>
          <w:sz w:val="24"/>
          <w:szCs w:val="24"/>
          <w:lang w:eastAsia="zh-CN" w:bidi="hi-IN"/>
        </w:rPr>
        <w:t>Maio</w:t>
      </w:r>
      <w:r w:rsidRPr="006432E2">
        <w:rPr>
          <w:rFonts w:ascii="Liberation Serif" w:eastAsia="NSimSun" w:hAnsi="Liberation Serif" w:cs="Arial"/>
          <w:b/>
          <w:kern w:val="2"/>
          <w:sz w:val="24"/>
          <w:szCs w:val="24"/>
          <w:lang w:eastAsia="zh-CN" w:bidi="hi-IN"/>
        </w:rPr>
        <w:t xml:space="preserve"> de 2023.</w:t>
      </w:r>
    </w:p>
    <w:p w:rsidR="00720F29" w:rsidRPr="006432E2" w:rsidRDefault="00720F29" w:rsidP="00720F29">
      <w:pPr>
        <w:suppressAutoHyphens/>
        <w:spacing w:after="0" w:line="240" w:lineRule="auto"/>
        <w:jc w:val="center"/>
        <w:rPr>
          <w:rFonts w:ascii="Times New Roman" w:hAnsi="Times New Roman" w:cs="Times New Roman"/>
          <w:b/>
          <w:sz w:val="26"/>
          <w:szCs w:val="26"/>
        </w:rPr>
      </w:pPr>
    </w:p>
    <w:p w:rsidR="00720F29" w:rsidRPr="006432E2" w:rsidRDefault="00720F29" w:rsidP="00720F29">
      <w:pPr>
        <w:suppressAutoHyphens/>
        <w:spacing w:after="0" w:line="240" w:lineRule="auto"/>
        <w:jc w:val="center"/>
        <w:rPr>
          <w:rFonts w:ascii="Times New Roman" w:hAnsi="Times New Roman" w:cs="Times New Roman"/>
          <w:b/>
          <w:sz w:val="26"/>
          <w:szCs w:val="26"/>
        </w:rPr>
      </w:pPr>
    </w:p>
    <w:p w:rsidR="00720F29" w:rsidRPr="00C43970" w:rsidRDefault="00720F29" w:rsidP="00720F29">
      <w:pPr>
        <w:suppressAutoHyphens/>
        <w:spacing w:after="0"/>
        <w:jc w:val="center"/>
        <w:textAlignment w:val="baseline"/>
        <w:rPr>
          <w:rFonts w:ascii="Arial" w:eastAsia="NSimSun" w:hAnsi="Arial" w:cs="Arial"/>
          <w:kern w:val="2"/>
          <w:sz w:val="24"/>
          <w:szCs w:val="24"/>
          <w:lang w:eastAsia="zh-CN" w:bidi="hi-IN"/>
        </w:rPr>
      </w:pPr>
      <w:proofErr w:type="spellStart"/>
      <w:r>
        <w:rPr>
          <w:rFonts w:ascii="Arial" w:eastAsia="NSimSun" w:hAnsi="Arial" w:cs="Arial"/>
          <w:b/>
          <w:kern w:val="2"/>
          <w:sz w:val="24"/>
          <w:szCs w:val="24"/>
          <w:lang w:eastAsia="zh-CN" w:bidi="hi-IN"/>
        </w:rPr>
        <w:t>Antonio</w:t>
      </w:r>
      <w:proofErr w:type="spellEnd"/>
      <w:r>
        <w:rPr>
          <w:rFonts w:ascii="Arial" w:eastAsia="NSimSun" w:hAnsi="Arial" w:cs="Arial"/>
          <w:b/>
          <w:kern w:val="2"/>
          <w:sz w:val="24"/>
          <w:szCs w:val="24"/>
          <w:lang w:eastAsia="zh-CN" w:bidi="hi-IN"/>
        </w:rPr>
        <w:t xml:space="preserve"> Renê Matias Lobo</w:t>
      </w:r>
    </w:p>
    <w:p w:rsidR="00AD2D06" w:rsidRDefault="00720F29" w:rsidP="00720F29">
      <w:pPr>
        <w:jc w:val="center"/>
        <w:rPr>
          <w:rFonts w:ascii="Arial" w:eastAsia="NSimSun" w:hAnsi="Arial" w:cs="Arial"/>
          <w:b/>
          <w:kern w:val="2"/>
          <w:sz w:val="24"/>
          <w:szCs w:val="24"/>
          <w:lang w:eastAsia="zh-CN" w:bidi="hi-IN"/>
        </w:rPr>
      </w:pPr>
      <w:r w:rsidRPr="00C43970">
        <w:rPr>
          <w:rFonts w:ascii="Arial" w:eastAsia="NSimSun" w:hAnsi="Arial" w:cs="Arial"/>
          <w:b/>
          <w:kern w:val="2"/>
          <w:sz w:val="24"/>
          <w:szCs w:val="24"/>
          <w:lang w:eastAsia="zh-CN" w:bidi="hi-IN"/>
        </w:rPr>
        <w:t>Presidente</w:t>
      </w:r>
      <w:r>
        <w:rPr>
          <w:rFonts w:ascii="Arial" w:eastAsia="NSimSun" w:hAnsi="Arial" w:cs="Arial"/>
          <w:b/>
          <w:kern w:val="2"/>
          <w:sz w:val="24"/>
          <w:szCs w:val="24"/>
          <w:lang w:eastAsia="zh-CN" w:bidi="hi-IN"/>
        </w:rPr>
        <w:t xml:space="preserve"> em Exercício</w:t>
      </w:r>
    </w:p>
    <w:p w:rsidR="00AD2D06" w:rsidRDefault="00AD2D06">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AD2D06" w:rsidRPr="00AD2D06" w:rsidRDefault="00AD2D06" w:rsidP="00AD2D06">
      <w:pPr>
        <w:widowControl w:val="0"/>
        <w:autoSpaceDE w:val="0"/>
        <w:autoSpaceDN w:val="0"/>
        <w:spacing w:after="0" w:line="240" w:lineRule="auto"/>
        <w:rPr>
          <w:rFonts w:ascii="Book Antiqua" w:eastAsia="Times New Roman" w:hAnsi="Book Antiqua" w:cs="Arial"/>
          <w:b/>
          <w:bCs/>
          <w:lang w:val="pt-PT" w:eastAsia="pt-PT" w:bidi="pt-PT"/>
        </w:rPr>
      </w:pPr>
      <w:r>
        <w:rPr>
          <w:rStyle w:val="FontStyle20"/>
          <w:rFonts w:ascii="Arial" w:hAnsi="Arial" w:cs="Arial"/>
          <w:sz w:val="24"/>
          <w:szCs w:val="24"/>
        </w:rPr>
        <w:lastRenderedPageBreak/>
        <w:t>AUTOGRAFO DE LEI Nº 3.185 DE 01</w:t>
      </w:r>
      <w:r w:rsidRPr="0070426C">
        <w:rPr>
          <w:rStyle w:val="FontStyle20"/>
          <w:rFonts w:ascii="Arial" w:hAnsi="Arial" w:cs="Arial"/>
          <w:sz w:val="24"/>
          <w:szCs w:val="24"/>
        </w:rPr>
        <w:t xml:space="preserve"> DE </w:t>
      </w:r>
      <w:r>
        <w:rPr>
          <w:rStyle w:val="FontStyle20"/>
          <w:rFonts w:ascii="Arial" w:hAnsi="Arial" w:cs="Arial"/>
          <w:sz w:val="24"/>
          <w:szCs w:val="24"/>
        </w:rPr>
        <w:t>JUNHO</w:t>
      </w:r>
      <w:r w:rsidRPr="0070426C">
        <w:rPr>
          <w:rStyle w:val="FontStyle20"/>
          <w:rFonts w:ascii="Arial" w:hAnsi="Arial" w:cs="Arial"/>
          <w:sz w:val="24"/>
          <w:szCs w:val="24"/>
        </w:rPr>
        <w:t xml:space="preserve"> DE 2023.</w:t>
      </w:r>
    </w:p>
    <w:p w:rsidR="00AD2D06" w:rsidRPr="00AD2D06" w:rsidRDefault="00AD2D06" w:rsidP="00AD2D06">
      <w:pPr>
        <w:widowControl w:val="0"/>
        <w:autoSpaceDE w:val="0"/>
        <w:autoSpaceDN w:val="0"/>
        <w:spacing w:after="0" w:line="240" w:lineRule="auto"/>
        <w:ind w:firstLine="4820"/>
        <w:jc w:val="both"/>
        <w:rPr>
          <w:rFonts w:ascii="Book Antiqua" w:eastAsia="Times New Roman" w:hAnsi="Book Antiqua" w:cs="Arial"/>
          <w:lang w:val="pt-PT" w:eastAsia="pt-PT" w:bidi="pt-PT"/>
        </w:rPr>
      </w:pPr>
    </w:p>
    <w:p w:rsidR="00AD2D06" w:rsidRPr="00AD2D06" w:rsidRDefault="00AD2D06" w:rsidP="00AD2D06">
      <w:pPr>
        <w:widowControl w:val="0"/>
        <w:autoSpaceDE w:val="0"/>
        <w:autoSpaceDN w:val="0"/>
        <w:spacing w:after="0" w:line="240" w:lineRule="auto"/>
        <w:ind w:left="4536"/>
        <w:jc w:val="both"/>
        <w:rPr>
          <w:rFonts w:ascii="Book Antiqua" w:eastAsia="Times New Roman" w:hAnsi="Book Antiqua" w:cs="Arial"/>
          <w:lang w:val="pt-PT" w:eastAsia="pt-PT" w:bidi="pt-PT"/>
        </w:rPr>
      </w:pPr>
      <w:r w:rsidRPr="00AD2D06">
        <w:rPr>
          <w:rFonts w:ascii="Book Antiqua" w:eastAsia="Times New Roman" w:hAnsi="Book Antiqua" w:cs="Arial"/>
          <w:lang w:val="pt-PT" w:eastAsia="pt-PT" w:bidi="pt-PT"/>
        </w:rPr>
        <w:t>REGULAMENTA O CENTRO DE EDUCAÇÃO PARA JOVENS, ADULTOS E IDOSOS DE QUIXADÁ, EM CONSONÂNCIA COM A RESOLUÇÃO Nº 01, DE 28 DE MAIO DE 2021 DO MINISTÉRIO DA EDUCAÇÃO, CONSELHO NACIONAL DE EDUCAÇÃO, CONSELHO MUNICIPAL DA EDUCAÇÃO E DÁ OUTRAS PROVIDÊNCIAS.</w:t>
      </w:r>
    </w:p>
    <w:p w:rsidR="00AD2D06" w:rsidRPr="00AD2D06" w:rsidRDefault="00AD2D06" w:rsidP="00AD2D06">
      <w:pPr>
        <w:widowControl w:val="0"/>
        <w:autoSpaceDE w:val="0"/>
        <w:autoSpaceDN w:val="0"/>
        <w:spacing w:after="0" w:line="360" w:lineRule="auto"/>
        <w:jc w:val="both"/>
        <w:rPr>
          <w:rFonts w:ascii="Book Antiqua" w:eastAsia="Times New Roman" w:hAnsi="Book Antiqua" w:cs="Arial"/>
          <w:b/>
          <w:bCs/>
          <w:lang w:val="pt-PT" w:eastAsia="pt-PT" w:bidi="pt-PT"/>
        </w:rPr>
      </w:pPr>
    </w:p>
    <w:p w:rsidR="00AD2D06" w:rsidRPr="00AD2D06" w:rsidRDefault="00AD2D06" w:rsidP="00AD2D06">
      <w:pPr>
        <w:widowControl w:val="0"/>
        <w:autoSpaceDE w:val="0"/>
        <w:autoSpaceDN w:val="0"/>
        <w:spacing w:after="0" w:line="360" w:lineRule="auto"/>
        <w:jc w:val="both"/>
        <w:rPr>
          <w:rFonts w:ascii="Book Antiqua" w:eastAsia="Times New Roman" w:hAnsi="Book Antiqua" w:cs="Arial"/>
          <w:lang w:val="pt-PT" w:eastAsia="pt-PT" w:bidi="pt-PT"/>
        </w:rPr>
      </w:pPr>
      <w:r w:rsidRPr="00AD2D06">
        <w:rPr>
          <w:rFonts w:ascii="Book Antiqua" w:eastAsia="Times New Roman" w:hAnsi="Book Antiqua" w:cs="Arial"/>
          <w:b/>
          <w:bCs/>
          <w:lang w:val="pt-PT" w:eastAsia="pt-PT" w:bidi="pt-PT"/>
        </w:rPr>
        <w:t>Art. 1º.</w:t>
      </w:r>
      <w:r w:rsidRPr="00AD2D06">
        <w:rPr>
          <w:rFonts w:ascii="Book Antiqua" w:eastAsia="Times New Roman" w:hAnsi="Book Antiqua" w:cs="Arial"/>
          <w:lang w:val="pt-PT" w:eastAsia="pt-PT" w:bidi="pt-PT"/>
        </w:rPr>
        <w:t xml:space="preserve"> Fica regulamentado o Centro de Educação para Jovens, Adultos e Idosos do Município de Quixadá - CEJAIQ, em consonância com a Resolução nº 01, de 28 de maio de 2021 do Ministério da Educação, Conselho Nacional de Educação e Conselho Municipal da Educação de Quixadá.</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Arial"/>
          <w:lang w:val="pt-PT" w:eastAsia="pt-PT" w:bidi="pt-PT"/>
        </w:rPr>
      </w:pPr>
      <w:r w:rsidRPr="00AD2D06">
        <w:rPr>
          <w:rFonts w:ascii="Book Antiqua" w:eastAsia="Times New Roman" w:hAnsi="Book Antiqua" w:cs="Arial"/>
          <w:b/>
          <w:bCs/>
          <w:lang w:val="pt-PT" w:eastAsia="pt-PT" w:bidi="pt-PT"/>
        </w:rPr>
        <w:t xml:space="preserve">Art. 2º. </w:t>
      </w:r>
      <w:r w:rsidRPr="00AD2D06">
        <w:rPr>
          <w:rFonts w:ascii="Book Antiqua" w:eastAsia="Times New Roman" w:hAnsi="Book Antiqua" w:cs="Arial"/>
          <w:lang w:val="pt-PT" w:eastAsia="pt-PT" w:bidi="pt-PT"/>
        </w:rPr>
        <w:t xml:space="preserve">O CEJAIQ integra a rede municipal de ensino atuando na modalidade de Educação de Jovens, Adultos e Idosos que não tiveram acesso ou continuidade de estudos no ensino fundamental a partir de 15 anos, com sede no Complexo Educacional de Quixadá, localizado a Avenida Doutor Antônio Moreira Magalhâes, nº 457, Jardim dos Monólitos, Quixadá-CE.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Arial"/>
          <w:b/>
          <w:bCs/>
          <w:lang w:val="pt-PT" w:eastAsia="pt-PT" w:bidi="pt-PT"/>
        </w:rPr>
        <w:t xml:space="preserve">Art. 3º. </w:t>
      </w:r>
      <w:r w:rsidRPr="00AD2D06">
        <w:rPr>
          <w:rFonts w:ascii="Book Antiqua" w:eastAsia="Times New Roman" w:hAnsi="Book Antiqua" w:cs="Arial"/>
          <w:lang w:val="pt-PT" w:eastAsia="pt-PT" w:bidi="pt-PT"/>
        </w:rPr>
        <w:t>São</w:t>
      </w:r>
      <w:r w:rsidRPr="00AD2D06">
        <w:rPr>
          <w:rFonts w:ascii="Book Antiqua" w:eastAsia="Times New Roman" w:hAnsi="Book Antiqua" w:cs="Arial"/>
          <w:b/>
          <w:bCs/>
          <w:lang w:val="pt-PT" w:eastAsia="pt-PT" w:bidi="pt-PT"/>
        </w:rPr>
        <w:t xml:space="preserve"> </w:t>
      </w:r>
      <w:r w:rsidRPr="00AD2D06">
        <w:rPr>
          <w:rFonts w:ascii="Book Antiqua" w:eastAsia="Times New Roman" w:hAnsi="Book Antiqua" w:cs="Times New Roman"/>
          <w:lang w:val="pt-PT" w:eastAsia="pt-PT" w:bidi="pt-PT"/>
        </w:rPr>
        <w:t xml:space="preserve">Diretrizes Operacionais para a Educação de Jovens e Adultos (EJA) nos aspectos relativos: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I –</w:t>
      </w:r>
      <w:r w:rsidRPr="00AD2D06">
        <w:rPr>
          <w:rFonts w:ascii="Book Antiqua" w:eastAsia="Times New Roman" w:hAnsi="Book Antiqua" w:cs="Times New Roman"/>
          <w:lang w:val="pt-PT" w:eastAsia="pt-PT" w:bidi="pt-PT"/>
        </w:rPr>
        <w:t xml:space="preserve"> ao seu alinhamento à Base Nacional Comum Curricular (BNCC);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II –</w:t>
      </w:r>
      <w:r w:rsidRPr="00AD2D06">
        <w:rPr>
          <w:rFonts w:ascii="Book Antiqua" w:eastAsia="Times New Roman" w:hAnsi="Book Antiqua" w:cs="Times New Roman"/>
          <w:lang w:val="pt-PT" w:eastAsia="pt-PT" w:bidi="pt-PT"/>
        </w:rPr>
        <w:t xml:space="preserve"> à Política Nacional de Alfabetização (PNA);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III –</w:t>
      </w:r>
      <w:r w:rsidRPr="00AD2D06">
        <w:rPr>
          <w:rFonts w:ascii="Book Antiqua" w:eastAsia="Times New Roman" w:hAnsi="Book Antiqua" w:cs="Times New Roman"/>
          <w:lang w:val="pt-PT" w:eastAsia="pt-PT" w:bidi="pt-PT"/>
        </w:rPr>
        <w:t xml:space="preserve"> à duração dos cursos e à idade mínima para ingresso;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IV –</w:t>
      </w:r>
      <w:r w:rsidRPr="00AD2D06">
        <w:rPr>
          <w:rFonts w:ascii="Book Antiqua" w:eastAsia="Times New Roman" w:hAnsi="Book Antiqua" w:cs="Times New Roman"/>
          <w:lang w:val="pt-PT" w:eastAsia="pt-PT" w:bidi="pt-PT"/>
        </w:rPr>
        <w:t xml:space="preserve"> à forma de registro de frequência dos cursos, à idade mínima e à certificação para os exames de EJA;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V –</w:t>
      </w:r>
      <w:r w:rsidRPr="00AD2D06">
        <w:rPr>
          <w:rFonts w:ascii="Book Antiqua" w:eastAsia="Times New Roman" w:hAnsi="Book Antiqua" w:cs="Times New Roman"/>
          <w:lang w:val="pt-PT" w:eastAsia="pt-PT" w:bidi="pt-PT"/>
        </w:rPr>
        <w:t xml:space="preserve"> à Educação de Jovens e Adultos desenvolvida por meio da Educação a Distância (EaD);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lastRenderedPageBreak/>
        <w:t>VI –</w:t>
      </w:r>
      <w:r w:rsidRPr="00AD2D06">
        <w:rPr>
          <w:rFonts w:ascii="Book Antiqua" w:eastAsia="Times New Roman" w:hAnsi="Book Antiqua" w:cs="Times New Roman"/>
          <w:lang w:val="pt-PT" w:eastAsia="pt-PT" w:bidi="pt-PT"/>
        </w:rPr>
        <w:t xml:space="preserve"> à oferta com ênfase na Educação e Aprendizagem ao Longo da Vida;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Arial"/>
          <w:lang w:val="pt-PT" w:eastAsia="pt-PT" w:bidi="pt-PT"/>
        </w:rPr>
      </w:pPr>
      <w:r w:rsidRPr="00AD2D06">
        <w:rPr>
          <w:rFonts w:ascii="Book Antiqua" w:eastAsia="Times New Roman" w:hAnsi="Book Antiqua" w:cs="Times New Roman"/>
          <w:b/>
          <w:bCs/>
          <w:lang w:val="pt-PT" w:eastAsia="pt-PT" w:bidi="pt-PT"/>
        </w:rPr>
        <w:t>VII –</w:t>
      </w:r>
      <w:r w:rsidRPr="00AD2D06">
        <w:rPr>
          <w:rFonts w:ascii="Book Antiqua" w:eastAsia="Times New Roman" w:hAnsi="Book Antiqua" w:cs="Times New Roman"/>
          <w:lang w:val="pt-PT" w:eastAsia="pt-PT" w:bidi="pt-PT"/>
        </w:rPr>
        <w:t xml:space="preserve"> à flexibilização de oferta, de forma que se compatibilize com a realidade dos estudantes, e o alinhamento da elevação de escolaridade com a qualificação profissional, a serem obrigatoriamente observadas pelos sistemas de ensino.</w:t>
      </w:r>
      <w:r w:rsidRPr="00AD2D06">
        <w:rPr>
          <w:rFonts w:ascii="Book Antiqua" w:eastAsia="Times New Roman" w:hAnsi="Book Antiqua" w:cs="Arial"/>
          <w:lang w:val="pt-PT" w:eastAsia="pt-PT" w:bidi="pt-PT"/>
        </w:rPr>
        <w:t xml:space="preserve">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Arial"/>
          <w:b/>
          <w:bCs/>
          <w:lang w:val="pt-PT" w:eastAsia="pt-PT" w:bidi="pt-PT"/>
        </w:rPr>
        <w:t xml:space="preserve">Art. 4º. </w:t>
      </w:r>
      <w:r w:rsidRPr="00AD2D06">
        <w:rPr>
          <w:rFonts w:ascii="Book Antiqua" w:eastAsia="Times New Roman" w:hAnsi="Book Antiqua" w:cs="Times New Roman"/>
          <w:lang w:val="pt-PT" w:eastAsia="pt-PT" w:bidi="pt-PT"/>
        </w:rPr>
        <w:t xml:space="preserve">Com o objetivo de possibilitar o acesso, a permanência e a continuidade dos estudos das pessoas que não iniciaram ou interromperam o seu processo educativo escolar, a oferta da modalidade da EJA poderá se dar de forma presencial, atendendo aos seguintes formatos: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§1º–</w:t>
      </w:r>
      <w:r w:rsidRPr="00AD2D06">
        <w:rPr>
          <w:rFonts w:ascii="Book Antiqua" w:eastAsia="Times New Roman" w:hAnsi="Book Antiqua" w:cs="Times New Roman"/>
          <w:lang w:val="pt-PT" w:eastAsia="pt-PT" w:bidi="pt-PT"/>
        </w:rPr>
        <w:t xml:space="preserve"> EJA COMBINADA é a forma de oferta presencial e tem como base o cumprimento da carga horária mínima estabelecida para cada segmento/etapa de duas formas: direta e indireta.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I -</w:t>
      </w:r>
      <w:r w:rsidRPr="00AD2D06">
        <w:rPr>
          <w:rFonts w:ascii="Book Antiqua" w:eastAsia="Times New Roman" w:hAnsi="Book Antiqua" w:cs="Times New Roman"/>
          <w:lang w:val="pt-PT" w:eastAsia="pt-PT" w:bidi="pt-PT"/>
        </w:rPr>
        <w:t xml:space="preserve"> Na EJA COMBINADA, a carga horária direta será de, no mínimo, 30% (trinta por cento), sempre com o professor, para mediação dos conhecimentos, conteúdos e experiências; e carga horária indireta, de no máximo 70% (setenta por cento) da carga horária exigida para a EJA, para a execução de atividades pedagógicas complementares, elaboradas pelo professor regente.</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 xml:space="preserve">II - </w:t>
      </w:r>
      <w:r w:rsidRPr="00AD2D06">
        <w:rPr>
          <w:rFonts w:ascii="Book Antiqua" w:eastAsia="Times New Roman" w:hAnsi="Book Antiqua" w:cs="Times New Roman"/>
          <w:lang w:val="pt-PT" w:eastAsia="pt-PT" w:bidi="pt-PT"/>
        </w:rPr>
        <w:t>O Sistema Municipal de Ensino de Quixadá deverá regulamentar o exercício da EJA Combinada.</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 xml:space="preserve">§2º- </w:t>
      </w:r>
      <w:r w:rsidRPr="00AD2D06">
        <w:rPr>
          <w:rFonts w:ascii="Book Antiqua" w:eastAsia="Times New Roman" w:hAnsi="Book Antiqua" w:cs="Times New Roman"/>
          <w:lang w:val="pt-PT" w:eastAsia="pt-PT" w:bidi="pt-PT"/>
        </w:rPr>
        <w:t>EJA DIRECIONADA é a alternativa de atendimento ao estudante trabalhador matriculado em qualquer segmento da EJA que, por motivos diversos, enfrenta dificuldades em participar das atividades no início ou no fim do turno de estudo.</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 xml:space="preserve">I - </w:t>
      </w:r>
      <w:r w:rsidRPr="00AD2D06">
        <w:rPr>
          <w:rFonts w:ascii="Book Antiqua" w:eastAsia="Times New Roman" w:hAnsi="Book Antiqua" w:cs="Times New Roman"/>
          <w:lang w:val="pt-PT" w:eastAsia="pt-PT" w:bidi="pt-PT"/>
        </w:rPr>
        <w:t xml:space="preserve">A EJA DIRECIONADA deve ser desenvolvida por atividades previamente planejadas pelos professores, de forma a cumprir a carga horária prevista para o componente curricular.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II -</w:t>
      </w:r>
      <w:r w:rsidRPr="00AD2D06">
        <w:rPr>
          <w:rFonts w:ascii="Book Antiqua" w:eastAsia="Times New Roman" w:hAnsi="Book Antiqua" w:cs="Times New Roman"/>
          <w:lang w:val="pt-PT" w:eastAsia="pt-PT" w:bidi="pt-PT"/>
        </w:rPr>
        <w:t xml:space="preserve"> A EJA DIRECIONADA pode ser ofertada em ambientes empresariais, possibilitando melhor aproveitamento do tempo dos estudantes trabalhadores, no </w:t>
      </w:r>
      <w:r w:rsidRPr="00AD2D06">
        <w:rPr>
          <w:rFonts w:ascii="Book Antiqua" w:eastAsia="Times New Roman" w:hAnsi="Book Antiqua" w:cs="Times New Roman"/>
          <w:lang w:val="pt-PT" w:eastAsia="pt-PT" w:bidi="pt-PT"/>
        </w:rPr>
        <w:lastRenderedPageBreak/>
        <w:t xml:space="preserve">espaço escolar.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III -</w:t>
      </w:r>
      <w:r w:rsidRPr="00AD2D06">
        <w:rPr>
          <w:rFonts w:ascii="Book Antiqua" w:eastAsia="Times New Roman" w:hAnsi="Book Antiqua" w:cs="Times New Roman"/>
          <w:lang w:val="pt-PT" w:eastAsia="pt-PT" w:bidi="pt-PT"/>
        </w:rPr>
        <w:t xml:space="preserve"> O Sistema Municipal de Ensino de Quixadá deverá regulamentar a oferta da EJA Direcionada.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Arial"/>
          <w:b/>
          <w:bCs/>
          <w:lang w:val="pt-PT" w:eastAsia="pt-PT" w:bidi="pt-PT"/>
        </w:rPr>
        <w:t xml:space="preserve">Art. 5º. </w:t>
      </w:r>
      <w:r w:rsidRPr="00AD2D06">
        <w:rPr>
          <w:rFonts w:ascii="Book Antiqua" w:eastAsia="Times New Roman" w:hAnsi="Book Antiqua" w:cs="Times New Roman"/>
          <w:lang w:val="pt-PT" w:eastAsia="pt-PT" w:bidi="pt-PT"/>
        </w:rPr>
        <w:t xml:space="preserve">A EJA é organizada em regime semestral, em segmentos e etapas, com a possibilidade de flexibilização do tempo para cumprimento da carga horária exigida, sendo que para cada segmento, há uma correspondência nas etapas da Educação Básica e carga horária específica: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I –</w:t>
      </w:r>
      <w:r w:rsidRPr="00AD2D06">
        <w:rPr>
          <w:rFonts w:ascii="Book Antiqua" w:eastAsia="Times New Roman" w:hAnsi="Book Antiqua" w:cs="Times New Roman"/>
          <w:lang w:val="pt-PT" w:eastAsia="pt-PT" w:bidi="pt-PT"/>
        </w:rPr>
        <w:t xml:space="preserve"> para os anos iniciais (1º ao 5º ano) do Ensino Fundamental, que tem como objetivo a alfabetização inicial e uma qualificação profissional inicial, a carga horária será definida pelo Sistema Municipal  de Ensino de Quixadá, devendo assegurar pelo menos 150 (cento e cinquenta) horas para contemplar os componentes essenciais da alfabetização e 150 (cento e cinquenta) horas para o ensino de noções básicas de matemática;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II –</w:t>
      </w:r>
      <w:r w:rsidRPr="00AD2D06">
        <w:rPr>
          <w:rFonts w:ascii="Book Antiqua" w:eastAsia="Times New Roman" w:hAnsi="Book Antiqua" w:cs="Times New Roman"/>
          <w:lang w:val="pt-PT" w:eastAsia="pt-PT" w:bidi="pt-PT"/>
        </w:rPr>
        <w:t xml:space="preserve"> para os anos finais (6º ao 9º ano) do Ensino Fundamental, que tem como objetivo o fortalecimento da integração da formação geral com a formação profissional, carga horária total mínima será de 1.600 (mil e seiscentas) horas;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Art.6º.</w:t>
      </w:r>
      <w:r w:rsidRPr="00AD2D06">
        <w:rPr>
          <w:rFonts w:ascii="Book Antiqua" w:eastAsia="Times New Roman" w:hAnsi="Book Antiqua" w:cs="Times New Roman"/>
          <w:lang w:val="pt-PT" w:eastAsia="pt-PT" w:bidi="pt-PT"/>
        </w:rPr>
        <w:t xml:space="preserve"> O 1º segmento da EJA, correspondente aos Anos Iniciais (1º ao 5º ano) do Ensino Fundamental, deverá ser ofertado na forma presencial, podendo ser sem articulação com uma qualificação profissional, compreendendo apenas formação geral básica, sendo a carga horária total estabelecida pelos sistemas de ensino, assegurando o tempo mínimo de 150 (cento e cinquenta) horas para contemplar todos os componentes essenciais da alfabetização, e de 150 (cento e cinquenta) horas para o ensino de noções básicas de matemática;</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Art. 7º.</w:t>
      </w:r>
      <w:r w:rsidRPr="00AD2D06">
        <w:rPr>
          <w:rFonts w:ascii="Book Antiqua" w:eastAsia="Times New Roman" w:hAnsi="Book Antiqua" w:cs="Times New Roman"/>
          <w:lang w:val="pt-PT" w:eastAsia="pt-PT" w:bidi="pt-PT"/>
        </w:rPr>
        <w:t xml:space="preserve"> Os currículos (componentes curriculares) dos cursos da EJA, independente de segmento e forma de oferta, deverão garantir, na sua parte relativa à formação geral básica, os direitos e objetivos de aprendizagem, expressos em competências e habilidades nos termos da Política Nacional de Alfabetização (PNA) e da BNCC, tendo </w:t>
      </w:r>
      <w:r w:rsidRPr="00AD2D06">
        <w:rPr>
          <w:rFonts w:ascii="Book Antiqua" w:eastAsia="Times New Roman" w:hAnsi="Book Antiqua" w:cs="Times New Roman"/>
          <w:lang w:val="pt-PT" w:eastAsia="pt-PT" w:bidi="pt-PT"/>
        </w:rPr>
        <w:lastRenderedPageBreak/>
        <w:t xml:space="preserve">como ênfase o desenvolvimento dos componentes essenciais para o ensino da leitura e da escrita, assim como das competências gerais e as competências/habilidades relacionadas à Língua Portuguesa, Matemática e Inclusão Digital.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Art. 8°.</w:t>
      </w:r>
      <w:r w:rsidRPr="00AD2D06">
        <w:rPr>
          <w:rFonts w:ascii="Book Antiqua" w:eastAsia="Times New Roman" w:hAnsi="Book Antiqua" w:cs="Times New Roman"/>
          <w:lang w:val="pt-PT" w:eastAsia="pt-PT" w:bidi="pt-PT"/>
        </w:rPr>
        <w:t xml:space="preserve"> A avaliação escolar na EJA, em seus diferentes processos e espaços, deverá encorajar, orientar, informar e conduzir os estudantes em uma perspectiva contínua e formativa, com vistas ao desenvolvimento das aprendizagens.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Art. 9º.</w:t>
      </w:r>
      <w:r w:rsidRPr="00AD2D06">
        <w:rPr>
          <w:rFonts w:ascii="Book Antiqua" w:eastAsia="Times New Roman" w:hAnsi="Book Antiqua" w:cs="Times New Roman"/>
          <w:lang w:val="pt-PT" w:eastAsia="pt-PT" w:bidi="pt-PT"/>
        </w:rPr>
        <w:t xml:space="preserve"> O Sistema Municipal de Ensino de Quixadá poderá se utilizar do requerimento Ausência Justificada com Critérios (AJUS), e o posterior cumprimento de atividades compensatórias domiciliares para justificar as ausências de estudantes, tendo em vista a inclusão social plena do jovem, adulto e idoso, a partir do direito à educação, de sua dinâmica de vida e da realidade da sociedade moderna.</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Art. 10.</w:t>
      </w:r>
      <w:r w:rsidRPr="00AD2D06">
        <w:rPr>
          <w:rFonts w:ascii="Book Antiqua" w:eastAsia="Times New Roman" w:hAnsi="Book Antiqua" w:cs="Times New Roman"/>
          <w:lang w:val="pt-PT" w:eastAsia="pt-PT" w:bidi="pt-PT"/>
        </w:rPr>
        <w:t xml:space="preserve"> O requerimento Ausência Justificada com Critérios (AJUS) deverá ser utilizado nos casos em que o estudante ultrapassar o limite de 25% (vinte e cinco por cento) de faltas, a solicitação será analisada e, sendo deferida, a aprovação estará vinculada à obtenção de 50% (cinquenta por cento) de rendimento em cada componente curricular, bem como a realização de atividades compensatórias domiciliares.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Parágrafo único.</w:t>
      </w:r>
      <w:r w:rsidRPr="00AD2D06">
        <w:rPr>
          <w:rFonts w:ascii="Book Antiqua" w:eastAsia="Times New Roman" w:hAnsi="Book Antiqua" w:cs="Times New Roman"/>
          <w:lang w:val="pt-PT" w:eastAsia="pt-PT" w:bidi="pt-PT"/>
        </w:rPr>
        <w:t xml:space="preserve"> O Sistema Municipal de Ensino de Quixadá deverá regulamentar a utilização da Ausência Justificada com Critérios (AJUS).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Art. 11.</w:t>
      </w:r>
      <w:r w:rsidRPr="00AD2D06">
        <w:rPr>
          <w:rFonts w:ascii="Book Antiqua" w:eastAsia="Times New Roman" w:hAnsi="Book Antiqua" w:cs="Times New Roman"/>
          <w:lang w:val="pt-PT" w:eastAsia="pt-PT" w:bidi="pt-PT"/>
        </w:rPr>
        <w:t xml:space="preserve"> Obedecidos o disposto no art. 4º, incisos I e VII, da Lei nº 9.394/1996 e a regra da prioridade para o atendimento da escolarização obrigatória, será considerada a idade mínima de 15 (quinze) anos completos para o ingresso nos cursos da EJA do Ensino Fundamental (1º e 2º segmento).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Art. 12.</w:t>
      </w:r>
      <w:r w:rsidRPr="00AD2D06">
        <w:rPr>
          <w:rFonts w:ascii="Book Antiqua" w:eastAsia="Times New Roman" w:hAnsi="Book Antiqua" w:cs="Times New Roman"/>
          <w:lang w:val="pt-PT" w:eastAsia="pt-PT" w:bidi="pt-PT"/>
        </w:rPr>
        <w:t xml:space="preserve"> Em consonância como Título IV da Lei nº 9.394/1996, que estabelece a forma de organização da educação nacional, a certificação decorrente dos exames da EJA deve ser competência do Sistema Municipal de Ensino de Quixadá.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Art. 13.</w:t>
      </w:r>
      <w:r w:rsidRPr="00AD2D06">
        <w:rPr>
          <w:rFonts w:ascii="Book Antiqua" w:eastAsia="Times New Roman" w:hAnsi="Book Antiqua" w:cs="Times New Roman"/>
          <w:lang w:val="pt-PT" w:eastAsia="pt-PT" w:bidi="pt-PT"/>
        </w:rPr>
        <w:t xml:space="preserve"> A Secretaria Municipal da Educação deverá estabelecer políticas e ações específicas para a formação inicial e continuada de professores de Educação Básica de </w:t>
      </w:r>
      <w:r w:rsidRPr="00AD2D06">
        <w:rPr>
          <w:rFonts w:ascii="Book Antiqua" w:eastAsia="Times New Roman" w:hAnsi="Book Antiqua" w:cs="Times New Roman"/>
          <w:lang w:val="pt-PT" w:eastAsia="pt-PT" w:bidi="pt-PT"/>
        </w:rPr>
        <w:lastRenderedPageBreak/>
        <w:t xml:space="preserve">jovens e adultos, bem como para professores do ensino regular que atuam com adolescentes, cujas idades, extrapolam a relação idade-série, desenvolvidas em estreita relação com as Universidades Públicas e com os sistemas de ensino.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Art. 14.</w:t>
      </w:r>
      <w:r w:rsidRPr="00AD2D06">
        <w:rPr>
          <w:rFonts w:ascii="Book Antiqua" w:eastAsia="Times New Roman" w:hAnsi="Book Antiqua" w:cs="Times New Roman"/>
          <w:lang w:val="pt-PT" w:eastAsia="pt-PT" w:bidi="pt-PT"/>
        </w:rPr>
        <w:t xml:space="preserve"> O aproveitamento de estudos e conhecimentos adquiridos antes do ingresso nos cursos da EJA, bem como os critérios para verificação de rendimento escolar, devem ser garantidos aos jovens e adultos, tal como prevê a LDB em seu art. 24, transformados em horas-atividades ou unidades pedagógicas a serem incorporadas ao currículo escolar do(a) estudante.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Arial"/>
          <w:lang w:val="pt-PT" w:eastAsia="pt-PT" w:bidi="pt-PT"/>
        </w:rPr>
      </w:pPr>
      <w:r w:rsidRPr="00AD2D06">
        <w:rPr>
          <w:rFonts w:ascii="Book Antiqua" w:eastAsia="Times New Roman" w:hAnsi="Book Antiqua" w:cs="Arial"/>
          <w:b/>
          <w:bCs/>
          <w:lang w:val="pt-PT" w:eastAsia="pt-PT" w:bidi="pt-PT"/>
        </w:rPr>
        <w:t>Art. 15.</w:t>
      </w:r>
      <w:r w:rsidRPr="00AD2D06">
        <w:rPr>
          <w:rFonts w:ascii="Book Antiqua" w:eastAsia="Times New Roman" w:hAnsi="Book Antiqua" w:cs="Arial"/>
          <w:lang w:val="pt-PT" w:eastAsia="pt-PT" w:bidi="pt-PT"/>
        </w:rPr>
        <w:t xml:space="preserve"> A proposta e a organização mais adequada a nossa realidade e</w:t>
      </w:r>
      <w:r w:rsidRPr="00AD2D06">
        <w:rPr>
          <w:rFonts w:ascii="Book Antiqua" w:eastAsia="Times New Roman" w:hAnsi="Book Antiqua" w:cs="Times New Roman"/>
          <w:lang w:val="pt-PT" w:eastAsia="pt-PT" w:bidi="pt-PT"/>
        </w:rPr>
        <w:br/>
      </w:r>
      <w:r w:rsidRPr="00AD2D06">
        <w:rPr>
          <w:rFonts w:ascii="Book Antiqua" w:eastAsia="Times New Roman" w:hAnsi="Book Antiqua" w:cs="Arial"/>
          <w:lang w:val="pt-PT" w:eastAsia="pt-PT" w:bidi="pt-PT"/>
        </w:rPr>
        <w:t>ao perfil dos jovens e adultos, fica a cargo do Centro de Educação de</w:t>
      </w:r>
      <w:r w:rsidRPr="00AD2D06">
        <w:rPr>
          <w:rFonts w:ascii="Book Antiqua" w:eastAsia="Times New Roman" w:hAnsi="Book Antiqua" w:cs="Times New Roman"/>
          <w:lang w:val="pt-PT" w:eastAsia="pt-PT" w:bidi="pt-PT"/>
        </w:rPr>
        <w:br/>
      </w:r>
      <w:r w:rsidRPr="00AD2D06">
        <w:rPr>
          <w:rFonts w:ascii="Book Antiqua" w:eastAsia="Times New Roman" w:hAnsi="Book Antiqua" w:cs="Arial"/>
          <w:lang w:val="pt-PT" w:eastAsia="pt-PT" w:bidi="pt-PT"/>
        </w:rPr>
        <w:t xml:space="preserve">Jovens, Adultos e Idosos - CEJAIQ, criado através da Lei Municipal, estruturar a organização pedagógica para escolarização dos alunos da EJA, atendendo à Lei de Diretrizes e Bases da Educação Nacional (LDB) e a Resolução CNE/CEB Nº 1, de 28 de maio de 2021. </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Times New Roman"/>
          <w:lang w:val="pt-PT" w:eastAsia="pt-PT" w:bidi="pt-PT"/>
        </w:rPr>
      </w:pPr>
      <w:r w:rsidRPr="00AD2D06">
        <w:rPr>
          <w:rFonts w:ascii="Book Antiqua" w:eastAsia="Times New Roman" w:hAnsi="Book Antiqua" w:cs="Times New Roman"/>
          <w:b/>
          <w:bCs/>
          <w:lang w:val="pt-PT" w:eastAsia="pt-PT" w:bidi="pt-PT"/>
        </w:rPr>
        <w:t xml:space="preserve">Art. 16. </w:t>
      </w:r>
      <w:r w:rsidRPr="00AD2D06">
        <w:rPr>
          <w:rFonts w:ascii="Book Antiqua" w:eastAsia="Times New Roman" w:hAnsi="Book Antiqua" w:cs="Times New Roman"/>
          <w:lang w:val="pt-PT" w:eastAsia="pt-PT" w:bidi="pt-PT"/>
        </w:rPr>
        <w:t>Fica autorizado ao Chefe do Poder Executivo editar Decreto para a regulamentação da presente Lei, caso seja necessário;</w:t>
      </w:r>
    </w:p>
    <w:p w:rsidR="00AD2D06" w:rsidRDefault="00AD2D06" w:rsidP="00AD2D06">
      <w:pPr>
        <w:widowControl w:val="0"/>
        <w:autoSpaceDE w:val="0"/>
        <w:autoSpaceDN w:val="0"/>
        <w:spacing w:before="240" w:after="0" w:line="360" w:lineRule="auto"/>
        <w:jc w:val="both"/>
        <w:rPr>
          <w:rFonts w:ascii="Book Antiqua" w:eastAsia="Times New Roman" w:hAnsi="Book Antiqua" w:cs="Arial"/>
          <w:lang w:val="pt-PT" w:eastAsia="pt-PT" w:bidi="pt-PT"/>
        </w:rPr>
      </w:pPr>
      <w:r w:rsidRPr="00AD2D06">
        <w:rPr>
          <w:rFonts w:ascii="Book Antiqua" w:eastAsia="Times New Roman" w:hAnsi="Book Antiqua" w:cs="Times New Roman"/>
          <w:b/>
          <w:bCs/>
          <w:lang w:val="pt-PT" w:eastAsia="pt-PT" w:bidi="pt-PT"/>
        </w:rPr>
        <w:t xml:space="preserve">Art. 17. </w:t>
      </w:r>
      <w:r>
        <w:rPr>
          <w:rFonts w:ascii="Book Antiqua" w:eastAsia="Times New Roman" w:hAnsi="Book Antiqua" w:cs="Arial"/>
          <w:lang w:val="pt-PT" w:eastAsia="pt-PT" w:bidi="pt-PT"/>
        </w:rPr>
        <w:t>O</w:t>
      </w:r>
      <w:r w:rsidRPr="00AD2D06">
        <w:rPr>
          <w:rFonts w:ascii="Book Antiqua" w:eastAsia="Times New Roman" w:hAnsi="Book Antiqua" w:cs="Arial"/>
          <w:lang w:val="pt-PT" w:eastAsia="pt-PT" w:bidi="pt-PT"/>
        </w:rPr>
        <w:t xml:space="preserve"> presente</w:t>
      </w:r>
      <w:r>
        <w:rPr>
          <w:rFonts w:ascii="Book Antiqua" w:eastAsia="Times New Roman" w:hAnsi="Book Antiqua" w:cs="Arial"/>
          <w:lang w:val="pt-PT" w:eastAsia="pt-PT" w:bidi="pt-PT"/>
        </w:rPr>
        <w:t xml:space="preserve"> Autógrafo de L</w:t>
      </w:r>
      <w:r w:rsidRPr="00AD2D06">
        <w:rPr>
          <w:rFonts w:ascii="Book Antiqua" w:eastAsia="Times New Roman" w:hAnsi="Book Antiqua" w:cs="Arial"/>
          <w:lang w:val="pt-PT" w:eastAsia="pt-PT" w:bidi="pt-PT"/>
        </w:rPr>
        <w:t>ei entra</w:t>
      </w:r>
      <w:r>
        <w:rPr>
          <w:rFonts w:ascii="Book Antiqua" w:eastAsia="Times New Roman" w:hAnsi="Book Antiqua" w:cs="Arial"/>
          <w:lang w:val="pt-PT" w:eastAsia="pt-PT" w:bidi="pt-PT"/>
        </w:rPr>
        <w:t>rá</w:t>
      </w:r>
      <w:r w:rsidRPr="00AD2D06">
        <w:rPr>
          <w:rFonts w:ascii="Book Antiqua" w:eastAsia="Times New Roman" w:hAnsi="Book Antiqua" w:cs="Arial"/>
          <w:lang w:val="pt-PT" w:eastAsia="pt-PT" w:bidi="pt-PT"/>
        </w:rPr>
        <w:t xml:space="preserve"> em vigor na data de sua publicação, ficando revogadas as disposições em contrário.</w:t>
      </w:r>
    </w:p>
    <w:p w:rsidR="00AD2D06" w:rsidRPr="00AD2D06" w:rsidRDefault="00AD2D06" w:rsidP="00AD2D06">
      <w:pPr>
        <w:widowControl w:val="0"/>
        <w:autoSpaceDE w:val="0"/>
        <w:autoSpaceDN w:val="0"/>
        <w:spacing w:before="240" w:after="0" w:line="360" w:lineRule="auto"/>
        <w:jc w:val="both"/>
        <w:rPr>
          <w:rFonts w:ascii="Book Antiqua" w:eastAsia="Times New Roman" w:hAnsi="Book Antiqua" w:cs="Arial"/>
          <w:lang w:val="pt-PT" w:eastAsia="pt-PT" w:bidi="pt-PT"/>
        </w:rPr>
      </w:pPr>
    </w:p>
    <w:p w:rsidR="00AD2D06" w:rsidRPr="00C43970" w:rsidRDefault="00AD2D06" w:rsidP="00AD2D06">
      <w:pPr>
        <w:suppressAutoHyphens/>
        <w:spacing w:after="0" w:line="360" w:lineRule="auto"/>
        <w:jc w:val="center"/>
        <w:rPr>
          <w:rFonts w:ascii="Arial" w:eastAsia="Times New Roman" w:hAnsi="Arial" w:cs="Arial"/>
          <w:sz w:val="24"/>
          <w:szCs w:val="24"/>
          <w:lang w:eastAsia="pt-BR"/>
        </w:rPr>
      </w:pPr>
      <w:r w:rsidRPr="00C43970">
        <w:rPr>
          <w:rFonts w:ascii="Arial" w:eastAsia="Times New Roman" w:hAnsi="Arial" w:cs="Arial"/>
          <w:b/>
          <w:sz w:val="24"/>
          <w:szCs w:val="24"/>
          <w:lang w:eastAsia="pt-BR"/>
        </w:rPr>
        <w:t>Câ</w:t>
      </w:r>
      <w:r>
        <w:rPr>
          <w:rFonts w:ascii="Arial" w:eastAsia="Times New Roman" w:hAnsi="Arial" w:cs="Arial"/>
          <w:b/>
          <w:sz w:val="24"/>
          <w:szCs w:val="24"/>
          <w:lang w:eastAsia="pt-BR"/>
        </w:rPr>
        <w:t>mara Municipal de Quixadá-CE, 01</w:t>
      </w:r>
      <w:r w:rsidRPr="00C43970">
        <w:rPr>
          <w:rFonts w:ascii="Arial" w:eastAsia="Times New Roman" w:hAnsi="Arial" w:cs="Arial"/>
          <w:b/>
          <w:sz w:val="24"/>
          <w:szCs w:val="24"/>
          <w:lang w:eastAsia="pt-BR"/>
        </w:rPr>
        <w:t xml:space="preserve"> de </w:t>
      </w:r>
      <w:r>
        <w:rPr>
          <w:rFonts w:ascii="Arial" w:eastAsia="Times New Roman" w:hAnsi="Arial" w:cs="Arial"/>
          <w:b/>
          <w:sz w:val="24"/>
          <w:szCs w:val="24"/>
          <w:lang w:eastAsia="pt-BR"/>
        </w:rPr>
        <w:t>Junho</w:t>
      </w:r>
      <w:r w:rsidRPr="00C43970">
        <w:rPr>
          <w:rFonts w:ascii="Arial" w:eastAsia="Times New Roman" w:hAnsi="Arial" w:cs="Arial"/>
          <w:b/>
          <w:sz w:val="24"/>
          <w:szCs w:val="24"/>
          <w:lang w:eastAsia="pt-BR"/>
        </w:rPr>
        <w:t xml:space="preserve"> de 2023.</w:t>
      </w:r>
    </w:p>
    <w:p w:rsidR="00AD2D06" w:rsidRPr="00C43970" w:rsidRDefault="00AD2D06" w:rsidP="00AD2D06">
      <w:pPr>
        <w:suppressAutoHyphens/>
        <w:spacing w:after="0" w:line="360" w:lineRule="auto"/>
        <w:jc w:val="center"/>
        <w:rPr>
          <w:rFonts w:ascii="Arial" w:eastAsia="Times New Roman" w:hAnsi="Arial" w:cs="Arial"/>
          <w:sz w:val="24"/>
          <w:szCs w:val="24"/>
          <w:lang w:eastAsia="pt-BR"/>
        </w:rPr>
      </w:pPr>
    </w:p>
    <w:p w:rsidR="00AD2D06" w:rsidRPr="00C43970" w:rsidRDefault="00AD2D06" w:rsidP="00AD2D06">
      <w:pPr>
        <w:suppressAutoHyphens/>
        <w:spacing w:after="0" w:line="360" w:lineRule="auto"/>
        <w:jc w:val="center"/>
        <w:rPr>
          <w:rFonts w:ascii="Arial" w:eastAsia="Times New Roman" w:hAnsi="Arial" w:cs="Arial"/>
          <w:sz w:val="24"/>
          <w:szCs w:val="24"/>
          <w:lang w:eastAsia="pt-BR"/>
        </w:rPr>
      </w:pPr>
    </w:p>
    <w:p w:rsidR="00AD2D06" w:rsidRPr="00C43970" w:rsidRDefault="00AD2D06" w:rsidP="00AD2D06">
      <w:pPr>
        <w:suppressAutoHyphens/>
        <w:spacing w:after="0"/>
        <w:jc w:val="center"/>
        <w:textAlignment w:val="baseline"/>
        <w:rPr>
          <w:rFonts w:ascii="Arial" w:eastAsia="NSimSun" w:hAnsi="Arial" w:cs="Arial"/>
          <w:kern w:val="2"/>
          <w:sz w:val="24"/>
          <w:szCs w:val="24"/>
          <w:lang w:eastAsia="zh-CN" w:bidi="hi-IN"/>
        </w:rPr>
      </w:pPr>
      <w:r w:rsidRPr="00C43970">
        <w:rPr>
          <w:rFonts w:ascii="Arial" w:eastAsia="NSimSun" w:hAnsi="Arial" w:cs="Arial"/>
          <w:b/>
          <w:kern w:val="2"/>
          <w:sz w:val="24"/>
          <w:szCs w:val="24"/>
          <w:lang w:eastAsia="zh-CN" w:bidi="hi-IN"/>
        </w:rPr>
        <w:t>Luiz Diogenes Pinheiro Neto</w:t>
      </w:r>
    </w:p>
    <w:p w:rsidR="00AD2D06" w:rsidRPr="00AD2D06" w:rsidRDefault="00AD2D06" w:rsidP="00AD2D06">
      <w:pPr>
        <w:widowControl w:val="0"/>
        <w:autoSpaceDE w:val="0"/>
        <w:autoSpaceDN w:val="0"/>
        <w:spacing w:after="0" w:line="240" w:lineRule="auto"/>
        <w:jc w:val="center"/>
        <w:rPr>
          <w:rFonts w:ascii="Book Antiqua" w:eastAsia="Times New Roman" w:hAnsi="Book Antiqua" w:cs="Arial"/>
          <w:lang w:val="pt-PT" w:eastAsia="pt-PT" w:bidi="pt-PT"/>
        </w:rPr>
      </w:pPr>
      <w:r w:rsidRPr="00C43970">
        <w:rPr>
          <w:rFonts w:ascii="Arial" w:eastAsia="NSimSun" w:hAnsi="Arial" w:cs="Arial"/>
          <w:b/>
          <w:kern w:val="2"/>
          <w:sz w:val="24"/>
          <w:szCs w:val="24"/>
          <w:lang w:eastAsia="zh-CN" w:bidi="hi-IN"/>
        </w:rPr>
        <w:t>Presidente</w:t>
      </w:r>
    </w:p>
    <w:p w:rsidR="00AD2D06" w:rsidRPr="00AD2D06" w:rsidRDefault="00AD2D06" w:rsidP="00AD2D06">
      <w:pPr>
        <w:rPr>
          <w:rFonts w:ascii="Book Antiqua" w:eastAsia="Times New Roman" w:hAnsi="Book Antiqua" w:cs="Arial"/>
          <w:lang w:val="pt-PT" w:eastAsia="pt-PT" w:bidi="pt-PT"/>
        </w:rPr>
      </w:pPr>
      <w:r w:rsidRPr="00AD2D06">
        <w:rPr>
          <w:rFonts w:ascii="Book Antiqua" w:eastAsia="Times New Roman" w:hAnsi="Book Antiqua" w:cs="Arial"/>
          <w:lang w:val="pt-PT" w:eastAsia="pt-PT" w:bidi="pt-PT"/>
        </w:rPr>
        <w:br w:type="page"/>
      </w:r>
    </w:p>
    <w:p w:rsidR="00AD2D06" w:rsidRPr="00AD2D06" w:rsidRDefault="00A635C9" w:rsidP="00AD2D06">
      <w:pPr>
        <w:widowControl w:val="0"/>
        <w:autoSpaceDE w:val="0"/>
        <w:autoSpaceDN w:val="0"/>
        <w:spacing w:after="0" w:line="240" w:lineRule="auto"/>
        <w:rPr>
          <w:rFonts w:ascii="Book Antiqua" w:eastAsia="Times New Roman" w:hAnsi="Book Antiqua" w:cs="Arial"/>
          <w:b/>
          <w:bCs/>
          <w:sz w:val="26"/>
          <w:szCs w:val="26"/>
          <w:lang w:val="pt-PT" w:eastAsia="pt-PT" w:bidi="pt-PT"/>
        </w:rPr>
      </w:pPr>
      <w:r>
        <w:rPr>
          <w:rStyle w:val="FontStyle20"/>
          <w:rFonts w:ascii="Arial" w:hAnsi="Arial" w:cs="Arial"/>
          <w:sz w:val="24"/>
          <w:szCs w:val="24"/>
        </w:rPr>
        <w:lastRenderedPageBreak/>
        <w:t>AUTOGRAFO DE LEI Nº 3.186 DE 01</w:t>
      </w:r>
      <w:r w:rsidRPr="0070426C">
        <w:rPr>
          <w:rStyle w:val="FontStyle20"/>
          <w:rFonts w:ascii="Arial" w:hAnsi="Arial" w:cs="Arial"/>
          <w:sz w:val="24"/>
          <w:szCs w:val="24"/>
        </w:rPr>
        <w:t xml:space="preserve"> DE </w:t>
      </w:r>
      <w:r>
        <w:rPr>
          <w:rStyle w:val="FontStyle20"/>
          <w:rFonts w:ascii="Arial" w:hAnsi="Arial" w:cs="Arial"/>
          <w:sz w:val="24"/>
          <w:szCs w:val="24"/>
        </w:rPr>
        <w:t>JUNHO</w:t>
      </w:r>
      <w:r w:rsidRPr="0070426C">
        <w:rPr>
          <w:rStyle w:val="FontStyle20"/>
          <w:rFonts w:ascii="Arial" w:hAnsi="Arial" w:cs="Arial"/>
          <w:sz w:val="24"/>
          <w:szCs w:val="24"/>
        </w:rPr>
        <w:t xml:space="preserve"> DE 2023.</w:t>
      </w:r>
    </w:p>
    <w:p w:rsidR="00AD2D06" w:rsidRPr="00AD2D06" w:rsidRDefault="00AD2D06" w:rsidP="00AD2D06">
      <w:pPr>
        <w:widowControl w:val="0"/>
        <w:autoSpaceDE w:val="0"/>
        <w:autoSpaceDN w:val="0"/>
        <w:spacing w:after="0" w:line="240" w:lineRule="auto"/>
        <w:ind w:firstLine="4820"/>
        <w:jc w:val="both"/>
        <w:rPr>
          <w:rFonts w:ascii="Book Antiqua" w:eastAsia="Times New Roman" w:hAnsi="Book Antiqua" w:cs="Arial"/>
          <w:sz w:val="26"/>
          <w:szCs w:val="26"/>
          <w:lang w:val="pt-PT" w:eastAsia="pt-PT" w:bidi="pt-PT"/>
        </w:rPr>
      </w:pPr>
    </w:p>
    <w:p w:rsidR="00AD2D06" w:rsidRPr="00AD2D06" w:rsidRDefault="00AD2D06" w:rsidP="00A635C9">
      <w:pPr>
        <w:widowControl w:val="0"/>
        <w:autoSpaceDE w:val="0"/>
        <w:autoSpaceDN w:val="0"/>
        <w:spacing w:after="0" w:line="240" w:lineRule="auto"/>
        <w:ind w:left="4536"/>
        <w:jc w:val="both"/>
        <w:rPr>
          <w:rFonts w:ascii="Book Antiqua" w:eastAsia="Times New Roman" w:hAnsi="Book Antiqua" w:cs="Arial"/>
          <w:sz w:val="26"/>
          <w:szCs w:val="26"/>
          <w:lang w:val="pt-PT" w:eastAsia="pt-PT" w:bidi="pt-PT"/>
        </w:rPr>
      </w:pPr>
      <w:r w:rsidRPr="00AD2D06">
        <w:rPr>
          <w:rFonts w:ascii="Book Antiqua" w:eastAsia="Times New Roman" w:hAnsi="Book Antiqua" w:cs="Arial"/>
          <w:sz w:val="26"/>
          <w:szCs w:val="26"/>
          <w:lang w:val="pt-PT" w:eastAsia="pt-PT" w:bidi="pt-PT"/>
        </w:rPr>
        <w:t>CRIA E DENOMINA O CENTRO DE EDUCAÇÃO INFANTIL – CEI PLANALTO RENASCER NO MUNICÍPIO DE QUIXADÁ E DÁ OUTRAS PROVIDÊNCIAS.</w:t>
      </w:r>
    </w:p>
    <w:p w:rsidR="00AD2D06" w:rsidRPr="00AD2D06" w:rsidRDefault="00AD2D06" w:rsidP="00AD2D06">
      <w:pPr>
        <w:widowControl w:val="0"/>
        <w:autoSpaceDE w:val="0"/>
        <w:autoSpaceDN w:val="0"/>
        <w:spacing w:after="0" w:line="360" w:lineRule="auto"/>
        <w:jc w:val="both"/>
        <w:rPr>
          <w:rFonts w:ascii="Book Antiqua" w:eastAsia="Times New Roman" w:hAnsi="Book Antiqua" w:cs="Arial"/>
          <w:b/>
          <w:bCs/>
          <w:sz w:val="26"/>
          <w:szCs w:val="26"/>
          <w:lang w:val="pt-PT" w:eastAsia="pt-PT" w:bidi="pt-PT"/>
        </w:rPr>
      </w:pPr>
    </w:p>
    <w:p w:rsidR="00AD2D06" w:rsidRPr="00AD2D06" w:rsidRDefault="006F468A" w:rsidP="00AD2D06">
      <w:pPr>
        <w:tabs>
          <w:tab w:val="left" w:pos="1418"/>
        </w:tabs>
        <w:spacing w:after="0"/>
        <w:ind w:firstLine="1418"/>
        <w:jc w:val="both"/>
        <w:rPr>
          <w:rFonts w:ascii="Book Antiqua" w:eastAsia="Times New Roman" w:hAnsi="Book Antiqua" w:cs="Times New Roman"/>
          <w:bCs/>
          <w:sz w:val="26"/>
          <w:szCs w:val="26"/>
          <w:lang w:eastAsia="pt-BR"/>
        </w:rPr>
      </w:pPr>
      <w:r>
        <w:rPr>
          <w:rFonts w:ascii="Book Antiqua" w:eastAsia="Times New Roman" w:hAnsi="Book Antiqua" w:cs="Times New Roman"/>
          <w:b/>
          <w:sz w:val="26"/>
          <w:szCs w:val="26"/>
          <w:lang w:eastAsia="pt-BR"/>
        </w:rPr>
        <w:t xml:space="preserve">Art. </w:t>
      </w:r>
      <w:r w:rsidR="00AD2D06" w:rsidRPr="00AD2D06">
        <w:rPr>
          <w:rFonts w:ascii="Book Antiqua" w:eastAsia="Times New Roman" w:hAnsi="Book Antiqua" w:cs="Times New Roman"/>
          <w:b/>
          <w:sz w:val="26"/>
          <w:szCs w:val="26"/>
          <w:lang w:eastAsia="pt-BR"/>
        </w:rPr>
        <w:t>1º</w:t>
      </w:r>
      <w:r w:rsidR="00AD2D06" w:rsidRPr="00AD2D06">
        <w:rPr>
          <w:rFonts w:ascii="Book Antiqua" w:eastAsia="Times New Roman" w:hAnsi="Book Antiqua" w:cs="Times New Roman"/>
          <w:sz w:val="26"/>
          <w:szCs w:val="26"/>
          <w:lang w:eastAsia="pt-BR"/>
        </w:rPr>
        <w:t xml:space="preserve"> - Fica criado Centro Educacional Infantil – CEI Planalto Renascer, no Município de Quixadá, localizada na Rua Novo Amanhecer, s/n, renascer, neste Município</w:t>
      </w:r>
      <w:r w:rsidR="00AD2D06" w:rsidRPr="00AD2D06">
        <w:rPr>
          <w:rFonts w:ascii="Book Antiqua" w:eastAsia="Times New Roman" w:hAnsi="Book Antiqua" w:cs="Times New Roman"/>
          <w:bCs/>
          <w:sz w:val="26"/>
          <w:szCs w:val="26"/>
          <w:lang w:eastAsia="pt-BR"/>
        </w:rPr>
        <w:t>.</w:t>
      </w:r>
    </w:p>
    <w:p w:rsidR="00AD2D06" w:rsidRPr="00AD2D06" w:rsidRDefault="00AD2D06" w:rsidP="00AD2D06">
      <w:pPr>
        <w:tabs>
          <w:tab w:val="left" w:pos="1418"/>
        </w:tabs>
        <w:spacing w:after="0"/>
        <w:ind w:firstLine="1418"/>
        <w:jc w:val="both"/>
        <w:rPr>
          <w:rFonts w:ascii="Book Antiqua" w:eastAsia="Times New Roman" w:hAnsi="Book Antiqua" w:cs="Times New Roman"/>
          <w:bCs/>
          <w:sz w:val="26"/>
          <w:szCs w:val="26"/>
          <w:lang w:eastAsia="pt-BR"/>
        </w:rPr>
      </w:pPr>
    </w:p>
    <w:p w:rsidR="00AD2D06" w:rsidRPr="00AD2D06" w:rsidRDefault="00AD2D06" w:rsidP="00AD2D06">
      <w:pPr>
        <w:tabs>
          <w:tab w:val="left" w:pos="1418"/>
        </w:tabs>
        <w:spacing w:after="0"/>
        <w:ind w:firstLine="1418"/>
        <w:jc w:val="both"/>
        <w:rPr>
          <w:rFonts w:ascii="Book Antiqua" w:eastAsia="Times New Roman" w:hAnsi="Book Antiqua" w:cs="Times New Roman"/>
          <w:bCs/>
          <w:sz w:val="26"/>
          <w:szCs w:val="26"/>
          <w:lang w:eastAsia="pt-BR"/>
        </w:rPr>
      </w:pPr>
      <w:r w:rsidRPr="00AD2D06">
        <w:rPr>
          <w:rFonts w:ascii="Book Antiqua" w:eastAsia="Times New Roman" w:hAnsi="Book Antiqua" w:cs="Times New Roman"/>
          <w:b/>
          <w:sz w:val="26"/>
          <w:szCs w:val="26"/>
          <w:lang w:eastAsia="pt-BR"/>
        </w:rPr>
        <w:t>Art. 2º</w:t>
      </w:r>
      <w:r w:rsidRPr="00AD2D06">
        <w:rPr>
          <w:rFonts w:ascii="Book Antiqua" w:eastAsia="Times New Roman" w:hAnsi="Book Antiqua" w:cs="Times New Roman"/>
          <w:sz w:val="26"/>
          <w:szCs w:val="26"/>
          <w:lang w:eastAsia="pt-BR"/>
        </w:rPr>
        <w:t xml:space="preserve"> - </w:t>
      </w:r>
      <w:r w:rsidRPr="00AD2D06">
        <w:rPr>
          <w:rFonts w:ascii="Book Antiqua" w:eastAsia="Times New Roman" w:hAnsi="Book Antiqua" w:cs="Times New Roman"/>
          <w:bCs/>
          <w:sz w:val="26"/>
          <w:szCs w:val="26"/>
          <w:lang w:eastAsia="pt-BR"/>
        </w:rPr>
        <w:t>As despesas</w:t>
      </w:r>
      <w:r w:rsidRPr="00AD2D06">
        <w:rPr>
          <w:rFonts w:ascii="Book Antiqua" w:eastAsia="Times New Roman" w:hAnsi="Book Antiqua" w:cs="Times New Roman"/>
          <w:b/>
          <w:bCs/>
          <w:sz w:val="26"/>
          <w:szCs w:val="26"/>
          <w:lang w:eastAsia="pt-BR"/>
        </w:rPr>
        <w:t xml:space="preserve"> </w:t>
      </w:r>
      <w:r w:rsidRPr="00AD2D06">
        <w:rPr>
          <w:rFonts w:ascii="Book Antiqua" w:eastAsia="Times New Roman" w:hAnsi="Book Antiqua" w:cs="Times New Roman"/>
          <w:bCs/>
          <w:sz w:val="26"/>
          <w:szCs w:val="26"/>
          <w:lang w:eastAsia="pt-BR"/>
        </w:rPr>
        <w:t>decorrentes correrão por conta da Secretaria Municipal da Educação e Recursos do FUNDEB do Orçamento vigente.</w:t>
      </w:r>
    </w:p>
    <w:p w:rsidR="00AD2D06" w:rsidRPr="00AD2D06" w:rsidRDefault="00AD2D06" w:rsidP="00AD2D06">
      <w:pPr>
        <w:tabs>
          <w:tab w:val="left" w:pos="1418"/>
        </w:tabs>
        <w:spacing w:after="0"/>
        <w:ind w:firstLine="1418"/>
        <w:jc w:val="both"/>
        <w:rPr>
          <w:rFonts w:ascii="Book Antiqua" w:eastAsia="Times New Roman" w:hAnsi="Book Antiqua" w:cs="Times New Roman"/>
          <w:bCs/>
          <w:sz w:val="26"/>
          <w:szCs w:val="26"/>
          <w:lang w:eastAsia="pt-BR"/>
        </w:rPr>
      </w:pPr>
    </w:p>
    <w:p w:rsidR="00AD2D06" w:rsidRPr="00AD2D06" w:rsidRDefault="00AD2D06" w:rsidP="00AD2D06">
      <w:pPr>
        <w:widowControl w:val="0"/>
        <w:autoSpaceDE w:val="0"/>
        <w:autoSpaceDN w:val="0"/>
        <w:spacing w:after="0"/>
        <w:ind w:firstLine="1440"/>
        <w:jc w:val="both"/>
        <w:rPr>
          <w:rFonts w:ascii="Book Antiqua" w:eastAsia="Times New Roman" w:hAnsi="Book Antiqua" w:cs="Times New Roman"/>
          <w:sz w:val="26"/>
          <w:szCs w:val="26"/>
          <w:lang w:val="pt-PT" w:eastAsia="pt-PT" w:bidi="pt-PT"/>
        </w:rPr>
      </w:pPr>
      <w:r w:rsidRPr="00AD2D06">
        <w:rPr>
          <w:rFonts w:ascii="Book Antiqua" w:eastAsia="Times New Roman" w:hAnsi="Book Antiqua" w:cs="Times New Roman"/>
          <w:b/>
          <w:bCs/>
          <w:sz w:val="26"/>
          <w:szCs w:val="26"/>
          <w:lang w:val="pt-PT" w:eastAsia="pt-PT" w:bidi="pt-PT"/>
        </w:rPr>
        <w:t>Art.</w:t>
      </w:r>
      <w:r w:rsidR="006F468A">
        <w:rPr>
          <w:rFonts w:ascii="Book Antiqua" w:eastAsia="Times New Roman" w:hAnsi="Book Antiqua" w:cs="Times New Roman"/>
          <w:b/>
          <w:bCs/>
          <w:sz w:val="26"/>
          <w:szCs w:val="26"/>
          <w:lang w:val="pt-PT" w:eastAsia="pt-PT" w:bidi="pt-PT"/>
        </w:rPr>
        <w:t xml:space="preserve"> </w:t>
      </w:r>
      <w:r w:rsidRPr="00AD2D06">
        <w:rPr>
          <w:rFonts w:ascii="Book Antiqua" w:eastAsia="Times New Roman" w:hAnsi="Book Antiqua" w:cs="Times New Roman"/>
          <w:b/>
          <w:bCs/>
          <w:sz w:val="26"/>
          <w:szCs w:val="26"/>
          <w:lang w:val="pt-PT" w:eastAsia="pt-PT" w:bidi="pt-PT"/>
        </w:rPr>
        <w:t>3º</w:t>
      </w:r>
      <w:r w:rsidRPr="00AD2D06">
        <w:rPr>
          <w:rFonts w:ascii="Book Antiqua" w:eastAsia="Times New Roman" w:hAnsi="Book Antiqua" w:cs="Times New Roman"/>
          <w:bCs/>
          <w:sz w:val="26"/>
          <w:szCs w:val="26"/>
          <w:lang w:val="pt-PT" w:eastAsia="pt-PT" w:bidi="pt-PT"/>
        </w:rPr>
        <w:t xml:space="preserve"> -</w:t>
      </w:r>
      <w:r w:rsidRPr="00AD2D06">
        <w:rPr>
          <w:rFonts w:ascii="Book Antiqua" w:eastAsia="Times New Roman" w:hAnsi="Book Antiqua" w:cs="Times New Roman"/>
          <w:sz w:val="26"/>
          <w:szCs w:val="26"/>
          <w:lang w:val="pt-PT" w:eastAsia="pt-PT" w:bidi="pt-PT"/>
        </w:rPr>
        <w:t xml:space="preserve"> Fica autorizado ao Chefe do Poder Executivo editar Decreto para a regulamentação da presente Lei, caso seja necessário;</w:t>
      </w:r>
    </w:p>
    <w:p w:rsidR="00AD2D06" w:rsidRDefault="00AD2D06" w:rsidP="003935A7">
      <w:pPr>
        <w:widowControl w:val="0"/>
        <w:autoSpaceDE w:val="0"/>
        <w:autoSpaceDN w:val="0"/>
        <w:spacing w:before="240" w:after="0" w:line="360" w:lineRule="auto"/>
        <w:ind w:firstLine="1418"/>
        <w:jc w:val="both"/>
        <w:rPr>
          <w:rFonts w:ascii="Book Antiqua" w:eastAsia="Times New Roman" w:hAnsi="Book Antiqua" w:cs="Arial"/>
          <w:sz w:val="26"/>
          <w:szCs w:val="26"/>
          <w:lang w:val="pt-PT" w:eastAsia="pt-PT" w:bidi="pt-PT"/>
        </w:rPr>
      </w:pPr>
      <w:r w:rsidRPr="00AD2D06">
        <w:rPr>
          <w:rFonts w:ascii="Book Antiqua" w:eastAsia="Times New Roman" w:hAnsi="Book Antiqua" w:cs="Times New Roman"/>
          <w:b/>
          <w:bCs/>
          <w:sz w:val="26"/>
          <w:szCs w:val="26"/>
          <w:lang w:val="pt-PT" w:eastAsia="pt-PT" w:bidi="pt-PT"/>
        </w:rPr>
        <w:t xml:space="preserve">Art. 4º - </w:t>
      </w:r>
      <w:r w:rsidR="00A635C9" w:rsidRPr="00A635C9">
        <w:rPr>
          <w:rFonts w:ascii="Book Antiqua" w:eastAsia="Times New Roman" w:hAnsi="Book Antiqua" w:cs="Times New Roman"/>
          <w:bCs/>
          <w:sz w:val="26"/>
          <w:szCs w:val="26"/>
          <w:lang w:val="pt-PT" w:eastAsia="pt-PT" w:bidi="pt-PT"/>
        </w:rPr>
        <w:t>O Presente</w:t>
      </w:r>
      <w:r w:rsidR="00A635C9">
        <w:rPr>
          <w:rFonts w:ascii="Book Antiqua" w:eastAsia="Times New Roman" w:hAnsi="Book Antiqua" w:cs="Times New Roman"/>
          <w:b/>
          <w:bCs/>
          <w:sz w:val="26"/>
          <w:szCs w:val="26"/>
          <w:lang w:val="pt-PT" w:eastAsia="pt-PT" w:bidi="pt-PT"/>
        </w:rPr>
        <w:t xml:space="preserve"> </w:t>
      </w:r>
      <w:r w:rsidR="00A635C9">
        <w:rPr>
          <w:rFonts w:ascii="Book Antiqua" w:eastAsia="Times New Roman" w:hAnsi="Book Antiqua" w:cs="Arial"/>
          <w:sz w:val="26"/>
          <w:szCs w:val="26"/>
          <w:lang w:val="pt-PT" w:eastAsia="pt-PT" w:bidi="pt-PT"/>
        </w:rPr>
        <w:t>Autógrafo de L</w:t>
      </w:r>
      <w:r w:rsidRPr="00AD2D06">
        <w:rPr>
          <w:rFonts w:ascii="Book Antiqua" w:eastAsia="Times New Roman" w:hAnsi="Book Antiqua" w:cs="Arial"/>
          <w:sz w:val="26"/>
          <w:szCs w:val="26"/>
          <w:lang w:val="pt-PT" w:eastAsia="pt-PT" w:bidi="pt-PT"/>
        </w:rPr>
        <w:t>ei entra</w:t>
      </w:r>
      <w:r w:rsidR="00A635C9">
        <w:rPr>
          <w:rFonts w:ascii="Book Antiqua" w:eastAsia="Times New Roman" w:hAnsi="Book Antiqua" w:cs="Arial"/>
          <w:sz w:val="26"/>
          <w:szCs w:val="26"/>
          <w:lang w:val="pt-PT" w:eastAsia="pt-PT" w:bidi="pt-PT"/>
        </w:rPr>
        <w:t>rá</w:t>
      </w:r>
      <w:r w:rsidRPr="00AD2D06">
        <w:rPr>
          <w:rFonts w:ascii="Book Antiqua" w:eastAsia="Times New Roman" w:hAnsi="Book Antiqua" w:cs="Arial"/>
          <w:sz w:val="26"/>
          <w:szCs w:val="26"/>
          <w:lang w:val="pt-PT" w:eastAsia="pt-PT" w:bidi="pt-PT"/>
        </w:rPr>
        <w:t xml:space="preserve"> em vigor na data de sua publicação, ficando revogadas as disposições em contrário.</w:t>
      </w:r>
    </w:p>
    <w:p w:rsidR="003935A7" w:rsidRPr="00AD2D06" w:rsidRDefault="003935A7" w:rsidP="003935A7">
      <w:pPr>
        <w:widowControl w:val="0"/>
        <w:autoSpaceDE w:val="0"/>
        <w:autoSpaceDN w:val="0"/>
        <w:spacing w:before="240" w:after="0" w:line="360" w:lineRule="auto"/>
        <w:ind w:firstLine="1418"/>
        <w:jc w:val="both"/>
        <w:rPr>
          <w:rFonts w:ascii="Book Antiqua" w:eastAsia="Times New Roman" w:hAnsi="Book Antiqua" w:cs="Arial"/>
          <w:sz w:val="26"/>
          <w:szCs w:val="26"/>
          <w:lang w:val="pt-PT" w:eastAsia="pt-PT" w:bidi="pt-PT"/>
        </w:rPr>
      </w:pPr>
    </w:p>
    <w:p w:rsidR="00A635C9" w:rsidRPr="00C43970" w:rsidRDefault="00A635C9" w:rsidP="00A635C9">
      <w:pPr>
        <w:suppressAutoHyphens/>
        <w:spacing w:after="0" w:line="360" w:lineRule="auto"/>
        <w:jc w:val="center"/>
        <w:rPr>
          <w:rFonts w:ascii="Arial" w:eastAsia="Times New Roman" w:hAnsi="Arial" w:cs="Arial"/>
          <w:sz w:val="24"/>
          <w:szCs w:val="24"/>
          <w:lang w:eastAsia="pt-BR"/>
        </w:rPr>
      </w:pPr>
      <w:r w:rsidRPr="00C43970">
        <w:rPr>
          <w:rFonts w:ascii="Arial" w:eastAsia="Times New Roman" w:hAnsi="Arial" w:cs="Arial"/>
          <w:b/>
          <w:sz w:val="24"/>
          <w:szCs w:val="24"/>
          <w:lang w:eastAsia="pt-BR"/>
        </w:rPr>
        <w:t>Câ</w:t>
      </w:r>
      <w:r>
        <w:rPr>
          <w:rFonts w:ascii="Arial" w:eastAsia="Times New Roman" w:hAnsi="Arial" w:cs="Arial"/>
          <w:b/>
          <w:sz w:val="24"/>
          <w:szCs w:val="24"/>
          <w:lang w:eastAsia="pt-BR"/>
        </w:rPr>
        <w:t>mara Municipal de Quixadá-CE, 01</w:t>
      </w:r>
      <w:r w:rsidRPr="00C43970">
        <w:rPr>
          <w:rFonts w:ascii="Arial" w:eastAsia="Times New Roman" w:hAnsi="Arial" w:cs="Arial"/>
          <w:b/>
          <w:sz w:val="24"/>
          <w:szCs w:val="24"/>
          <w:lang w:eastAsia="pt-BR"/>
        </w:rPr>
        <w:t xml:space="preserve"> de </w:t>
      </w:r>
      <w:r>
        <w:rPr>
          <w:rFonts w:ascii="Arial" w:eastAsia="Times New Roman" w:hAnsi="Arial" w:cs="Arial"/>
          <w:b/>
          <w:sz w:val="24"/>
          <w:szCs w:val="24"/>
          <w:lang w:eastAsia="pt-BR"/>
        </w:rPr>
        <w:t>Junho</w:t>
      </w:r>
      <w:r w:rsidRPr="00C43970">
        <w:rPr>
          <w:rFonts w:ascii="Arial" w:eastAsia="Times New Roman" w:hAnsi="Arial" w:cs="Arial"/>
          <w:b/>
          <w:sz w:val="24"/>
          <w:szCs w:val="24"/>
          <w:lang w:eastAsia="pt-BR"/>
        </w:rPr>
        <w:t xml:space="preserve"> de 2023.</w:t>
      </w:r>
    </w:p>
    <w:p w:rsidR="00A635C9" w:rsidRPr="00C43970" w:rsidRDefault="00A635C9" w:rsidP="00A635C9">
      <w:pPr>
        <w:suppressAutoHyphens/>
        <w:spacing w:after="0" w:line="360" w:lineRule="auto"/>
        <w:jc w:val="center"/>
        <w:rPr>
          <w:rFonts w:ascii="Arial" w:eastAsia="Times New Roman" w:hAnsi="Arial" w:cs="Arial"/>
          <w:sz w:val="24"/>
          <w:szCs w:val="24"/>
          <w:lang w:eastAsia="pt-BR"/>
        </w:rPr>
      </w:pPr>
    </w:p>
    <w:p w:rsidR="00A635C9" w:rsidRPr="00C43970" w:rsidRDefault="00A635C9" w:rsidP="00A635C9">
      <w:pPr>
        <w:suppressAutoHyphens/>
        <w:spacing w:after="0" w:line="360" w:lineRule="auto"/>
        <w:jc w:val="center"/>
        <w:rPr>
          <w:rFonts w:ascii="Arial" w:eastAsia="Times New Roman" w:hAnsi="Arial" w:cs="Arial"/>
          <w:sz w:val="24"/>
          <w:szCs w:val="24"/>
          <w:lang w:eastAsia="pt-BR"/>
        </w:rPr>
      </w:pPr>
    </w:p>
    <w:p w:rsidR="00A635C9" w:rsidRPr="00C43970" w:rsidRDefault="00A635C9" w:rsidP="00A635C9">
      <w:pPr>
        <w:suppressAutoHyphens/>
        <w:spacing w:after="0"/>
        <w:jc w:val="center"/>
        <w:textAlignment w:val="baseline"/>
        <w:rPr>
          <w:rFonts w:ascii="Arial" w:eastAsia="NSimSun" w:hAnsi="Arial" w:cs="Arial"/>
          <w:kern w:val="2"/>
          <w:sz w:val="24"/>
          <w:szCs w:val="24"/>
          <w:lang w:eastAsia="zh-CN" w:bidi="hi-IN"/>
        </w:rPr>
      </w:pPr>
      <w:r w:rsidRPr="00C43970">
        <w:rPr>
          <w:rFonts w:ascii="Arial" w:eastAsia="NSimSun" w:hAnsi="Arial" w:cs="Arial"/>
          <w:b/>
          <w:kern w:val="2"/>
          <w:sz w:val="24"/>
          <w:szCs w:val="24"/>
          <w:lang w:eastAsia="zh-CN" w:bidi="hi-IN"/>
        </w:rPr>
        <w:t>Luiz Diogenes Pinheiro Neto</w:t>
      </w:r>
    </w:p>
    <w:p w:rsidR="0083444A" w:rsidRDefault="00A635C9" w:rsidP="00A635C9">
      <w:pPr>
        <w:jc w:val="center"/>
        <w:rPr>
          <w:rFonts w:ascii="Arial" w:eastAsia="NSimSun" w:hAnsi="Arial" w:cs="Arial"/>
          <w:b/>
          <w:kern w:val="2"/>
          <w:sz w:val="24"/>
          <w:szCs w:val="24"/>
          <w:lang w:eastAsia="zh-CN" w:bidi="hi-IN"/>
        </w:rPr>
      </w:pPr>
      <w:r w:rsidRPr="00C43970">
        <w:rPr>
          <w:rFonts w:ascii="Arial" w:eastAsia="NSimSun" w:hAnsi="Arial" w:cs="Arial"/>
          <w:b/>
          <w:kern w:val="2"/>
          <w:sz w:val="24"/>
          <w:szCs w:val="24"/>
          <w:lang w:eastAsia="zh-CN" w:bidi="hi-IN"/>
        </w:rPr>
        <w:t>Presidente</w:t>
      </w:r>
    </w:p>
    <w:p w:rsidR="0083444A" w:rsidRDefault="0083444A">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83444A" w:rsidRPr="0083444A" w:rsidRDefault="0083444A" w:rsidP="0083444A">
      <w:pPr>
        <w:tabs>
          <w:tab w:val="left" w:pos="-7088"/>
        </w:tabs>
        <w:suppressAutoHyphens/>
        <w:spacing w:before="1" w:after="0" w:line="240" w:lineRule="auto"/>
        <w:jc w:val="both"/>
        <w:outlineLvl w:val="0"/>
        <w:rPr>
          <w:rFonts w:ascii="Bookman Old Style" w:eastAsia="Arial" w:hAnsi="Bookman Old Style" w:cs="Arial"/>
          <w:bCs/>
          <w:sz w:val="24"/>
          <w:szCs w:val="24"/>
          <w:lang w:eastAsia="pt-BR"/>
        </w:rPr>
      </w:pPr>
      <w:r>
        <w:rPr>
          <w:rStyle w:val="FontStyle20"/>
          <w:rFonts w:ascii="Arial" w:hAnsi="Arial" w:cs="Arial"/>
          <w:sz w:val="24"/>
          <w:szCs w:val="24"/>
        </w:rPr>
        <w:lastRenderedPageBreak/>
        <w:t>AUTOGRAFO DE LEI Nº 3.187 DE 14</w:t>
      </w:r>
      <w:r w:rsidRPr="0070426C">
        <w:rPr>
          <w:rStyle w:val="FontStyle20"/>
          <w:rFonts w:ascii="Arial" w:hAnsi="Arial" w:cs="Arial"/>
          <w:sz w:val="24"/>
          <w:szCs w:val="24"/>
        </w:rPr>
        <w:t xml:space="preserve"> DE </w:t>
      </w:r>
      <w:r>
        <w:rPr>
          <w:rStyle w:val="FontStyle20"/>
          <w:rFonts w:ascii="Arial" w:hAnsi="Arial" w:cs="Arial"/>
          <w:sz w:val="24"/>
          <w:szCs w:val="24"/>
        </w:rPr>
        <w:t>JUNHO</w:t>
      </w:r>
      <w:r w:rsidRPr="0070426C">
        <w:rPr>
          <w:rStyle w:val="FontStyle20"/>
          <w:rFonts w:ascii="Arial" w:hAnsi="Arial" w:cs="Arial"/>
          <w:sz w:val="24"/>
          <w:szCs w:val="24"/>
        </w:rPr>
        <w:t xml:space="preserve"> DE 2023.</w:t>
      </w:r>
    </w:p>
    <w:p w:rsidR="0083444A" w:rsidRPr="0083444A" w:rsidRDefault="0083444A" w:rsidP="0083444A">
      <w:pPr>
        <w:suppressAutoHyphens/>
        <w:spacing w:after="0" w:line="240" w:lineRule="auto"/>
        <w:rPr>
          <w:rFonts w:ascii="Times New Roman" w:eastAsia="Times New Roman" w:hAnsi="Times New Roman" w:cs="Times New Roman"/>
          <w:sz w:val="24"/>
          <w:szCs w:val="24"/>
          <w:lang w:eastAsia="pt-BR"/>
        </w:rPr>
      </w:pPr>
    </w:p>
    <w:p w:rsidR="0083444A" w:rsidRPr="0083444A" w:rsidRDefault="0083444A" w:rsidP="0083444A">
      <w:pPr>
        <w:suppressAutoHyphens/>
        <w:spacing w:after="0" w:line="240" w:lineRule="auto"/>
        <w:rPr>
          <w:rFonts w:ascii="Times New Roman" w:eastAsia="Times New Roman" w:hAnsi="Times New Roman" w:cs="Times New Roman"/>
          <w:sz w:val="24"/>
          <w:szCs w:val="24"/>
          <w:lang w:eastAsia="pt-BR"/>
        </w:rPr>
      </w:pPr>
    </w:p>
    <w:p w:rsidR="0083444A" w:rsidRPr="0083444A" w:rsidRDefault="0083444A" w:rsidP="0083444A">
      <w:pPr>
        <w:suppressAutoHyphens/>
        <w:spacing w:after="0" w:line="360" w:lineRule="auto"/>
        <w:ind w:left="3969"/>
        <w:jc w:val="both"/>
        <w:rPr>
          <w:rFonts w:ascii="Times New Roman" w:eastAsia="Times New Roman" w:hAnsi="Times New Roman" w:cs="Times New Roman"/>
          <w:sz w:val="24"/>
          <w:szCs w:val="24"/>
          <w:lang w:eastAsia="pt-BR"/>
        </w:rPr>
      </w:pPr>
      <w:r w:rsidRPr="0083444A">
        <w:rPr>
          <w:rFonts w:ascii="Times New Roman" w:eastAsia="Times New Roman" w:hAnsi="Times New Roman" w:cs="Times New Roman"/>
          <w:b/>
          <w:bCs/>
          <w:sz w:val="24"/>
          <w:szCs w:val="24"/>
          <w:lang w:eastAsia="pt-BR"/>
        </w:rPr>
        <w:t>DENOMINA O MONÓLITO E O JARDIM DO SEU ENTORNO DE JARDIM DA GRAÇA E DÁ OUTRAS PROVIDÊNCIAS.</w:t>
      </w:r>
    </w:p>
    <w:p w:rsidR="0083444A" w:rsidRPr="0083444A" w:rsidRDefault="0083444A" w:rsidP="0083444A">
      <w:pPr>
        <w:suppressAutoHyphens/>
        <w:spacing w:after="0" w:line="360" w:lineRule="auto"/>
        <w:ind w:left="3402"/>
        <w:jc w:val="both"/>
        <w:rPr>
          <w:rFonts w:ascii="Times New Roman" w:eastAsia="Times New Roman" w:hAnsi="Times New Roman" w:cs="Times New Roman"/>
          <w:b/>
          <w:bCs/>
          <w:sz w:val="24"/>
          <w:szCs w:val="24"/>
          <w:lang w:eastAsia="pt-BR"/>
        </w:rPr>
      </w:pPr>
    </w:p>
    <w:p w:rsidR="0083444A" w:rsidRPr="0083444A" w:rsidRDefault="0083444A" w:rsidP="0083444A">
      <w:pPr>
        <w:suppressAutoHyphens/>
        <w:spacing w:after="0" w:line="360" w:lineRule="auto"/>
        <w:jc w:val="both"/>
        <w:rPr>
          <w:rFonts w:ascii="Times New Roman" w:eastAsia="Times New Roman" w:hAnsi="Times New Roman" w:cs="Times New Roman"/>
          <w:sz w:val="24"/>
          <w:szCs w:val="24"/>
          <w:lang w:eastAsia="pt-BR"/>
        </w:rPr>
      </w:pPr>
      <w:r w:rsidRPr="0083444A">
        <w:rPr>
          <w:rFonts w:ascii="Times New Roman" w:eastAsia="Times New Roman" w:hAnsi="Times New Roman" w:cs="Times New Roman"/>
          <w:sz w:val="24"/>
          <w:szCs w:val="24"/>
          <w:lang w:eastAsia="pt-BR"/>
        </w:rPr>
        <w:tab/>
      </w:r>
      <w:r w:rsidRPr="0083444A">
        <w:rPr>
          <w:rFonts w:ascii="Times New Roman" w:eastAsia="Times New Roman" w:hAnsi="Times New Roman" w:cs="Times New Roman"/>
          <w:b/>
          <w:bCs/>
          <w:sz w:val="24"/>
          <w:szCs w:val="24"/>
          <w:lang w:eastAsia="pt-BR"/>
        </w:rPr>
        <w:t>Art. 1° -</w:t>
      </w:r>
      <w:r w:rsidRPr="0083444A">
        <w:rPr>
          <w:rFonts w:ascii="Times New Roman" w:eastAsia="Times New Roman" w:hAnsi="Times New Roman" w:cs="Times New Roman"/>
          <w:sz w:val="24"/>
          <w:szCs w:val="24"/>
          <w:lang w:eastAsia="pt-BR"/>
        </w:rPr>
        <w:t xml:space="preserve"> Pela vivência e trabalho social realizado no Bairro Campo Velho de Quixadá-CE, fica denominado de Jardim da Graça o pequeno monólito e o jardim do seu entorno localizado no cruzamento da Av. </w:t>
      </w:r>
      <w:proofErr w:type="spellStart"/>
      <w:r w:rsidRPr="0083444A">
        <w:rPr>
          <w:rFonts w:ascii="Times New Roman" w:eastAsia="Times New Roman" w:hAnsi="Times New Roman" w:cs="Times New Roman"/>
          <w:sz w:val="24"/>
          <w:szCs w:val="24"/>
          <w:lang w:eastAsia="pt-BR"/>
        </w:rPr>
        <w:t>Edvardes</w:t>
      </w:r>
      <w:proofErr w:type="spellEnd"/>
      <w:r w:rsidRPr="0083444A">
        <w:rPr>
          <w:rFonts w:ascii="Times New Roman" w:eastAsia="Times New Roman" w:hAnsi="Times New Roman" w:cs="Times New Roman"/>
          <w:sz w:val="24"/>
          <w:szCs w:val="24"/>
          <w:lang w:eastAsia="pt-BR"/>
        </w:rPr>
        <w:t xml:space="preserve"> Mendes de Carvalho com Rua Santa </w:t>
      </w:r>
      <w:proofErr w:type="spellStart"/>
      <w:r w:rsidRPr="0083444A">
        <w:rPr>
          <w:rFonts w:ascii="Times New Roman" w:eastAsia="Times New Roman" w:hAnsi="Times New Roman" w:cs="Times New Roman"/>
          <w:sz w:val="24"/>
          <w:szCs w:val="24"/>
          <w:lang w:eastAsia="pt-BR"/>
        </w:rPr>
        <w:t>Edwirgens</w:t>
      </w:r>
      <w:proofErr w:type="spellEnd"/>
      <w:r w:rsidRPr="0083444A">
        <w:rPr>
          <w:rFonts w:ascii="Times New Roman" w:eastAsia="Times New Roman" w:hAnsi="Times New Roman" w:cs="Times New Roman"/>
          <w:sz w:val="24"/>
          <w:szCs w:val="24"/>
          <w:lang w:eastAsia="pt-BR"/>
        </w:rPr>
        <w:t xml:space="preserve"> do Bairro Campo Velho, em homenagem à Quixadaense Maria das Graças da Silva.</w:t>
      </w:r>
    </w:p>
    <w:p w:rsidR="0083444A" w:rsidRPr="0083444A" w:rsidRDefault="0083444A" w:rsidP="0083444A">
      <w:pPr>
        <w:tabs>
          <w:tab w:val="center" w:pos="4252"/>
          <w:tab w:val="right" w:pos="8504"/>
        </w:tabs>
        <w:spacing w:after="0" w:line="360" w:lineRule="auto"/>
        <w:ind w:firstLine="708"/>
        <w:jc w:val="both"/>
        <w:rPr>
          <w:rFonts w:ascii="Times New Roman" w:hAnsi="Times New Roman"/>
          <w:sz w:val="24"/>
          <w:szCs w:val="24"/>
        </w:rPr>
      </w:pPr>
      <w:r w:rsidRPr="0083444A">
        <w:rPr>
          <w:rFonts w:ascii="Times New Roman" w:hAnsi="Times New Roman"/>
          <w:b/>
          <w:bCs/>
          <w:sz w:val="24"/>
          <w:szCs w:val="24"/>
        </w:rPr>
        <w:t>Art. 2º –</w:t>
      </w:r>
      <w:r w:rsidRPr="0083444A">
        <w:rPr>
          <w:rFonts w:ascii="Times New Roman" w:hAnsi="Times New Roman"/>
          <w:sz w:val="24"/>
          <w:szCs w:val="24"/>
        </w:rPr>
        <w:t xml:space="preserve"> Este </w:t>
      </w:r>
      <w:r>
        <w:rPr>
          <w:rFonts w:ascii="Times New Roman" w:hAnsi="Times New Roman"/>
          <w:sz w:val="24"/>
          <w:szCs w:val="24"/>
        </w:rPr>
        <w:t>Autógrafo</w:t>
      </w:r>
      <w:r w:rsidRPr="0083444A">
        <w:rPr>
          <w:rFonts w:ascii="Times New Roman" w:hAnsi="Times New Roman"/>
          <w:sz w:val="24"/>
          <w:szCs w:val="24"/>
        </w:rPr>
        <w:t xml:space="preserve"> de Lei entrará em vigor na data de sua publicação.</w:t>
      </w:r>
    </w:p>
    <w:p w:rsidR="0083444A" w:rsidRPr="0083444A" w:rsidRDefault="0083444A" w:rsidP="0083444A">
      <w:pPr>
        <w:tabs>
          <w:tab w:val="center" w:pos="4252"/>
          <w:tab w:val="right" w:pos="8504"/>
        </w:tabs>
        <w:spacing w:after="0" w:line="360" w:lineRule="auto"/>
        <w:jc w:val="both"/>
        <w:rPr>
          <w:rFonts w:ascii="Times New Roman" w:hAnsi="Times New Roman"/>
          <w:sz w:val="24"/>
          <w:szCs w:val="24"/>
        </w:rPr>
      </w:pPr>
    </w:p>
    <w:p w:rsidR="0083444A" w:rsidRPr="0083444A" w:rsidRDefault="0083444A" w:rsidP="0083444A">
      <w:pPr>
        <w:suppressAutoHyphens/>
        <w:spacing w:after="0" w:line="360" w:lineRule="auto"/>
        <w:jc w:val="center"/>
        <w:rPr>
          <w:rFonts w:ascii="Times New Roman" w:eastAsia="Times New Roman" w:hAnsi="Times New Roman" w:cs="Times New Roman"/>
          <w:sz w:val="24"/>
          <w:szCs w:val="24"/>
          <w:lang w:eastAsia="pt-BR"/>
        </w:rPr>
      </w:pPr>
      <w:r w:rsidRPr="0083444A">
        <w:rPr>
          <w:rFonts w:asciiTheme="majorHAnsi" w:eastAsia="Times New Roman" w:hAnsiTheme="majorHAnsi" w:cs="Times New Roman"/>
          <w:b/>
          <w:sz w:val="24"/>
          <w:szCs w:val="24"/>
          <w:lang w:eastAsia="pt-BR"/>
        </w:rPr>
        <w:t>Câ</w:t>
      </w:r>
      <w:r>
        <w:rPr>
          <w:rFonts w:asciiTheme="majorHAnsi" w:eastAsia="Times New Roman" w:hAnsiTheme="majorHAnsi" w:cs="Times New Roman"/>
          <w:b/>
          <w:sz w:val="24"/>
          <w:szCs w:val="24"/>
          <w:lang w:eastAsia="pt-BR"/>
        </w:rPr>
        <w:t>mara Municipal de Quixadá-CE, 14</w:t>
      </w:r>
      <w:r w:rsidRPr="0083444A">
        <w:rPr>
          <w:rFonts w:asciiTheme="majorHAnsi" w:eastAsia="Times New Roman" w:hAnsiTheme="majorHAnsi" w:cs="Times New Roman"/>
          <w:b/>
          <w:sz w:val="24"/>
          <w:szCs w:val="24"/>
          <w:lang w:eastAsia="pt-BR"/>
        </w:rPr>
        <w:t xml:space="preserve"> de </w:t>
      </w:r>
      <w:r>
        <w:rPr>
          <w:rFonts w:asciiTheme="majorHAnsi" w:eastAsia="Times New Roman" w:hAnsiTheme="majorHAnsi" w:cs="Times New Roman"/>
          <w:b/>
          <w:sz w:val="24"/>
          <w:szCs w:val="24"/>
          <w:lang w:eastAsia="pt-BR"/>
        </w:rPr>
        <w:t>Junho</w:t>
      </w:r>
      <w:r w:rsidRPr="0083444A">
        <w:rPr>
          <w:rFonts w:asciiTheme="majorHAnsi" w:eastAsia="Times New Roman" w:hAnsiTheme="majorHAnsi" w:cs="Times New Roman"/>
          <w:b/>
          <w:sz w:val="24"/>
          <w:szCs w:val="24"/>
          <w:lang w:eastAsia="pt-BR"/>
        </w:rPr>
        <w:t xml:space="preserve"> de 2023.</w:t>
      </w:r>
    </w:p>
    <w:p w:rsidR="0083444A" w:rsidRPr="0083444A" w:rsidRDefault="0083444A" w:rsidP="0083444A">
      <w:pPr>
        <w:suppressAutoHyphens/>
        <w:spacing w:after="0" w:line="360" w:lineRule="auto"/>
        <w:rPr>
          <w:rFonts w:ascii="Times New Roman" w:eastAsia="Times New Roman" w:hAnsi="Times New Roman" w:cs="Times New Roman"/>
          <w:sz w:val="24"/>
          <w:szCs w:val="24"/>
          <w:lang w:eastAsia="pt-BR"/>
        </w:rPr>
      </w:pPr>
    </w:p>
    <w:p w:rsidR="0083444A" w:rsidRPr="0083444A" w:rsidRDefault="0083444A" w:rsidP="0083444A">
      <w:pPr>
        <w:suppressAutoHyphens/>
        <w:spacing w:after="0" w:line="360" w:lineRule="auto"/>
        <w:rPr>
          <w:rFonts w:ascii="Times New Roman" w:eastAsia="Times New Roman" w:hAnsi="Times New Roman" w:cs="Times New Roman"/>
          <w:sz w:val="24"/>
          <w:szCs w:val="24"/>
          <w:lang w:eastAsia="pt-BR"/>
        </w:rPr>
      </w:pPr>
    </w:p>
    <w:p w:rsidR="0083444A" w:rsidRPr="00C43970" w:rsidRDefault="0083444A" w:rsidP="0083444A">
      <w:pPr>
        <w:suppressAutoHyphens/>
        <w:spacing w:after="0"/>
        <w:jc w:val="center"/>
        <w:textAlignment w:val="baseline"/>
        <w:rPr>
          <w:rFonts w:ascii="Arial" w:eastAsia="NSimSun" w:hAnsi="Arial" w:cs="Arial"/>
          <w:kern w:val="2"/>
          <w:sz w:val="24"/>
          <w:szCs w:val="24"/>
          <w:lang w:eastAsia="zh-CN" w:bidi="hi-IN"/>
        </w:rPr>
      </w:pPr>
      <w:r w:rsidRPr="00C43970">
        <w:rPr>
          <w:rFonts w:ascii="Arial" w:eastAsia="NSimSun" w:hAnsi="Arial" w:cs="Arial"/>
          <w:b/>
          <w:kern w:val="2"/>
          <w:sz w:val="24"/>
          <w:szCs w:val="24"/>
          <w:lang w:eastAsia="zh-CN" w:bidi="hi-IN"/>
        </w:rPr>
        <w:t>Luiz Diogenes Pinheiro Neto</w:t>
      </w:r>
    </w:p>
    <w:p w:rsidR="00FD788C" w:rsidRDefault="0083444A" w:rsidP="0083444A">
      <w:pPr>
        <w:jc w:val="center"/>
        <w:rPr>
          <w:rFonts w:ascii="Arial" w:eastAsia="NSimSun" w:hAnsi="Arial" w:cs="Arial"/>
          <w:b/>
          <w:kern w:val="2"/>
          <w:sz w:val="24"/>
          <w:szCs w:val="24"/>
          <w:lang w:eastAsia="zh-CN" w:bidi="hi-IN"/>
        </w:rPr>
      </w:pPr>
      <w:r w:rsidRPr="00C43970">
        <w:rPr>
          <w:rFonts w:ascii="Arial" w:eastAsia="NSimSun" w:hAnsi="Arial" w:cs="Arial"/>
          <w:b/>
          <w:kern w:val="2"/>
          <w:sz w:val="24"/>
          <w:szCs w:val="24"/>
          <w:lang w:eastAsia="zh-CN" w:bidi="hi-IN"/>
        </w:rPr>
        <w:t>Presidente</w:t>
      </w:r>
    </w:p>
    <w:p w:rsidR="00FD788C" w:rsidRDefault="00FD788C">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FD788C" w:rsidRPr="00FD788C" w:rsidRDefault="00FD788C" w:rsidP="00FD788C">
      <w:pPr>
        <w:tabs>
          <w:tab w:val="left" w:pos="-7088"/>
        </w:tabs>
        <w:suppressAutoHyphens/>
        <w:spacing w:before="1" w:after="0" w:line="240" w:lineRule="auto"/>
        <w:jc w:val="both"/>
        <w:outlineLvl w:val="0"/>
        <w:rPr>
          <w:rFonts w:ascii="Times New Roman" w:eastAsia="Arial" w:hAnsi="Times New Roman" w:cs="Times New Roman"/>
          <w:bCs/>
          <w:sz w:val="24"/>
          <w:szCs w:val="24"/>
          <w:lang w:eastAsia="pt-BR"/>
        </w:rPr>
      </w:pPr>
      <w:r w:rsidRPr="00FD788C">
        <w:rPr>
          <w:rStyle w:val="FontStyle20"/>
          <w:sz w:val="24"/>
          <w:szCs w:val="24"/>
        </w:rPr>
        <w:lastRenderedPageBreak/>
        <w:t>AUTOGRAFO DE LEI Nº 3.188 DE 22 DE JUNHO DE 2023.</w:t>
      </w:r>
    </w:p>
    <w:p w:rsidR="00FD788C" w:rsidRPr="00FD788C" w:rsidRDefault="00FD788C" w:rsidP="00FD788C">
      <w:pPr>
        <w:suppressAutoHyphens/>
        <w:spacing w:after="0" w:line="240" w:lineRule="auto"/>
        <w:rPr>
          <w:rFonts w:ascii="Times New Roman" w:eastAsia="Times New Roman" w:hAnsi="Times New Roman" w:cs="Times New Roman"/>
          <w:sz w:val="24"/>
          <w:szCs w:val="24"/>
          <w:lang w:eastAsia="pt-BR"/>
        </w:rPr>
      </w:pPr>
    </w:p>
    <w:p w:rsidR="00FD788C" w:rsidRPr="00FD788C" w:rsidRDefault="00FD788C" w:rsidP="00FD788C">
      <w:pPr>
        <w:suppressAutoHyphens/>
        <w:spacing w:after="0" w:line="240" w:lineRule="auto"/>
        <w:rPr>
          <w:rFonts w:ascii="Times New Roman" w:eastAsia="Times New Roman" w:hAnsi="Times New Roman" w:cs="Times New Roman"/>
          <w:sz w:val="24"/>
          <w:szCs w:val="24"/>
          <w:lang w:eastAsia="pt-BR"/>
        </w:rPr>
      </w:pPr>
    </w:p>
    <w:p w:rsidR="00FD788C" w:rsidRPr="00FD788C" w:rsidRDefault="00FD788C" w:rsidP="00FD788C">
      <w:pPr>
        <w:suppressAutoHyphens/>
        <w:spacing w:after="0" w:line="360" w:lineRule="auto"/>
        <w:ind w:left="3969"/>
        <w:jc w:val="both"/>
        <w:rPr>
          <w:rFonts w:ascii="Times New Roman" w:eastAsia="Times New Roman" w:hAnsi="Times New Roman" w:cs="Times New Roman"/>
          <w:sz w:val="24"/>
          <w:szCs w:val="24"/>
          <w:lang w:eastAsia="pt-BR"/>
        </w:rPr>
      </w:pPr>
      <w:r w:rsidRPr="00FD788C">
        <w:rPr>
          <w:rFonts w:ascii="Times New Roman" w:eastAsia="Times New Roman" w:hAnsi="Times New Roman" w:cs="Times New Roman"/>
          <w:b/>
          <w:bCs/>
          <w:sz w:val="24"/>
          <w:szCs w:val="24"/>
          <w:lang w:eastAsia="pt-BR"/>
        </w:rPr>
        <w:t>ALTERA A REDAÇÃO DO ART. 3º DA LEI Nº 3144/2022 E DÁ OUTRAS PROVIDÊNCIAS.</w:t>
      </w:r>
    </w:p>
    <w:p w:rsidR="00FD788C" w:rsidRPr="00FD788C" w:rsidRDefault="00FD788C" w:rsidP="00FD788C">
      <w:pPr>
        <w:suppressAutoHyphens/>
        <w:spacing w:after="0" w:line="360" w:lineRule="auto"/>
        <w:ind w:left="3402"/>
        <w:jc w:val="both"/>
        <w:rPr>
          <w:rFonts w:ascii="Times New Roman" w:eastAsia="Times New Roman" w:hAnsi="Times New Roman" w:cs="Times New Roman"/>
          <w:b/>
          <w:bCs/>
          <w:sz w:val="24"/>
          <w:szCs w:val="24"/>
          <w:lang w:eastAsia="pt-BR"/>
        </w:rPr>
      </w:pPr>
    </w:p>
    <w:p w:rsidR="00FD788C" w:rsidRPr="00FD788C" w:rsidRDefault="00FD788C" w:rsidP="00FD788C">
      <w:pPr>
        <w:suppressAutoHyphens/>
        <w:spacing w:after="0" w:line="360" w:lineRule="auto"/>
        <w:jc w:val="both"/>
        <w:rPr>
          <w:rFonts w:ascii="Times New Roman" w:eastAsia="Times New Roman" w:hAnsi="Times New Roman" w:cs="Times New Roman"/>
          <w:sz w:val="24"/>
          <w:szCs w:val="24"/>
          <w:lang w:eastAsia="pt-BR"/>
        </w:rPr>
      </w:pPr>
      <w:r w:rsidRPr="00FD788C">
        <w:rPr>
          <w:rFonts w:ascii="Times New Roman" w:eastAsia="Times New Roman" w:hAnsi="Times New Roman" w:cs="Times New Roman"/>
          <w:sz w:val="24"/>
          <w:szCs w:val="24"/>
          <w:lang w:eastAsia="pt-BR"/>
        </w:rPr>
        <w:tab/>
      </w:r>
      <w:r w:rsidRPr="00FD788C">
        <w:rPr>
          <w:rFonts w:ascii="Times New Roman" w:eastAsia="Times New Roman" w:hAnsi="Times New Roman" w:cs="Times New Roman"/>
          <w:b/>
          <w:bCs/>
          <w:sz w:val="24"/>
          <w:szCs w:val="24"/>
          <w:lang w:eastAsia="pt-BR"/>
        </w:rPr>
        <w:t>Art. 1° -</w:t>
      </w:r>
      <w:r w:rsidRPr="00FD788C">
        <w:rPr>
          <w:rFonts w:ascii="Times New Roman" w:eastAsia="Times New Roman" w:hAnsi="Times New Roman" w:cs="Times New Roman"/>
          <w:sz w:val="24"/>
          <w:szCs w:val="24"/>
          <w:lang w:eastAsia="pt-BR"/>
        </w:rPr>
        <w:t xml:space="preserve"> O Art. 3º da Lei Nº 3144 de 03 de agosto de 2022 que cria, no âmbito da Câmara Municipal de Quixadá, o Diploma Heróis da Saúde – Dr. Antônio Moreira Magalhães passará a ter vigência com a seguinte redação:</w:t>
      </w:r>
    </w:p>
    <w:p w:rsidR="00FD788C" w:rsidRPr="00FD788C" w:rsidRDefault="00FD788C" w:rsidP="00FD788C">
      <w:pPr>
        <w:suppressAutoHyphens/>
        <w:spacing w:after="0" w:line="360" w:lineRule="auto"/>
        <w:ind w:firstLine="709"/>
        <w:jc w:val="both"/>
        <w:rPr>
          <w:rFonts w:ascii="Times New Roman" w:eastAsia="Times New Roman" w:hAnsi="Times New Roman" w:cs="Times New Roman"/>
          <w:sz w:val="24"/>
          <w:szCs w:val="24"/>
          <w:lang w:eastAsia="pt-BR"/>
        </w:rPr>
      </w:pPr>
      <w:r w:rsidRPr="00FD788C">
        <w:rPr>
          <w:rFonts w:ascii="Times New Roman" w:eastAsia="Times New Roman" w:hAnsi="Times New Roman" w:cs="Times New Roman"/>
          <w:b/>
          <w:bCs/>
          <w:sz w:val="24"/>
          <w:szCs w:val="24"/>
          <w:lang w:eastAsia="pt-BR"/>
        </w:rPr>
        <w:t xml:space="preserve">Art. 2° - </w:t>
      </w:r>
      <w:r w:rsidRPr="00FD788C">
        <w:rPr>
          <w:rFonts w:ascii="Times New Roman" w:eastAsia="Times New Roman" w:hAnsi="Times New Roman" w:cs="Times New Roman"/>
          <w:bCs/>
          <w:sz w:val="24"/>
          <w:szCs w:val="24"/>
          <w:lang w:eastAsia="pt-BR"/>
        </w:rPr>
        <w:t>O projeto propondo a concessão do Diploma Heróis da Saúde será apresentado por qualquer parlamentar, limitado a 02 (dois) agraciados (as) por ano para cada vereador, e concedido por Decreto-Legislativo.</w:t>
      </w:r>
    </w:p>
    <w:p w:rsidR="00FD788C" w:rsidRPr="00FD788C" w:rsidRDefault="00FD788C" w:rsidP="00FD788C">
      <w:pPr>
        <w:tabs>
          <w:tab w:val="center" w:pos="4252"/>
          <w:tab w:val="right" w:pos="8504"/>
        </w:tabs>
        <w:spacing w:after="0" w:line="360" w:lineRule="auto"/>
        <w:ind w:firstLine="708"/>
        <w:jc w:val="both"/>
        <w:rPr>
          <w:rFonts w:ascii="Times New Roman" w:hAnsi="Times New Roman" w:cs="Times New Roman"/>
          <w:sz w:val="24"/>
          <w:szCs w:val="24"/>
        </w:rPr>
      </w:pPr>
      <w:r w:rsidRPr="00FD788C">
        <w:rPr>
          <w:rFonts w:ascii="Times New Roman" w:hAnsi="Times New Roman" w:cs="Times New Roman"/>
          <w:b/>
          <w:bCs/>
          <w:sz w:val="24"/>
          <w:szCs w:val="24"/>
        </w:rPr>
        <w:t>Art. 3º –</w:t>
      </w:r>
      <w:r w:rsidRPr="00FD788C">
        <w:rPr>
          <w:rFonts w:ascii="Times New Roman" w:hAnsi="Times New Roman" w:cs="Times New Roman"/>
          <w:sz w:val="24"/>
          <w:szCs w:val="24"/>
        </w:rPr>
        <w:t xml:space="preserve"> Este Autógrafo de Lei entrará em vigor na data de sua publicação.</w:t>
      </w:r>
    </w:p>
    <w:p w:rsidR="00FD788C" w:rsidRPr="00FD788C" w:rsidRDefault="00FD788C" w:rsidP="00FD788C">
      <w:pPr>
        <w:tabs>
          <w:tab w:val="center" w:pos="4252"/>
          <w:tab w:val="right" w:pos="8504"/>
        </w:tabs>
        <w:spacing w:after="0" w:line="360" w:lineRule="auto"/>
        <w:jc w:val="both"/>
        <w:rPr>
          <w:rFonts w:ascii="Times New Roman" w:hAnsi="Times New Roman" w:cs="Times New Roman"/>
          <w:sz w:val="24"/>
          <w:szCs w:val="24"/>
        </w:rPr>
      </w:pPr>
    </w:p>
    <w:p w:rsidR="00FD788C" w:rsidRPr="00FD788C" w:rsidRDefault="00FD788C" w:rsidP="00FD788C">
      <w:pPr>
        <w:suppressAutoHyphens/>
        <w:spacing w:after="0" w:line="360" w:lineRule="auto"/>
        <w:jc w:val="center"/>
        <w:rPr>
          <w:rFonts w:ascii="Times New Roman" w:eastAsia="Times New Roman" w:hAnsi="Times New Roman" w:cs="Times New Roman"/>
          <w:sz w:val="24"/>
          <w:szCs w:val="24"/>
          <w:lang w:eastAsia="pt-BR"/>
        </w:rPr>
      </w:pPr>
      <w:r w:rsidRPr="00FD788C">
        <w:rPr>
          <w:rFonts w:ascii="Times New Roman" w:eastAsia="Times New Roman" w:hAnsi="Times New Roman" w:cs="Times New Roman"/>
          <w:b/>
          <w:sz w:val="24"/>
          <w:szCs w:val="24"/>
          <w:lang w:eastAsia="pt-BR"/>
        </w:rPr>
        <w:t>Câmara Municipal de Quixadá-CE, 22 de Junho de 2023.</w:t>
      </w:r>
    </w:p>
    <w:p w:rsidR="00FD788C" w:rsidRDefault="00FD788C" w:rsidP="00FD788C">
      <w:pPr>
        <w:suppressAutoHyphens/>
        <w:spacing w:after="0" w:line="360" w:lineRule="auto"/>
        <w:rPr>
          <w:rFonts w:ascii="Times New Roman" w:eastAsia="Times New Roman" w:hAnsi="Times New Roman" w:cs="Times New Roman"/>
          <w:sz w:val="24"/>
          <w:szCs w:val="24"/>
          <w:lang w:eastAsia="pt-BR"/>
        </w:rPr>
      </w:pPr>
    </w:p>
    <w:p w:rsidR="00FD788C" w:rsidRPr="00FD788C" w:rsidRDefault="00FD788C" w:rsidP="00FD788C">
      <w:pPr>
        <w:suppressAutoHyphens/>
        <w:spacing w:after="0" w:line="360" w:lineRule="auto"/>
        <w:rPr>
          <w:rFonts w:ascii="Times New Roman" w:eastAsia="Times New Roman" w:hAnsi="Times New Roman" w:cs="Times New Roman"/>
          <w:sz w:val="24"/>
          <w:szCs w:val="24"/>
          <w:lang w:eastAsia="pt-BR"/>
        </w:rPr>
      </w:pPr>
    </w:p>
    <w:p w:rsidR="00FD788C" w:rsidRPr="00FD788C" w:rsidRDefault="00FD788C" w:rsidP="00FD788C">
      <w:pPr>
        <w:suppressAutoHyphens/>
        <w:spacing w:after="0"/>
        <w:jc w:val="center"/>
        <w:textAlignment w:val="baseline"/>
        <w:rPr>
          <w:rFonts w:ascii="Times New Roman" w:eastAsia="NSimSun" w:hAnsi="Times New Roman" w:cs="Times New Roman"/>
          <w:kern w:val="2"/>
          <w:sz w:val="24"/>
          <w:szCs w:val="24"/>
          <w:lang w:eastAsia="zh-CN" w:bidi="hi-IN"/>
        </w:rPr>
      </w:pPr>
      <w:r w:rsidRPr="00FD788C">
        <w:rPr>
          <w:rFonts w:ascii="Times New Roman" w:eastAsia="NSimSun" w:hAnsi="Times New Roman" w:cs="Times New Roman"/>
          <w:b/>
          <w:kern w:val="2"/>
          <w:sz w:val="24"/>
          <w:szCs w:val="24"/>
          <w:lang w:eastAsia="zh-CN" w:bidi="hi-IN"/>
        </w:rPr>
        <w:t>Luiz Diogenes Pinheiro Neto</w:t>
      </w:r>
    </w:p>
    <w:p w:rsidR="00342AD7" w:rsidRDefault="00FD788C" w:rsidP="00FD788C">
      <w:pPr>
        <w:jc w:val="center"/>
        <w:rPr>
          <w:rFonts w:ascii="Times New Roman" w:eastAsia="NSimSun" w:hAnsi="Times New Roman" w:cs="Times New Roman"/>
          <w:b/>
          <w:kern w:val="2"/>
          <w:sz w:val="24"/>
          <w:szCs w:val="24"/>
          <w:lang w:eastAsia="zh-CN" w:bidi="hi-IN"/>
        </w:rPr>
      </w:pPr>
      <w:r w:rsidRPr="00FD788C">
        <w:rPr>
          <w:rFonts w:ascii="Times New Roman" w:eastAsia="NSimSun" w:hAnsi="Times New Roman" w:cs="Times New Roman"/>
          <w:b/>
          <w:kern w:val="2"/>
          <w:sz w:val="24"/>
          <w:szCs w:val="24"/>
          <w:lang w:eastAsia="zh-CN" w:bidi="hi-IN"/>
        </w:rPr>
        <w:t>Presidente</w:t>
      </w:r>
    </w:p>
    <w:p w:rsidR="00342AD7" w:rsidRDefault="00342AD7">
      <w:pPr>
        <w:rPr>
          <w:rFonts w:ascii="Times New Roman" w:eastAsia="NSimSun" w:hAnsi="Times New Roman" w:cs="Times New Roman"/>
          <w:b/>
          <w:kern w:val="2"/>
          <w:sz w:val="24"/>
          <w:szCs w:val="24"/>
          <w:lang w:eastAsia="zh-CN" w:bidi="hi-IN"/>
        </w:rPr>
      </w:pPr>
      <w:r>
        <w:rPr>
          <w:rFonts w:ascii="Times New Roman" w:eastAsia="NSimSun" w:hAnsi="Times New Roman" w:cs="Times New Roman"/>
          <w:b/>
          <w:kern w:val="2"/>
          <w:sz w:val="24"/>
          <w:szCs w:val="24"/>
          <w:lang w:eastAsia="zh-CN" w:bidi="hi-IN"/>
        </w:rPr>
        <w:br w:type="page"/>
      </w:r>
    </w:p>
    <w:p w:rsidR="00342AD7" w:rsidRPr="00342AD7" w:rsidRDefault="00342AD7" w:rsidP="00342AD7">
      <w:pPr>
        <w:keepNext/>
        <w:widowControl w:val="0"/>
        <w:autoSpaceDE w:val="0"/>
        <w:autoSpaceDN w:val="0"/>
        <w:spacing w:after="0" w:line="360" w:lineRule="auto"/>
        <w:outlineLvl w:val="0"/>
        <w:rPr>
          <w:rFonts w:ascii="Times New Roman" w:eastAsia="Arial Unicode MS" w:hAnsi="Times New Roman" w:cs="Times New Roman"/>
          <w:b/>
          <w:bCs/>
          <w:kern w:val="32"/>
          <w:sz w:val="24"/>
          <w:szCs w:val="24"/>
          <w:lang w:val="x-none" w:eastAsia="pt-PT" w:bidi="pt-PT"/>
        </w:rPr>
      </w:pPr>
      <w:r w:rsidRPr="00342AD7">
        <w:rPr>
          <w:rStyle w:val="FontStyle20"/>
          <w:sz w:val="24"/>
          <w:szCs w:val="24"/>
        </w:rPr>
        <w:lastRenderedPageBreak/>
        <w:t>AUTOGRAFO DE LEI Nº 3.189 DE 22 DE JUNHO DE 2023.</w:t>
      </w:r>
    </w:p>
    <w:p w:rsidR="00342AD7" w:rsidRPr="00342AD7" w:rsidRDefault="00342AD7" w:rsidP="00342AD7">
      <w:pPr>
        <w:widowControl w:val="0"/>
        <w:autoSpaceDE w:val="0"/>
        <w:autoSpaceDN w:val="0"/>
        <w:spacing w:after="0" w:line="360" w:lineRule="auto"/>
        <w:jc w:val="both"/>
        <w:rPr>
          <w:rFonts w:ascii="Times New Roman" w:eastAsia="Calibri" w:hAnsi="Times New Roman" w:cs="Times New Roman"/>
          <w:bCs/>
          <w:sz w:val="24"/>
          <w:szCs w:val="24"/>
          <w:lang w:val="x-none" w:eastAsia="pt-PT" w:bidi="pt-PT"/>
        </w:rPr>
      </w:pPr>
    </w:p>
    <w:p w:rsidR="00342AD7" w:rsidRPr="00342AD7" w:rsidRDefault="00342AD7" w:rsidP="00342AD7">
      <w:pPr>
        <w:spacing w:after="0" w:line="360" w:lineRule="auto"/>
        <w:ind w:left="2268" w:right="300"/>
        <w:jc w:val="both"/>
        <w:rPr>
          <w:rFonts w:ascii="Times New Roman" w:eastAsia="Times New Roman" w:hAnsi="Times New Roman" w:cs="Times New Roman"/>
          <w:color w:val="FF0000"/>
          <w:sz w:val="24"/>
          <w:szCs w:val="24"/>
          <w:lang w:val="pt-PT" w:eastAsia="pt-PT"/>
        </w:rPr>
      </w:pPr>
      <w:r w:rsidRPr="00342AD7">
        <w:rPr>
          <w:rFonts w:ascii="Times New Roman" w:eastAsia="Times New Roman" w:hAnsi="Times New Roman" w:cs="Times New Roman"/>
          <w:sz w:val="24"/>
          <w:szCs w:val="24"/>
          <w:lang w:val="pt-PT" w:eastAsia="pt-PT"/>
        </w:rPr>
        <w:t xml:space="preserve">"REVOGA A LEI MUNICIPAL 3.083 DE 23 DE JUNHO DE 2021 E DENOMINA O PRÉDIO DA UNIDADE BÁSICA DE SAÚDE RAQUEL DE QUEIROZ  COMO UBS </w:t>
      </w:r>
      <w:r w:rsidRPr="00342AD7">
        <w:rPr>
          <w:rFonts w:ascii="Times New Roman" w:eastAsia="Times New Roman" w:hAnsi="Times New Roman" w:cs="Times New Roman"/>
          <w:b/>
          <w:sz w:val="24"/>
          <w:szCs w:val="24"/>
          <w:lang w:val="pt-PT" w:eastAsia="pt-PT"/>
        </w:rPr>
        <w:t>LUIZ GONZAGA RODRIGUES DE LIMA (LUIZ DO HOSPITAL)</w:t>
      </w:r>
      <w:r w:rsidRPr="00342AD7">
        <w:rPr>
          <w:rFonts w:ascii="Times New Roman" w:eastAsia="Times New Roman" w:hAnsi="Times New Roman" w:cs="Times New Roman"/>
          <w:sz w:val="24"/>
          <w:szCs w:val="24"/>
          <w:lang w:val="pt-PT" w:eastAsia="pt-PT"/>
        </w:rPr>
        <w:t xml:space="preserve"> E DÁ OUTRAS PROVIDÊNCIAS”.</w:t>
      </w:r>
    </w:p>
    <w:p w:rsidR="00342AD7" w:rsidRPr="00342AD7" w:rsidRDefault="00342AD7" w:rsidP="00342AD7">
      <w:pPr>
        <w:spacing w:after="0" w:line="240" w:lineRule="auto"/>
        <w:jc w:val="both"/>
        <w:rPr>
          <w:rFonts w:ascii="Times New Roman" w:eastAsia="Times New Roman" w:hAnsi="Times New Roman" w:cs="Times New Roman"/>
          <w:color w:val="FF0000"/>
          <w:sz w:val="24"/>
          <w:szCs w:val="24"/>
          <w:lang w:val="pt-PT" w:eastAsia="pt-PT"/>
        </w:rPr>
      </w:pPr>
    </w:p>
    <w:p w:rsidR="00342AD7" w:rsidRPr="00342AD7" w:rsidRDefault="00342AD7" w:rsidP="00342AD7">
      <w:pPr>
        <w:spacing w:before="118" w:after="0" w:line="360" w:lineRule="auto"/>
        <w:ind w:right="300"/>
        <w:jc w:val="both"/>
        <w:rPr>
          <w:rFonts w:ascii="Times New Roman" w:eastAsia="Times New Roman" w:hAnsi="Times New Roman" w:cs="Times New Roman"/>
          <w:sz w:val="24"/>
          <w:szCs w:val="24"/>
          <w:lang w:val="pt-PT" w:eastAsia="pt-PT"/>
        </w:rPr>
      </w:pPr>
      <w:r w:rsidRPr="00342AD7">
        <w:rPr>
          <w:rFonts w:ascii="Times New Roman" w:eastAsia="Times New Roman" w:hAnsi="Times New Roman" w:cs="Times New Roman"/>
          <w:b/>
          <w:bCs/>
          <w:sz w:val="24"/>
          <w:szCs w:val="24"/>
          <w:lang w:val="pt-PT" w:eastAsia="pt-PT"/>
        </w:rPr>
        <w:t>Art. 1º -</w:t>
      </w:r>
      <w:r w:rsidRPr="00342AD7">
        <w:rPr>
          <w:rFonts w:ascii="Times New Roman" w:eastAsia="Times New Roman" w:hAnsi="Times New Roman" w:cs="Times New Roman"/>
          <w:sz w:val="24"/>
          <w:szCs w:val="24"/>
          <w:lang w:val="pt-PT" w:eastAsia="pt-PT"/>
        </w:rPr>
        <w:t xml:space="preserve"> Fica denominada de </w:t>
      </w:r>
      <w:r w:rsidRPr="00342AD7">
        <w:rPr>
          <w:rFonts w:ascii="Times New Roman" w:eastAsia="Times New Roman" w:hAnsi="Times New Roman" w:cs="Times New Roman"/>
          <w:b/>
          <w:sz w:val="24"/>
          <w:szCs w:val="24"/>
          <w:lang w:val="pt-PT" w:eastAsia="pt-PT"/>
        </w:rPr>
        <w:t>Luiz Gonzaga Rodrigues de Lima (Luiz do Hospital)</w:t>
      </w:r>
      <w:r w:rsidRPr="00342AD7">
        <w:rPr>
          <w:rFonts w:ascii="Times New Roman" w:eastAsia="Times New Roman" w:hAnsi="Times New Roman" w:cs="Times New Roman"/>
          <w:sz w:val="24"/>
          <w:szCs w:val="24"/>
          <w:lang w:val="pt-PT" w:eastAsia="pt-PT"/>
        </w:rPr>
        <w:t xml:space="preserve"> antiga Unidade Básica de Saúde Raquel de Queiroz (CNES</w:t>
      </w:r>
      <w:r w:rsidRPr="00342AD7">
        <w:rPr>
          <w:rFonts w:ascii="Times New Roman" w:eastAsia="Times New Roman" w:hAnsi="Times New Roman" w:cs="Times New Roman"/>
          <w:color w:val="FF0000"/>
          <w:sz w:val="24"/>
          <w:szCs w:val="24"/>
          <w:lang w:val="pt-PT" w:eastAsia="pt-PT"/>
        </w:rPr>
        <w:t xml:space="preserve"> </w:t>
      </w:r>
      <w:r w:rsidRPr="00342AD7">
        <w:rPr>
          <w:rFonts w:ascii="Times New Roman" w:eastAsia="Times New Roman" w:hAnsi="Times New Roman" w:cs="Times New Roman"/>
          <w:sz w:val="24"/>
          <w:szCs w:val="24"/>
          <w:lang w:val="pt-PT" w:eastAsia="pt-PT"/>
        </w:rPr>
        <w:t>0945080), situada na Rua 03, do Residencial Raquel de Queiroz no Município de Quixadá-CE;</w:t>
      </w:r>
    </w:p>
    <w:p w:rsidR="00342AD7" w:rsidRPr="00342AD7" w:rsidRDefault="00342AD7" w:rsidP="00342AD7">
      <w:pPr>
        <w:spacing w:after="0" w:line="360" w:lineRule="auto"/>
        <w:jc w:val="both"/>
        <w:rPr>
          <w:rFonts w:ascii="Times New Roman" w:eastAsia="Times New Roman" w:hAnsi="Times New Roman" w:cs="Times New Roman"/>
          <w:sz w:val="24"/>
          <w:szCs w:val="24"/>
          <w:lang w:val="pt-PT" w:eastAsia="pt-PT"/>
        </w:rPr>
      </w:pPr>
    </w:p>
    <w:p w:rsidR="00342AD7" w:rsidRPr="00342AD7" w:rsidRDefault="00342AD7" w:rsidP="00342AD7">
      <w:pPr>
        <w:spacing w:after="0" w:line="360" w:lineRule="auto"/>
        <w:jc w:val="both"/>
        <w:rPr>
          <w:rFonts w:ascii="Times New Roman" w:eastAsia="Times New Roman" w:hAnsi="Times New Roman" w:cs="Times New Roman"/>
          <w:sz w:val="24"/>
          <w:szCs w:val="24"/>
          <w:lang w:val="pt-PT" w:eastAsia="pt-PT"/>
        </w:rPr>
      </w:pPr>
      <w:r w:rsidRPr="00342AD7">
        <w:rPr>
          <w:rFonts w:ascii="Times New Roman" w:eastAsia="Times New Roman" w:hAnsi="Times New Roman" w:cs="Times New Roman"/>
          <w:b/>
          <w:bCs/>
          <w:sz w:val="24"/>
          <w:szCs w:val="24"/>
          <w:lang w:val="pt-PT" w:eastAsia="pt-PT"/>
        </w:rPr>
        <w:t>Art. 2º -</w:t>
      </w:r>
      <w:r w:rsidRPr="00342AD7">
        <w:rPr>
          <w:rFonts w:ascii="Times New Roman" w:eastAsia="Times New Roman" w:hAnsi="Times New Roman" w:cs="Times New Roman"/>
          <w:sz w:val="24"/>
          <w:szCs w:val="24"/>
          <w:lang w:val="pt-PT" w:eastAsia="pt-PT"/>
        </w:rPr>
        <w:t xml:space="preserve"> As despesas decorrentes da execução da lei correrão por conta de dotação orçamentária própria, suplementada se necessária.</w:t>
      </w:r>
    </w:p>
    <w:p w:rsidR="00342AD7" w:rsidRPr="00342AD7" w:rsidRDefault="00342AD7" w:rsidP="00342AD7">
      <w:pPr>
        <w:spacing w:after="0" w:line="360" w:lineRule="auto"/>
        <w:jc w:val="both"/>
        <w:rPr>
          <w:rFonts w:ascii="Times New Roman" w:eastAsia="Times New Roman" w:hAnsi="Times New Roman" w:cs="Times New Roman"/>
          <w:sz w:val="24"/>
          <w:szCs w:val="24"/>
          <w:lang w:val="pt-PT" w:eastAsia="pt-PT"/>
        </w:rPr>
      </w:pPr>
    </w:p>
    <w:p w:rsidR="00342AD7" w:rsidRPr="00342AD7" w:rsidRDefault="00342AD7" w:rsidP="00342AD7">
      <w:pPr>
        <w:spacing w:after="0" w:line="360" w:lineRule="auto"/>
        <w:jc w:val="both"/>
        <w:rPr>
          <w:rFonts w:ascii="Times New Roman" w:eastAsia="Times New Roman" w:hAnsi="Times New Roman" w:cs="Times New Roman"/>
          <w:sz w:val="24"/>
          <w:szCs w:val="24"/>
          <w:lang w:val="pt-PT" w:eastAsia="pt-PT"/>
        </w:rPr>
      </w:pPr>
      <w:r w:rsidRPr="00342AD7">
        <w:rPr>
          <w:rFonts w:ascii="Times New Roman" w:eastAsia="Times New Roman" w:hAnsi="Times New Roman" w:cs="Times New Roman"/>
          <w:b/>
          <w:bCs/>
          <w:sz w:val="24"/>
          <w:szCs w:val="24"/>
          <w:lang w:val="pt-PT" w:eastAsia="pt-PT"/>
        </w:rPr>
        <w:t>Art. 3º -</w:t>
      </w:r>
      <w:r w:rsidR="00C03921">
        <w:rPr>
          <w:rFonts w:ascii="Times New Roman" w:eastAsia="Times New Roman" w:hAnsi="Times New Roman" w:cs="Times New Roman"/>
          <w:sz w:val="24"/>
          <w:szCs w:val="24"/>
          <w:lang w:val="pt-PT" w:eastAsia="pt-PT"/>
        </w:rPr>
        <w:t xml:space="preserve"> Este Autógrafo de</w:t>
      </w:r>
      <w:r w:rsidRPr="00342AD7">
        <w:rPr>
          <w:rFonts w:ascii="Times New Roman" w:eastAsia="Times New Roman" w:hAnsi="Times New Roman" w:cs="Times New Roman"/>
          <w:sz w:val="24"/>
          <w:szCs w:val="24"/>
          <w:lang w:val="pt-PT" w:eastAsia="pt-PT"/>
        </w:rPr>
        <w:t xml:space="preserve"> Lei entra em vigor na data de sua publicação, revogadas as disposições em contrário, inclusive a Lei nº 3.083 de 23 de Junho de 2021.</w:t>
      </w:r>
      <w:r w:rsidRPr="00342AD7">
        <w:rPr>
          <w:rFonts w:ascii="Times New Roman" w:eastAsia="Calibri" w:hAnsi="Times New Roman" w:cs="Times New Roman"/>
          <w:sz w:val="24"/>
          <w:szCs w:val="24"/>
          <w:lang w:val="pt-PT" w:eastAsia="pt-PT"/>
        </w:rPr>
        <w:t> </w:t>
      </w:r>
    </w:p>
    <w:p w:rsidR="00342AD7" w:rsidRPr="00342AD7" w:rsidRDefault="00342AD7" w:rsidP="00342AD7">
      <w:pPr>
        <w:widowControl w:val="0"/>
        <w:autoSpaceDE w:val="0"/>
        <w:autoSpaceDN w:val="0"/>
        <w:spacing w:after="0" w:line="360" w:lineRule="auto"/>
        <w:jc w:val="both"/>
        <w:rPr>
          <w:rFonts w:ascii="Times New Roman" w:eastAsia="Calibri" w:hAnsi="Times New Roman" w:cs="Times New Roman"/>
          <w:sz w:val="24"/>
          <w:szCs w:val="24"/>
          <w:lang w:val="pt-PT" w:eastAsia="pt-PT" w:bidi="pt-PT"/>
        </w:rPr>
      </w:pPr>
    </w:p>
    <w:p w:rsidR="00342AD7" w:rsidRPr="00FD788C" w:rsidRDefault="00342AD7" w:rsidP="00342AD7">
      <w:pPr>
        <w:suppressAutoHyphens/>
        <w:spacing w:after="0" w:line="360" w:lineRule="auto"/>
        <w:jc w:val="center"/>
        <w:rPr>
          <w:rFonts w:ascii="Times New Roman" w:eastAsia="Times New Roman" w:hAnsi="Times New Roman" w:cs="Times New Roman"/>
          <w:sz w:val="24"/>
          <w:szCs w:val="24"/>
          <w:lang w:eastAsia="pt-BR"/>
        </w:rPr>
      </w:pPr>
      <w:r w:rsidRPr="00FD788C">
        <w:rPr>
          <w:rFonts w:ascii="Times New Roman" w:eastAsia="Times New Roman" w:hAnsi="Times New Roman" w:cs="Times New Roman"/>
          <w:b/>
          <w:sz w:val="24"/>
          <w:szCs w:val="24"/>
          <w:lang w:eastAsia="pt-BR"/>
        </w:rPr>
        <w:t xml:space="preserve">Câmara Municipal </w:t>
      </w:r>
      <w:r w:rsidRPr="00342AD7">
        <w:rPr>
          <w:rFonts w:ascii="Times New Roman" w:eastAsia="Times New Roman" w:hAnsi="Times New Roman" w:cs="Times New Roman"/>
          <w:b/>
          <w:sz w:val="24"/>
          <w:szCs w:val="24"/>
          <w:lang w:eastAsia="pt-BR"/>
        </w:rPr>
        <w:t>de Quixadá-CE, 22</w:t>
      </w:r>
      <w:r w:rsidRPr="00FD788C">
        <w:rPr>
          <w:rFonts w:ascii="Times New Roman" w:eastAsia="Times New Roman" w:hAnsi="Times New Roman" w:cs="Times New Roman"/>
          <w:b/>
          <w:sz w:val="24"/>
          <w:szCs w:val="24"/>
          <w:lang w:eastAsia="pt-BR"/>
        </w:rPr>
        <w:t xml:space="preserve"> de </w:t>
      </w:r>
      <w:r w:rsidRPr="00342AD7">
        <w:rPr>
          <w:rFonts w:ascii="Times New Roman" w:eastAsia="Times New Roman" w:hAnsi="Times New Roman" w:cs="Times New Roman"/>
          <w:b/>
          <w:sz w:val="24"/>
          <w:szCs w:val="24"/>
          <w:lang w:eastAsia="pt-BR"/>
        </w:rPr>
        <w:t>Junho</w:t>
      </w:r>
      <w:r w:rsidRPr="00FD788C">
        <w:rPr>
          <w:rFonts w:ascii="Times New Roman" w:eastAsia="Times New Roman" w:hAnsi="Times New Roman" w:cs="Times New Roman"/>
          <w:b/>
          <w:sz w:val="24"/>
          <w:szCs w:val="24"/>
          <w:lang w:eastAsia="pt-BR"/>
        </w:rPr>
        <w:t xml:space="preserve"> de 2023.</w:t>
      </w:r>
    </w:p>
    <w:p w:rsidR="00342AD7" w:rsidRPr="00342AD7" w:rsidRDefault="00342AD7" w:rsidP="00342AD7">
      <w:pPr>
        <w:suppressAutoHyphens/>
        <w:spacing w:after="0" w:line="360" w:lineRule="auto"/>
        <w:rPr>
          <w:rFonts w:ascii="Times New Roman" w:eastAsia="Times New Roman" w:hAnsi="Times New Roman" w:cs="Times New Roman"/>
          <w:sz w:val="24"/>
          <w:szCs w:val="24"/>
          <w:lang w:eastAsia="pt-BR"/>
        </w:rPr>
      </w:pPr>
    </w:p>
    <w:p w:rsidR="00342AD7" w:rsidRPr="00FD788C" w:rsidRDefault="00342AD7" w:rsidP="00342AD7">
      <w:pPr>
        <w:suppressAutoHyphens/>
        <w:spacing w:after="0" w:line="360" w:lineRule="auto"/>
        <w:rPr>
          <w:rFonts w:ascii="Times New Roman" w:eastAsia="Times New Roman" w:hAnsi="Times New Roman" w:cs="Times New Roman"/>
          <w:sz w:val="24"/>
          <w:szCs w:val="24"/>
          <w:lang w:eastAsia="pt-BR"/>
        </w:rPr>
      </w:pPr>
    </w:p>
    <w:p w:rsidR="00342AD7" w:rsidRPr="00342AD7" w:rsidRDefault="00342AD7" w:rsidP="00342AD7">
      <w:pPr>
        <w:suppressAutoHyphens/>
        <w:spacing w:after="0"/>
        <w:jc w:val="center"/>
        <w:textAlignment w:val="baseline"/>
        <w:rPr>
          <w:rFonts w:ascii="Times New Roman" w:eastAsia="NSimSun" w:hAnsi="Times New Roman" w:cs="Times New Roman"/>
          <w:kern w:val="2"/>
          <w:sz w:val="24"/>
          <w:szCs w:val="24"/>
          <w:lang w:eastAsia="zh-CN" w:bidi="hi-IN"/>
        </w:rPr>
      </w:pPr>
      <w:r w:rsidRPr="00342AD7">
        <w:rPr>
          <w:rFonts w:ascii="Times New Roman" w:eastAsia="NSimSun" w:hAnsi="Times New Roman" w:cs="Times New Roman"/>
          <w:b/>
          <w:kern w:val="2"/>
          <w:sz w:val="24"/>
          <w:szCs w:val="24"/>
          <w:lang w:eastAsia="zh-CN" w:bidi="hi-IN"/>
        </w:rPr>
        <w:t>Luiz Diogenes Pinheiro Neto</w:t>
      </w:r>
    </w:p>
    <w:p w:rsidR="0077766A" w:rsidRDefault="00342AD7" w:rsidP="00342AD7">
      <w:pPr>
        <w:jc w:val="center"/>
        <w:rPr>
          <w:rFonts w:ascii="Times New Roman" w:eastAsia="NSimSun" w:hAnsi="Times New Roman" w:cs="Times New Roman"/>
          <w:b/>
          <w:kern w:val="2"/>
          <w:sz w:val="24"/>
          <w:szCs w:val="24"/>
          <w:lang w:eastAsia="zh-CN" w:bidi="hi-IN"/>
        </w:rPr>
      </w:pPr>
      <w:r w:rsidRPr="00342AD7">
        <w:rPr>
          <w:rFonts w:ascii="Times New Roman" w:eastAsia="NSimSun" w:hAnsi="Times New Roman" w:cs="Times New Roman"/>
          <w:b/>
          <w:kern w:val="2"/>
          <w:sz w:val="24"/>
          <w:szCs w:val="24"/>
          <w:lang w:eastAsia="zh-CN" w:bidi="hi-IN"/>
        </w:rPr>
        <w:t>Presidente</w:t>
      </w:r>
    </w:p>
    <w:p w:rsidR="0077766A" w:rsidRDefault="0077766A">
      <w:pPr>
        <w:rPr>
          <w:rFonts w:ascii="Times New Roman" w:eastAsia="NSimSun" w:hAnsi="Times New Roman" w:cs="Times New Roman"/>
          <w:b/>
          <w:kern w:val="2"/>
          <w:sz w:val="24"/>
          <w:szCs w:val="24"/>
          <w:lang w:eastAsia="zh-CN" w:bidi="hi-IN"/>
        </w:rPr>
      </w:pPr>
      <w:r>
        <w:rPr>
          <w:rFonts w:ascii="Times New Roman" w:eastAsia="NSimSun" w:hAnsi="Times New Roman" w:cs="Times New Roman"/>
          <w:b/>
          <w:kern w:val="2"/>
          <w:sz w:val="24"/>
          <w:szCs w:val="24"/>
          <w:lang w:eastAsia="zh-CN" w:bidi="hi-IN"/>
        </w:rPr>
        <w:br w:type="page"/>
      </w:r>
    </w:p>
    <w:p w:rsidR="0077766A" w:rsidRPr="0077766A" w:rsidRDefault="0077766A" w:rsidP="0077766A">
      <w:pPr>
        <w:rPr>
          <w:rFonts w:ascii="Goudy Old Style" w:eastAsia="Times New Roman" w:hAnsi="Goudy Old Style" w:cs="Times New Roman"/>
          <w:b/>
          <w:bCs/>
          <w:sz w:val="26"/>
          <w:szCs w:val="26"/>
          <w:lang w:val="pt-PT" w:eastAsia="pt-PT" w:bidi="pt-PT"/>
        </w:rPr>
      </w:pPr>
      <w:r>
        <w:rPr>
          <w:rStyle w:val="FontStyle20"/>
          <w:sz w:val="24"/>
          <w:szCs w:val="24"/>
        </w:rPr>
        <w:lastRenderedPageBreak/>
        <w:t>AUTOGRAFO DE LEI Nº 3.190 DE 29</w:t>
      </w:r>
      <w:r w:rsidRPr="00342AD7">
        <w:rPr>
          <w:rStyle w:val="FontStyle20"/>
          <w:sz w:val="24"/>
          <w:szCs w:val="24"/>
        </w:rPr>
        <w:t xml:space="preserve"> DE JUNHO DE 2023.</w:t>
      </w:r>
    </w:p>
    <w:p w:rsidR="0077766A" w:rsidRPr="0077766A" w:rsidRDefault="0077766A" w:rsidP="0077766A">
      <w:pPr>
        <w:rPr>
          <w:rFonts w:ascii="Goudy Old Style" w:eastAsia="Times New Roman" w:hAnsi="Goudy Old Style" w:cs="Times New Roman"/>
          <w:b/>
          <w:bCs/>
          <w:sz w:val="26"/>
          <w:szCs w:val="26"/>
          <w:lang w:val="pt-PT" w:eastAsia="pt-PT" w:bidi="pt-PT"/>
        </w:rPr>
      </w:pPr>
    </w:p>
    <w:p w:rsidR="0077766A" w:rsidRPr="0077766A" w:rsidRDefault="0077766A" w:rsidP="0077766A">
      <w:pPr>
        <w:ind w:left="3686"/>
        <w:jc w:val="both"/>
        <w:rPr>
          <w:rFonts w:ascii="Goudy Old Style" w:eastAsia="Times New Roman" w:hAnsi="Goudy Old Style" w:cs="Times New Roman"/>
          <w:b/>
          <w:bCs/>
          <w:sz w:val="26"/>
          <w:szCs w:val="26"/>
          <w:lang w:val="pt-PT" w:eastAsia="pt-PT" w:bidi="pt-PT"/>
        </w:rPr>
      </w:pPr>
      <w:r w:rsidRPr="0077766A">
        <w:rPr>
          <w:rFonts w:ascii="Goudy Old Style" w:eastAsia="Times New Roman" w:hAnsi="Goudy Old Style" w:cs="Times New Roman"/>
          <w:b/>
          <w:bCs/>
          <w:sz w:val="26"/>
          <w:szCs w:val="26"/>
          <w:lang w:val="pt-PT" w:eastAsia="pt-PT" w:bidi="pt-PT"/>
        </w:rPr>
        <w:t>EMENTA: “Dispõe sobre as diretrizespara a elaboração da Lei</w:t>
      </w:r>
      <w:r w:rsidR="002047A0">
        <w:rPr>
          <w:rFonts w:ascii="Goudy Old Style" w:eastAsia="Times New Roman" w:hAnsi="Goudy Old Style" w:cs="Times New Roman"/>
          <w:b/>
          <w:bCs/>
          <w:sz w:val="26"/>
          <w:szCs w:val="26"/>
          <w:lang w:val="pt-PT" w:eastAsia="pt-PT" w:bidi="pt-PT"/>
        </w:rPr>
        <w:t xml:space="preserve"> </w:t>
      </w:r>
      <w:r w:rsidRPr="0077766A">
        <w:rPr>
          <w:rFonts w:ascii="Goudy Old Style" w:eastAsia="Times New Roman" w:hAnsi="Goudy Old Style" w:cs="Times New Roman"/>
          <w:b/>
          <w:bCs/>
          <w:sz w:val="26"/>
          <w:szCs w:val="26"/>
          <w:lang w:val="pt-PT" w:eastAsia="pt-PT" w:bidi="pt-PT"/>
        </w:rPr>
        <w:t>Orçamentária</w:t>
      </w:r>
      <w:r w:rsidR="002047A0">
        <w:rPr>
          <w:rFonts w:ascii="Goudy Old Style" w:eastAsia="Times New Roman" w:hAnsi="Goudy Old Style" w:cs="Times New Roman"/>
          <w:b/>
          <w:bCs/>
          <w:sz w:val="26"/>
          <w:szCs w:val="26"/>
          <w:lang w:val="pt-PT" w:eastAsia="pt-PT" w:bidi="pt-PT"/>
        </w:rPr>
        <w:t xml:space="preserve"> </w:t>
      </w:r>
      <w:r w:rsidRPr="0077766A">
        <w:rPr>
          <w:rFonts w:ascii="Goudy Old Style" w:eastAsia="Times New Roman" w:hAnsi="Goudy Old Style" w:cs="Times New Roman"/>
          <w:b/>
          <w:bCs/>
          <w:sz w:val="26"/>
          <w:szCs w:val="26"/>
          <w:lang w:val="pt-PT" w:eastAsia="pt-PT" w:bidi="pt-PT"/>
        </w:rPr>
        <w:t>para o exercício de</w:t>
      </w:r>
      <w:r>
        <w:rPr>
          <w:rFonts w:ascii="Goudy Old Style" w:eastAsia="Times New Roman" w:hAnsi="Goudy Old Style" w:cs="Times New Roman"/>
          <w:b/>
          <w:bCs/>
          <w:sz w:val="26"/>
          <w:szCs w:val="26"/>
          <w:lang w:val="pt-PT" w:eastAsia="pt-PT" w:bidi="pt-PT"/>
        </w:rPr>
        <w:t xml:space="preserve"> 2024 e dá outras providências.</w:t>
      </w:r>
    </w:p>
    <w:p w:rsidR="0077766A" w:rsidRPr="0077766A" w:rsidRDefault="0077766A" w:rsidP="0077766A">
      <w:pPr>
        <w:rPr>
          <w:rFonts w:ascii="Goudy Old Style" w:eastAsia="Times New Roman" w:hAnsi="Goudy Old Style" w:cs="Times New Roman"/>
          <w:b/>
          <w:bCs/>
          <w:sz w:val="26"/>
          <w:szCs w:val="26"/>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1º -São estabelecidas, em cumprimento ao disposto no art. 165, § 2º, da Constituição Federal, as diretrizes orçamentárias do Municípiopara 2024:</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As prioridades e metas da administração pública municipal;</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a organização e estrutura dos orçamentos;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as diretrizes gerais para a elaboração dos orçamentos do município e suas alterações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IV.</w:t>
      </w:r>
      <w:r w:rsidRPr="0077766A">
        <w:rPr>
          <w:rFonts w:ascii="Arial" w:eastAsia="Times New Roman" w:hAnsi="Arial" w:cs="Arial"/>
          <w:bCs/>
          <w:lang w:val="pt-PT" w:eastAsia="pt-PT" w:bidi="pt-PT"/>
        </w:rPr>
        <w:tab/>
        <w:t>as disposições relativas à dívida pública municipal;</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w:t>
      </w:r>
      <w:r w:rsidRPr="0077766A">
        <w:rPr>
          <w:rFonts w:ascii="Arial" w:eastAsia="Times New Roman" w:hAnsi="Arial" w:cs="Arial"/>
          <w:bCs/>
          <w:lang w:val="pt-PT" w:eastAsia="pt-PT" w:bidi="pt-PT"/>
        </w:rPr>
        <w:tab/>
        <w:t>as disposições relativas às despesas do município com pessoal e encargos sociais;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VI.</w:t>
      </w:r>
      <w:r w:rsidRPr="0077766A">
        <w:rPr>
          <w:rFonts w:ascii="Arial" w:eastAsia="Times New Roman" w:hAnsi="Arial" w:cs="Arial"/>
          <w:bCs/>
          <w:lang w:val="pt-PT" w:eastAsia="pt-PT" w:bidi="pt-PT"/>
        </w:rPr>
        <w:tab/>
        <w:t>as</w:t>
      </w:r>
      <w:r w:rsidRPr="0077766A">
        <w:rPr>
          <w:rFonts w:ascii="Arial" w:eastAsia="Times New Roman" w:hAnsi="Arial" w:cs="Arial"/>
          <w:bCs/>
          <w:lang w:val="pt-PT" w:eastAsia="pt-PT" w:bidi="pt-PT"/>
        </w:rPr>
        <w:tab/>
        <w:t>disposições</w:t>
      </w:r>
      <w:r w:rsidRPr="0077766A">
        <w:rPr>
          <w:rFonts w:ascii="Arial" w:eastAsia="Times New Roman" w:hAnsi="Arial" w:cs="Arial"/>
          <w:bCs/>
          <w:lang w:val="pt-PT" w:eastAsia="pt-PT" w:bidi="pt-PT"/>
        </w:rPr>
        <w:tab/>
        <w:t>sobre</w:t>
      </w:r>
      <w:r w:rsidRPr="0077766A">
        <w:rPr>
          <w:rFonts w:ascii="Arial" w:eastAsia="Times New Roman" w:hAnsi="Arial" w:cs="Arial"/>
          <w:bCs/>
          <w:lang w:val="pt-PT" w:eastAsia="pt-PT" w:bidi="pt-PT"/>
        </w:rPr>
        <w:tab/>
        <w:t>alterações</w:t>
      </w:r>
      <w:r w:rsidRPr="0077766A">
        <w:rPr>
          <w:rFonts w:ascii="Arial" w:eastAsia="Times New Roman" w:hAnsi="Arial" w:cs="Arial"/>
          <w:bCs/>
          <w:lang w:val="pt-PT" w:eastAsia="pt-PT" w:bidi="pt-PT"/>
        </w:rPr>
        <w:tab/>
        <w:t>na</w:t>
      </w:r>
      <w:r w:rsidRPr="0077766A">
        <w:rPr>
          <w:rFonts w:ascii="Arial" w:eastAsia="Times New Roman" w:hAnsi="Arial" w:cs="Arial"/>
          <w:bCs/>
          <w:lang w:val="pt-PT" w:eastAsia="pt-PT" w:bidi="pt-PT"/>
        </w:rPr>
        <w:tab/>
        <w:t>legislação</w:t>
      </w:r>
      <w:r w:rsidRPr="0077766A">
        <w:rPr>
          <w:rFonts w:ascii="Arial" w:eastAsia="Times New Roman" w:hAnsi="Arial" w:cs="Arial"/>
          <w:bCs/>
          <w:lang w:val="pt-PT" w:eastAsia="pt-PT" w:bidi="pt-PT"/>
        </w:rPr>
        <w:tab/>
        <w:t>tributária</w:t>
      </w:r>
      <w:r w:rsidRPr="0077766A">
        <w:rPr>
          <w:rFonts w:ascii="Arial" w:eastAsia="Times New Roman" w:hAnsi="Arial" w:cs="Arial"/>
          <w:bCs/>
          <w:lang w:val="pt-PT" w:eastAsia="pt-PT" w:bidi="pt-PT"/>
        </w:rPr>
        <w:tab/>
        <w:t>do município;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VII.</w:t>
      </w:r>
      <w:r w:rsidRPr="0077766A">
        <w:rPr>
          <w:rFonts w:ascii="Arial" w:eastAsia="Times New Roman" w:hAnsi="Arial" w:cs="Arial"/>
          <w:bCs/>
          <w:lang w:val="pt-PT" w:eastAsia="pt-PT" w:bidi="pt-PT"/>
        </w:rPr>
        <w:tab/>
        <w:t>as disposições finais.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Os orçamentos municipais e respectivas contabilizações pelo método das Partidas Dobradas, das Contas de Governo e Contas de Gestão, obedecerão para fins de registro, demonstrativo e consolidação, além de códigos locais, as seguintes disposições da Lei Federal n.º 4.320/64.</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Anexo I, Especificação da Receita;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adendo I, Especificação dos Elementos da Despesa;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adendo IV, Especificação da Despesa;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IV.</w:t>
      </w:r>
      <w:r w:rsidRPr="0077766A">
        <w:rPr>
          <w:rFonts w:ascii="Arial" w:eastAsia="Times New Roman" w:hAnsi="Arial" w:cs="Arial"/>
          <w:bCs/>
          <w:lang w:val="pt-PT" w:eastAsia="pt-PT" w:bidi="pt-PT"/>
        </w:rPr>
        <w:tab/>
        <w:t>anexo</w:t>
      </w:r>
      <w:r w:rsidRPr="0077766A">
        <w:rPr>
          <w:rFonts w:ascii="Arial" w:eastAsia="Times New Roman" w:hAnsi="Arial" w:cs="Arial"/>
          <w:bCs/>
          <w:lang w:val="pt-PT" w:eastAsia="pt-PT" w:bidi="pt-PT"/>
        </w:rPr>
        <w:tab/>
        <w:t>V,</w:t>
      </w:r>
      <w:r w:rsidRPr="0077766A">
        <w:rPr>
          <w:rFonts w:ascii="Arial" w:eastAsia="Times New Roman" w:hAnsi="Arial" w:cs="Arial"/>
          <w:bCs/>
          <w:lang w:val="pt-PT" w:eastAsia="pt-PT" w:bidi="pt-PT"/>
        </w:rPr>
        <w:tab/>
        <w:t>Classificação</w:t>
      </w:r>
      <w:r w:rsidRPr="0077766A">
        <w:rPr>
          <w:rFonts w:ascii="Arial" w:eastAsia="Times New Roman" w:hAnsi="Arial" w:cs="Arial"/>
          <w:bCs/>
          <w:lang w:val="pt-PT" w:eastAsia="pt-PT" w:bidi="pt-PT"/>
        </w:rPr>
        <w:tab/>
        <w:t>Funcional-Programática</w:t>
      </w:r>
      <w:r w:rsidRPr="0077766A">
        <w:rPr>
          <w:rFonts w:ascii="Arial" w:eastAsia="Times New Roman" w:hAnsi="Arial" w:cs="Arial"/>
          <w:bCs/>
          <w:lang w:val="pt-PT" w:eastAsia="pt-PT" w:bidi="pt-PT"/>
        </w:rPr>
        <w:tab/>
        <w:t>com</w:t>
      </w:r>
      <w:r w:rsidRPr="0077766A">
        <w:rPr>
          <w:rFonts w:ascii="Arial" w:eastAsia="Times New Roman" w:hAnsi="Arial" w:cs="Arial"/>
          <w:bCs/>
          <w:lang w:val="pt-PT" w:eastAsia="pt-PT" w:bidi="pt-PT"/>
        </w:rPr>
        <w:tab/>
        <w:t>código</w:t>
      </w:r>
      <w:r w:rsidRPr="0077766A">
        <w:rPr>
          <w:rFonts w:ascii="Arial" w:eastAsia="Times New Roman" w:hAnsi="Arial" w:cs="Arial"/>
          <w:bCs/>
          <w:lang w:val="pt-PT" w:eastAsia="pt-PT" w:bidi="pt-PT"/>
        </w:rPr>
        <w:tab/>
        <w:t>e estrutura;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w:t>
      </w:r>
      <w:r w:rsidRPr="0077766A">
        <w:rPr>
          <w:rFonts w:ascii="Arial" w:eastAsia="Times New Roman" w:hAnsi="Arial" w:cs="Arial"/>
          <w:bCs/>
          <w:lang w:val="pt-PT" w:eastAsia="pt-PT" w:bidi="pt-PT"/>
        </w:rPr>
        <w:tab/>
        <w:t>quadros demonstrativos dos Adendos V, VI, VII, VIII e XI.</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2º - O Plano Plurianual para o período de 2022 A 2025, estabeleceu as prioridades e as metaspara o exercício de 2024, sendo esta Lei regra estabelecida para elaboração da Lei Orçamentária 2024, podendo o orçamento incorporar as adequações necessárias.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Os   ANEXOS   de   METAS   FISCAIS   e   RISCOS</w:t>
      </w:r>
      <w:r w:rsidR="003F71C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FISCAIS,   partes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integrantes desta lei terão precedência na alocação de recursos nos orçamentos para o exercício de 2024, não constituindo as últimas em limite</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à programação das despesas, deverão ser preenchidos de acordo com as metas estabelecidas no Manual de Demonstrativos Fiscais – MDF da Secretaria do Tesouro Nacional:</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w:t>
      </w:r>
      <w:r w:rsidRPr="0077766A">
        <w:rPr>
          <w:rFonts w:ascii="Arial" w:eastAsia="Times New Roman" w:hAnsi="Arial" w:cs="Arial"/>
          <w:bCs/>
          <w:lang w:val="pt-PT" w:eastAsia="pt-PT" w:bidi="pt-PT"/>
        </w:rPr>
        <w:tab/>
        <w:t>Anexos de Riscos Fiscais – ARF - Tabela 1 - Demonstrativo dos riscos fiscais e providências;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b)</w:t>
      </w:r>
      <w:r w:rsidRPr="0077766A">
        <w:rPr>
          <w:rFonts w:ascii="Arial" w:eastAsia="Times New Roman" w:hAnsi="Arial" w:cs="Arial"/>
          <w:bCs/>
          <w:lang w:val="pt-PT" w:eastAsia="pt-PT" w:bidi="pt-PT"/>
        </w:rPr>
        <w:tab/>
        <w:t>Anexo de Metas Fiscais – AMF - Tabela 1 - Demonstrativo 1 – metas anuais;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c)</w:t>
      </w:r>
      <w:r w:rsidRPr="0077766A">
        <w:rPr>
          <w:rFonts w:ascii="Arial" w:eastAsia="Times New Roman" w:hAnsi="Arial" w:cs="Arial"/>
          <w:bCs/>
          <w:lang w:val="pt-PT" w:eastAsia="pt-PT" w:bidi="pt-PT"/>
        </w:rPr>
        <w:tab/>
        <w:t>Anexo de Metas Fiscais – AMF - Tabela 2 - Demonstrativo 2 – avaliação do cumprimento das metas fiscais do exercício anterior;</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d)</w:t>
      </w:r>
      <w:r w:rsidRPr="0077766A">
        <w:rPr>
          <w:rFonts w:ascii="Arial" w:eastAsia="Times New Roman" w:hAnsi="Arial" w:cs="Arial"/>
          <w:bCs/>
          <w:lang w:val="pt-PT" w:eastAsia="pt-PT" w:bidi="pt-PT"/>
        </w:rPr>
        <w:tab/>
        <w:t>Anexo de Metas Fiscais – AMF - Tabela 3 - Demonstrativo 3 – metas fiscais atuais comparadas com as fixadas nos três exercícios anteriores;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e)</w:t>
      </w:r>
      <w:r w:rsidRPr="0077766A">
        <w:rPr>
          <w:rFonts w:ascii="Arial" w:eastAsia="Times New Roman" w:hAnsi="Arial" w:cs="Arial"/>
          <w:bCs/>
          <w:lang w:val="pt-PT" w:eastAsia="pt-PT" w:bidi="pt-PT"/>
        </w:rPr>
        <w:tab/>
        <w:t>Anexo de Metas Fiscais – AMF - Tabela 4 - Demonstrativo 4 – evolução do patrimônio líquido;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f)</w:t>
      </w:r>
      <w:r w:rsidRPr="0077766A">
        <w:rPr>
          <w:rFonts w:ascii="Arial" w:eastAsia="Times New Roman" w:hAnsi="Arial" w:cs="Arial"/>
          <w:bCs/>
          <w:lang w:val="pt-PT" w:eastAsia="pt-PT" w:bidi="pt-PT"/>
        </w:rPr>
        <w:tab/>
        <w:t>Anexo de Metas Fiscais – AMF - Tabela 5 - Demonstrativo 5 – origem e aplicação dos recursos obtidos com a alienação de ativos;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g)</w:t>
      </w:r>
      <w:r w:rsidRPr="0077766A">
        <w:rPr>
          <w:rFonts w:ascii="Arial" w:eastAsia="Times New Roman" w:hAnsi="Arial" w:cs="Arial"/>
          <w:bCs/>
          <w:lang w:val="pt-PT" w:eastAsia="pt-PT" w:bidi="pt-PT"/>
        </w:rPr>
        <w:tab/>
        <w:t>Anexo de Metas Fiscais – AMF - Tabela 6 - Demonstrativo 6 – avaliação da situação financeira e atuarial do RPPS;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h)</w:t>
      </w:r>
      <w:r w:rsidRPr="0077766A">
        <w:rPr>
          <w:rFonts w:ascii="Arial" w:eastAsia="Times New Roman" w:hAnsi="Arial" w:cs="Arial"/>
          <w:bCs/>
          <w:lang w:val="pt-PT" w:eastAsia="pt-PT" w:bidi="pt-PT"/>
        </w:rPr>
        <w:tab/>
        <w:t>Anexo de Metas Fiscais – AMF - Tabela 7 - Demonstrativo 7 – estimativa e compensação da renúncia de receita;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i)</w:t>
      </w:r>
      <w:r w:rsidRPr="0077766A">
        <w:rPr>
          <w:rFonts w:ascii="Arial" w:eastAsia="Times New Roman" w:hAnsi="Arial" w:cs="Arial"/>
          <w:bCs/>
          <w:lang w:val="pt-PT" w:eastAsia="pt-PT" w:bidi="pt-PT"/>
        </w:rPr>
        <w:tab/>
        <w:t>Anexo de Metas Fiscais – AMF - Tabela 8- Demonstrativo 8 – margem de expansão das despesas obrigatórias de caráter continuado;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2º  -  Ocorrendo  mudança  de  moeda,  extinção  do  indexador,  dolarização da  moeda  nacional,  mudança  na  política  salarial,  corte  de  casas   decimais, e qualquer outra ocorrência no SISTEMA MONETÁRIO  NACIONAL,  fica  o Poder Executivo Municipal,  através  de  Decreto,  autorizado  para  adequá-la os sistemas orçamentário, financeiro e patrimonial a estas modificações, os quais terão seus  valores  corrigidos  imediatamente,  para  que  o  equilíbrio dos referidos sistemas, seja conservado e estesnão sofram prejuízomanifestocapaz de inviabilizar, temporáriaoudefinitivamente a continuidade do funcionamento da máquinaadministrativa.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3º - Os projetos constantes do Plano Plurianual de  Investimentos poderão ser revistos e atualizados de modo a assegurar a projeção continuada de 04 (quatro) anos, observado o disposto no Parágrafo Único do art. 23 da Lei Federal n.º 4.320/64.</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3º - As receitas próprias e de órgãos, fundos, autarquias, inclusive as especiais, fundações instituídas e mantidas pelo Poder Público, bem como das empresas públicas e sociedade de economia mista desta Lei, somente poderão ser programadas para atender integralmente suas necessidades relativas a despesas administrativas e operacionais, inclusive pessoal e encargos sociais, bem como ao pagamento de juros, encargos e amortização da dívida, inclusive investimentos como aquisição de bens, obras e serviços de engenharia.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4º - O Projeto de Lei</w:t>
      </w:r>
      <w:r w:rsidR="00A15B4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w:t>
      </w:r>
      <w:r w:rsidR="00A15B4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Anual</w:t>
      </w:r>
      <w:r w:rsidR="00A15B4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que o Poder</w:t>
      </w:r>
      <w:r w:rsidR="003F71C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Executivo encaminhará ao Poder</w:t>
      </w:r>
      <w:r w:rsidR="003F71C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Legislativo, obedecido ao disposto na LeiFederal n.º 4.320/64 e o § 5º do art. 42 da Constituição Estadual, paraexame e deliberação da Câmara Municipal no prazo estabelecido na Lei</w:t>
      </w:r>
      <w:r w:rsidR="003F71C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Orgânica Municipal, será constituído de:</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texto de lei;</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consolidação dos quadros orçamentários;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anexos dos orçamentos, descriminando a receita e a despesa na forma definida nesta lei;</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Integrarão a consolidação dos quadros orçamentários a que se refere o inciso II deste artigo, incluindo os comprovantes referenciados no art. 22, inciso III, da Lei n.º 4.320/64, de 17 de março de 1964, os seguintes demonstrativos: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Do resumo das receitas dos orçamentos fiscais da seguridade social, isolada e conjuntamente, por categoria econômica e origem dos recursos;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do resumo das despesas dos orçamentos fiscais  da  seguridade social, isolada e conjuntamente, por categoria econômica e origem dos recursos;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da receita e da despesa, dos orçamentos fiscais e da seguridade social, isolada e conjuntamente, segundo categorias econômicas, conforme anexo I da Lei n.º 4.320/64, de 1964, e suas alterações;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IV.</w:t>
      </w:r>
      <w:r w:rsidRPr="0077766A">
        <w:rPr>
          <w:rFonts w:ascii="Arial" w:eastAsia="Times New Roman" w:hAnsi="Arial" w:cs="Arial"/>
          <w:bCs/>
          <w:lang w:val="pt-PT" w:eastAsia="pt-PT" w:bidi="pt-PT"/>
        </w:rPr>
        <w:tab/>
        <w:t>das receitas dos orçamentos fiscais e da seguridade social, isolada e conjuntamente, de acordo com a classificação  constante  do  anexo III, da Lei n.º 4.320/64 e suas alterações;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w:t>
      </w:r>
      <w:r w:rsidRPr="0077766A">
        <w:rPr>
          <w:rFonts w:ascii="Arial" w:eastAsia="Times New Roman" w:hAnsi="Arial" w:cs="Arial"/>
          <w:bCs/>
          <w:lang w:val="pt-PT" w:eastAsia="pt-PT" w:bidi="pt-PT"/>
        </w:rPr>
        <w:tab/>
        <w:t>das despesas dos orçamentos fiscais e da seguridade social, isolada e conjuntamente, segundo o Poder do órgão, por grupo de despesas e fontes de recursos;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VI.</w:t>
      </w:r>
      <w:r w:rsidRPr="0077766A">
        <w:rPr>
          <w:rFonts w:ascii="Arial" w:eastAsia="Times New Roman" w:hAnsi="Arial" w:cs="Arial"/>
          <w:bCs/>
          <w:lang w:val="pt-PT" w:eastAsia="pt-PT" w:bidi="pt-PT"/>
        </w:rPr>
        <w:tab/>
        <w:t>das despesas dos orçamentos fiscais e da seguridade social, isolada e conjuntamente, segundo a função, programa,  subprograma  e grupo de despesa;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VII.</w:t>
      </w:r>
      <w:r w:rsidRPr="0077766A">
        <w:rPr>
          <w:rFonts w:ascii="Arial" w:eastAsia="Times New Roman" w:hAnsi="Arial" w:cs="Arial"/>
          <w:bCs/>
          <w:lang w:val="pt-PT" w:eastAsia="pt-PT" w:bidi="pt-PT"/>
        </w:rPr>
        <w:tab/>
        <w:t>dos recursos do Tesouro Municipal, diretamente arrecadados, nos orçamentos fiscais e da seguridade social, por órgão;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2º - Acompanharão o projeto de Lei Orçamentária Anual, demonstrativos contendo as seguintes informações complementares o efeito, decorrente de isenções e de quaisquer outros</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benefícios</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tributários, indicando, portributo e por</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modalidade de benefício contido na legislação do tributo, a perda da receita</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que</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lhes possa ser atribuída, bem</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como os subsídios financeiros e creditícios concedidos por</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órgão</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entidade da administração</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direta e indireta</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 os respectivos</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valores</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por</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espécie  de  benefício,  em</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cumprimento ao disposto no art. 165, § 6º, da Constituição</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Federal;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3º - Os valores constantes dos demonstrativos previstos no parágrafo anterior serão elaborados a preços da proposta orçamentária, explicitada a metodologia utilizada.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Art. 5º - Os orçamentosfiscais e da seguridade social compreenderão a programação dos Poderes do Município, seus</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Órgãos e Fundos, instituídos e mantidos pelo</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Poder</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Público Municipal.</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6º -Para</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efeito do disposto neste artigo, o Poder</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Legislativo, os Órgãos descentralizados e as Secretárias de Governo, as administrações  dos Fundos Especiais, demais</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administrações dos órgãos</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públicos municipais encaminharão até o dia 28 de  agosto  de 2023, à Secretaria responsável pela elaboração da Proposta Orçamentária, suas respectivas propostas</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 para</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fins de exame</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técnico de viabilidade e consolidação,</w:t>
      </w:r>
      <w:r w:rsidRPr="0077766A">
        <w:rPr>
          <w:rFonts w:ascii="Arial" w:eastAsia="Times New Roman" w:hAnsi="Arial" w:cs="Arial"/>
          <w:bCs/>
          <w:lang w:val="pt-PT" w:eastAsia="pt-PT" w:bidi="pt-PT"/>
        </w:rPr>
        <w:tab/>
        <w:t>sobpena</w:t>
      </w:r>
      <w:r w:rsidRPr="0077766A">
        <w:rPr>
          <w:rFonts w:ascii="Arial" w:eastAsia="Times New Roman" w:hAnsi="Arial" w:cs="Arial"/>
          <w:bCs/>
          <w:lang w:val="pt-PT" w:eastAsia="pt-PT" w:bidi="pt-PT"/>
        </w:rPr>
        <w:tab/>
        <w:t>de</w:t>
      </w:r>
      <w:r w:rsidRPr="0077766A">
        <w:rPr>
          <w:rFonts w:ascii="Arial" w:eastAsia="Times New Roman" w:hAnsi="Arial" w:cs="Arial"/>
          <w:bCs/>
          <w:lang w:val="pt-PT" w:eastAsia="pt-PT" w:bidi="pt-PT"/>
        </w:rPr>
        <w:tab/>
        <w:t>terem</w:t>
      </w:r>
      <w:r w:rsidRPr="0077766A">
        <w:rPr>
          <w:rFonts w:ascii="Arial" w:eastAsia="Times New Roman" w:hAnsi="Arial" w:cs="Arial"/>
          <w:bCs/>
          <w:lang w:val="pt-PT" w:eastAsia="pt-PT" w:bidi="pt-PT"/>
        </w:rPr>
        <w:tab/>
        <w:t>suaspropostas</w:t>
      </w:r>
      <w:r w:rsidRPr="0077766A">
        <w:rPr>
          <w:rFonts w:ascii="Arial" w:eastAsia="Times New Roman" w:hAnsi="Arial" w:cs="Arial"/>
          <w:bCs/>
          <w:lang w:val="pt-PT" w:eastAsia="pt-PT" w:bidi="pt-PT"/>
        </w:rPr>
        <w:tab/>
        <w:t>fixadas com</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base</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nos</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atuais</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custos</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administrativos.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7º - O Orçamento</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Fiscal e da Seguridade Social discriminará a despesaporórgão e unidadeorçamentária, segundo a classificação funcional-programática, expressaporcategoria de programação.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As categorias de programação de quetrata o caput deste artigo poderão ser identificadas por Projeto e Atividades, comindicação  das Contas Orçamentárias de acordo com a ação a ser executada.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2º - Os subprojetos e subatividades, se for o caso, serão agrupados em projetos e atividade, contendo uma sucinta descrição dos respectivos objetos.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3º - No projeto de Lei</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w:t>
      </w:r>
      <w:r w:rsidR="00912BCA">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Anual poderá ser atribuído a cada subprojeto e subatividade, parafins de processamento, umcódigo numérico sequencial.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4º - O enquadramento dos subprojetos e subatividades na classificação funcional-programática deverão observar genericamente os objetivos precípuos dos projetos e atividades, independentemente da entidade executora e do detalhamento da despesa.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5º - As modificações propostas nos termos do art. 166, §§ 3º, 4º e 5º, da Constituição Federal  deverão  preservar  os  códigos  numéricos  sequenciais da proposta original.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6º - As fontes de recursos aprovadas na Lei  Orçamentária  e  em  seus créditos adicionais poderão ser modificadas mediante publicação de ato do Poder Executivo, sendo  utilizados  na  mesma destinação  sem  a necessidade de credito adicional, para atender as necessidades de execução logística do projeto e ou atividade respectiva através de detalhamento da despesa, utilizando os mesmos recursos para os fins respectivamente programados.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8º - A Conta Orçamentária destina-se a indicar o responsável pela execução e será identificada na Lei Orçamentária e créditos adicionais pelo código geral (00.00.00.000.0000.0.000.0000) conforme abaixo: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00 = Código inicial que identifica o órgão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00 = Código que identifica da Unidade Orçamentária;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00 = Código que identifica a função;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IV.</w:t>
      </w:r>
      <w:r w:rsidRPr="0077766A">
        <w:rPr>
          <w:rFonts w:ascii="Arial" w:eastAsia="Times New Roman" w:hAnsi="Arial" w:cs="Arial"/>
          <w:bCs/>
          <w:lang w:val="pt-PT" w:eastAsia="pt-PT" w:bidi="pt-PT"/>
        </w:rPr>
        <w:tab/>
        <w:t>000 = Código que identifica a Subfunção;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w:t>
      </w:r>
      <w:r w:rsidRPr="0077766A">
        <w:rPr>
          <w:rFonts w:ascii="Arial" w:eastAsia="Times New Roman" w:hAnsi="Arial" w:cs="Arial"/>
          <w:bCs/>
          <w:lang w:val="pt-PT" w:eastAsia="pt-PT" w:bidi="pt-PT"/>
        </w:rPr>
        <w:tab/>
        <w:t>0000 = Código que identifica o Programa segundo o PPA;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VI.</w:t>
      </w:r>
      <w:r w:rsidRPr="0077766A">
        <w:rPr>
          <w:rFonts w:ascii="Arial" w:eastAsia="Times New Roman" w:hAnsi="Arial" w:cs="Arial"/>
          <w:bCs/>
          <w:lang w:val="pt-PT" w:eastAsia="pt-PT" w:bidi="pt-PT"/>
        </w:rPr>
        <w:tab/>
        <w:t>0 = Tipo de Conta Orçamentária Projetos ou Atividades, sendo números impares projetos e números pares Atividades;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VII.</w:t>
      </w:r>
      <w:r w:rsidRPr="0077766A">
        <w:rPr>
          <w:rFonts w:ascii="Arial" w:eastAsia="Times New Roman" w:hAnsi="Arial" w:cs="Arial"/>
          <w:bCs/>
          <w:lang w:val="pt-PT" w:eastAsia="pt-PT" w:bidi="pt-PT"/>
        </w:rPr>
        <w:tab/>
        <w:t>000 = Código que identifica a sequência dos projetos ou atividades.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VIII.</w:t>
      </w:r>
      <w:r w:rsidRPr="0077766A">
        <w:rPr>
          <w:rFonts w:ascii="Arial" w:eastAsia="Times New Roman" w:hAnsi="Arial" w:cs="Arial"/>
          <w:bCs/>
          <w:lang w:val="pt-PT" w:eastAsia="pt-PT" w:bidi="pt-PT"/>
        </w:rPr>
        <w:tab/>
        <w:t>0000 = Código que identifica a sequência dos subprojetos ou subatividades, caso exista necessidade na conta orçamentária.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9º - Os créditos adicionais utilizarão idêntica forma de codificação e programação estabelecida para a Lei Orçamentária Anual.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Acompanharão os projetos de lei relativos a autorizações de créditos adicionais especiais, exposições de motivos circunstanciadas que os justifiquem, podendo ser colocado na mensagem de Lei.</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 2º -</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Cada</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Projeto de Lei e Decreto deverá restringir-se a uma única</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modalidade de crédito</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adicional, indicando os novos</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programas</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 os programas a serem suplementados, ocorrendo à abertura e respectivo desdobramento como preceituam os arts. 43 e 46 da Lei</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Federal n.º 4.320/64.</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10 -Nas previsões de receita e na programação da despesa observar- se-á nas previsões de receitas: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w:t>
      </w:r>
      <w:r w:rsidRPr="0077766A">
        <w:rPr>
          <w:rFonts w:ascii="Arial" w:eastAsia="Times New Roman" w:hAnsi="Arial" w:cs="Arial"/>
          <w:bCs/>
          <w:lang w:val="pt-PT" w:eastAsia="pt-PT" w:bidi="pt-PT"/>
        </w:rPr>
        <w:tab/>
        <w:t>– Nas previsões de receitas: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 Observarão as normas técnicas e legais, considerarão os efeitos das alterações na legislação, da variação do índice de preços, do crescimento econômico ou de qualquer outro fator relevante.</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 Reestimativa de receita  por parte  do Poder Legislativo  só  será admitida se comprovado erro ou omissão de ordem técnica ou legal.</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 Poderá ser aberta Operação de Crédito mediante autorização por Lei Especifica e o montante previsto para as receitas de operações de crédito não poderá ser superior ao das despesas de capital constantes do projeto de lei orçamentária.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IV</w:t>
      </w:r>
      <w:r w:rsidRPr="0077766A">
        <w:rPr>
          <w:rFonts w:ascii="Arial" w:eastAsia="Times New Roman" w:hAnsi="Arial" w:cs="Arial"/>
          <w:bCs/>
          <w:lang w:val="pt-PT" w:eastAsia="pt-PT" w:bidi="pt-PT"/>
        </w:rPr>
        <w:tab/>
        <w:t>– Até trinta dias após a publicação da Lei Orçamentária  Anual  as receitas previstas serão desdobradas, pelo Poder Executivo, em metas bimestrais de arrecadação, com a especificação, em separado, quando cabível, das medidas de combate à evasão e à sonegação.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b)</w:t>
      </w:r>
      <w:r w:rsidRPr="0077766A">
        <w:rPr>
          <w:rFonts w:ascii="Arial" w:eastAsia="Times New Roman" w:hAnsi="Arial" w:cs="Arial"/>
          <w:bCs/>
          <w:lang w:val="pt-PT" w:eastAsia="pt-PT" w:bidi="pt-PT"/>
        </w:rPr>
        <w:tab/>
        <w:t>– Na programação da despesa não poderão ser:</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fixadas despesas, semque estejam definidas e legalmente instituídas as unidades executoras;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incluídas despesas a título de Investimentos – Regime de Execução Especial, ressalvados os casos de calamidade pública formalmente reconhecidos, na forma do art. 167, § 3º, da Constituição;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atenderá ao Princípio da Unidade de Tesouraria, todas as receitas orçamentárias estarão centralizadas.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Parágrafo Único -O total de emendas à proposta orçamentária não poderá exceder ao limite total do orçamento fixado.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11  -  Os  recursos</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para</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compor  a  contrapartida  de  empréstimos</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internos e externos e para o  pagamento  de  sinal,  amortização,  juros  e outrosencargos, observados os cronogramas financeiros das respectivas operações, não poderão ter destinação diversa da programada, exceto se comprovado documentalmente, erro na fixação desses recursos.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12 - As dotações a título de subvençõessociais deverão ser destinadas a entidades</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privadas</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sem</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fins</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lucrativos, de atividade de natureza continuada, que preencham uma das seguintes</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condições: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Seja de atendimento direto ao público nas áreas de assistência</w:t>
      </w:r>
      <w:r w:rsidR="00047E2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social, saúde, educação, Cultura e Desportos;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sejam</w:t>
      </w:r>
      <w:r w:rsidRPr="0077766A">
        <w:rPr>
          <w:rFonts w:ascii="Arial" w:eastAsia="Times New Roman" w:hAnsi="Arial" w:cs="Arial"/>
          <w:bCs/>
          <w:lang w:val="pt-PT" w:eastAsia="pt-PT" w:bidi="pt-PT"/>
        </w:rPr>
        <w:tab/>
        <w:t>vinculadas</w:t>
      </w:r>
      <w:r w:rsidRPr="0077766A">
        <w:rPr>
          <w:rFonts w:ascii="Arial" w:eastAsia="Times New Roman" w:hAnsi="Arial" w:cs="Arial"/>
          <w:bCs/>
          <w:lang w:val="pt-PT" w:eastAsia="pt-PT" w:bidi="pt-PT"/>
        </w:rPr>
        <w:tab/>
        <w:t>a</w:t>
      </w:r>
      <w:r w:rsidRPr="0077766A">
        <w:rPr>
          <w:rFonts w:ascii="Arial" w:eastAsia="Times New Roman" w:hAnsi="Arial" w:cs="Arial"/>
          <w:bCs/>
          <w:lang w:val="pt-PT" w:eastAsia="pt-PT" w:bidi="pt-PT"/>
        </w:rPr>
        <w:tab/>
        <w:t>organismos</w:t>
      </w:r>
      <w:r w:rsidRPr="0077766A">
        <w:rPr>
          <w:rFonts w:ascii="Arial" w:eastAsia="Times New Roman" w:hAnsi="Arial" w:cs="Arial"/>
          <w:bCs/>
          <w:lang w:val="pt-PT" w:eastAsia="pt-PT" w:bidi="pt-PT"/>
        </w:rPr>
        <w:tab/>
        <w:t>internacionais</w:t>
      </w:r>
      <w:r w:rsidRPr="0077766A">
        <w:rPr>
          <w:rFonts w:ascii="Arial" w:eastAsia="Times New Roman" w:hAnsi="Arial" w:cs="Arial"/>
          <w:bCs/>
          <w:lang w:val="pt-PT" w:eastAsia="pt-PT" w:bidi="pt-PT"/>
        </w:rPr>
        <w:tab/>
        <w:t>de</w:t>
      </w:r>
      <w:r w:rsidRPr="0077766A">
        <w:rPr>
          <w:rFonts w:ascii="Arial" w:eastAsia="Times New Roman" w:hAnsi="Arial" w:cs="Arial"/>
          <w:bCs/>
          <w:lang w:val="pt-PT" w:eastAsia="pt-PT" w:bidi="pt-PT"/>
        </w:rPr>
        <w:tab/>
        <w:t>natureza filantrópica, institucional ou assistencial;</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atendam ao disposto no art. 204 da Constituição Federal, no art. 61 do Ato das Disposições Constitucionais Transitórias;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IV.</w:t>
      </w:r>
      <w:r w:rsidRPr="0077766A">
        <w:rPr>
          <w:rFonts w:ascii="Arial" w:eastAsia="Times New Roman" w:hAnsi="Arial" w:cs="Arial"/>
          <w:bCs/>
          <w:lang w:val="pt-PT" w:eastAsia="pt-PT" w:bidi="pt-PT"/>
        </w:rPr>
        <w:tab/>
        <w:t>ter sede ou desenvolvam suas atividades no Município;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w:t>
      </w:r>
      <w:r w:rsidRPr="0077766A">
        <w:rPr>
          <w:rFonts w:ascii="Arial" w:eastAsia="Times New Roman" w:hAnsi="Arial" w:cs="Arial"/>
          <w:bCs/>
          <w:lang w:val="pt-PT" w:eastAsia="pt-PT" w:bidi="pt-PT"/>
        </w:rPr>
        <w:tab/>
        <w:t>assegurem a destinação de seu patrimônio a outra instituição com o mesmo fim e  com  sede  no  Município, ou  ao  Poder  Público, no  caso de encerramento de suas atividades.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-Para habilitar-se ao recebimento de subvenções</w:t>
      </w:r>
      <w:r w:rsidR="00EC166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sociais, a entidade</w:t>
      </w:r>
      <w:r w:rsidR="00EC166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privada</w:t>
      </w:r>
      <w:r w:rsidR="00EC166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sem</w:t>
      </w:r>
      <w:r w:rsidR="00EC166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fins</w:t>
      </w:r>
      <w:r w:rsidR="00EC166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lucrativos deverá apresentar</w:t>
      </w:r>
      <w:r w:rsidR="00EC166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declarações de funcionamento</w:t>
      </w:r>
      <w:r w:rsidR="00EC166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regular, emitida no exercício de 2024 e comprovante de regularização do mandato de sua</w:t>
      </w:r>
      <w:r w:rsidR="00EC166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diretoria.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2º - A  destinação  de  recursos  à  entidadeprivadacomsede  no municípiopara atendimento às ações de assistênciasocial, saúde, educação, cultura e desportos serão realizadas porintermédio de transferências intergovernamentais, medianteplano de aplicação indicada a unidade de medida  de  desempenho  e  requerimento  do  </w:t>
      </w:r>
      <w:r w:rsidRPr="0077766A">
        <w:rPr>
          <w:rFonts w:ascii="Arial" w:eastAsia="Times New Roman" w:hAnsi="Arial" w:cs="Arial"/>
          <w:bCs/>
          <w:lang w:val="pt-PT" w:eastAsia="pt-PT" w:bidi="pt-PT"/>
        </w:rPr>
        <w:lastRenderedPageBreak/>
        <w:t>seutitular,  devendo suaprestação de contasocorreraté o últimodiaútil  do  Exercício  a  que  se refere a presenteLei, composta dos seguintesdocumentos: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w:t>
      </w:r>
      <w:r w:rsidRPr="0077766A">
        <w:rPr>
          <w:rFonts w:ascii="Arial" w:eastAsia="Times New Roman" w:hAnsi="Arial" w:cs="Arial"/>
          <w:bCs/>
          <w:lang w:val="pt-PT" w:eastAsia="pt-PT" w:bidi="pt-PT"/>
        </w:rPr>
        <w:tab/>
        <w:t>relatório consubstanciados das atividades;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b.</w:t>
      </w:r>
      <w:r w:rsidRPr="0077766A">
        <w:rPr>
          <w:rFonts w:ascii="Arial" w:eastAsia="Times New Roman" w:hAnsi="Arial" w:cs="Arial"/>
          <w:bCs/>
          <w:lang w:val="pt-PT" w:eastAsia="pt-PT" w:bidi="pt-PT"/>
        </w:rPr>
        <w:tab/>
        <w:t>recolhimento do saldo monetário que houver;</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c.</w:t>
      </w:r>
      <w:r w:rsidRPr="0077766A">
        <w:rPr>
          <w:rFonts w:ascii="Arial" w:eastAsia="Times New Roman" w:hAnsi="Arial" w:cs="Arial"/>
          <w:bCs/>
          <w:lang w:val="pt-PT" w:eastAsia="pt-PT" w:bidi="pt-PT"/>
        </w:rPr>
        <w:tab/>
        <w:t>comprovação de desempenho.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3º - A destinação de recursos transferidos diretamente pelo  Sistema Único de Saúde, para entidades que estejam vinculadas a União, deverá ser feito mediante receita e despesa orçamentária demonstrando ao origem de recurso, ao qual, o Município atua apenas como transferidor e na fiscalização do recurso transferido.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13 - É vedada a inclusão de dotação, a título de auxíliosparaentidadesprivadas, ressalvadas as semfinslucrativos e desdeque sejam:</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voltadas para o ensino especial ou representativas da comunidade escolar das escolas públicas estaduais e municipais do ensino fundamental ou, ainda, unidades mantidas pela Campanha Nacional da Comunidade (CNEC).</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Cadastradas junto ao Ministério do Meio Ambiente, dos Recursos oriundos de programas ambientais doados por organismos internacionais ou agencias estrangeiras governamentais; e,</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Voltadas para as ações de saúde  prestadas por entidade  vinculada ao SUS ou quando financiadas com recursos de organismos internacionais.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IV.</w:t>
      </w:r>
      <w:r w:rsidRPr="0077766A">
        <w:rPr>
          <w:rFonts w:ascii="Arial" w:eastAsia="Times New Roman" w:hAnsi="Arial" w:cs="Arial"/>
          <w:bCs/>
          <w:lang w:val="pt-PT" w:eastAsia="pt-PT" w:bidi="pt-PT"/>
        </w:rPr>
        <w:tab/>
        <w:t>Para Associações de classe mediante repasse com prestações de contas que seus recursos foram destinados aos Associados.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w:t>
      </w:r>
      <w:r w:rsidRPr="0077766A">
        <w:rPr>
          <w:rFonts w:ascii="Arial" w:eastAsia="Times New Roman" w:hAnsi="Arial" w:cs="Arial"/>
          <w:bCs/>
          <w:lang w:val="pt-PT" w:eastAsia="pt-PT" w:bidi="pt-PT"/>
        </w:rPr>
        <w:tab/>
        <w:t>Mediante aplicação de recursos por entidades sociais locais para execução de pequenas obras e investimentos  necessários  a comunidade, mediante apresentação de prestação de contas e prévio projeto de aplicação dos recursos.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14 - As transferências de recursos do município consignadas na Lei</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Anual, para as instituições, a qualquertítulo, inclusive</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 xml:space="preserve">auxílios financeiros e </w:t>
      </w:r>
      <w:r w:rsidRPr="0077766A">
        <w:rPr>
          <w:rFonts w:ascii="Arial" w:eastAsia="Times New Roman" w:hAnsi="Arial" w:cs="Arial"/>
          <w:bCs/>
          <w:lang w:val="pt-PT" w:eastAsia="pt-PT" w:bidi="pt-PT"/>
        </w:rPr>
        <w:lastRenderedPageBreak/>
        <w:t>contribuições, patrocínio a eventos, a pessoas físicas e jurídicas serão realizadas exclusivamente</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mediante contrato, convênio, acordo, ajuste</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outros</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instrumentos</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congêneres, na forma da legislação vigente, ressalvadas aquelas decorrentes de recursos</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originários</w:t>
      </w:r>
      <w:r w:rsidRPr="0077766A">
        <w:rPr>
          <w:rFonts w:ascii="Arial" w:eastAsia="Times New Roman" w:hAnsi="Arial" w:cs="Arial"/>
          <w:bCs/>
          <w:lang w:val="pt-PT" w:eastAsia="pt-PT" w:bidi="pt-PT"/>
        </w:rPr>
        <w:tab/>
        <w:t>da</w:t>
      </w:r>
      <w:r w:rsidRPr="0077766A">
        <w:rPr>
          <w:rFonts w:ascii="Arial" w:eastAsia="Times New Roman" w:hAnsi="Arial" w:cs="Arial"/>
          <w:bCs/>
          <w:lang w:val="pt-PT" w:eastAsia="pt-PT" w:bidi="pt-PT"/>
        </w:rPr>
        <w:tab/>
        <w:t>repartição</w:t>
      </w:r>
      <w:r w:rsidRPr="0077766A">
        <w:rPr>
          <w:rFonts w:ascii="Arial" w:eastAsia="Times New Roman" w:hAnsi="Arial" w:cs="Arial"/>
          <w:bCs/>
          <w:lang w:val="pt-PT" w:eastAsia="pt-PT" w:bidi="pt-PT"/>
        </w:rPr>
        <w:tab/>
        <w:t>de</w:t>
      </w:r>
      <w:r w:rsidRPr="0077766A">
        <w:rPr>
          <w:rFonts w:ascii="Arial" w:eastAsia="Times New Roman" w:hAnsi="Arial" w:cs="Arial"/>
          <w:bCs/>
          <w:lang w:val="pt-PT" w:eastAsia="pt-PT" w:bidi="pt-PT"/>
        </w:rPr>
        <w:tab/>
      </w:r>
      <w:r w:rsidRPr="0077766A">
        <w:rPr>
          <w:rFonts w:ascii="Arial" w:eastAsia="Times New Roman" w:hAnsi="Arial" w:cs="Arial"/>
          <w:bCs/>
          <w:lang w:val="pt-PT" w:eastAsia="pt-PT" w:bidi="pt-PT"/>
        </w:rPr>
        <w:tab/>
        <w:t>receitas</w:t>
      </w:r>
      <w:r w:rsidRPr="0077766A">
        <w:rPr>
          <w:rFonts w:ascii="Arial" w:eastAsia="Times New Roman" w:hAnsi="Arial" w:cs="Arial"/>
          <w:bCs/>
          <w:lang w:val="pt-PT" w:eastAsia="pt-PT" w:bidi="pt-PT"/>
        </w:rPr>
        <w:tab/>
        <w:t>previstas em</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legislação</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específica, as repartições de receitas tributárias, as operações de</w:t>
      </w:r>
      <w:r w:rsidRPr="0077766A">
        <w:rPr>
          <w:rFonts w:ascii="Arial" w:eastAsia="Times New Roman" w:hAnsi="Arial" w:cs="Arial"/>
          <w:bCs/>
          <w:lang w:val="pt-PT" w:eastAsia="pt-PT" w:bidi="pt-PT"/>
        </w:rPr>
        <w:tab/>
        <w:t>créditospara</w:t>
      </w:r>
      <w:r w:rsidRPr="0077766A">
        <w:rPr>
          <w:rFonts w:ascii="Arial" w:eastAsia="Times New Roman" w:hAnsi="Arial" w:cs="Arial"/>
          <w:bCs/>
          <w:lang w:val="pt-PT" w:eastAsia="pt-PT" w:bidi="pt-PT"/>
        </w:rPr>
        <w:tab/>
      </w:r>
      <w:r w:rsidRPr="0077766A">
        <w:rPr>
          <w:rFonts w:ascii="Arial" w:eastAsia="Times New Roman" w:hAnsi="Arial" w:cs="Arial"/>
          <w:bCs/>
          <w:lang w:val="pt-PT" w:eastAsia="pt-PT" w:bidi="pt-PT"/>
        </w:rPr>
        <w:tab/>
        <w:t>atendê-la</w:t>
      </w:r>
      <w:r w:rsidRPr="0077766A">
        <w:rPr>
          <w:rFonts w:ascii="Arial" w:eastAsia="Times New Roman" w:hAnsi="Arial" w:cs="Arial"/>
          <w:bCs/>
          <w:lang w:val="pt-PT" w:eastAsia="pt-PT" w:bidi="pt-PT"/>
        </w:rPr>
        <w:tab/>
      </w:r>
      <w:r w:rsidRPr="0077766A">
        <w:rPr>
          <w:rFonts w:ascii="Arial" w:eastAsia="Times New Roman" w:hAnsi="Arial" w:cs="Arial"/>
          <w:bCs/>
          <w:lang w:val="pt-PT" w:eastAsia="pt-PT" w:bidi="pt-PT"/>
        </w:rPr>
        <w:tab/>
        <w:t>a</w:t>
      </w:r>
      <w:r w:rsidRPr="0077766A">
        <w:rPr>
          <w:rFonts w:ascii="Arial" w:eastAsia="Times New Roman" w:hAnsi="Arial" w:cs="Arial"/>
          <w:bCs/>
          <w:lang w:val="pt-PT" w:eastAsia="pt-PT" w:bidi="pt-PT"/>
        </w:rPr>
        <w:tab/>
      </w:r>
      <w:r w:rsidRPr="0077766A">
        <w:rPr>
          <w:rFonts w:ascii="Arial" w:eastAsia="Times New Roman" w:hAnsi="Arial" w:cs="Arial"/>
          <w:bCs/>
          <w:lang w:val="pt-PT" w:eastAsia="pt-PT" w:bidi="pt-PT"/>
        </w:rPr>
        <w:tab/>
        <w:t>estado</w:t>
      </w:r>
      <w:r w:rsidRPr="0077766A">
        <w:rPr>
          <w:rFonts w:ascii="Arial" w:eastAsia="Times New Roman" w:hAnsi="Arial" w:cs="Arial"/>
          <w:bCs/>
          <w:lang w:val="pt-PT" w:eastAsia="pt-PT" w:bidi="pt-PT"/>
        </w:rPr>
        <w:tab/>
      </w:r>
      <w:r w:rsidRPr="0077766A">
        <w:rPr>
          <w:rFonts w:ascii="Arial" w:eastAsia="Times New Roman" w:hAnsi="Arial" w:cs="Arial"/>
          <w:bCs/>
          <w:lang w:val="pt-PT" w:eastAsia="pt-PT" w:bidi="pt-PT"/>
        </w:rPr>
        <w:tab/>
        <w:t>de calamidadepúblicalegalmenteconhecidoporato do Poder</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Executivo, e dependerão da comprovação</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por</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parte da unidade beneficiada, no ato da assinatura do instrumento</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original, desde</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que</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não esteja inadimplente</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o fisco da União, inclusive com as contribuições de que tratam os arts. 195 e 239 da Constituição;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as contribuiçõespara o Fundo de Garantia</w:t>
      </w:r>
      <w:r w:rsidR="008B58FF">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porTempo de Serviços; e,</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a prestação de contas relativas a recursos anteriormente recebidos da administração pública municipal, através de convênios, acordos, ajuste, subvenções, auxílios e similares;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IV.</w:t>
      </w:r>
      <w:r w:rsidRPr="0077766A">
        <w:rPr>
          <w:rFonts w:ascii="Arial" w:eastAsia="Times New Roman" w:hAnsi="Arial" w:cs="Arial"/>
          <w:bCs/>
          <w:lang w:val="pt-PT" w:eastAsia="pt-PT" w:bidi="pt-PT"/>
        </w:rPr>
        <w:tab/>
        <w:t>fisco do Município.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Caberá ao órgão transferidor do município: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a exigência de indicação compromissada de um preposto coordenador do programa; e,</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acompanhar a execução das subatividades ou subprojetos desenvolvidos com os recursos transferidos.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2º - As transferências previstas neste artigo serão feitas mediante apresentação de plano de trabalho, devendo o empenho ocorrer até a data da assinatura do respectivo acordo, convênio, ajuste ou instrumento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congênere, e os demais registros próprios nas datas da ocorrência dos fatos correspondentes.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 3º - Na concessão de crédito ou patrocínio a pessoa física ou jurídica, associação ou entidade, destinado a atividades desportivas e culturais, apoio a liga desportiva, associação desportiva para implementação de Competições Esportivas Regionais ou apoio a atividades culturais  no âmbito da Sociedade local.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4º - Nos recursos transferidos pelo Governo como incentivo a Classes de Trabalhadores, abono, produção ou qualquer outro benefício, poderá ser pago mediante apresentação de convênio com Associação de Classe em conformidade com as exigências contidas nos incisos I, III e IV do caput.</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15 –</w:t>
      </w:r>
      <w:r w:rsidR="00BC49C8">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Serão constituídas, nosOrçamentoFiscal e da Seguridade Social, RESERVA  DE  CONTINGÊNCIA  aos  respectivosorçamentosaté   o limitemáximo de 10% (dez porcento) da Receita Corrente Liquida - RCL, ficando os critérios e regrasparasuautilização exigida no inciso III do art. 5º da LRF, estabelecidos da seguinteforma: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Da anulação dos recursos consignados à conta da Reserva de Contingência, previstos na Lei</w:t>
      </w:r>
      <w:r w:rsidR="00BC49C8">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 2024, somentepara Suplementação de Despesas relativas eventosfiscais imprevistos e falhas na previsão orçamentária, relacionados 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 Investimentos;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 Pessoal e Encargos Sociais;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 Refinanciamento da Dívida</w:t>
      </w:r>
      <w:r w:rsidR="00BC49C8">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Pública Municipal;</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IV</w:t>
      </w:r>
      <w:r w:rsidRPr="0077766A">
        <w:rPr>
          <w:rFonts w:ascii="Arial" w:eastAsia="Times New Roman" w:hAnsi="Arial" w:cs="Arial"/>
          <w:bCs/>
          <w:lang w:val="pt-PT" w:eastAsia="pt-PT" w:bidi="pt-PT"/>
        </w:rPr>
        <w:tab/>
        <w:t>- Inserção de Despesasnovasemvirtude da implantação de Programasnovos, cujas despesas, correrão à conta de Dotaçãojáconstante no Orçamento;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w:t>
      </w:r>
      <w:r w:rsidRPr="0077766A">
        <w:rPr>
          <w:rFonts w:ascii="Arial" w:eastAsia="Times New Roman" w:hAnsi="Arial" w:cs="Arial"/>
          <w:bCs/>
          <w:lang w:val="pt-PT" w:eastAsia="pt-PT" w:bidi="pt-PT"/>
        </w:rPr>
        <w:tab/>
        <w:t>2º</w:t>
      </w:r>
      <w:r w:rsidRPr="0077766A">
        <w:rPr>
          <w:rFonts w:ascii="Arial" w:eastAsia="Times New Roman" w:hAnsi="Arial" w:cs="Arial"/>
          <w:bCs/>
          <w:lang w:val="pt-PT" w:eastAsia="pt-PT" w:bidi="pt-PT"/>
        </w:rPr>
        <w:tab/>
        <w:t>-</w:t>
      </w:r>
      <w:r w:rsidRPr="0077766A">
        <w:rPr>
          <w:rFonts w:ascii="Arial" w:eastAsia="Times New Roman" w:hAnsi="Arial" w:cs="Arial"/>
          <w:bCs/>
          <w:lang w:val="pt-PT" w:eastAsia="pt-PT" w:bidi="pt-PT"/>
        </w:rPr>
        <w:tab/>
        <w:t>Atendimento</w:t>
      </w:r>
      <w:r w:rsidRPr="0077766A">
        <w:rPr>
          <w:rFonts w:ascii="Arial" w:eastAsia="Times New Roman" w:hAnsi="Arial" w:cs="Arial"/>
          <w:bCs/>
          <w:lang w:val="pt-PT" w:eastAsia="pt-PT" w:bidi="pt-PT"/>
        </w:rPr>
        <w:tab/>
        <w:t>de</w:t>
      </w:r>
      <w:r w:rsidRPr="0077766A">
        <w:rPr>
          <w:rFonts w:ascii="Arial" w:eastAsia="Times New Roman" w:hAnsi="Arial" w:cs="Arial"/>
          <w:bCs/>
          <w:lang w:val="pt-PT" w:eastAsia="pt-PT" w:bidi="pt-PT"/>
        </w:rPr>
        <w:tab/>
        <w:t>Passivos</w:t>
      </w:r>
      <w:r w:rsidR="00C0187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Contingentes</w:t>
      </w:r>
      <w:r w:rsidRPr="0077766A">
        <w:rPr>
          <w:rFonts w:ascii="Arial" w:eastAsia="Times New Roman" w:hAnsi="Arial" w:cs="Arial"/>
          <w:bCs/>
          <w:lang w:val="pt-PT" w:eastAsia="pt-PT" w:bidi="pt-PT"/>
        </w:rPr>
        <w:tab/>
        <w:t>e Outros</w:t>
      </w:r>
      <w:r w:rsidR="00C0187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Riscos</w:t>
      </w:r>
      <w:r w:rsidR="00C0187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Fiscais</w:t>
      </w:r>
      <w:r w:rsidR="00C0187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imprevistos;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3º - Considerando o Princípio do Equilíbrio Orçamentário, caso não seja utilizada a Reserva de Contingencia durante o exercício, está poderá ser anulada nos últimos 61 (sessenta e um) dias no ano para reforço das dotações orçamentárias.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16 – O Município apresentará no exercício de 2024, resultado</w:t>
      </w:r>
      <w:r w:rsidR="00C0187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primário equivalente a pelo</w:t>
      </w:r>
      <w:r w:rsidR="00C0187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menos  de  acordo  com  as  metas  estimada  para  o Exercício, previstos nos quadros anexos.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17 - À programação a cargo da Secretaria responsável pela elaboração da Proposta Orçamentária incluir-se-á as dotações destinadas a atender as despesascom:</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pagamento da dívidainterna; e,</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pagamentos</w:t>
      </w:r>
      <w:r w:rsidRPr="0077766A">
        <w:rPr>
          <w:rFonts w:ascii="Arial" w:eastAsia="Times New Roman" w:hAnsi="Arial" w:cs="Arial"/>
          <w:bCs/>
          <w:lang w:val="pt-PT" w:eastAsia="pt-PT" w:bidi="pt-PT"/>
        </w:rPr>
        <w:tab/>
        <w:t>dos</w:t>
      </w:r>
      <w:r w:rsidRPr="0077766A">
        <w:rPr>
          <w:rFonts w:ascii="Arial" w:eastAsia="Times New Roman" w:hAnsi="Arial" w:cs="Arial"/>
          <w:bCs/>
          <w:lang w:val="pt-PT" w:eastAsia="pt-PT" w:bidi="pt-PT"/>
        </w:rPr>
        <w:tab/>
        <w:t>precatórios</w:t>
      </w:r>
      <w:r w:rsidRPr="0077766A">
        <w:rPr>
          <w:rFonts w:ascii="Arial" w:eastAsia="Times New Roman" w:hAnsi="Arial" w:cs="Arial"/>
          <w:bCs/>
          <w:lang w:val="pt-PT" w:eastAsia="pt-PT" w:bidi="pt-PT"/>
        </w:rPr>
        <w:tab/>
        <w:t>sob</w:t>
      </w:r>
      <w:r w:rsidRPr="0077766A">
        <w:rPr>
          <w:rFonts w:ascii="Arial" w:eastAsia="Times New Roman" w:hAnsi="Arial" w:cs="Arial"/>
          <w:bCs/>
          <w:lang w:val="pt-PT" w:eastAsia="pt-PT" w:bidi="pt-PT"/>
        </w:rPr>
        <w:tab/>
        <w:t>o</w:t>
      </w:r>
      <w:r w:rsidRPr="0077766A">
        <w:rPr>
          <w:rFonts w:ascii="Arial" w:eastAsia="Times New Roman" w:hAnsi="Arial" w:cs="Arial"/>
          <w:bCs/>
          <w:lang w:val="pt-PT" w:eastAsia="pt-PT" w:bidi="pt-PT"/>
        </w:rPr>
        <w:tab/>
        <w:t>controle</w:t>
      </w:r>
      <w:r w:rsidRPr="0077766A">
        <w:rPr>
          <w:rFonts w:ascii="Arial" w:eastAsia="Times New Roman" w:hAnsi="Arial" w:cs="Arial"/>
          <w:bCs/>
          <w:lang w:val="pt-PT" w:eastAsia="pt-PT" w:bidi="pt-PT"/>
        </w:rPr>
        <w:tab/>
        <w:t>da</w:t>
      </w:r>
      <w:r w:rsidRPr="0077766A">
        <w:rPr>
          <w:rFonts w:ascii="Arial" w:eastAsia="Times New Roman" w:hAnsi="Arial" w:cs="Arial"/>
          <w:bCs/>
          <w:lang w:val="pt-PT" w:eastAsia="pt-PT" w:bidi="pt-PT"/>
        </w:rPr>
        <w:tab/>
        <w:t>Procuradoria Municipal de acordo com as Funções de Governo;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As demais  Secretarias  incluirão  dotações  destinadas  a  manutenção dos serviços anteriormente criados e para aquisição de bens de capital, necessários ao perfeito funcionamento  e  operacionalidade  de  suas atribuições e competências administrativas, subordinadas as  respectivas contas de gestões sobre as quais responsáveis prestarão contas regulares.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2º - Os programas de Educação e os de Saúde, à conta dos respectivos</w:t>
      </w:r>
      <w:r w:rsidR="00C0187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fundos</w:t>
      </w:r>
      <w:r w:rsidR="00C0187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especiais, poderão ser suplementados e efetuadas as transposições de dotações</w:t>
      </w:r>
      <w:r w:rsidR="00C0187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que se fizerem necessários, utilizando recursosorçamentários dos mesmosprogramas, destinados a agilizar o processo de aplicação, do cumprimento das obrigações</w:t>
      </w:r>
      <w:r w:rsidR="00C0187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constitucionais e, para</w:t>
      </w:r>
      <w:r w:rsidR="00C0187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manutenção dos efeitos da descentralização.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3º - O Poder</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Executivo é autorizado a utilizarfundos de outros</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programas</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para</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suplementar os recursos</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orçamentários destinados à Educação e ao Sistema de Saúde, quandoestes se tornarem insuficientes</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para os cumprimentos de suas</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obrigações</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constitucionais e, os recursos financeiros vinculados estejam disponíveis.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 4º - A destinação de recursos para atender as despesas com ações e serviços públicos de educação e saúde obedecerá ao princípio da desconcentração e/ou descentralização.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18 - O sistema de Controle Interno junto ao Setor</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Tributário gravará na conta</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DIVERSOS RESPONSÁVEIS e ao final do exercício financeiro como Dívida Ativa Não Tributária, em</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nome do respectivo responsável, o valorglobal dos recursos liberados e aplicados comprestação de contas</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irregular, para atendimento ao disposto no art. 70 da ConstituiçãoFederal e os arts. 80 e seus §§ e os arts. 81, 83, 84 e do 87 a 90 e 93 do Decreto-Lei n.º 200/67, de 25/02/67, emitida pelas Cortes de Contas.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Parágrafo</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Único – A baixa na responsabilidade do registro da conta</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Diversos</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Responsáveis</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sua</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inclusão na Dívida</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Ativa obedecerá ao resultado do julgamento das contas no exercício de 2024 e do pagamento da multa imposta.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19 - O orçamento da seguridade social compreenderá as dotações destinadas a atender às ações de saúde, previdência e assistênciasocial e obedecerá ao dispostonosarts. 194, 195, 196, 200, 206 e 212, § 4º, da Constituição</w:t>
      </w:r>
      <w:r w:rsidR="00852D2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Federal, e conterá, dentre outros.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A destinação de recursos para atender a despesas com ações e serviços públicos de saúde e de assistência social obedecerá ao princípio da desconcentração e/ou descentralização.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2º – As ações financiadas com recursos do orçamento de que trata a presente Lei deverão buscar, prioritariamente, os seguintes objetivos: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 Ampliação da política de Assistência Social por meio do Sistema Único de Assistência Social (SUAS), dos serviços, programas, projetos e benefícios socioassistenciais para as famílias em estado de vulnerabilidade, e, nas situações de enfrentamento a estado de emergência e calamidade pública;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Combate à pobreza, com a execução de programas sociais de transferência de renda;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III.</w:t>
      </w:r>
      <w:r w:rsidRPr="0077766A">
        <w:rPr>
          <w:rFonts w:ascii="Arial" w:eastAsia="Times New Roman" w:hAnsi="Arial" w:cs="Arial"/>
          <w:bCs/>
          <w:lang w:val="pt-PT" w:eastAsia="pt-PT" w:bidi="pt-PT"/>
        </w:rPr>
        <w:tab/>
        <w:t>Melhoria dos serviços prestados à população, com atenção especial às políticas de Educação, Assistência Social e Saúde</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20 - O orçamento da seguridade social discriminará as dotações relativas às ações descentralizadas de saúde e assistência</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social, em</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categorias de programação específicas dos órgãos e unidades orçamentárias.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21 - Todas as despesas relativas à dívidapública municipal, mobiliária ou contratual, e as receitas</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que atenderão, constarão da Lei</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Anual.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As despesascom o refinanciamento da dívida</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pública municipal, interna e externa, serão incluídas, na lei e em</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seus</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anexos, separadamente das demais</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despesas</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serviço da dívida.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22 –</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Entende-se como</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despesa</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total</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pessoal: o somatório dos gastos do Município</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 os ativos, os inativos e os pensionistas, relativos a mandato</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seletivos, cargos, funções</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empregos e de membros de Poder, com quaisquer espécies remuneratórias, tais</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como</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vencimentos e  vantagens, fixas e variáveis, subsídios, inclusive</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adicionais, gratificações, horas</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extras e vantagens</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pessoais</w:t>
      </w:r>
      <w:r w:rsidRPr="0077766A">
        <w:rPr>
          <w:rFonts w:ascii="Arial" w:eastAsia="Times New Roman" w:hAnsi="Arial" w:cs="Arial"/>
          <w:bCs/>
          <w:lang w:val="pt-PT" w:eastAsia="pt-PT" w:bidi="pt-PT"/>
        </w:rPr>
        <w:tab/>
        <w:t>de</w:t>
      </w:r>
      <w:r w:rsidRPr="0077766A">
        <w:rPr>
          <w:rFonts w:ascii="Arial" w:eastAsia="Times New Roman" w:hAnsi="Arial" w:cs="Arial"/>
          <w:bCs/>
          <w:lang w:val="pt-PT" w:eastAsia="pt-PT" w:bidi="pt-PT"/>
        </w:rPr>
        <w:tab/>
        <w:t>qualquernatureza, bem</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como</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encargos</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sociais</w:t>
      </w:r>
      <w:r w:rsidR="00FF3B72">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contribuições recolhidas às entidades de previdência.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Os valores dos contratos de terceirização de mão de obra que se referem à substituição de servidores e empregados públicos serão contabilizados como "Outras Despesas de Pessoal".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2º - A despesa total com pessoal  será apurada somando-se a realizada no mês em referência com as dos onze meses imediatamente anteriores, adotando-se o regime de competência.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3º - Na verificação do atendimento dos limites definidos neste artigo, não serão computadas as despesas: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I – De indenização por demissão de servidores ou empregados; II – Relativas a incentivos à demissão voluntária;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 Derivadas da aplicação do disposto no inciso II do § 6º do art. 57 da Constituição;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IV</w:t>
      </w:r>
      <w:r w:rsidRPr="0077766A">
        <w:rPr>
          <w:rFonts w:ascii="Arial" w:eastAsia="Times New Roman" w:hAnsi="Arial" w:cs="Arial"/>
          <w:bCs/>
          <w:lang w:val="pt-PT" w:eastAsia="pt-PT" w:bidi="pt-PT"/>
        </w:rPr>
        <w:tab/>
        <w:t>– Decorrentes de decisão judicial e da competência de período anterior ao da apuração a que se refere o § 2º do art. 18;</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w:t>
      </w:r>
      <w:r w:rsidRPr="0077766A">
        <w:rPr>
          <w:rFonts w:ascii="Arial" w:eastAsia="Times New Roman" w:hAnsi="Arial" w:cs="Arial"/>
          <w:bCs/>
          <w:lang w:val="pt-PT" w:eastAsia="pt-PT" w:bidi="pt-PT"/>
        </w:rPr>
        <w:tab/>
        <w:t>– Com inativos, ainda que por intermédio  de  fundo  específico  custeadas por recursos provenientes: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w:t>
      </w:r>
      <w:r w:rsidRPr="0077766A">
        <w:rPr>
          <w:rFonts w:ascii="Arial" w:eastAsia="Times New Roman" w:hAnsi="Arial" w:cs="Arial"/>
          <w:bCs/>
          <w:lang w:val="pt-PT" w:eastAsia="pt-PT" w:bidi="pt-PT"/>
        </w:rPr>
        <w:tab/>
        <w:t>A arrecadação de contribuições dos segurados;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b)</w:t>
      </w:r>
      <w:r w:rsidRPr="0077766A">
        <w:rPr>
          <w:rFonts w:ascii="Arial" w:eastAsia="Times New Roman" w:hAnsi="Arial" w:cs="Arial"/>
          <w:bCs/>
          <w:lang w:val="pt-PT" w:eastAsia="pt-PT" w:bidi="pt-PT"/>
        </w:rPr>
        <w:tab/>
        <w:t>da compensação financeira de que trata o § 9º do art. 201 da Constituição;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c)</w:t>
      </w:r>
      <w:r w:rsidRPr="0077766A">
        <w:rPr>
          <w:rFonts w:ascii="Arial" w:eastAsia="Times New Roman" w:hAnsi="Arial" w:cs="Arial"/>
          <w:bCs/>
          <w:lang w:val="pt-PT" w:eastAsia="pt-PT" w:bidi="pt-PT"/>
        </w:rPr>
        <w:tab/>
        <w:t>Das demais receitas diretamente arrecadadas por fundo vinculado a tal finalidade, inclusive o produto da alienação de bens, direitos e ativos, bem como seu superávit financeiro.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23 –Para</w:t>
      </w:r>
      <w:r w:rsidR="003B636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fins do disposto no caput do Art. 169 da Constituição</w:t>
      </w:r>
      <w:r w:rsidR="003B636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Federal, a despesa</w:t>
      </w:r>
      <w:r w:rsidR="003B636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total</w:t>
      </w:r>
      <w:r w:rsidR="003B636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w:t>
      </w:r>
      <w:r w:rsidR="003B636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pessoal</w:t>
      </w:r>
      <w:r w:rsidR="003B636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em</w:t>
      </w:r>
      <w:r w:rsidR="003B636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cada</w:t>
      </w:r>
      <w:r w:rsidR="003B636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período</w:t>
      </w:r>
      <w:r w:rsidR="003B636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não poderá exceder a sessenta porcento (60%) da receitacorrente liquida estabelecida as seguintes</w:t>
      </w:r>
      <w:r w:rsidR="003B6364">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proporções: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6% (seis por cento) para o Poder Legislativo; e,</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54% (cinquenta e quatro por cento) para o Poder Executivo.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Parágrafo Único - Para os  fins  previstos  no  art.  168  da  Constituição Federal, a entrega dos recursos financeiros correspondentes à despesa total com pessoal por Poder e órgão será  a  resultante  da  aplicação  dos percentuais de que trata o parágrafo anterior.</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Art. 24 – O aumento, reajuste Salarial e a concessão de vantagens dos Servidores e Cargos Públicos, de acordo com o piso salarial e Legislação de cada profissão, por cargos ou de forma geral, será autorizado de  acordo com as disponibilidades </w:t>
      </w:r>
      <w:r w:rsidRPr="0077766A">
        <w:rPr>
          <w:rFonts w:ascii="Arial" w:eastAsia="Times New Roman" w:hAnsi="Arial" w:cs="Arial"/>
          <w:bCs/>
          <w:lang w:val="pt-PT" w:eastAsia="pt-PT" w:bidi="pt-PT"/>
        </w:rPr>
        <w:lastRenderedPageBreak/>
        <w:t>orçamentárias e financeiras por Lei Municipal Especifica, é nulo de plenodireito o atoque provoque aumento da despesacompessoal e não atenda: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 As exigências dos arts. 16 e 17 desta Lei Complementar, e o disposto no inciso XIII do art. 37 e no § 1º do art. 169 da Constituição Federal;</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 o limite legal de comprometimento aplicado às despesas com pessoal inativo.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Parágrafo Único – Também é nulo de pleno direito o ato de que resulte aumento da despesa com pessoal expedido nos 180 (cento e oitenta dias) anteriores ao final do mandato do titular do respectivo Poder  ou  órgão referido no art. 21.</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25 - A verificação do cumprimento dos limites estabelecidos nesta lei será realizada ao final de cada Quadrimestre ou Semestre de acordo com as regras estabelecidas na Lei Complementar 101/2000 Lei de Responsabilidade Fiscal.</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Parágrafo Único – Se a despesa total com pessoal exceder a 95% (noventa e cinco por cento) do limite, são vedados ao Poder:</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 Concessão de vantagem, aumento, reajuste ou adequação de remuneração a qualquer título, salvo os derivados de sentença  judicial ou de determinação legal ou contratual, ressalvada a revisão prevista no inciso X do art. 37 da Constituição;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 Criação de cargo, emprego ou função;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 Alteração de estrutura de carreira que implique aumento de despesa; IV – Contratação de hora extra, salvo no caso do disposto no inciso II do § 6º do art. 57 da Constituição e as situações previstas na lei de diretrizes orçamentárias.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26 - Se a despesa</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total</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pessoal, do Poder</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órgão, ultrapassar os limites</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definidos nesta lei, sem</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prejuízo das medidas previstas no art. 22 da LC n. 101/2000, o percentual</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excedente terá de ser eliminado nosdois quadrimestres seguintes, sendo pelo</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menos</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um</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terço no primeiro, adotando- se, entre outras, as providências previstas nos §§ 3º e 4º do art. 169 da Constituição.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Parágrafo Único - No caso do inciso I do § 3º do art. 169 da Constituição, o objetivo poderá ser alcançado tanto pela extinção de cargos e funções quanto pela redução dos valores a eles atribuídos.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27 A Contratação através de Concurso Público poderá ocorrer conforme previsão no § 1º, do art. 169, da Constituição Federal, efeito do disposto nos incisos I, II, e X, do art. 37 e inciso II, bem como na Lei Complementar nº 101, de 04 de maio de 2000, fica estabelecido que a contratação de cargos ou empregos de provimento efetivo ou em comissão somente ocorrerá se:</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 Existirem cargos ou empregos vagos a preencher;</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 Prévia dotação orçamentária e financeira para atender a despesa, podendo ser suplementada até ao limite de suplementação de acordo com as normas estabelecidas pelo Art. 165 § 8º da Constituição Federal e Art. 43 da lei 4.320/64;</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-estimativa do impacto orçamentário-financeiro no exercício em que deva entrar em vigor e nos dois subsequentes.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28 -</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 concessão</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ampliação de incentivo</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benefício de natureza</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tributária da qual decorra renúncia de receita deverá estar acompanhada de estimativa  do  impacto</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orçamentário  no  exercício</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em</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que deve iniciar</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sua</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vigência e nos</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dois</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seguintes, observado o disposto nesta lei e a pelomenos uma das seguintes</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condições: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 Demonstração pelo proponente de que a renúncia foi considerada na estimativa de receita da lei orçamentária, na forma da Lei Complementar n. 101/2000 e que não afetará as metas de resultados fiscais previstos no anexo próprio da lei de diretrizes orçamentárias;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 Estar acompanhada de medidas de compensação, no período mencionado no caput, pormeio de aumento de receita, proveniente da elevação de alíquotas, ampliação da base  de  cálculo, majoração</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criação de tributo</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contribuição ou na diminuição de Despesas Públicas.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 1º - A renúncia compreende anistia, remissão, subsídio, crédito</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presumido, concessão de isenção</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em</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caráter geral ou especifico, alteração de alíquotaoumodificação de base de cálculo</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que implique redução discriminada de tributos</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contribuições, e outros</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benefícios</w:t>
      </w:r>
      <w:r w:rsidR="0000495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que correspondam a tratamento diferenciado.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2º - Se o ato de concessão ou ampliação do incentivo ou benefício de que trata o caput deste artigo decorrer da condição contida no inciso II, o benefício só entrará em vigor quando implementadas as medidas referidas no mencionado inciso.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3º - O disposto neste artigo não se aplica as alterações das alíquotas dos impostos previstos nos incisos I, II, IV e V do art. 153 da Constituição, na forma do seu § 1º;</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29 - A  Prescrição de  crédito  de  Dívida Ativa poderá ocorrer desde  que os respectivos custos de cobrança, considerando o valor do Processo para Administração Pública em geral, exceder o valor da dívida, mediante apresentação de estimativa de custos no âmbito judicial, administrativo ou quando lei dispuser deste montante.</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30 –</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Não será aprovado</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projeto de lei, que conceda ou amplie incentivo, isenção</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benefício, de natureza</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tributária</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financeira, semque se apresente a estimativa da renúncia de receita</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correspondente ou na diminuição de despesas públicas.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Parágrafo Único – A lei mencionada no caput deste artigo somente entrará em vigor após o cancelamento de despesas em idêntico valor.</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31 - É vedado ao Municípiodurante a execução</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 do exercício a que se refere a presente</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lei e após</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lançamento da obrigação</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tributária e respectiva notificação, sem</w:t>
      </w:r>
      <w:r w:rsidR="004126E7">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prévia autorização legislativa: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conceder anistia ou redução de imposto ou taxas;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deixar de cobrar os acréscimos por atraso de pagamento;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aumentar o número de parcelas;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IV.</w:t>
      </w:r>
      <w:r w:rsidRPr="0077766A">
        <w:rPr>
          <w:rFonts w:ascii="Arial" w:eastAsia="Times New Roman" w:hAnsi="Arial" w:cs="Arial"/>
          <w:bCs/>
          <w:lang w:val="pt-PT" w:eastAsia="pt-PT" w:bidi="pt-PT"/>
        </w:rPr>
        <w:tab/>
        <w:t>proceder ao encontro de contas;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w:t>
      </w:r>
      <w:r w:rsidRPr="0077766A">
        <w:rPr>
          <w:rFonts w:ascii="Arial" w:eastAsia="Times New Roman" w:hAnsi="Arial" w:cs="Arial"/>
          <w:bCs/>
          <w:lang w:val="pt-PT" w:eastAsia="pt-PT" w:bidi="pt-PT"/>
        </w:rPr>
        <w:tab/>
        <w:t>efetuar a compensação da obrigação de recolher rendas ou receitas com direito de crédito contra a Fazenda Municipal.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Parágrafo Único – os valores dos impostos e taxas poderão ser atualizados monetariamente e cobrados, observado o seguinte:</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o valor venal dos bens imóveis junto ao mercado de imóveis; e,</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os</w:t>
      </w:r>
      <w:r w:rsidRPr="0077766A">
        <w:rPr>
          <w:rFonts w:ascii="Arial" w:eastAsia="Times New Roman" w:hAnsi="Arial" w:cs="Arial"/>
          <w:bCs/>
          <w:lang w:val="pt-PT" w:eastAsia="pt-PT" w:bidi="pt-PT"/>
        </w:rPr>
        <w:tab/>
        <w:t>custosoperacionais</w:t>
      </w:r>
      <w:r w:rsidRPr="0077766A">
        <w:rPr>
          <w:rFonts w:ascii="Arial" w:eastAsia="Times New Roman" w:hAnsi="Arial" w:cs="Arial"/>
          <w:bCs/>
          <w:lang w:val="pt-PT" w:eastAsia="pt-PT" w:bidi="pt-PT"/>
        </w:rPr>
        <w:tab/>
        <w:t>dos</w:t>
      </w:r>
      <w:r w:rsidRPr="0077766A">
        <w:rPr>
          <w:rFonts w:ascii="Arial" w:eastAsia="Times New Roman" w:hAnsi="Arial" w:cs="Arial"/>
          <w:bCs/>
          <w:lang w:val="pt-PT" w:eastAsia="pt-PT" w:bidi="pt-PT"/>
        </w:rPr>
        <w:tab/>
        <w:t>serviçospostosadisposição</w:t>
      </w:r>
      <w:r w:rsidRPr="0077766A">
        <w:rPr>
          <w:rFonts w:ascii="Arial" w:eastAsia="Times New Roman" w:hAnsi="Arial" w:cs="Arial"/>
          <w:bCs/>
          <w:lang w:val="pt-PT" w:eastAsia="pt-PT" w:bidi="pt-PT"/>
        </w:rPr>
        <w:tab/>
        <w:t>dos contribuintes e executados à custa do erário municipal.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32 –</w:t>
      </w:r>
      <w:r w:rsidR="00665EA1">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Além de obedecer às demaisnormas de contabilidadepública, a escrituração das contas públicas observará as seguintes: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 a disponibilidade da conta Bancos constará de registro próprio, de modo que os recursos vinculados a órgão, fundo ou despesa obrigatória fiquem identificados e escriturados de forma individualizada;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 a despesa e a assunção de compromissoserão registradas segundo o regime de competência, apurando-se, emcarátercomplementar O resultado dos fluxos financeiros peloregime de caixa;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 as demonstrações contábeis compreenderão, isolada e conjuntamente, as transações e operações de cada órgão, fundo ou entidade da administração direta, autárquica e fundamental, inclusive empresa estatal dependente;</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IV</w:t>
      </w:r>
      <w:r w:rsidRPr="0077766A">
        <w:rPr>
          <w:rFonts w:ascii="Arial" w:eastAsia="Times New Roman" w:hAnsi="Arial" w:cs="Arial"/>
          <w:bCs/>
          <w:lang w:val="pt-PT" w:eastAsia="pt-PT" w:bidi="pt-PT"/>
        </w:rPr>
        <w:tab/>
        <w:t>– as receitas e as despesas previdenciárias serão apresentadas em demonstrativos financeiros e orçamentários específicos;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w:t>
      </w:r>
      <w:r w:rsidRPr="0077766A">
        <w:rPr>
          <w:rFonts w:ascii="Arial" w:eastAsia="Times New Roman" w:hAnsi="Arial" w:cs="Arial"/>
          <w:bCs/>
          <w:lang w:val="pt-PT" w:eastAsia="pt-PT" w:bidi="pt-PT"/>
        </w:rPr>
        <w:tab/>
        <w:t>– as operações de crédito, as inscrições em Restos a Pagar e as demais formas de financiamento ou assunção de compromissos junto à terceiro, deverão ser escrituradas de modo a evidenciar o montante e a variação da dívida pública no período, detalhando, pelo menos, a natureza e o tipo de credor;</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Art. 33 - No projeto de leiorçamentária, as receitas e as despesasserão orçadas a preços de junho do correnteexercício (2023), apresentando-se a receita nos três últimos exercícios financeiros.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Os créditosespeciaisabertos integrarão o universoorçamentário do exercício, podendo ser suplementados, parcialoutotalmente, atualizados monetariamente e/ou transpostos ou receberem transposições orçamentárias, comotambém, sofre anulaçõesparciais e/outotais;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2º -</w:t>
      </w:r>
      <w:r w:rsidR="00665EA1">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Sobre os valores da receita e da despesa apresentados no projeto de lei,</w:t>
      </w:r>
      <w:r w:rsidRPr="0077766A">
        <w:rPr>
          <w:rFonts w:ascii="Arial" w:eastAsia="Times New Roman" w:hAnsi="Arial" w:cs="Arial"/>
          <w:bCs/>
          <w:lang w:val="pt-PT" w:eastAsia="pt-PT" w:bidi="pt-PT"/>
        </w:rPr>
        <w:tab/>
        <w:t>poderão,</w:t>
      </w:r>
      <w:r w:rsidRPr="0077766A">
        <w:rPr>
          <w:rFonts w:ascii="Arial" w:eastAsia="Times New Roman" w:hAnsi="Arial" w:cs="Arial"/>
          <w:bCs/>
          <w:lang w:val="pt-PT" w:eastAsia="pt-PT" w:bidi="pt-PT"/>
        </w:rPr>
        <w:tab/>
        <w:t>facultativamente,</w:t>
      </w:r>
      <w:r w:rsidRPr="0077766A">
        <w:rPr>
          <w:rFonts w:ascii="Arial" w:eastAsia="Times New Roman" w:hAnsi="Arial" w:cs="Arial"/>
          <w:bCs/>
          <w:lang w:val="pt-PT" w:eastAsia="pt-PT" w:bidi="pt-PT"/>
        </w:rPr>
        <w:tab/>
        <w:t>ser</w:t>
      </w:r>
      <w:r w:rsidRPr="0077766A">
        <w:rPr>
          <w:rFonts w:ascii="Arial" w:eastAsia="Times New Roman" w:hAnsi="Arial" w:cs="Arial"/>
          <w:bCs/>
          <w:lang w:val="pt-PT" w:eastAsia="pt-PT" w:bidi="pt-PT"/>
        </w:rPr>
        <w:tab/>
        <w:t>atualizados</w:t>
      </w:r>
      <w:r w:rsidRPr="0077766A">
        <w:rPr>
          <w:rFonts w:ascii="Arial" w:eastAsia="Times New Roman" w:hAnsi="Arial" w:cs="Arial"/>
          <w:bCs/>
          <w:lang w:val="pt-PT" w:eastAsia="pt-PT" w:bidi="pt-PT"/>
        </w:rPr>
        <w:tab/>
        <w:t>na Lei</w:t>
      </w:r>
      <w:r w:rsidR="00665EA1">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w:t>
      </w:r>
      <w:r w:rsidR="00665EA1">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para</w:t>
      </w:r>
      <w:r w:rsidR="00665EA1">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preços de janeiro de 2024, utilizando a variação de Índice</w:t>
      </w:r>
      <w:r w:rsidR="00665EA1">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Geral de Preços do Mercado – IGP-M/FGV ououtro estabelecido paracorreção dos limites das licitações, no período compreendido entre os meses de julho a dezembro de 2023, incluídos os meses extremos do mesmo, quando verificado o percentual inflacionário acima de 10% (dezporcento).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3º - Os valores resultantes da atualização monetária na  forma  do disposto no parágrafo anterior, desde que convenientes ao interesse da administração poderão, a partir de 31 de janeiro do Exercício a que se refere a presente Lei, serem incorporados às rubricas orçamentárias a qualquer dia do exercício durante a execução orçamentária, procedendo-se as devidas alterações nos valores das rubricas da Receita de forma  a manter o equilíbrio orçamentário.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4º -</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Para</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efeito na base de cálculo das transferências de recursosque o Município esteja obrigado a efetuar, excluem-se as receitascom destinação específica provenientes de convênios, ajustes</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ou</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acordos e demaisdisposições da Lei de Responsabilidade</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Fiscal – LC Nº. 101/2000, para a obtenção da receita</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geral</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líquida.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34 - O Poder</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Legislativo terá comolimites de suasdespesascorrentes e de capitalem 2024, paraefeito de elaboração de sua respectiva Proposta Orçamentária, nostermos do Inciso I do Art. 29-A da CF/88, no máximo do valor de 7% (sete porcento), em observância a projeção da Receita prevista no art. 29-A da Constituição Federal, referente ao Exercício de 2023, com</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base</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nos</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valores</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efetivamente arrecadados até o mês de junho de 2023, facultado em comumacordo dos representantes do Poder</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Executivo e Legislativo, promover</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revisão dos ajustes</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lastRenderedPageBreak/>
        <w:t>necessários</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em</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Fevereiro de 2024, conforme o resultado apurado de Dezembro/2023, mediante Crédito Suplementar.</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A transferência de recursosreferentes aos Duodécimos à Câmara Municipal, obedecerá às</w:t>
      </w:r>
      <w:r w:rsidR="00302A75">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disposições estabelecidas para as demaiscontas de gestão e, será liberado até o dia 20 de cadamêsdurante a execução orçamentária.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2º - Durante a execução orçamentária no exercício de 2024, caso haja a quitação de despesas específicas do Poder Legislativo pelo Poder Executivo, as mesmas poderão ser deduzidas da parcela duodecimal a ser repassada no mês que ocorrer referido pagamento.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35 - A partir do 10º dia do início do exercício de 2024, o município poderá contratar</w:t>
      </w:r>
      <w:r w:rsidR="00BC58C8">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operações de créditos internas porantecipação da receita destinadas a atender a insuficiência de caixa, a qual deverá ser quitada, comjuros e outros</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encargos</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incidentes, até o dia</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dez de dezembro de 2024, observadas as disposições da Lei de Responsabilidade</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Fiscal – LC N.º 101/2000.</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36 – Fica autorizado o Município</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celebrar</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convênios</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instituições bancárias</w:t>
      </w:r>
      <w:r w:rsidRPr="0077766A">
        <w:rPr>
          <w:rFonts w:ascii="Arial" w:eastAsia="Times New Roman" w:hAnsi="Arial" w:cs="Arial"/>
          <w:bCs/>
          <w:lang w:val="pt-PT" w:eastAsia="pt-PT" w:bidi="pt-PT"/>
        </w:rPr>
        <w:tab/>
        <w:t>visando</w:t>
      </w:r>
      <w:r w:rsidRPr="0077766A">
        <w:rPr>
          <w:rFonts w:ascii="Arial" w:eastAsia="Times New Roman" w:hAnsi="Arial" w:cs="Arial"/>
          <w:bCs/>
          <w:lang w:val="pt-PT" w:eastAsia="pt-PT" w:bidi="pt-PT"/>
        </w:rPr>
        <w:tab/>
        <w:t>a</w:t>
      </w:r>
      <w:r w:rsidRPr="0077766A">
        <w:rPr>
          <w:rFonts w:ascii="Arial" w:eastAsia="Times New Roman" w:hAnsi="Arial" w:cs="Arial"/>
          <w:bCs/>
          <w:lang w:val="pt-PT" w:eastAsia="pt-PT" w:bidi="pt-PT"/>
        </w:rPr>
        <w:tab/>
        <w:t>abertura</w:t>
      </w:r>
      <w:r w:rsidRPr="0077766A">
        <w:rPr>
          <w:rFonts w:ascii="Arial" w:eastAsia="Times New Roman" w:hAnsi="Arial" w:cs="Arial"/>
          <w:bCs/>
          <w:lang w:val="pt-PT" w:eastAsia="pt-PT" w:bidi="pt-PT"/>
        </w:rPr>
        <w:tab/>
        <w:t>de</w:t>
      </w:r>
      <w:r w:rsidRPr="0077766A">
        <w:rPr>
          <w:rFonts w:ascii="Arial" w:eastAsia="Times New Roman" w:hAnsi="Arial" w:cs="Arial"/>
          <w:bCs/>
          <w:lang w:val="pt-PT" w:eastAsia="pt-PT" w:bidi="pt-PT"/>
        </w:rPr>
        <w:tab/>
        <w:t>linhas</w:t>
      </w:r>
      <w:r w:rsidRPr="0077766A">
        <w:rPr>
          <w:rFonts w:ascii="Arial" w:eastAsia="Times New Roman" w:hAnsi="Arial" w:cs="Arial"/>
          <w:bCs/>
          <w:lang w:val="pt-PT" w:eastAsia="pt-PT" w:bidi="pt-PT"/>
        </w:rPr>
        <w:tab/>
        <w:t>de créditos</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para</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empréstimo</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financeiro e/ou</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para</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bens e serviços</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em</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favor dos Servidores e Empregados Municipais, vedado disposição de garantias de recursos municipais paracobertura do principal, de encargos financeiros e operacionais, inclusive, pertinente a inadimplências, devendo correr</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por</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inteira</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responsabilidade dos beneficiários, restringindo o Município como partícipe respondendo apenas pelas retenções das consignações emfolha de pagamentopararecolhimento a instituição financiadora.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37 - A prestação de contasanual do Município constará nosmoldes da Lei</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Federal 4.320/64, constará dos anexos exigidos sobre a execução na forma e com o detalhamento apresentado pela</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Lei</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anual.</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38 - Os projetos de lei de créditosadicionais poderão a qualquer</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tempo</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ser solicitado ao Poder</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Legislativo, ressalvado o disposto no art. 167, § 3º, da Constituição</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Federal.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39 -</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São vedados quaisquer procedimentos no âmbito dos sistemas de orçamento, programaçãofinanceira e contabilidade, que viabilizem a execução de despesas</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sem</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comprovação e suficiência</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disponibilidade de dotação</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40 -Caso a PropostaOrçamentárianão seja remetida pelo</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Poder</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Legislativo</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até 30 de dezembro de 2023 parasanção do Poder</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Executivo, ficam autorizados os atos</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administrativos, por Decreto do Poder Executivo e do Poder Legislativo no âmbito de suas dotações, no início de exercício</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financeiro de 2024, utilizando-se, a cada</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mês, 1/12 (UM DOZE AVOS) do valor Total da Proposta do Projeto de Lei em tramitação no Poder Legislativo.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Considerar-se-á antecipação  de crédito, à conta da Lei</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 a utilização dos recursos autorizada neste artigo, não sendo considerado como</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Crédito</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Adiciona</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lEspecial, Extraordinário e/ou</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Suplementar</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para</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fins dos limites estabelecidos nas autorizações.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2º - Os saldos negativos eventualmente apurados em virtude de emendas apresentadas ao projeto de lei de orçamento no Poder Legislativo e do procedimento previsto neste artigo serão ajustados, após sanção da Lei Orçamentária, através da abertura, por Decreto, de créditos adicionais mediante remanejamento de dotações.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3º - Não se incluem no limite previsto no caput deste artigo, podendo ser abertos de acordo com a necessidade, as dotações para atendimento de despesas com:</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pessoal e encargos sociais;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pagamento de serviços de dívida;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água, energia elétrica e telefone;</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IV.</w:t>
      </w:r>
      <w:r w:rsidRPr="0077766A">
        <w:rPr>
          <w:rFonts w:ascii="Arial" w:eastAsia="Times New Roman" w:hAnsi="Arial" w:cs="Arial"/>
          <w:bCs/>
          <w:lang w:val="pt-PT" w:eastAsia="pt-PT" w:bidi="pt-PT"/>
        </w:rPr>
        <w:tab/>
        <w:t>combustíveis e peças;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w:t>
      </w:r>
      <w:r w:rsidRPr="0077766A">
        <w:rPr>
          <w:rFonts w:ascii="Arial" w:eastAsia="Times New Roman" w:hAnsi="Arial" w:cs="Arial"/>
          <w:bCs/>
          <w:lang w:val="pt-PT" w:eastAsia="pt-PT" w:bidi="pt-PT"/>
        </w:rPr>
        <w:tab/>
        <w:t>os subprojetos e subatividades emexecuçãoem 2024, financiados com</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recursos</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externos e contrapartida;</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VI.</w:t>
      </w:r>
      <w:r w:rsidRPr="0077766A">
        <w:rPr>
          <w:rFonts w:ascii="Arial" w:eastAsia="Times New Roman" w:hAnsi="Arial" w:cs="Arial"/>
          <w:bCs/>
          <w:lang w:val="pt-PT" w:eastAsia="pt-PT" w:bidi="pt-PT"/>
        </w:rPr>
        <w:tab/>
        <w:t>o Sistema Municipal de Educação;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VII.</w:t>
      </w:r>
      <w:r w:rsidRPr="0077766A">
        <w:rPr>
          <w:rFonts w:ascii="Arial" w:eastAsia="Times New Roman" w:hAnsi="Arial" w:cs="Arial"/>
          <w:bCs/>
          <w:lang w:val="pt-PT" w:eastAsia="pt-PT" w:bidi="pt-PT"/>
        </w:rPr>
        <w:tab/>
        <w:t>pagamento das despesas correntes relativas a operacionalização do Sistema Único de Saúde; e,</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VIII.</w:t>
      </w:r>
      <w:r w:rsidRPr="0077766A">
        <w:rPr>
          <w:rFonts w:ascii="Arial" w:eastAsia="Times New Roman" w:hAnsi="Arial" w:cs="Arial"/>
          <w:bCs/>
          <w:lang w:val="pt-PT" w:eastAsia="pt-PT" w:bidi="pt-PT"/>
        </w:rPr>
        <w:tab/>
        <w:t>manutenção</w:t>
      </w:r>
      <w:r w:rsidRPr="0077766A">
        <w:rPr>
          <w:rFonts w:ascii="Arial" w:eastAsia="Times New Roman" w:hAnsi="Arial" w:cs="Arial"/>
          <w:bCs/>
          <w:lang w:val="pt-PT" w:eastAsia="pt-PT" w:bidi="pt-PT"/>
        </w:rPr>
        <w:tab/>
        <w:t>de</w:t>
      </w:r>
      <w:r w:rsidRPr="0077766A">
        <w:rPr>
          <w:rFonts w:ascii="Arial" w:eastAsia="Times New Roman" w:hAnsi="Arial" w:cs="Arial"/>
          <w:bCs/>
          <w:lang w:val="pt-PT" w:eastAsia="pt-PT" w:bidi="pt-PT"/>
        </w:rPr>
        <w:tab/>
        <w:t>serviços</w:t>
      </w:r>
      <w:r w:rsidRPr="0077766A">
        <w:rPr>
          <w:rFonts w:ascii="Arial" w:eastAsia="Times New Roman" w:hAnsi="Arial" w:cs="Arial"/>
          <w:bCs/>
          <w:lang w:val="pt-PT" w:eastAsia="pt-PT" w:bidi="pt-PT"/>
        </w:rPr>
        <w:tab/>
        <w:t>anteriormente</w:t>
      </w:r>
      <w:r w:rsidRPr="0077766A">
        <w:rPr>
          <w:rFonts w:ascii="Arial" w:eastAsia="Times New Roman" w:hAnsi="Arial" w:cs="Arial"/>
          <w:bCs/>
          <w:lang w:val="pt-PT" w:eastAsia="pt-PT" w:bidi="pt-PT"/>
        </w:rPr>
        <w:tab/>
        <w:t>criados</w:t>
      </w:r>
      <w:r w:rsidRPr="0077766A">
        <w:rPr>
          <w:rFonts w:ascii="Arial" w:eastAsia="Times New Roman" w:hAnsi="Arial" w:cs="Arial"/>
          <w:bCs/>
          <w:lang w:val="pt-PT" w:eastAsia="pt-PT" w:bidi="pt-PT"/>
        </w:rPr>
        <w:tab/>
        <w:t>e</w:t>
      </w:r>
      <w:r w:rsidRPr="0077766A">
        <w:rPr>
          <w:rFonts w:ascii="Arial" w:eastAsia="Times New Roman" w:hAnsi="Arial" w:cs="Arial"/>
          <w:bCs/>
          <w:lang w:val="pt-PT" w:eastAsia="pt-PT" w:bidi="pt-PT"/>
        </w:rPr>
        <w:tab/>
        <w:t>em</w:t>
      </w:r>
      <w:r w:rsidRPr="0077766A">
        <w:rPr>
          <w:rFonts w:ascii="Arial" w:eastAsia="Times New Roman" w:hAnsi="Arial" w:cs="Arial"/>
          <w:bCs/>
          <w:lang w:val="pt-PT" w:eastAsia="pt-PT" w:bidi="pt-PT"/>
        </w:rPr>
        <w:tab/>
        <w:t>pleno funcionamento.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4º - Aplica-se o previsto no Art. 48 considerando como limite as cotas mensais abertas até o mês corrente, de acordo com o Projeto de Lei Orçamentária que tramita no Poder Legislativo.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41 – Ficam autorizadas as despesas à serem incluídas no Orçamento</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para o exercício de 2024, Créditos</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Orçamentários visando custear</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despesas</w:t>
      </w:r>
      <w:r w:rsidR="004D4A1C">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 Apoio financeiro a Policiamento, Poder Judiciário e o Poder Militar Brasileiro, e/ou custeio de alimentação, hospedagem, manutenção de viaturas, necessários e emergentes ao regular funcional da segurança no Município;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–Doações a pessoas carentes pelo serviço de Assistência Social, para o auxílio a estudantes, para o auxílio ao desporto comunitário e de rendimento;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 Refeições e lanches para autoridades e Servidores, do Município ou de quaisquer órgãos ou entidades, estando desenvolvendo  atividades  de interesse do Município, sem que para isso tenham sido remunerados com diárias pela origem;</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IV</w:t>
      </w:r>
      <w:r w:rsidRPr="0077766A">
        <w:rPr>
          <w:rFonts w:ascii="Arial" w:eastAsia="Times New Roman" w:hAnsi="Arial" w:cs="Arial"/>
          <w:bCs/>
          <w:lang w:val="pt-PT" w:eastAsia="pt-PT" w:bidi="pt-PT"/>
        </w:rPr>
        <w:tab/>
        <w:t>– Pagamento de Precatórios e encargos financeiros referentes a juros de mora e multas sobre obrigações municipais por força de mando legal;</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w:t>
      </w:r>
      <w:r w:rsidRPr="0077766A">
        <w:rPr>
          <w:rFonts w:ascii="Arial" w:eastAsia="Times New Roman" w:hAnsi="Arial" w:cs="Arial"/>
          <w:bCs/>
          <w:lang w:val="pt-PT" w:eastAsia="pt-PT" w:bidi="pt-PT"/>
        </w:rPr>
        <w:tab/>
        <w:t>– Suprimento de Fundos.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VI</w:t>
      </w:r>
      <w:r w:rsidRPr="0077766A">
        <w:rPr>
          <w:rFonts w:ascii="Arial" w:eastAsia="Times New Roman" w:hAnsi="Arial" w:cs="Arial"/>
          <w:bCs/>
          <w:lang w:val="pt-PT" w:eastAsia="pt-PT" w:bidi="pt-PT"/>
        </w:rPr>
        <w:tab/>
        <w:t>– Convênios com outras Esferas de Governo (Federal/Estadual), para garantir a efetividade dos direitos, e dar Garantia a Prestação de Serviços a População do Município, de obrigações dos demais entes, com contrapartida Municipal, somente quando, for a favor da População do Município.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VII</w:t>
      </w:r>
      <w:r w:rsidRPr="0077766A">
        <w:rPr>
          <w:rFonts w:ascii="Arial" w:eastAsia="Times New Roman" w:hAnsi="Arial" w:cs="Arial"/>
          <w:bCs/>
          <w:lang w:val="pt-PT" w:eastAsia="pt-PT" w:bidi="pt-PT"/>
        </w:rPr>
        <w:tab/>
        <w:t>– Consórcios Públicos Intermunicipais, desde que, tenham sido previamente autorizados em Lei Especifica pelo Poder Legislativo Municipal.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As refeições e lanches, quando necessárias, inclusiveemdatas comemorativas, serão concedidas emreuniõescomautoridades de outras esferas administrativas, e commembros da Edilidade municipal, Secretários e Servidores</w:t>
      </w:r>
      <w:r w:rsidR="00903AF8">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 xml:space="preserve">Públicos Municipais, </w:t>
      </w:r>
      <w:r w:rsidRPr="0077766A">
        <w:rPr>
          <w:rFonts w:ascii="Arial" w:eastAsia="Times New Roman" w:hAnsi="Arial" w:cs="Arial"/>
          <w:bCs/>
          <w:lang w:val="pt-PT" w:eastAsia="pt-PT" w:bidi="pt-PT"/>
        </w:rPr>
        <w:lastRenderedPageBreak/>
        <w:t>Membros de Conselhos Municipais, bemcomo, porocasião de horários</w:t>
      </w:r>
      <w:r w:rsidR="00903AF8">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extraordinários dos servidores</w:t>
      </w:r>
      <w:r w:rsidR="00903AF8">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para</w:t>
      </w:r>
      <w:r w:rsidR="00903AF8">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execução de serviços.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2º - As doações</w:t>
      </w:r>
      <w:r w:rsidR="00903AF8">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serão concedidas emcaso de extrema</w:t>
      </w:r>
      <w:r w:rsidR="00903AF8">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necessidade, com o controle e acompanhamento do Órgão de Assistência Social.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42 – A fixação  das  despesas  deve  estar</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compatível</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com  a  real</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previsão das receitas, de tal</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forma</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que a execução</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 seja efetuada compermanente</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equilíbrio</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entre</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receitas e despesas.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43 – Emcaso de desequilíbrio entrereceitas e despesas, no curso da execução</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 os critérios de limitação de empenho, em</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ordem de prioridade a serem limitadas, são: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w:t>
      </w:r>
      <w:r w:rsidRPr="0077766A">
        <w:rPr>
          <w:rFonts w:ascii="Arial" w:eastAsia="Times New Roman" w:hAnsi="Arial" w:cs="Arial"/>
          <w:bCs/>
          <w:lang w:val="pt-PT" w:eastAsia="pt-PT" w:bidi="pt-PT"/>
        </w:rPr>
        <w:tab/>
        <w:t>– Primeiras despesas limitadas, Despesas de custeio referentes a remuneração de serviços pessoais;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b)</w:t>
      </w:r>
      <w:r w:rsidRPr="0077766A">
        <w:rPr>
          <w:rFonts w:ascii="Arial" w:eastAsia="Times New Roman" w:hAnsi="Arial" w:cs="Arial"/>
          <w:bCs/>
          <w:lang w:val="pt-PT" w:eastAsia="pt-PT" w:bidi="pt-PT"/>
        </w:rPr>
        <w:tab/>
        <w:t>– Segundas despesas limitadas, Despesas referentes a obras e instalações;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c)</w:t>
      </w:r>
      <w:r w:rsidRPr="0077766A">
        <w:rPr>
          <w:rFonts w:ascii="Arial" w:eastAsia="Times New Roman" w:hAnsi="Arial" w:cs="Arial"/>
          <w:bCs/>
          <w:lang w:val="pt-PT" w:eastAsia="pt-PT" w:bidi="pt-PT"/>
        </w:rPr>
        <w:tab/>
        <w:t>– Terceiras despesas limitadas, Despesas referentes a aquisição de material permanente;</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d)</w:t>
      </w:r>
      <w:r w:rsidRPr="0077766A">
        <w:rPr>
          <w:rFonts w:ascii="Arial" w:eastAsia="Times New Roman" w:hAnsi="Arial" w:cs="Arial"/>
          <w:bCs/>
          <w:lang w:val="pt-PT" w:eastAsia="pt-PT" w:bidi="pt-PT"/>
        </w:rPr>
        <w:tab/>
        <w:t>–Quartas despesas limitadas, Despesas de custeio referentes a gastos com outros serviços e encargos, como combustíveis, peças, insumos e outros bens necessárias ao funcionamento do Municípioi;</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e)</w:t>
      </w:r>
      <w:r w:rsidRPr="0077766A">
        <w:rPr>
          <w:rFonts w:ascii="Arial" w:eastAsia="Times New Roman" w:hAnsi="Arial" w:cs="Arial"/>
          <w:bCs/>
          <w:lang w:val="pt-PT" w:eastAsia="pt-PT" w:bidi="pt-PT"/>
        </w:rPr>
        <w:tab/>
        <w:t>– Quintas despesas limitadas, Despesas de custeio referentes a gastos com Pessoal e material de consumo;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44 – Caso seja necessária a limitação de empenho das dotações orçamentárias e da movimentaçãofinanceira, paraatender ao teto do cronograma de desembolsobimestral, essa será feita de forma proporcional ao montante dos recursos alocados para o atendimento de</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cada</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Poder.</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 1º - Na hipótese da ocorrência do disposto no caput deste artigo, o Poder</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Executivo comunicará ao PoderLegislativo e aos demaisórgãos, o montanteque caberá a cadaumtornarindisponívelparaempenho e movimentaçãofinanceira.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45 – Os programas de manutenção e funcionamento dos serviçospúblicosjá prestados à população terão prioridadessobre as despesascomsuaexpansão e comnovosinvestimentos.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46 – Os órgãos</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responsáveis</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pela</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execução dos créditos</w:t>
      </w:r>
      <w:r w:rsidR="0055610B">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orçamentários e adicionaisaprovados processarão o empenho da despesa, observados os Limites fixados paracada modalidade de aplicação dentro do mesmo órgão.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Parágrafo Único – Fica autorizado o remanejamento, a transferência dos saldos dentro do mesmo órgão das Fontes de Recurso, dentro da mesma modalidade de aplicação da classificação por categoria econômica.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47 – Fica prevista a possibilidade de alienação de bens municipais, em conformidade com a Lei 4.320/64, Lei 8.666/93 e a Lei Complementar 101/2000;</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48 – Ficará o Chefe do Poder Legislativo e  Executivo, no  âmbito de suas respectivas dotações orçamentárias, autorizados a efetuar Créditos Adicionais Suplementares no Orçamento 2024 nos seguintes Limites: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Os Créditos Suplementares abertos pela fonte Superávit Financeiro previsto no Art. 43 §1º inciso I da Lei 4.320/64, terá como limite os valores relativos ao superávit financeiro calculado entre a diminuição do ativo financeiro e o passivo financeiro apurado com base no Balanço Geral do exercício anterior.</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2º -  Os  Créditos  Suplementares  abertos  pela  fonte  Excesso  de Arrecadação previsto no Art. 43 §1º inciso II  da  lei  4.320/64,  terá  como limite os valores relativos à  diferença  apurada  entre  o  total  a  ser arrecadado até o mês, considerando a proporção arrecadada proporcionalmente ao total do orçamento ou a proporção arrecadada no exercício anterior em confronto com o valor efetivamente arrecadado.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 xml:space="preserve"> </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3º - Os Créditos Suplementares abertos pela fonte Anulação de Dotação previsto no Art. 43 §1º inciso III da lei 4.320/64 até o limite de 80% (oitenta porcento) emfunção do valortotal da Lei Orçamentária sancionada para o ano de 2024.</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4º - Os Créditos Suplementares abertos pela fonte Operações de Crédito previsto no Art. 43 §1º inciso IV da lei 4.320/64, terá como  limite  os valores relativos ao total contratualizado com a instituição financeira autorizada em conformidade com o previsto na Resolução 43 do Senado Federal.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5º - Os Créditos Adicionais somente serão utilizados para transferir de uma categoria econômica para outra, considerando como limite a modalidade de aplicação, as demais autorizações deverão ocorrer mediante alteração de Quadro de Detalhamento da Despesa.</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6º - A movimentação Fonte de Recurso dentro do mesmo elemento de despesa, mesma conta orçamentaria, mesmo órgão, será feita mediante documento que demonstre essa movimentação e  não  entrará  para  o  limite de Credito Adicional previsto nos incisos anteriores.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49 – Consistem vantagensespeciais da Educação Básica o ABONOESPECIAL assegurado aos Profissionais da Educação Básica, oriundo do saldo dos 70% (setenta porcento) dos recursos do FUNDEB de acordocom a execuçãofinanceira apurada no exercício, podendo ser antecipado</w:t>
      </w:r>
      <w:r w:rsidRPr="0077766A">
        <w:rPr>
          <w:rFonts w:ascii="Arial" w:eastAsia="Times New Roman" w:hAnsi="Arial" w:cs="Arial"/>
          <w:bCs/>
          <w:lang w:val="pt-PT" w:eastAsia="pt-PT" w:bidi="pt-PT"/>
        </w:rPr>
        <w:tab/>
        <w:t>o</w:t>
      </w:r>
      <w:r w:rsidRPr="0077766A">
        <w:rPr>
          <w:rFonts w:ascii="Arial" w:eastAsia="Times New Roman" w:hAnsi="Arial" w:cs="Arial"/>
          <w:bCs/>
          <w:lang w:val="pt-PT" w:eastAsia="pt-PT" w:bidi="pt-PT"/>
        </w:rPr>
        <w:tab/>
        <w:t>pagamento</w:t>
      </w:r>
      <w:r w:rsidRPr="0077766A">
        <w:rPr>
          <w:rFonts w:ascii="Arial" w:eastAsia="Times New Roman" w:hAnsi="Arial" w:cs="Arial"/>
          <w:bCs/>
          <w:lang w:val="pt-PT" w:eastAsia="pt-PT" w:bidi="pt-PT"/>
        </w:rPr>
        <w:tab/>
        <w:t>do</w:t>
      </w:r>
      <w:r w:rsidRPr="0077766A">
        <w:rPr>
          <w:rFonts w:ascii="Arial" w:eastAsia="Times New Roman" w:hAnsi="Arial" w:cs="Arial"/>
          <w:bCs/>
          <w:lang w:val="pt-PT" w:eastAsia="pt-PT" w:bidi="pt-PT"/>
        </w:rPr>
        <w:tab/>
        <w:t>ABONO</w:t>
      </w:r>
      <w:r w:rsidR="00C0134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ESPECIAL</w:t>
      </w:r>
      <w:r w:rsidR="00C0134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caso</w:t>
      </w:r>
      <w:r w:rsidRPr="0077766A">
        <w:rPr>
          <w:rFonts w:ascii="Arial" w:eastAsia="Times New Roman" w:hAnsi="Arial" w:cs="Arial"/>
          <w:bCs/>
          <w:lang w:val="pt-PT" w:eastAsia="pt-PT" w:bidi="pt-PT"/>
        </w:rPr>
        <w:tab/>
        <w:t>as projeções</w:t>
      </w:r>
      <w:r w:rsidR="00C0134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financeiras</w:t>
      </w:r>
      <w:r w:rsidR="00C0134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assim permitirem emdeterminado período, desde que o valor da folha de pagamento e dos encargos não aplique percentual previsto em Lei;</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50 - O Poder</w:t>
      </w:r>
      <w:r w:rsidR="00C0134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Executivo publicará, no prazo de 45 (quarenta e cinco) dias úteis da data de publicação da leiorçamentáriaanual, os quadros de detalhamento da Programação Financeira e Cronograma de Desembolso Mensal previsto na LRF, por órgão integrante do orçamentofiscal e da seguridade social.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Art. 51 - Conterá do Sistema de CONTABILIDADE, emmeiomagnético, os bancos de dados da Lei</w:t>
      </w:r>
      <w:r w:rsidR="00C0134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w:t>
      </w:r>
      <w:r w:rsidR="00C0134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para</w:t>
      </w:r>
      <w:r w:rsidR="00C0134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fins de Registro das contas de gestão e emissão de relatóriossintéticos e analíticos.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1º - Os relatórios constantes no caput desta lei serão estipulados de acordo com as Normas estipuladas pela Secretaria do Tesouro Nacional.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3º - O relatório de execução orçamentária não constará duplicidade, eliminando-se os valores correspondentes às transferências intragovernamentais.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4º - O relatório discriminará as despesas com o pessoal e  encargos sociais, de modo a evidenciar os quantitativos despendidos com 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xml:space="preserve"> </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vencimentos de vantagens, encargos com pensionistas e inativos e encargos sociais.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 5º - Alé</w:t>
      </w:r>
      <w:r w:rsidR="00C0134D">
        <w:rPr>
          <w:rFonts w:ascii="Arial" w:eastAsia="Times New Roman" w:hAnsi="Arial" w:cs="Arial"/>
          <w:bCs/>
          <w:lang w:val="pt-PT" w:eastAsia="pt-PT" w:bidi="pt-PT"/>
        </w:rPr>
        <w:t xml:space="preserve">m da parte relativa à despesa, </w:t>
      </w:r>
      <w:r w:rsidRPr="0077766A">
        <w:rPr>
          <w:rFonts w:ascii="Arial" w:eastAsia="Times New Roman" w:hAnsi="Arial" w:cs="Arial"/>
          <w:bCs/>
          <w:lang w:val="pt-PT" w:eastAsia="pt-PT" w:bidi="pt-PT"/>
        </w:rPr>
        <w:t>o  relatório  de  que  trata  o  caput deste artigo conterá demonstrativo de execução da receita, de acordo com a classificação constante do anexo II da Lei n.º 4.320/64, incluindo o valor estimado e o arrecadado no mês, e acumulado no exercício, bem como informações sobre eventuais reestimativas.</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52 - O setorcompetente, após a publicação da Lei</w:t>
      </w:r>
      <w:r w:rsidR="00C0134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Orçamentária</w:t>
      </w:r>
      <w:r w:rsidR="00C0134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Anual, divulgará, paraefeito das Contas de Gestão, fundos e entidadesque integram os orçamentos, o seguinte:</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w:t>
      </w:r>
      <w:r w:rsidRPr="0077766A">
        <w:rPr>
          <w:rFonts w:ascii="Arial" w:eastAsia="Times New Roman" w:hAnsi="Arial" w:cs="Arial"/>
          <w:bCs/>
          <w:lang w:val="pt-PT" w:eastAsia="pt-PT" w:bidi="pt-PT"/>
        </w:rPr>
        <w:tab/>
        <w:t>Quadros</w:t>
      </w:r>
      <w:r w:rsidRPr="0077766A">
        <w:rPr>
          <w:rFonts w:ascii="Arial" w:eastAsia="Times New Roman" w:hAnsi="Arial" w:cs="Arial"/>
          <w:bCs/>
          <w:lang w:val="pt-PT" w:eastAsia="pt-PT" w:bidi="pt-PT"/>
        </w:rPr>
        <w:tab/>
        <w:t>demonstrativos</w:t>
      </w:r>
      <w:r w:rsidRPr="0077766A">
        <w:rPr>
          <w:rFonts w:ascii="Arial" w:eastAsia="Times New Roman" w:hAnsi="Arial" w:cs="Arial"/>
          <w:bCs/>
          <w:lang w:val="pt-PT" w:eastAsia="pt-PT" w:bidi="pt-PT"/>
        </w:rPr>
        <w:tab/>
        <w:t>da</w:t>
      </w:r>
      <w:r w:rsidRPr="0077766A">
        <w:rPr>
          <w:rFonts w:ascii="Arial" w:eastAsia="Times New Roman" w:hAnsi="Arial" w:cs="Arial"/>
          <w:bCs/>
          <w:lang w:val="pt-PT" w:eastAsia="pt-PT" w:bidi="pt-PT"/>
        </w:rPr>
        <w:tab/>
        <w:t>especificação</w:t>
      </w:r>
      <w:r w:rsidRPr="0077766A">
        <w:rPr>
          <w:rFonts w:ascii="Arial" w:eastAsia="Times New Roman" w:hAnsi="Arial" w:cs="Arial"/>
          <w:bCs/>
          <w:lang w:val="pt-PT" w:eastAsia="pt-PT" w:bidi="pt-PT"/>
        </w:rPr>
        <w:tab/>
        <w:t>dos</w:t>
      </w:r>
      <w:r w:rsidRPr="0077766A">
        <w:rPr>
          <w:rFonts w:ascii="Arial" w:eastAsia="Times New Roman" w:hAnsi="Arial" w:cs="Arial"/>
          <w:bCs/>
          <w:lang w:val="pt-PT" w:eastAsia="pt-PT" w:bidi="pt-PT"/>
        </w:rPr>
        <w:tab/>
        <w:t>programas</w:t>
      </w:r>
      <w:r w:rsidRPr="0077766A">
        <w:rPr>
          <w:rFonts w:ascii="Arial" w:eastAsia="Times New Roman" w:hAnsi="Arial" w:cs="Arial"/>
          <w:bCs/>
          <w:lang w:val="pt-PT" w:eastAsia="pt-PT" w:bidi="pt-PT"/>
        </w:rPr>
        <w:tab/>
        <w:t>de trabalhos;</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w:t>
      </w:r>
      <w:r w:rsidRPr="0077766A">
        <w:rPr>
          <w:rFonts w:ascii="Arial" w:eastAsia="Times New Roman" w:hAnsi="Arial" w:cs="Arial"/>
          <w:bCs/>
          <w:lang w:val="pt-PT" w:eastAsia="pt-PT" w:bidi="pt-PT"/>
        </w:rPr>
        <w:tab/>
        <w:t>quadros demonstrativos da natureza de despesa, detalhada no mínimo por elemento;</w:t>
      </w: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III.</w:t>
      </w:r>
      <w:r w:rsidRPr="0077766A">
        <w:rPr>
          <w:rFonts w:ascii="Arial" w:eastAsia="Times New Roman" w:hAnsi="Arial" w:cs="Arial"/>
          <w:bCs/>
          <w:lang w:val="pt-PT" w:eastAsia="pt-PT" w:bidi="pt-PT"/>
        </w:rPr>
        <w:tab/>
        <w:t>quadro</w:t>
      </w:r>
      <w:r w:rsidRPr="0077766A">
        <w:rPr>
          <w:rFonts w:ascii="Arial" w:eastAsia="Times New Roman" w:hAnsi="Arial" w:cs="Arial"/>
          <w:bCs/>
          <w:lang w:val="pt-PT" w:eastAsia="pt-PT" w:bidi="pt-PT"/>
        </w:rPr>
        <w:tab/>
        <w:t>da</w:t>
      </w:r>
      <w:r w:rsidRPr="0077766A">
        <w:rPr>
          <w:rFonts w:ascii="Arial" w:eastAsia="Times New Roman" w:hAnsi="Arial" w:cs="Arial"/>
          <w:bCs/>
          <w:lang w:val="pt-PT" w:eastAsia="pt-PT" w:bidi="pt-PT"/>
        </w:rPr>
        <w:tab/>
        <w:t>programaçãofinanceira</w:t>
      </w:r>
      <w:r w:rsidRPr="0077766A">
        <w:rPr>
          <w:rFonts w:ascii="Arial" w:eastAsia="Times New Roman" w:hAnsi="Arial" w:cs="Arial"/>
          <w:bCs/>
          <w:lang w:val="pt-PT" w:eastAsia="pt-PT" w:bidi="pt-PT"/>
        </w:rPr>
        <w:tab/>
        <w:t>e</w:t>
      </w:r>
      <w:r w:rsidRPr="0077766A">
        <w:rPr>
          <w:rFonts w:ascii="Arial" w:eastAsia="Times New Roman" w:hAnsi="Arial" w:cs="Arial"/>
          <w:bCs/>
          <w:lang w:val="pt-PT" w:eastAsia="pt-PT" w:bidi="pt-PT"/>
        </w:rPr>
        <w:tab/>
        <w:t>o</w:t>
      </w:r>
      <w:r w:rsidRPr="0077766A">
        <w:rPr>
          <w:rFonts w:ascii="Arial" w:eastAsia="Times New Roman" w:hAnsi="Arial" w:cs="Arial"/>
          <w:bCs/>
          <w:lang w:val="pt-PT" w:eastAsia="pt-PT" w:bidi="pt-PT"/>
        </w:rPr>
        <w:tab/>
        <w:t>cronograma</w:t>
      </w:r>
      <w:r w:rsidRPr="0077766A">
        <w:rPr>
          <w:rFonts w:ascii="Arial" w:eastAsia="Times New Roman" w:hAnsi="Arial" w:cs="Arial"/>
          <w:bCs/>
          <w:lang w:val="pt-PT" w:eastAsia="pt-PT" w:bidi="pt-PT"/>
        </w:rPr>
        <w:tab/>
        <w:t>de desembolsofinanceiro.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lastRenderedPageBreak/>
        <w:t>Art. 53 - O Poder</w:t>
      </w:r>
      <w:r w:rsidR="00C0134D">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Executivo poderá utilizarsistemaeletrônico de processamento de dadosemmeiomagnéticorígido e/ouflexívelpara escrituração e apresentação de matéria contábil relativa à execuçãoorçamentária,</w:t>
      </w:r>
      <w:r w:rsidRPr="0077766A">
        <w:rPr>
          <w:rFonts w:ascii="Arial" w:eastAsia="Times New Roman" w:hAnsi="Arial" w:cs="Arial"/>
          <w:bCs/>
          <w:lang w:val="pt-PT" w:eastAsia="pt-PT" w:bidi="pt-PT"/>
        </w:rPr>
        <w:tab/>
        <w:t>financeira</w:t>
      </w:r>
      <w:r w:rsidRPr="0077766A">
        <w:rPr>
          <w:rFonts w:ascii="Arial" w:eastAsia="Times New Roman" w:hAnsi="Arial" w:cs="Arial"/>
          <w:bCs/>
          <w:lang w:val="pt-PT" w:eastAsia="pt-PT" w:bidi="pt-PT"/>
        </w:rPr>
        <w:tab/>
        <w:t>e</w:t>
      </w:r>
      <w:r w:rsidRPr="0077766A">
        <w:rPr>
          <w:rFonts w:ascii="Arial" w:eastAsia="Times New Roman" w:hAnsi="Arial" w:cs="Arial"/>
          <w:bCs/>
          <w:lang w:val="pt-PT" w:eastAsia="pt-PT" w:bidi="pt-PT"/>
        </w:rPr>
        <w:tab/>
        <w:t>patrimonial, inclusiveparafazerprovajunto aos órgãos de fiscalização comrelação a suaobrigação mensal e/ouanual de prestarcontas e procedendo as movimentações contábeis, registros dos seuscontrolesinternos e o reforçoorçamentário às dotaçõesatéseurespectivomontante, utilizando o sistemaeletrônico computadorizado.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54 - Poderá o Município, Poder Executivo ou Poder Legisla</w:t>
      </w:r>
      <w:r w:rsidR="00C0134D">
        <w:rPr>
          <w:rFonts w:ascii="Arial" w:eastAsia="Times New Roman" w:hAnsi="Arial" w:cs="Arial"/>
          <w:bCs/>
          <w:lang w:val="pt-PT" w:eastAsia="pt-PT" w:bidi="pt-PT"/>
        </w:rPr>
        <w:t xml:space="preserve">tivo fixar convênios ou termos de </w:t>
      </w:r>
      <w:r w:rsidRPr="0077766A">
        <w:rPr>
          <w:rFonts w:ascii="Arial" w:eastAsia="Times New Roman" w:hAnsi="Arial" w:cs="Arial"/>
          <w:bCs/>
          <w:lang w:val="pt-PT" w:eastAsia="pt-PT" w:bidi="pt-PT"/>
        </w:rPr>
        <w:t>cooperação  com  entidades  representativas  de classe, mediante apresentação do Convênio.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55 – As ações vinculadas a Criança e ao Adolescente junto ao SUAS deverão ser vinculadas sobre as privações que afetam crianças e adolescentes e os desafios atuais, que incluem o agravamento da insegurança alimentar e da pobreza extrema, priorizando a alfabetização e as persistentes desigualdades raciais, combatendo a condição de pobreza e o acesso a direitos básicos, como educação, saneamento, água, alimentação, esporte, lazer, cultura, proteção contra o trabalho infantil, moradia e informação.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sidRPr="0077766A">
        <w:rPr>
          <w:rFonts w:ascii="Arial" w:eastAsia="Times New Roman" w:hAnsi="Arial" w:cs="Arial"/>
          <w:bCs/>
          <w:lang w:val="pt-PT" w:eastAsia="pt-PT" w:bidi="pt-PT"/>
        </w:rPr>
        <w:t>Art. 56 – Aplicam-se a esta Lei as demais</w:t>
      </w:r>
      <w:r>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disposições da Lei nº. 4320/64 e Lei Complementar Nº. 101/2000, no que concerne a</w:t>
      </w:r>
      <w:r>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esfera municipal.</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Arial" w:eastAsia="Times New Roman" w:hAnsi="Arial" w:cs="Arial"/>
          <w:bCs/>
          <w:lang w:val="pt-PT" w:eastAsia="pt-PT" w:bidi="pt-PT"/>
        </w:rPr>
      </w:pPr>
      <w:r>
        <w:rPr>
          <w:rFonts w:ascii="Arial" w:eastAsia="Times New Roman" w:hAnsi="Arial" w:cs="Arial"/>
          <w:bCs/>
          <w:lang w:val="pt-PT" w:eastAsia="pt-PT" w:bidi="pt-PT"/>
        </w:rPr>
        <w:t>Art. 57 – Este Autógrafo de L</w:t>
      </w:r>
      <w:r w:rsidRPr="0077766A">
        <w:rPr>
          <w:rFonts w:ascii="Arial" w:eastAsia="Times New Roman" w:hAnsi="Arial" w:cs="Arial"/>
          <w:bCs/>
          <w:lang w:val="pt-PT" w:eastAsia="pt-PT" w:bidi="pt-PT"/>
        </w:rPr>
        <w:t>ei entra</w:t>
      </w:r>
      <w:r>
        <w:rPr>
          <w:rFonts w:ascii="Arial" w:eastAsia="Times New Roman" w:hAnsi="Arial" w:cs="Arial"/>
          <w:bCs/>
          <w:lang w:val="pt-PT" w:eastAsia="pt-PT" w:bidi="pt-PT"/>
        </w:rPr>
        <w:t>rá</w:t>
      </w:r>
      <w:r w:rsidRPr="0077766A">
        <w:rPr>
          <w:rFonts w:ascii="Arial" w:eastAsia="Times New Roman" w:hAnsi="Arial" w:cs="Arial"/>
          <w:bCs/>
          <w:lang w:val="pt-PT" w:eastAsia="pt-PT" w:bidi="pt-PT"/>
        </w:rPr>
        <w:t xml:space="preserve"> em</w:t>
      </w:r>
      <w:r>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vigor na data de sua publicação.</w:t>
      </w:r>
    </w:p>
    <w:p w:rsidR="0077766A" w:rsidRPr="0077766A" w:rsidRDefault="0077766A" w:rsidP="0077766A">
      <w:pPr>
        <w:jc w:val="both"/>
        <w:rPr>
          <w:rFonts w:ascii="Arial" w:eastAsia="Times New Roman" w:hAnsi="Arial" w:cs="Arial"/>
          <w:bCs/>
          <w:lang w:val="pt-PT" w:eastAsia="pt-PT" w:bidi="pt-PT"/>
        </w:rPr>
      </w:pPr>
    </w:p>
    <w:p w:rsidR="0077766A" w:rsidRPr="0077766A" w:rsidRDefault="0077766A" w:rsidP="0077766A">
      <w:pPr>
        <w:jc w:val="both"/>
        <w:rPr>
          <w:rFonts w:ascii="Goudy Old Style" w:eastAsia="Times New Roman" w:hAnsi="Goudy Old Style" w:cs="Times New Roman"/>
          <w:b/>
          <w:bCs/>
          <w:sz w:val="26"/>
          <w:szCs w:val="26"/>
          <w:lang w:val="pt-PT" w:eastAsia="pt-PT" w:bidi="pt-PT"/>
        </w:rPr>
      </w:pPr>
      <w:r w:rsidRPr="0077766A">
        <w:rPr>
          <w:rFonts w:ascii="Arial" w:eastAsia="Times New Roman" w:hAnsi="Arial" w:cs="Arial"/>
          <w:bCs/>
          <w:lang w:val="pt-PT" w:eastAsia="pt-PT" w:bidi="pt-PT"/>
        </w:rPr>
        <w:t>Art. 58 – Revogam-se as disposições</w:t>
      </w:r>
      <w:r>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em</w:t>
      </w:r>
      <w:r>
        <w:rPr>
          <w:rFonts w:ascii="Arial" w:eastAsia="Times New Roman" w:hAnsi="Arial" w:cs="Arial"/>
          <w:bCs/>
          <w:lang w:val="pt-PT" w:eastAsia="pt-PT" w:bidi="pt-PT"/>
        </w:rPr>
        <w:t xml:space="preserve"> </w:t>
      </w:r>
      <w:r w:rsidRPr="0077766A">
        <w:rPr>
          <w:rFonts w:ascii="Arial" w:eastAsia="Times New Roman" w:hAnsi="Arial" w:cs="Arial"/>
          <w:bCs/>
          <w:lang w:val="pt-PT" w:eastAsia="pt-PT" w:bidi="pt-PT"/>
        </w:rPr>
        <w:t>contrário.</w:t>
      </w:r>
    </w:p>
    <w:p w:rsidR="0077766A" w:rsidRPr="0077766A" w:rsidRDefault="0077766A" w:rsidP="0077766A">
      <w:pPr>
        <w:rPr>
          <w:rFonts w:ascii="Goudy Old Style" w:eastAsia="Times New Roman" w:hAnsi="Goudy Old Style" w:cs="Times New Roman"/>
          <w:b/>
          <w:bCs/>
          <w:sz w:val="26"/>
          <w:szCs w:val="26"/>
          <w:lang w:val="pt-PT" w:eastAsia="pt-PT" w:bidi="pt-PT"/>
        </w:rPr>
      </w:pPr>
      <w:r w:rsidRPr="0077766A">
        <w:rPr>
          <w:rFonts w:ascii="Goudy Old Style" w:eastAsia="Times New Roman" w:hAnsi="Goudy Old Style" w:cs="Times New Roman"/>
          <w:b/>
          <w:bCs/>
          <w:sz w:val="26"/>
          <w:szCs w:val="26"/>
          <w:lang w:val="pt-PT" w:eastAsia="pt-PT" w:bidi="pt-PT"/>
        </w:rPr>
        <w:t xml:space="preserve"> </w:t>
      </w:r>
    </w:p>
    <w:p w:rsidR="007A49E7" w:rsidRPr="00FD788C" w:rsidRDefault="007A49E7" w:rsidP="007A49E7">
      <w:pPr>
        <w:suppressAutoHyphens/>
        <w:spacing w:after="0" w:line="360" w:lineRule="auto"/>
        <w:jc w:val="center"/>
        <w:rPr>
          <w:rFonts w:ascii="Times New Roman" w:eastAsia="Times New Roman" w:hAnsi="Times New Roman" w:cs="Times New Roman"/>
          <w:sz w:val="24"/>
          <w:szCs w:val="24"/>
          <w:lang w:eastAsia="pt-BR"/>
        </w:rPr>
      </w:pPr>
      <w:r w:rsidRPr="00FD788C">
        <w:rPr>
          <w:rFonts w:ascii="Times New Roman" w:eastAsia="Times New Roman" w:hAnsi="Times New Roman" w:cs="Times New Roman"/>
          <w:b/>
          <w:sz w:val="24"/>
          <w:szCs w:val="24"/>
          <w:lang w:eastAsia="pt-BR"/>
        </w:rPr>
        <w:t xml:space="preserve">Câmara Municipal </w:t>
      </w:r>
      <w:r>
        <w:rPr>
          <w:rFonts w:ascii="Times New Roman" w:eastAsia="Times New Roman" w:hAnsi="Times New Roman" w:cs="Times New Roman"/>
          <w:b/>
          <w:sz w:val="24"/>
          <w:szCs w:val="24"/>
          <w:lang w:eastAsia="pt-BR"/>
        </w:rPr>
        <w:t>de Quixadá-CE, 29</w:t>
      </w:r>
      <w:r w:rsidRPr="00FD788C">
        <w:rPr>
          <w:rFonts w:ascii="Times New Roman" w:eastAsia="Times New Roman" w:hAnsi="Times New Roman" w:cs="Times New Roman"/>
          <w:b/>
          <w:sz w:val="24"/>
          <w:szCs w:val="24"/>
          <w:lang w:eastAsia="pt-BR"/>
        </w:rPr>
        <w:t xml:space="preserve"> de </w:t>
      </w:r>
      <w:r w:rsidRPr="00342AD7">
        <w:rPr>
          <w:rFonts w:ascii="Times New Roman" w:eastAsia="Times New Roman" w:hAnsi="Times New Roman" w:cs="Times New Roman"/>
          <w:b/>
          <w:sz w:val="24"/>
          <w:szCs w:val="24"/>
          <w:lang w:eastAsia="pt-BR"/>
        </w:rPr>
        <w:t>Junho</w:t>
      </w:r>
      <w:r w:rsidRPr="00FD788C">
        <w:rPr>
          <w:rFonts w:ascii="Times New Roman" w:eastAsia="Times New Roman" w:hAnsi="Times New Roman" w:cs="Times New Roman"/>
          <w:b/>
          <w:sz w:val="24"/>
          <w:szCs w:val="24"/>
          <w:lang w:eastAsia="pt-BR"/>
        </w:rPr>
        <w:t xml:space="preserve"> de 2023.</w:t>
      </w:r>
    </w:p>
    <w:p w:rsidR="007A49E7" w:rsidRPr="00342AD7" w:rsidRDefault="007A49E7" w:rsidP="007A49E7">
      <w:pPr>
        <w:suppressAutoHyphens/>
        <w:spacing w:after="0" w:line="360" w:lineRule="auto"/>
        <w:rPr>
          <w:rFonts w:ascii="Times New Roman" w:eastAsia="Times New Roman" w:hAnsi="Times New Roman" w:cs="Times New Roman"/>
          <w:sz w:val="24"/>
          <w:szCs w:val="24"/>
          <w:lang w:eastAsia="pt-BR"/>
        </w:rPr>
      </w:pPr>
    </w:p>
    <w:p w:rsidR="007A49E7" w:rsidRPr="00FD788C" w:rsidRDefault="007A49E7" w:rsidP="007A49E7">
      <w:pPr>
        <w:suppressAutoHyphens/>
        <w:spacing w:after="0" w:line="360" w:lineRule="auto"/>
        <w:rPr>
          <w:rFonts w:ascii="Times New Roman" w:eastAsia="Times New Roman" w:hAnsi="Times New Roman" w:cs="Times New Roman"/>
          <w:sz w:val="24"/>
          <w:szCs w:val="24"/>
          <w:lang w:eastAsia="pt-BR"/>
        </w:rPr>
      </w:pPr>
    </w:p>
    <w:p w:rsidR="007A49E7" w:rsidRPr="00342AD7" w:rsidRDefault="007A49E7" w:rsidP="007A49E7">
      <w:pPr>
        <w:suppressAutoHyphens/>
        <w:spacing w:after="0"/>
        <w:jc w:val="center"/>
        <w:textAlignment w:val="baseline"/>
        <w:rPr>
          <w:rFonts w:ascii="Times New Roman" w:eastAsia="NSimSun" w:hAnsi="Times New Roman" w:cs="Times New Roman"/>
          <w:kern w:val="2"/>
          <w:sz w:val="24"/>
          <w:szCs w:val="24"/>
          <w:lang w:eastAsia="zh-CN" w:bidi="hi-IN"/>
        </w:rPr>
      </w:pPr>
      <w:r w:rsidRPr="00342AD7">
        <w:rPr>
          <w:rFonts w:ascii="Times New Roman" w:eastAsia="NSimSun" w:hAnsi="Times New Roman" w:cs="Times New Roman"/>
          <w:b/>
          <w:kern w:val="2"/>
          <w:sz w:val="24"/>
          <w:szCs w:val="24"/>
          <w:lang w:eastAsia="zh-CN" w:bidi="hi-IN"/>
        </w:rPr>
        <w:t>Luiz Diogenes Pinheiro Neto</w:t>
      </w:r>
    </w:p>
    <w:p w:rsidR="00C820FF" w:rsidRDefault="007A49E7" w:rsidP="007A49E7">
      <w:pPr>
        <w:jc w:val="center"/>
        <w:rPr>
          <w:rFonts w:ascii="Times New Roman" w:eastAsia="NSimSun" w:hAnsi="Times New Roman" w:cs="Times New Roman"/>
          <w:b/>
          <w:kern w:val="2"/>
          <w:sz w:val="24"/>
          <w:szCs w:val="24"/>
          <w:lang w:eastAsia="zh-CN" w:bidi="hi-IN"/>
        </w:rPr>
      </w:pPr>
      <w:r w:rsidRPr="00342AD7">
        <w:rPr>
          <w:rFonts w:ascii="Times New Roman" w:eastAsia="NSimSun" w:hAnsi="Times New Roman" w:cs="Times New Roman"/>
          <w:b/>
          <w:kern w:val="2"/>
          <w:sz w:val="24"/>
          <w:szCs w:val="24"/>
          <w:lang w:eastAsia="zh-CN" w:bidi="hi-IN"/>
        </w:rPr>
        <w:t>Presidente</w:t>
      </w:r>
    </w:p>
    <w:p w:rsidR="00C820FF" w:rsidRDefault="00C820FF">
      <w:pPr>
        <w:rPr>
          <w:rFonts w:ascii="Times New Roman" w:eastAsia="NSimSun" w:hAnsi="Times New Roman" w:cs="Times New Roman"/>
          <w:b/>
          <w:kern w:val="2"/>
          <w:sz w:val="24"/>
          <w:szCs w:val="24"/>
          <w:lang w:eastAsia="zh-CN" w:bidi="hi-IN"/>
        </w:rPr>
      </w:pPr>
      <w:r>
        <w:rPr>
          <w:rFonts w:ascii="Times New Roman" w:eastAsia="NSimSun" w:hAnsi="Times New Roman" w:cs="Times New Roman"/>
          <w:b/>
          <w:kern w:val="2"/>
          <w:sz w:val="24"/>
          <w:szCs w:val="24"/>
          <w:lang w:eastAsia="zh-CN" w:bidi="hi-IN"/>
        </w:rPr>
        <w:br w:type="page"/>
      </w:r>
    </w:p>
    <w:p w:rsidR="00C820FF" w:rsidRPr="00C820FF" w:rsidRDefault="00D37E9B" w:rsidP="00C820FF">
      <w:pPr>
        <w:widowControl w:val="0"/>
        <w:autoSpaceDE w:val="0"/>
        <w:autoSpaceDN w:val="0"/>
        <w:spacing w:after="0" w:line="240" w:lineRule="auto"/>
        <w:rPr>
          <w:rFonts w:ascii="Arial" w:eastAsia="Times New Roman" w:hAnsi="Arial" w:cs="Arial"/>
          <w:b/>
          <w:bCs/>
          <w:sz w:val="24"/>
          <w:szCs w:val="24"/>
          <w:lang w:val="pt-PT" w:eastAsia="pt-PT" w:bidi="pt-PT"/>
        </w:rPr>
      </w:pPr>
      <w:r w:rsidRPr="00906452">
        <w:rPr>
          <w:rStyle w:val="FontStyle20"/>
          <w:rFonts w:ascii="Arial" w:hAnsi="Arial" w:cs="Arial"/>
          <w:sz w:val="24"/>
          <w:szCs w:val="24"/>
        </w:rPr>
        <w:lastRenderedPageBreak/>
        <w:t>AUTOGRAFO DE LEI Nº 3.191 DE 19 DE JULHO DE 2023.</w:t>
      </w:r>
    </w:p>
    <w:p w:rsidR="00C820FF" w:rsidRPr="00C820FF" w:rsidRDefault="00C820FF" w:rsidP="00C820FF">
      <w:pPr>
        <w:widowControl w:val="0"/>
        <w:autoSpaceDE w:val="0"/>
        <w:autoSpaceDN w:val="0"/>
        <w:spacing w:after="0" w:line="240" w:lineRule="auto"/>
        <w:ind w:firstLine="4820"/>
        <w:jc w:val="both"/>
        <w:rPr>
          <w:rFonts w:ascii="Arial" w:eastAsia="Times New Roman" w:hAnsi="Arial" w:cs="Arial"/>
          <w:sz w:val="24"/>
          <w:szCs w:val="24"/>
          <w:lang w:val="pt-PT" w:eastAsia="pt-PT" w:bidi="pt-PT"/>
        </w:rPr>
      </w:pPr>
    </w:p>
    <w:p w:rsidR="00C820FF" w:rsidRPr="00C820FF" w:rsidRDefault="00C820FF" w:rsidP="00C820FF">
      <w:pPr>
        <w:widowControl w:val="0"/>
        <w:autoSpaceDE w:val="0"/>
        <w:autoSpaceDN w:val="0"/>
        <w:spacing w:after="0" w:line="240" w:lineRule="auto"/>
        <w:ind w:left="4536"/>
        <w:jc w:val="both"/>
        <w:rPr>
          <w:rFonts w:ascii="Arial" w:eastAsia="Times New Roman" w:hAnsi="Arial" w:cs="Arial"/>
          <w:sz w:val="24"/>
          <w:szCs w:val="24"/>
          <w:lang w:val="pt-PT" w:eastAsia="pt-PT" w:bidi="pt-PT"/>
        </w:rPr>
      </w:pPr>
      <w:r w:rsidRPr="00C820FF">
        <w:rPr>
          <w:rFonts w:ascii="Arial" w:eastAsia="Times New Roman" w:hAnsi="Arial" w:cs="Arial"/>
          <w:b/>
          <w:bCs/>
          <w:i/>
          <w:iCs/>
          <w:sz w:val="24"/>
          <w:szCs w:val="24"/>
          <w:lang w:val="pt-PT" w:eastAsia="pt-PT" w:bidi="pt-PT"/>
        </w:rPr>
        <w:t>ATUALIZA O PISO SALARIAL DO MUNICÍPIO DE QUIXADÁ, DOS AGENTES COMUNITÁRIOS DE SAÚDE (ACS) E AGENTE DE COMBATE ÀS ENDEMIAS (ACE), NOS TERMOS DA EC 120/2022.</w:t>
      </w:r>
    </w:p>
    <w:p w:rsidR="00C820FF" w:rsidRPr="00C820FF" w:rsidRDefault="00C820FF" w:rsidP="00C820FF">
      <w:pPr>
        <w:widowControl w:val="0"/>
        <w:autoSpaceDE w:val="0"/>
        <w:autoSpaceDN w:val="0"/>
        <w:spacing w:after="0" w:line="360" w:lineRule="auto"/>
        <w:jc w:val="both"/>
        <w:rPr>
          <w:rFonts w:ascii="Arial" w:eastAsia="Times New Roman" w:hAnsi="Arial" w:cs="Arial"/>
          <w:sz w:val="24"/>
          <w:szCs w:val="24"/>
          <w:lang w:val="pt-PT" w:eastAsia="pt-PT" w:bidi="pt-PT"/>
        </w:rPr>
      </w:pPr>
    </w:p>
    <w:p w:rsidR="00C820FF" w:rsidRPr="00C820FF" w:rsidRDefault="00C820FF" w:rsidP="00C820FF">
      <w:pPr>
        <w:widowControl w:val="0"/>
        <w:autoSpaceDE w:val="0"/>
        <w:autoSpaceDN w:val="0"/>
        <w:spacing w:after="0" w:line="360" w:lineRule="auto"/>
        <w:jc w:val="both"/>
        <w:rPr>
          <w:rFonts w:ascii="Arial" w:eastAsia="Times New Roman" w:hAnsi="Arial" w:cs="Arial"/>
          <w:sz w:val="24"/>
          <w:szCs w:val="24"/>
          <w:lang w:val="pt-PT" w:eastAsia="pt-PT" w:bidi="pt-PT"/>
        </w:rPr>
      </w:pPr>
      <w:r w:rsidRPr="00C820FF">
        <w:rPr>
          <w:rFonts w:ascii="Arial" w:eastAsia="Times New Roman" w:hAnsi="Arial" w:cs="Arial"/>
          <w:b/>
          <w:bCs/>
          <w:sz w:val="24"/>
          <w:szCs w:val="24"/>
          <w:lang w:val="pt-PT" w:eastAsia="pt-PT" w:bidi="pt-PT"/>
        </w:rPr>
        <w:t>Art. 1º.</w:t>
      </w:r>
      <w:r w:rsidRPr="00C820FF">
        <w:rPr>
          <w:rFonts w:ascii="Arial" w:eastAsia="Times New Roman" w:hAnsi="Arial" w:cs="Arial"/>
          <w:sz w:val="24"/>
          <w:szCs w:val="24"/>
          <w:lang w:val="pt-PT" w:eastAsia="pt-PT" w:bidi="pt-PT"/>
        </w:rPr>
        <w:t xml:space="preserve"> Fica fixada a remuneração mínima dos Agentes comunitários de saúde (ACS) e Agentes de combate às endemias (ACE) no valor igual ao Piso salarial destas categorias, nos termos do §9º do Art. 198 da Constituição Federal da República, acrescido pela EC 120/2022, qual seja: R$ 2.640,00 (dois mil, seiscentos e quarenta reais), para uma jornada de 40 (quarenta) horas semanais.</w:t>
      </w:r>
    </w:p>
    <w:p w:rsidR="00C820FF" w:rsidRPr="00C820FF" w:rsidRDefault="00C820FF" w:rsidP="00C820FF">
      <w:pPr>
        <w:widowControl w:val="0"/>
        <w:autoSpaceDE w:val="0"/>
        <w:autoSpaceDN w:val="0"/>
        <w:spacing w:before="240" w:after="0" w:line="360" w:lineRule="auto"/>
        <w:jc w:val="both"/>
        <w:rPr>
          <w:rFonts w:ascii="Arial" w:eastAsia="Times New Roman" w:hAnsi="Arial" w:cs="Arial"/>
          <w:sz w:val="24"/>
          <w:szCs w:val="24"/>
          <w:lang w:val="pt-PT" w:eastAsia="pt-PT" w:bidi="pt-PT"/>
        </w:rPr>
      </w:pPr>
      <w:r w:rsidRPr="00C820FF">
        <w:rPr>
          <w:rFonts w:ascii="Arial" w:eastAsia="Times New Roman" w:hAnsi="Arial" w:cs="Arial"/>
          <w:b/>
          <w:bCs/>
          <w:sz w:val="24"/>
          <w:szCs w:val="24"/>
          <w:lang w:val="pt-PT" w:eastAsia="pt-PT" w:bidi="pt-PT"/>
        </w:rPr>
        <w:t>Art. 2º.</w:t>
      </w:r>
      <w:r w:rsidRPr="00C820FF">
        <w:rPr>
          <w:rFonts w:ascii="Arial" w:eastAsia="Times New Roman" w:hAnsi="Arial" w:cs="Arial"/>
          <w:sz w:val="24"/>
          <w:szCs w:val="24"/>
          <w:lang w:val="pt-PT" w:eastAsia="pt-PT" w:bidi="pt-PT"/>
        </w:rPr>
        <w:t xml:space="preserve"> As despesas decorrentes da execução da presente lei correrão por dotação orçamentária própria, exercício de 2023, proveniente inclusive de repasses da União Federal e do Estado.</w:t>
      </w:r>
    </w:p>
    <w:p w:rsidR="00C820FF" w:rsidRPr="00C820FF" w:rsidRDefault="00C820FF" w:rsidP="00C820FF">
      <w:pPr>
        <w:widowControl w:val="0"/>
        <w:autoSpaceDE w:val="0"/>
        <w:autoSpaceDN w:val="0"/>
        <w:spacing w:before="240" w:after="0" w:line="360" w:lineRule="auto"/>
        <w:jc w:val="both"/>
        <w:rPr>
          <w:rFonts w:ascii="Arial" w:eastAsia="Times New Roman" w:hAnsi="Arial" w:cs="Arial"/>
          <w:sz w:val="24"/>
          <w:szCs w:val="24"/>
          <w:lang w:val="pt-PT" w:eastAsia="pt-PT" w:bidi="pt-PT"/>
        </w:rPr>
      </w:pPr>
      <w:r w:rsidRPr="00C820FF">
        <w:rPr>
          <w:rFonts w:ascii="Arial" w:eastAsia="Times New Roman" w:hAnsi="Arial" w:cs="Arial"/>
          <w:b/>
          <w:bCs/>
          <w:sz w:val="24"/>
          <w:szCs w:val="24"/>
          <w:lang w:val="pt-PT" w:eastAsia="pt-PT" w:bidi="pt-PT"/>
        </w:rPr>
        <w:t>Parágrafo Único.</w:t>
      </w:r>
      <w:r w:rsidRPr="00C820FF">
        <w:rPr>
          <w:rFonts w:ascii="Arial" w:eastAsia="Times New Roman" w:hAnsi="Arial" w:cs="Arial"/>
          <w:sz w:val="24"/>
          <w:szCs w:val="24"/>
          <w:lang w:val="pt-PT" w:eastAsia="pt-PT" w:bidi="pt-PT"/>
        </w:rPr>
        <w:t xml:space="preserve"> O pagamento de valores estipulados no art.1º da presente lei fica condicionado aos repasses federais e estaduais, ou seja, o novo piso será pago pelo Município quando for recebidos os repasses financeiros específicos para tal fim.</w:t>
      </w:r>
    </w:p>
    <w:p w:rsidR="00C820FF" w:rsidRPr="00C820FF" w:rsidRDefault="00D37E9B" w:rsidP="00C820FF">
      <w:pPr>
        <w:widowControl w:val="0"/>
        <w:autoSpaceDE w:val="0"/>
        <w:autoSpaceDN w:val="0"/>
        <w:spacing w:before="240" w:after="0" w:line="360" w:lineRule="auto"/>
        <w:jc w:val="both"/>
        <w:rPr>
          <w:rFonts w:ascii="Arial" w:eastAsia="Times New Roman" w:hAnsi="Arial" w:cs="Arial"/>
          <w:sz w:val="24"/>
          <w:szCs w:val="24"/>
          <w:lang w:val="pt-PT" w:eastAsia="pt-PT" w:bidi="pt-PT"/>
        </w:rPr>
      </w:pPr>
      <w:r w:rsidRPr="00906452">
        <w:rPr>
          <w:rFonts w:ascii="Arial" w:eastAsia="Lucida Sans Unicode" w:hAnsi="Arial" w:cs="Arial"/>
          <w:b/>
          <w:kern w:val="2"/>
          <w:sz w:val="24"/>
          <w:szCs w:val="24"/>
        </w:rPr>
        <w:t>Art. 3º -</w:t>
      </w:r>
      <w:r w:rsidRPr="00906452">
        <w:rPr>
          <w:rFonts w:ascii="Arial" w:eastAsia="Lucida Sans Unicode" w:hAnsi="Arial" w:cs="Arial"/>
          <w:kern w:val="2"/>
          <w:sz w:val="24"/>
          <w:szCs w:val="24"/>
        </w:rPr>
        <w:t xml:space="preserve"> A presente lei entrará em vigor na data de sua publicação, tendo os seus efeitos financeiros retroativos a 1º de maio de 2023, ficando revogada as disposições em contrário.</w:t>
      </w:r>
    </w:p>
    <w:p w:rsidR="00D37E9B" w:rsidRPr="00906452" w:rsidRDefault="00D37E9B" w:rsidP="00D37E9B">
      <w:pPr>
        <w:suppressAutoHyphens/>
        <w:spacing w:after="0" w:line="360" w:lineRule="auto"/>
        <w:jc w:val="center"/>
        <w:rPr>
          <w:rFonts w:ascii="Arial" w:eastAsia="Times New Roman" w:hAnsi="Arial" w:cs="Arial"/>
          <w:b/>
          <w:sz w:val="24"/>
          <w:szCs w:val="24"/>
          <w:lang w:eastAsia="pt-BR"/>
        </w:rPr>
      </w:pPr>
    </w:p>
    <w:p w:rsidR="00D37E9B" w:rsidRPr="00906452" w:rsidRDefault="00D37E9B" w:rsidP="00D37E9B">
      <w:pPr>
        <w:suppressAutoHyphens/>
        <w:spacing w:after="0" w:line="360" w:lineRule="auto"/>
        <w:jc w:val="center"/>
        <w:rPr>
          <w:rFonts w:ascii="Arial" w:eastAsia="Times New Roman" w:hAnsi="Arial" w:cs="Arial"/>
          <w:sz w:val="24"/>
          <w:szCs w:val="24"/>
          <w:lang w:eastAsia="pt-BR"/>
        </w:rPr>
      </w:pPr>
      <w:r w:rsidRPr="00906452">
        <w:rPr>
          <w:rFonts w:ascii="Arial" w:eastAsia="Times New Roman" w:hAnsi="Arial" w:cs="Arial"/>
          <w:b/>
          <w:sz w:val="24"/>
          <w:szCs w:val="24"/>
          <w:lang w:eastAsia="pt-BR"/>
        </w:rPr>
        <w:t>Câmara Municipal de Quixadá-CE, 19 de Julho de 2023.</w:t>
      </w:r>
    </w:p>
    <w:p w:rsidR="00D37E9B" w:rsidRPr="00906452" w:rsidRDefault="00D37E9B" w:rsidP="00D37E9B">
      <w:pPr>
        <w:suppressAutoHyphens/>
        <w:spacing w:after="0" w:line="360" w:lineRule="auto"/>
        <w:rPr>
          <w:rFonts w:ascii="Arial" w:eastAsia="Times New Roman" w:hAnsi="Arial" w:cs="Arial"/>
          <w:sz w:val="24"/>
          <w:szCs w:val="24"/>
          <w:lang w:eastAsia="pt-BR"/>
        </w:rPr>
      </w:pPr>
    </w:p>
    <w:p w:rsidR="00D37E9B" w:rsidRPr="00906452" w:rsidRDefault="00D37E9B" w:rsidP="00D37E9B">
      <w:pPr>
        <w:suppressAutoHyphens/>
        <w:spacing w:after="0" w:line="360" w:lineRule="auto"/>
        <w:rPr>
          <w:rFonts w:ascii="Arial" w:eastAsia="Times New Roman" w:hAnsi="Arial" w:cs="Arial"/>
          <w:sz w:val="24"/>
          <w:szCs w:val="24"/>
          <w:lang w:eastAsia="pt-BR"/>
        </w:rPr>
      </w:pPr>
    </w:p>
    <w:p w:rsidR="00D37E9B" w:rsidRPr="00906452" w:rsidRDefault="00D37E9B" w:rsidP="00D37E9B">
      <w:pPr>
        <w:suppressAutoHyphens/>
        <w:spacing w:after="0"/>
        <w:jc w:val="center"/>
        <w:textAlignment w:val="baseline"/>
        <w:rPr>
          <w:rFonts w:ascii="Arial" w:eastAsia="NSimSun" w:hAnsi="Arial" w:cs="Arial"/>
          <w:kern w:val="2"/>
          <w:sz w:val="24"/>
          <w:szCs w:val="24"/>
          <w:lang w:eastAsia="zh-CN" w:bidi="hi-IN"/>
        </w:rPr>
      </w:pPr>
      <w:r w:rsidRPr="00906452">
        <w:rPr>
          <w:rFonts w:ascii="Arial" w:eastAsia="NSimSun" w:hAnsi="Arial" w:cs="Arial"/>
          <w:b/>
          <w:kern w:val="2"/>
          <w:sz w:val="24"/>
          <w:szCs w:val="24"/>
          <w:lang w:eastAsia="zh-CN" w:bidi="hi-IN"/>
        </w:rPr>
        <w:t>Luiz Diogenes Pinheiro Neto</w:t>
      </w:r>
    </w:p>
    <w:p w:rsidR="00741536" w:rsidRDefault="00D37E9B" w:rsidP="00741536">
      <w:pPr>
        <w:jc w:val="center"/>
        <w:rPr>
          <w:rFonts w:ascii="Arial" w:eastAsia="NSimSun" w:hAnsi="Arial" w:cs="Arial"/>
          <w:b/>
          <w:kern w:val="2"/>
          <w:sz w:val="24"/>
          <w:szCs w:val="24"/>
          <w:lang w:eastAsia="zh-CN" w:bidi="hi-IN"/>
        </w:rPr>
      </w:pPr>
      <w:r w:rsidRPr="00906452">
        <w:rPr>
          <w:rFonts w:ascii="Arial" w:eastAsia="NSimSun" w:hAnsi="Arial" w:cs="Arial"/>
          <w:b/>
          <w:kern w:val="2"/>
          <w:sz w:val="24"/>
          <w:szCs w:val="24"/>
          <w:lang w:eastAsia="zh-CN" w:bidi="hi-IN"/>
        </w:rPr>
        <w:t>Presidente</w:t>
      </w:r>
    </w:p>
    <w:p w:rsidR="00741536" w:rsidRPr="00741536" w:rsidRDefault="00741536" w:rsidP="00741536">
      <w:pPr>
        <w:tabs>
          <w:tab w:val="left" w:pos="-7088"/>
        </w:tabs>
        <w:suppressAutoHyphens/>
        <w:spacing w:before="1" w:after="0" w:line="240" w:lineRule="auto"/>
        <w:jc w:val="both"/>
        <w:outlineLvl w:val="0"/>
        <w:rPr>
          <w:rFonts w:ascii="Arial" w:eastAsia="Arial" w:hAnsi="Arial" w:cs="Arial"/>
          <w:bCs/>
          <w:lang w:eastAsia="pt-BR"/>
        </w:rPr>
      </w:pPr>
      <w:r w:rsidRPr="00741536">
        <w:rPr>
          <w:rStyle w:val="FontStyle20"/>
          <w:rFonts w:ascii="Arial" w:hAnsi="Arial" w:cs="Arial"/>
        </w:rPr>
        <w:lastRenderedPageBreak/>
        <w:t>AUTOGRAFO DE LEI Nº 3.192 DE 26 DE JULHO DE 2023.</w:t>
      </w:r>
    </w:p>
    <w:p w:rsidR="00741536" w:rsidRPr="00741536" w:rsidRDefault="00741536" w:rsidP="00741536">
      <w:pPr>
        <w:suppressAutoHyphens/>
        <w:spacing w:after="0" w:line="240" w:lineRule="auto"/>
        <w:rPr>
          <w:rFonts w:ascii="Arial" w:eastAsia="Times New Roman" w:hAnsi="Arial" w:cs="Arial"/>
          <w:lang w:eastAsia="pt-BR"/>
        </w:rPr>
      </w:pPr>
    </w:p>
    <w:p w:rsidR="00741536" w:rsidRPr="00741536" w:rsidRDefault="00741536" w:rsidP="00741536">
      <w:pPr>
        <w:suppressAutoHyphens/>
        <w:spacing w:after="0" w:line="240" w:lineRule="auto"/>
        <w:rPr>
          <w:rFonts w:ascii="Arial" w:eastAsia="Times New Roman" w:hAnsi="Arial" w:cs="Arial"/>
          <w:lang w:eastAsia="pt-BR"/>
        </w:rPr>
      </w:pPr>
    </w:p>
    <w:p w:rsidR="00741536" w:rsidRPr="00741536" w:rsidRDefault="00741536" w:rsidP="00741536">
      <w:pPr>
        <w:suppressAutoHyphens/>
        <w:spacing w:after="0" w:line="360" w:lineRule="auto"/>
        <w:ind w:left="3402"/>
        <w:jc w:val="both"/>
        <w:rPr>
          <w:rFonts w:ascii="Arial" w:eastAsia="Times New Roman" w:hAnsi="Arial" w:cs="Arial"/>
          <w:lang w:eastAsia="pt-BR"/>
        </w:rPr>
      </w:pPr>
      <w:r w:rsidRPr="00741536">
        <w:rPr>
          <w:rFonts w:ascii="Arial" w:eastAsia="Times New Roman" w:hAnsi="Arial" w:cs="Arial"/>
          <w:b/>
          <w:bCs/>
          <w:lang w:eastAsia="pt-BR"/>
        </w:rPr>
        <w:t>INCLUI NO CALENDÁRIO OFICIAL DE EVENTOS DO MUNICÍPIO DE QUIXADÁ A DANÇA DE SÃO GONÇALO E DÁ OUTRAS PROVIDÊNCIAS.</w:t>
      </w:r>
    </w:p>
    <w:p w:rsidR="00741536" w:rsidRPr="00741536" w:rsidRDefault="00741536" w:rsidP="00741536">
      <w:pPr>
        <w:suppressAutoHyphens/>
        <w:spacing w:after="0" w:line="360" w:lineRule="auto"/>
        <w:ind w:left="3402"/>
        <w:jc w:val="both"/>
        <w:rPr>
          <w:rFonts w:ascii="Arial" w:eastAsia="Times New Roman" w:hAnsi="Arial" w:cs="Arial"/>
          <w:b/>
          <w:bCs/>
          <w:lang w:eastAsia="pt-BR"/>
        </w:rPr>
      </w:pPr>
    </w:p>
    <w:p w:rsidR="00741536" w:rsidRPr="00741536" w:rsidRDefault="00741536" w:rsidP="00741536">
      <w:pPr>
        <w:suppressAutoHyphens/>
        <w:spacing w:after="0" w:line="360" w:lineRule="auto"/>
        <w:ind w:firstLine="851"/>
        <w:jc w:val="both"/>
        <w:rPr>
          <w:rFonts w:ascii="Arial" w:eastAsia="Times New Roman" w:hAnsi="Arial" w:cs="Arial"/>
          <w:lang w:eastAsia="pt-BR"/>
        </w:rPr>
      </w:pPr>
      <w:r w:rsidRPr="00741536">
        <w:rPr>
          <w:rFonts w:ascii="Arial" w:eastAsia="Times New Roman" w:hAnsi="Arial" w:cs="Arial"/>
          <w:b/>
          <w:bCs/>
          <w:lang w:eastAsia="pt-BR"/>
        </w:rPr>
        <w:t>Art. 1° -</w:t>
      </w:r>
      <w:r w:rsidRPr="00741536">
        <w:rPr>
          <w:rFonts w:ascii="Arial" w:eastAsia="Times New Roman" w:hAnsi="Arial" w:cs="Arial"/>
          <w:lang w:eastAsia="pt-BR"/>
        </w:rPr>
        <w:t xml:space="preserve"> Fica incluído no Calendário Oficial de eventos anuais do Município de Quixadá, como patrimônio cultural imaterial, a dança de São Gonçalo, elemento do sincronismo religioso próprio das comunidades afro descendentes, sentimento de pertença e de identidade individual e coletiva do Quilombo Sítio Veiga do Distrito de Dom Maurício, prática desenvolvida há mais de 100 anos.</w:t>
      </w:r>
    </w:p>
    <w:p w:rsidR="00741536" w:rsidRPr="00741536" w:rsidRDefault="00741536" w:rsidP="00741536">
      <w:pPr>
        <w:suppressAutoHyphens/>
        <w:spacing w:after="0" w:line="360" w:lineRule="auto"/>
        <w:ind w:firstLine="851"/>
        <w:jc w:val="both"/>
        <w:rPr>
          <w:rFonts w:ascii="Arial" w:eastAsia="Times New Roman" w:hAnsi="Arial" w:cs="Arial"/>
          <w:lang w:eastAsia="pt-BR"/>
        </w:rPr>
      </w:pPr>
    </w:p>
    <w:p w:rsidR="00741536" w:rsidRPr="00741536" w:rsidRDefault="00741536" w:rsidP="00741536">
      <w:pPr>
        <w:suppressAutoHyphens/>
        <w:spacing w:after="0" w:line="360" w:lineRule="auto"/>
        <w:ind w:firstLine="851"/>
        <w:jc w:val="both"/>
        <w:rPr>
          <w:rFonts w:ascii="Arial" w:eastAsia="Times New Roman" w:hAnsi="Arial" w:cs="Arial"/>
          <w:lang w:eastAsia="pt-BR"/>
        </w:rPr>
      </w:pPr>
      <w:r w:rsidRPr="00741536">
        <w:rPr>
          <w:rFonts w:ascii="Arial" w:eastAsia="Times New Roman" w:hAnsi="Arial" w:cs="Arial"/>
          <w:b/>
          <w:lang w:eastAsia="pt-BR"/>
        </w:rPr>
        <w:t xml:space="preserve">Parágrafo Único: </w:t>
      </w:r>
      <w:r w:rsidRPr="00741536">
        <w:rPr>
          <w:rFonts w:ascii="Arial" w:eastAsia="Times New Roman" w:hAnsi="Arial" w:cs="Arial"/>
          <w:lang w:eastAsia="pt-BR"/>
        </w:rPr>
        <w:t xml:space="preserve">A dança de São Gonçalo, composta por 12 jornadas de simbolismo religioso e antropológico que, através da dança perpetua a história de raízes ancestrais para futuras gerações num processo de </w:t>
      </w:r>
      <w:proofErr w:type="spellStart"/>
      <w:r w:rsidRPr="00741536">
        <w:rPr>
          <w:rFonts w:ascii="Arial" w:eastAsia="Times New Roman" w:hAnsi="Arial" w:cs="Arial"/>
          <w:lang w:eastAsia="pt-BR"/>
        </w:rPr>
        <w:t>heteroidentificação</w:t>
      </w:r>
      <w:proofErr w:type="spellEnd"/>
      <w:r w:rsidRPr="00741536">
        <w:rPr>
          <w:rFonts w:ascii="Arial" w:eastAsia="Times New Roman" w:hAnsi="Arial" w:cs="Arial"/>
          <w:lang w:eastAsia="pt-BR"/>
        </w:rPr>
        <w:t xml:space="preserve">. </w:t>
      </w:r>
    </w:p>
    <w:p w:rsidR="00741536" w:rsidRPr="00741536" w:rsidRDefault="00741536" w:rsidP="00741536">
      <w:pPr>
        <w:suppressAutoHyphens/>
        <w:spacing w:after="0" w:line="360" w:lineRule="auto"/>
        <w:ind w:firstLine="851"/>
        <w:jc w:val="both"/>
        <w:rPr>
          <w:rFonts w:ascii="Arial" w:eastAsia="Times New Roman" w:hAnsi="Arial" w:cs="Arial"/>
          <w:lang w:eastAsia="pt-BR"/>
        </w:rPr>
      </w:pPr>
    </w:p>
    <w:p w:rsidR="00741536" w:rsidRPr="00741536" w:rsidRDefault="00741536" w:rsidP="00741536">
      <w:pPr>
        <w:suppressAutoHyphens/>
        <w:spacing w:after="0" w:line="360" w:lineRule="auto"/>
        <w:ind w:firstLine="851"/>
        <w:jc w:val="both"/>
        <w:rPr>
          <w:rFonts w:ascii="Arial" w:eastAsia="Times New Roman" w:hAnsi="Arial" w:cs="Arial"/>
          <w:lang w:eastAsia="pt-BR"/>
        </w:rPr>
      </w:pPr>
      <w:r w:rsidRPr="00741536">
        <w:rPr>
          <w:rFonts w:ascii="Arial" w:eastAsia="Times New Roman" w:hAnsi="Arial" w:cs="Arial"/>
          <w:b/>
          <w:lang w:eastAsia="pt-BR"/>
        </w:rPr>
        <w:t>Art. 2º -</w:t>
      </w:r>
      <w:r w:rsidRPr="00741536">
        <w:rPr>
          <w:rFonts w:ascii="Arial" w:eastAsia="Times New Roman" w:hAnsi="Arial" w:cs="Arial"/>
          <w:lang w:eastAsia="pt-BR"/>
        </w:rPr>
        <w:t xml:space="preserve"> A Prefeitura Municipal de Quixadá, através da secretaria competente, elaborará o calendário anual de eventos, incluindo a dança de São Gonçalo a ser comemorada durante o mês de novembro de cada ano, mês em que se comemora o dia da Consciência Negra (20).</w:t>
      </w:r>
    </w:p>
    <w:p w:rsidR="00741536" w:rsidRPr="00741536" w:rsidRDefault="00741536" w:rsidP="00741536">
      <w:pPr>
        <w:suppressAutoHyphens/>
        <w:spacing w:after="0" w:line="360" w:lineRule="auto"/>
        <w:ind w:firstLine="851"/>
        <w:jc w:val="both"/>
        <w:rPr>
          <w:rFonts w:ascii="Arial" w:eastAsia="Times New Roman" w:hAnsi="Arial" w:cs="Arial"/>
          <w:lang w:eastAsia="pt-BR"/>
        </w:rPr>
      </w:pPr>
    </w:p>
    <w:p w:rsidR="00741536" w:rsidRPr="00741536" w:rsidRDefault="00741536" w:rsidP="00741536">
      <w:pPr>
        <w:suppressAutoHyphens/>
        <w:spacing w:after="0" w:line="360" w:lineRule="auto"/>
        <w:ind w:firstLine="851"/>
        <w:jc w:val="both"/>
        <w:rPr>
          <w:rFonts w:ascii="Arial" w:eastAsia="Times New Roman" w:hAnsi="Arial" w:cs="Arial"/>
          <w:lang w:eastAsia="pt-BR"/>
        </w:rPr>
      </w:pPr>
      <w:r w:rsidRPr="00741536">
        <w:rPr>
          <w:rFonts w:ascii="Arial" w:eastAsia="Times New Roman" w:hAnsi="Arial" w:cs="Arial"/>
          <w:b/>
          <w:lang w:eastAsia="pt-BR"/>
        </w:rPr>
        <w:t>Art. 3º –</w:t>
      </w:r>
      <w:r w:rsidRPr="00741536">
        <w:rPr>
          <w:rFonts w:ascii="Arial" w:eastAsia="Times New Roman" w:hAnsi="Arial" w:cs="Arial"/>
          <w:lang w:eastAsia="pt-BR"/>
        </w:rPr>
        <w:t xml:space="preserve"> Fica autorizado o Poder Executivo a firmar parceria com a instituição organizadora do evento, Quilombo Sítio Veiga, com a finalidade de promover as atividades do evento.</w:t>
      </w:r>
    </w:p>
    <w:p w:rsidR="00741536" w:rsidRPr="00741536" w:rsidRDefault="00741536" w:rsidP="00741536">
      <w:pPr>
        <w:tabs>
          <w:tab w:val="center" w:pos="4252"/>
          <w:tab w:val="right" w:pos="8504"/>
        </w:tabs>
        <w:spacing w:after="0" w:line="360" w:lineRule="auto"/>
        <w:ind w:firstLine="851"/>
        <w:jc w:val="both"/>
        <w:rPr>
          <w:rFonts w:ascii="Arial" w:hAnsi="Arial" w:cs="Arial"/>
        </w:rPr>
      </w:pPr>
    </w:p>
    <w:p w:rsidR="00741536" w:rsidRPr="00741536" w:rsidRDefault="00741536" w:rsidP="00741536">
      <w:pPr>
        <w:tabs>
          <w:tab w:val="center" w:pos="4252"/>
          <w:tab w:val="right" w:pos="8504"/>
        </w:tabs>
        <w:spacing w:after="0" w:line="360" w:lineRule="auto"/>
        <w:ind w:firstLine="851"/>
        <w:jc w:val="both"/>
        <w:rPr>
          <w:rFonts w:ascii="Arial" w:hAnsi="Arial" w:cs="Arial"/>
        </w:rPr>
      </w:pPr>
      <w:r w:rsidRPr="00741536">
        <w:rPr>
          <w:rFonts w:ascii="Arial" w:hAnsi="Arial" w:cs="Arial"/>
          <w:b/>
          <w:bCs/>
        </w:rPr>
        <w:t>Art. 4º –</w:t>
      </w:r>
      <w:r w:rsidRPr="00741536">
        <w:rPr>
          <w:rFonts w:ascii="Arial" w:hAnsi="Arial" w:cs="Arial"/>
        </w:rPr>
        <w:t xml:space="preserve"> Este Autógrafo de Lei entrará em vigor na data da sua publicação.</w:t>
      </w:r>
    </w:p>
    <w:p w:rsidR="00741536" w:rsidRPr="00741536" w:rsidRDefault="00741536" w:rsidP="00741536">
      <w:pPr>
        <w:tabs>
          <w:tab w:val="center" w:pos="4252"/>
          <w:tab w:val="right" w:pos="8504"/>
        </w:tabs>
        <w:spacing w:after="0" w:line="360" w:lineRule="auto"/>
        <w:jc w:val="both"/>
        <w:rPr>
          <w:rFonts w:ascii="Arial" w:hAnsi="Arial" w:cs="Arial"/>
        </w:rPr>
      </w:pPr>
    </w:p>
    <w:p w:rsidR="00741536" w:rsidRPr="00741536" w:rsidRDefault="00741536" w:rsidP="00741536">
      <w:pPr>
        <w:suppressAutoHyphens/>
        <w:spacing w:after="0" w:line="360" w:lineRule="auto"/>
        <w:jc w:val="center"/>
        <w:rPr>
          <w:rFonts w:ascii="Arial" w:eastAsia="Times New Roman" w:hAnsi="Arial" w:cs="Arial"/>
          <w:lang w:eastAsia="pt-BR"/>
        </w:rPr>
      </w:pPr>
      <w:r w:rsidRPr="00741536">
        <w:rPr>
          <w:rFonts w:ascii="Arial" w:eastAsia="Times New Roman" w:hAnsi="Arial" w:cs="Arial"/>
          <w:b/>
          <w:lang w:eastAsia="pt-BR"/>
        </w:rPr>
        <w:t>Câmara Municipal de Quixadá-CE, 26 de Julho de 2023.</w:t>
      </w:r>
    </w:p>
    <w:p w:rsidR="00741536" w:rsidRPr="00741536" w:rsidRDefault="00741536" w:rsidP="00741536">
      <w:pPr>
        <w:suppressAutoHyphens/>
        <w:spacing w:after="0" w:line="360" w:lineRule="auto"/>
        <w:jc w:val="center"/>
        <w:rPr>
          <w:rFonts w:ascii="Arial" w:eastAsia="Times New Roman" w:hAnsi="Arial" w:cs="Arial"/>
          <w:lang w:eastAsia="pt-BR"/>
        </w:rPr>
      </w:pPr>
    </w:p>
    <w:p w:rsidR="00741536" w:rsidRPr="00741536" w:rsidRDefault="00741536" w:rsidP="00741536">
      <w:pPr>
        <w:suppressAutoHyphens/>
        <w:spacing w:after="0" w:line="360" w:lineRule="auto"/>
        <w:jc w:val="center"/>
        <w:rPr>
          <w:rFonts w:ascii="Arial" w:eastAsia="Times New Roman" w:hAnsi="Arial" w:cs="Arial"/>
          <w:lang w:eastAsia="pt-BR"/>
        </w:rPr>
      </w:pPr>
    </w:p>
    <w:p w:rsidR="00741536" w:rsidRPr="00741536" w:rsidRDefault="00741536" w:rsidP="00741536">
      <w:pPr>
        <w:suppressAutoHyphens/>
        <w:spacing w:after="0"/>
        <w:jc w:val="center"/>
        <w:textAlignment w:val="baseline"/>
        <w:rPr>
          <w:rFonts w:ascii="Arial" w:eastAsia="NSimSun" w:hAnsi="Arial" w:cs="Arial"/>
          <w:kern w:val="2"/>
          <w:lang w:eastAsia="zh-CN" w:bidi="hi-IN"/>
        </w:rPr>
      </w:pPr>
      <w:r w:rsidRPr="00741536">
        <w:rPr>
          <w:rFonts w:ascii="Arial" w:eastAsia="NSimSun" w:hAnsi="Arial" w:cs="Arial"/>
          <w:b/>
          <w:kern w:val="2"/>
          <w:lang w:eastAsia="zh-CN" w:bidi="hi-IN"/>
        </w:rPr>
        <w:t>Luiz Diogenes Pinheiro Neto</w:t>
      </w:r>
    </w:p>
    <w:p w:rsidR="00563C25" w:rsidRDefault="00741536" w:rsidP="00741536">
      <w:pPr>
        <w:jc w:val="center"/>
        <w:rPr>
          <w:rFonts w:ascii="Arial" w:eastAsia="NSimSun" w:hAnsi="Arial" w:cs="Arial"/>
          <w:b/>
          <w:kern w:val="2"/>
          <w:lang w:eastAsia="zh-CN" w:bidi="hi-IN"/>
        </w:rPr>
      </w:pPr>
      <w:r w:rsidRPr="00741536">
        <w:rPr>
          <w:rFonts w:ascii="Arial" w:eastAsia="NSimSun" w:hAnsi="Arial" w:cs="Arial"/>
          <w:b/>
          <w:kern w:val="2"/>
          <w:lang w:eastAsia="zh-CN" w:bidi="hi-IN"/>
        </w:rPr>
        <w:t>Presidente</w:t>
      </w:r>
    </w:p>
    <w:p w:rsidR="00563C25" w:rsidRDefault="00563C25">
      <w:pPr>
        <w:rPr>
          <w:rFonts w:ascii="Arial" w:eastAsia="NSimSun" w:hAnsi="Arial" w:cs="Arial"/>
          <w:b/>
          <w:kern w:val="2"/>
          <w:lang w:eastAsia="zh-CN" w:bidi="hi-IN"/>
        </w:rPr>
      </w:pPr>
      <w:r>
        <w:rPr>
          <w:rFonts w:ascii="Arial" w:eastAsia="NSimSun" w:hAnsi="Arial" w:cs="Arial"/>
          <w:b/>
          <w:kern w:val="2"/>
          <w:lang w:eastAsia="zh-CN" w:bidi="hi-IN"/>
        </w:rPr>
        <w:br w:type="page"/>
      </w:r>
    </w:p>
    <w:p w:rsidR="00563C25" w:rsidRPr="00563C25" w:rsidRDefault="00563C25" w:rsidP="00563C25">
      <w:pPr>
        <w:widowControl w:val="0"/>
        <w:autoSpaceDE w:val="0"/>
        <w:autoSpaceDN w:val="0"/>
        <w:spacing w:after="0" w:line="360" w:lineRule="auto"/>
        <w:jc w:val="both"/>
        <w:rPr>
          <w:rFonts w:ascii="Arial" w:eastAsia="Times New Roman" w:hAnsi="Arial" w:cs="Arial"/>
          <w:b/>
          <w:sz w:val="24"/>
          <w:szCs w:val="24"/>
          <w:lang w:val="pt-PT" w:eastAsia="pt-PT" w:bidi="pt-PT"/>
        </w:rPr>
      </w:pPr>
      <w:r w:rsidRPr="00563C25">
        <w:rPr>
          <w:rStyle w:val="FontStyle20"/>
          <w:rFonts w:ascii="Arial" w:hAnsi="Arial" w:cs="Arial"/>
          <w:sz w:val="24"/>
          <w:szCs w:val="24"/>
        </w:rPr>
        <w:lastRenderedPageBreak/>
        <w:t>AUTOGRAFO DE LEI Nº 3.193 DE 26 DE JULHO DE 2023.</w:t>
      </w:r>
      <w:r w:rsidRPr="00563C25">
        <w:rPr>
          <w:rFonts w:ascii="Arial" w:eastAsia="Times New Roman" w:hAnsi="Arial" w:cs="Arial"/>
          <w:b/>
          <w:sz w:val="24"/>
          <w:szCs w:val="24"/>
          <w:lang w:val="pt-PT" w:eastAsia="pt-PT" w:bidi="pt-PT"/>
        </w:rPr>
        <w:t xml:space="preserve">   </w:t>
      </w:r>
    </w:p>
    <w:p w:rsidR="00563C25" w:rsidRPr="00563C25" w:rsidRDefault="00563C25" w:rsidP="00563C25">
      <w:pPr>
        <w:widowControl w:val="0"/>
        <w:autoSpaceDE w:val="0"/>
        <w:autoSpaceDN w:val="0"/>
        <w:spacing w:after="150" w:line="360" w:lineRule="auto"/>
        <w:ind w:left="3402"/>
        <w:jc w:val="both"/>
        <w:outlineLvl w:val="1"/>
        <w:rPr>
          <w:rFonts w:ascii="Arial" w:eastAsia="Times New Roman" w:hAnsi="Arial" w:cs="Arial"/>
          <w:bCs/>
          <w:sz w:val="24"/>
          <w:szCs w:val="24"/>
          <w:lang w:val="pt-PT" w:eastAsia="pt-BR" w:bidi="pt-PT"/>
        </w:rPr>
      </w:pPr>
    </w:p>
    <w:p w:rsidR="00563C25" w:rsidRPr="00563C25" w:rsidRDefault="00563C25" w:rsidP="00563C25">
      <w:pPr>
        <w:widowControl w:val="0"/>
        <w:autoSpaceDE w:val="0"/>
        <w:autoSpaceDN w:val="0"/>
        <w:spacing w:after="150" w:line="360" w:lineRule="auto"/>
        <w:ind w:left="3402"/>
        <w:jc w:val="both"/>
        <w:outlineLvl w:val="1"/>
        <w:rPr>
          <w:rFonts w:ascii="Arial" w:eastAsia="Times New Roman" w:hAnsi="Arial" w:cs="Arial"/>
          <w:bCs/>
          <w:sz w:val="24"/>
          <w:szCs w:val="24"/>
          <w:lang w:val="pt-PT" w:eastAsia="pt-BR" w:bidi="pt-PT"/>
        </w:rPr>
      </w:pPr>
      <w:r w:rsidRPr="00563C25">
        <w:rPr>
          <w:rFonts w:ascii="Arial" w:eastAsia="Times New Roman" w:hAnsi="Arial" w:cs="Arial"/>
          <w:sz w:val="24"/>
          <w:szCs w:val="24"/>
          <w:lang w:val="pt-PT" w:eastAsia="pt-PT" w:bidi="pt-PT"/>
        </w:rPr>
        <w:t>AUTORIZA O PODER EXECUTIVO MUNICIPAL A DOAR IMÓVEL PÚBLICO MUNICIPAL PARA A ASSOCIAÇÃO COMUNITÁRIA DOS MORADORES DO RESIDENCIAL RAQUEL DE QUEIROZ.</w:t>
      </w:r>
      <w:r w:rsidRPr="00563C25">
        <w:rPr>
          <w:rFonts w:ascii="Arial" w:eastAsia="Times New Roman" w:hAnsi="Arial" w:cs="Arial"/>
          <w:bCs/>
          <w:sz w:val="24"/>
          <w:szCs w:val="24"/>
          <w:lang w:val="pt-PT" w:eastAsia="pt-BR" w:bidi="pt-PT"/>
        </w:rPr>
        <w:t xml:space="preserve">   </w:t>
      </w:r>
    </w:p>
    <w:p w:rsidR="00563C25" w:rsidRPr="00563C25" w:rsidRDefault="00563C25" w:rsidP="00563C25">
      <w:pPr>
        <w:widowControl w:val="0"/>
        <w:autoSpaceDE w:val="0"/>
        <w:autoSpaceDN w:val="0"/>
        <w:adjustRightInd w:val="0"/>
        <w:spacing w:after="0" w:line="360" w:lineRule="auto"/>
        <w:ind w:firstLine="1134"/>
        <w:jc w:val="both"/>
        <w:rPr>
          <w:rFonts w:ascii="Arial" w:eastAsia="Times New Roman" w:hAnsi="Arial" w:cs="Arial"/>
          <w:b/>
          <w:bCs/>
          <w:sz w:val="24"/>
          <w:szCs w:val="24"/>
          <w:lang w:val="pt-PT" w:eastAsia="pt-PT" w:bidi="pt-PT"/>
        </w:rPr>
      </w:pPr>
    </w:p>
    <w:p w:rsidR="00563C25" w:rsidRPr="00563C25" w:rsidRDefault="00563C25" w:rsidP="00563C25">
      <w:pPr>
        <w:widowControl w:val="0"/>
        <w:autoSpaceDE w:val="0"/>
        <w:autoSpaceDN w:val="0"/>
        <w:spacing w:after="0" w:line="360" w:lineRule="auto"/>
        <w:jc w:val="both"/>
        <w:rPr>
          <w:rFonts w:ascii="Arial" w:eastAsia="Times New Roman" w:hAnsi="Arial" w:cs="Arial"/>
          <w:sz w:val="24"/>
          <w:szCs w:val="24"/>
          <w:lang w:val="pt-PT" w:eastAsia="pt-PT" w:bidi="pt-PT"/>
        </w:rPr>
      </w:pPr>
      <w:r w:rsidRPr="00563C25">
        <w:rPr>
          <w:rFonts w:ascii="Arial" w:eastAsia="Times New Roman" w:hAnsi="Arial" w:cs="Arial"/>
          <w:b/>
          <w:bCs/>
          <w:sz w:val="24"/>
          <w:szCs w:val="24"/>
          <w:lang w:val="pt-PT" w:eastAsia="pt-PT" w:bidi="pt-PT"/>
        </w:rPr>
        <w:t>Art. 1º</w:t>
      </w:r>
      <w:r w:rsidRPr="00563C25">
        <w:rPr>
          <w:rFonts w:ascii="Arial" w:eastAsia="Times New Roman" w:hAnsi="Arial" w:cs="Arial"/>
          <w:sz w:val="24"/>
          <w:szCs w:val="24"/>
          <w:lang w:val="pt-PT" w:eastAsia="pt-PT" w:bidi="pt-PT"/>
        </w:rPr>
        <w:t xml:space="preserve"> Fica o Poder Executivo Municipal, autorizado a doar a ASSOCIAÇÃO COMUNITÁRIA DOS MORADORES DO RESIDENCIAL RAQUEL DE QUEIROZ, entidade de direito privado sem fins lucrativos, inscrita no CNPJ sob o nº 34.972.538/0001-80, uma área de 719,73m² (setecentos e dezenove e setenta e três metros quadrados), conforme planta e memorial descritivo em anexo e identificação que segue:</w:t>
      </w:r>
    </w:p>
    <w:p w:rsidR="00563C25" w:rsidRPr="00563C25" w:rsidRDefault="00563C25" w:rsidP="00563C25">
      <w:pPr>
        <w:widowControl w:val="0"/>
        <w:autoSpaceDE w:val="0"/>
        <w:autoSpaceDN w:val="0"/>
        <w:spacing w:before="360" w:after="120" w:line="240" w:lineRule="auto"/>
        <w:jc w:val="both"/>
        <w:outlineLvl w:val="1"/>
        <w:rPr>
          <w:rFonts w:ascii="Arial" w:eastAsia="Times New Roman" w:hAnsi="Arial" w:cs="Arial"/>
          <w:b/>
          <w:bCs/>
          <w:sz w:val="24"/>
          <w:szCs w:val="24"/>
          <w:lang w:val="pt-PT" w:eastAsia="pt-BR" w:bidi="pt-PT"/>
        </w:rPr>
      </w:pPr>
      <w:r w:rsidRPr="00563C25">
        <w:rPr>
          <w:rFonts w:ascii="Arial" w:eastAsia="Times New Roman" w:hAnsi="Arial" w:cs="Arial"/>
          <w:b/>
          <w:bCs/>
          <w:color w:val="000000"/>
          <w:sz w:val="24"/>
          <w:szCs w:val="24"/>
          <w:lang w:val="pt-PT" w:eastAsia="pt-BR" w:bidi="pt-PT"/>
        </w:rPr>
        <w:t>§1º-</w:t>
      </w:r>
      <w:r w:rsidRPr="00563C25">
        <w:rPr>
          <w:rFonts w:ascii="Arial" w:eastAsia="Times New Roman" w:hAnsi="Arial" w:cs="Arial"/>
          <w:color w:val="000000"/>
          <w:sz w:val="24"/>
          <w:szCs w:val="24"/>
          <w:lang w:val="pt-PT" w:eastAsia="pt-BR" w:bidi="pt-PT"/>
        </w:rPr>
        <w:t xml:space="preserve"> O imóvel doado trata-se de um TERRENO URBANO, um Imóvel Urbano, localizado nas seguintes coordenadas geográficas: Latitude 39.058667 m Se Longitude 4.961917 m E, situado na Rua Lamartine Batista de Queiroz, Residencial Raquel de Queiroz, Quixadá, com uma área total de 719,73 m² (setecentos e dezenove e setenta e três metros quadrados) e um perímetro de 112,00 m (cento e doze metros), com as seguintes confrontações: AO NORTE: limita-se com a uma área verde, no seguimento do ponto P1 ao ponto P2, medindo 20 m.AO OESTE: limita-se com a Av. Norte Sul, no seguimento do ponto P1 ao ponto P4, medindo 36 m.AO SUL: limita-se com a Rua Lamartine Batista de Queiroz,, no seguimento do ponto P4 ao ponto P3, medindo 20 m.AO LESTE: limita-se com uma quadra poliesportiva na Rua 3, no seguimento do ponto P3 ao ponto P2, medindo 36 m de propriedade da Prefeitura Municipal de Quixadá, inscrito no CNPJ de nº 23.444.748/0001-89. Localizada na Rua Tabelião Enéas, nº 649, bairro Centro, Quixadá-CE, CEP: 63900-169</w:t>
      </w:r>
      <w:r w:rsidRPr="00563C25">
        <w:rPr>
          <w:rFonts w:ascii="Arial" w:eastAsia="Times New Roman" w:hAnsi="Arial" w:cs="Arial"/>
          <w:sz w:val="24"/>
          <w:szCs w:val="24"/>
          <w:lang w:val="pt-PT" w:eastAsia="pt-BR" w:bidi="pt-PT"/>
        </w:rPr>
        <w:t>.</w:t>
      </w:r>
    </w:p>
    <w:p w:rsidR="00563C25" w:rsidRPr="00563C25" w:rsidRDefault="00563C25" w:rsidP="00563C25">
      <w:pPr>
        <w:widowControl w:val="0"/>
        <w:autoSpaceDE w:val="0"/>
        <w:autoSpaceDN w:val="0"/>
        <w:spacing w:after="0" w:line="360" w:lineRule="auto"/>
        <w:jc w:val="both"/>
        <w:rPr>
          <w:rFonts w:ascii="Arial" w:eastAsia="Times New Roman" w:hAnsi="Arial" w:cs="Arial"/>
          <w:sz w:val="24"/>
          <w:szCs w:val="24"/>
          <w:lang w:val="pt-PT" w:eastAsia="pt-PT" w:bidi="pt-PT"/>
        </w:rPr>
      </w:pPr>
    </w:p>
    <w:p w:rsidR="00563C25" w:rsidRPr="00563C25" w:rsidRDefault="00563C25" w:rsidP="00563C25">
      <w:pPr>
        <w:widowControl w:val="0"/>
        <w:autoSpaceDE w:val="0"/>
        <w:autoSpaceDN w:val="0"/>
        <w:spacing w:after="0" w:line="360" w:lineRule="auto"/>
        <w:jc w:val="both"/>
        <w:rPr>
          <w:rFonts w:ascii="Arial" w:eastAsia="Times New Roman" w:hAnsi="Arial" w:cs="Arial"/>
          <w:sz w:val="24"/>
          <w:szCs w:val="24"/>
          <w:lang w:val="pt-PT" w:eastAsia="pt-PT" w:bidi="pt-PT"/>
        </w:rPr>
      </w:pPr>
      <w:r w:rsidRPr="00563C25">
        <w:rPr>
          <w:rFonts w:ascii="Arial" w:eastAsia="Times New Roman" w:hAnsi="Arial" w:cs="Arial"/>
          <w:b/>
          <w:bCs/>
          <w:sz w:val="24"/>
          <w:szCs w:val="24"/>
          <w:lang w:val="pt-PT" w:eastAsia="pt-PT" w:bidi="pt-PT"/>
        </w:rPr>
        <w:t>§2º -</w:t>
      </w:r>
      <w:r w:rsidRPr="00563C25">
        <w:rPr>
          <w:rFonts w:ascii="Arial" w:eastAsia="Times New Roman" w:hAnsi="Arial" w:cs="Arial"/>
          <w:sz w:val="24"/>
          <w:szCs w:val="24"/>
          <w:lang w:val="pt-PT" w:eastAsia="pt-PT" w:bidi="pt-PT"/>
        </w:rPr>
        <w:t xml:space="preserve"> O terreno doado destina-se a construção da sede da entidade beneficiada. </w:t>
      </w:r>
    </w:p>
    <w:p w:rsidR="00563C25" w:rsidRPr="00563C25" w:rsidRDefault="00563C25" w:rsidP="00563C25">
      <w:pPr>
        <w:widowControl w:val="0"/>
        <w:autoSpaceDE w:val="0"/>
        <w:autoSpaceDN w:val="0"/>
        <w:spacing w:after="0" w:line="360" w:lineRule="auto"/>
        <w:jc w:val="both"/>
        <w:rPr>
          <w:rFonts w:ascii="Arial" w:eastAsia="Times New Roman" w:hAnsi="Arial" w:cs="Arial"/>
          <w:sz w:val="24"/>
          <w:szCs w:val="24"/>
          <w:lang w:val="pt-PT" w:eastAsia="pt-PT" w:bidi="pt-PT"/>
        </w:rPr>
      </w:pPr>
    </w:p>
    <w:p w:rsidR="00563C25" w:rsidRPr="00563C25" w:rsidRDefault="00563C25" w:rsidP="00563C25">
      <w:pPr>
        <w:widowControl w:val="0"/>
        <w:autoSpaceDE w:val="0"/>
        <w:autoSpaceDN w:val="0"/>
        <w:spacing w:after="0" w:line="360" w:lineRule="auto"/>
        <w:jc w:val="both"/>
        <w:rPr>
          <w:rFonts w:ascii="Arial" w:eastAsia="Times New Roman" w:hAnsi="Arial" w:cs="Arial"/>
          <w:sz w:val="24"/>
          <w:szCs w:val="24"/>
          <w:lang w:val="pt-PT" w:eastAsia="pt-PT" w:bidi="pt-PT"/>
        </w:rPr>
      </w:pPr>
      <w:r w:rsidRPr="00563C25">
        <w:rPr>
          <w:rFonts w:ascii="Arial" w:eastAsia="Times New Roman" w:hAnsi="Arial" w:cs="Arial"/>
          <w:b/>
          <w:bCs/>
          <w:sz w:val="24"/>
          <w:szCs w:val="24"/>
          <w:lang w:val="pt-PT" w:eastAsia="pt-PT" w:bidi="pt-PT"/>
        </w:rPr>
        <w:t>Art. 2º</w:t>
      </w:r>
      <w:r w:rsidRPr="00563C25">
        <w:rPr>
          <w:rFonts w:ascii="Arial" w:eastAsia="Times New Roman" w:hAnsi="Arial" w:cs="Arial"/>
          <w:sz w:val="24"/>
          <w:szCs w:val="24"/>
          <w:lang w:val="pt-PT" w:eastAsia="pt-PT" w:bidi="pt-PT"/>
        </w:rPr>
        <w:t xml:space="preserve"> A entidade beneficiada deverá destinar o bem doado exclusivamente </w:t>
      </w:r>
      <w:r w:rsidRPr="00563C25">
        <w:rPr>
          <w:rFonts w:ascii="Arial" w:eastAsia="Times New Roman" w:hAnsi="Arial" w:cs="Arial"/>
          <w:sz w:val="24"/>
          <w:szCs w:val="24"/>
          <w:lang w:val="pt-PT" w:eastAsia="pt-PT" w:bidi="pt-PT"/>
        </w:rPr>
        <w:lastRenderedPageBreak/>
        <w:t xml:space="preserve">aos fins constantes nessa Lei, sendo que, caso no prazo de três anos, não dê a destinação correta ao objeto da doação, e não construa sua sede, o imóvel retornará automaticamente ao patrimônio público municipal. </w:t>
      </w:r>
    </w:p>
    <w:p w:rsidR="00563C25" w:rsidRPr="00563C25" w:rsidRDefault="00563C25" w:rsidP="00563C25">
      <w:pPr>
        <w:widowControl w:val="0"/>
        <w:autoSpaceDE w:val="0"/>
        <w:autoSpaceDN w:val="0"/>
        <w:spacing w:after="0" w:line="360" w:lineRule="auto"/>
        <w:jc w:val="both"/>
        <w:rPr>
          <w:rFonts w:ascii="Arial" w:eastAsia="Times New Roman" w:hAnsi="Arial" w:cs="Arial"/>
          <w:sz w:val="24"/>
          <w:szCs w:val="24"/>
          <w:lang w:val="pt-PT" w:eastAsia="pt-PT" w:bidi="pt-PT"/>
        </w:rPr>
      </w:pPr>
    </w:p>
    <w:p w:rsidR="00563C25" w:rsidRPr="00563C25" w:rsidRDefault="00563C25" w:rsidP="00563C25">
      <w:pPr>
        <w:widowControl w:val="0"/>
        <w:autoSpaceDE w:val="0"/>
        <w:autoSpaceDN w:val="0"/>
        <w:spacing w:after="0" w:line="360" w:lineRule="auto"/>
        <w:jc w:val="both"/>
        <w:rPr>
          <w:rFonts w:ascii="Arial" w:eastAsia="Times New Roman" w:hAnsi="Arial" w:cs="Arial"/>
          <w:b/>
          <w:sz w:val="24"/>
          <w:szCs w:val="24"/>
          <w:lang w:val="pt-PT" w:eastAsia="pt-PT" w:bidi="pt-PT"/>
        </w:rPr>
      </w:pPr>
      <w:r w:rsidRPr="00563C25">
        <w:rPr>
          <w:rFonts w:ascii="Arial" w:eastAsia="Times New Roman" w:hAnsi="Arial" w:cs="Arial"/>
          <w:b/>
          <w:bCs/>
          <w:sz w:val="24"/>
          <w:szCs w:val="24"/>
          <w:lang w:val="pt-PT" w:eastAsia="pt-PT" w:bidi="pt-PT"/>
        </w:rPr>
        <w:t>Art. 3º</w:t>
      </w:r>
      <w:r w:rsidRPr="00563C25">
        <w:rPr>
          <w:rFonts w:ascii="Arial" w:eastAsia="Times New Roman" w:hAnsi="Arial" w:cs="Arial"/>
          <w:sz w:val="24"/>
          <w:szCs w:val="24"/>
          <w:lang w:val="pt-PT" w:eastAsia="pt-PT" w:bidi="pt-PT"/>
        </w:rPr>
        <w:t xml:space="preserve"> Se a entidade beneficiada permitir esbulho possessório do imóvel doado por terceiros, deverá indenizar o Poder Público Municipal das despesas com a retomada, ou indenizá-lo em caso de perda total.</w:t>
      </w:r>
    </w:p>
    <w:p w:rsidR="00563C25" w:rsidRPr="00563C25" w:rsidRDefault="00563C25" w:rsidP="00563C25">
      <w:pPr>
        <w:widowControl w:val="0"/>
        <w:autoSpaceDE w:val="0"/>
        <w:autoSpaceDN w:val="0"/>
        <w:spacing w:after="0" w:line="360" w:lineRule="auto"/>
        <w:jc w:val="both"/>
        <w:rPr>
          <w:rFonts w:ascii="Arial" w:eastAsia="Times New Roman" w:hAnsi="Arial" w:cs="Arial"/>
          <w:sz w:val="24"/>
          <w:szCs w:val="24"/>
          <w:lang w:val="pt-PT" w:eastAsia="pt-PT" w:bidi="pt-PT"/>
        </w:rPr>
      </w:pPr>
    </w:p>
    <w:p w:rsidR="00563C25" w:rsidRPr="00563C25" w:rsidRDefault="00563C25" w:rsidP="00563C25">
      <w:pPr>
        <w:widowControl w:val="0"/>
        <w:autoSpaceDE w:val="0"/>
        <w:autoSpaceDN w:val="0"/>
        <w:spacing w:after="0" w:line="360" w:lineRule="auto"/>
        <w:jc w:val="both"/>
        <w:rPr>
          <w:rFonts w:ascii="Arial" w:eastAsia="Times New Roman" w:hAnsi="Arial" w:cs="Arial"/>
          <w:sz w:val="24"/>
          <w:szCs w:val="24"/>
          <w:lang w:val="pt-PT" w:eastAsia="pt-PT" w:bidi="pt-PT"/>
        </w:rPr>
      </w:pPr>
      <w:r w:rsidRPr="00563C25">
        <w:rPr>
          <w:rFonts w:ascii="Arial" w:eastAsia="Times New Roman" w:hAnsi="Arial" w:cs="Arial"/>
          <w:b/>
          <w:bCs/>
          <w:sz w:val="24"/>
          <w:szCs w:val="24"/>
          <w:lang w:val="pt-PT" w:eastAsia="pt-PT" w:bidi="pt-PT"/>
        </w:rPr>
        <w:t>Art. 4º</w:t>
      </w:r>
      <w:r w:rsidRPr="00563C25">
        <w:rPr>
          <w:rFonts w:ascii="Arial" w:eastAsia="Times New Roman" w:hAnsi="Arial" w:cs="Arial"/>
          <w:sz w:val="24"/>
          <w:szCs w:val="24"/>
          <w:lang w:val="pt-PT" w:eastAsia="pt-PT" w:bidi="pt-PT"/>
        </w:rPr>
        <w:t xml:space="preserve"> Em caso de extinção da entidade beneficiada, o bem doado voltará automaticamente ao patrimônio público municipal, não prevalecendo qualquer cláusula de reversão em favor de terceiro.</w:t>
      </w:r>
    </w:p>
    <w:p w:rsidR="00563C25" w:rsidRPr="00563C25" w:rsidRDefault="00563C25" w:rsidP="00563C25">
      <w:pPr>
        <w:widowControl w:val="0"/>
        <w:autoSpaceDE w:val="0"/>
        <w:autoSpaceDN w:val="0"/>
        <w:spacing w:after="0" w:line="360" w:lineRule="auto"/>
        <w:jc w:val="both"/>
        <w:rPr>
          <w:rFonts w:ascii="Arial" w:eastAsia="Times New Roman" w:hAnsi="Arial" w:cs="Arial"/>
          <w:sz w:val="24"/>
          <w:szCs w:val="24"/>
          <w:lang w:val="pt-PT" w:eastAsia="pt-PT" w:bidi="pt-PT"/>
        </w:rPr>
      </w:pPr>
    </w:p>
    <w:p w:rsidR="00563C25" w:rsidRPr="00563C25" w:rsidRDefault="00563C25" w:rsidP="00563C25">
      <w:pPr>
        <w:widowControl w:val="0"/>
        <w:autoSpaceDE w:val="0"/>
        <w:autoSpaceDN w:val="0"/>
        <w:spacing w:after="0" w:line="360" w:lineRule="auto"/>
        <w:jc w:val="both"/>
        <w:rPr>
          <w:rFonts w:ascii="Arial" w:eastAsia="Times New Roman" w:hAnsi="Arial" w:cs="Arial"/>
          <w:b/>
          <w:sz w:val="24"/>
          <w:szCs w:val="24"/>
          <w:lang w:val="pt-PT" w:eastAsia="pt-PT" w:bidi="pt-PT"/>
        </w:rPr>
      </w:pPr>
      <w:r w:rsidRPr="00563C25">
        <w:rPr>
          <w:rFonts w:ascii="Arial" w:eastAsia="Times New Roman" w:hAnsi="Arial" w:cs="Arial"/>
          <w:b/>
          <w:bCs/>
          <w:sz w:val="24"/>
          <w:szCs w:val="24"/>
          <w:lang w:val="pt-PT" w:eastAsia="pt-PT" w:bidi="pt-PT"/>
        </w:rPr>
        <w:t>Art. 5º</w:t>
      </w:r>
      <w:r w:rsidRPr="00563C25">
        <w:rPr>
          <w:rFonts w:ascii="Arial" w:eastAsia="Times New Roman" w:hAnsi="Arial" w:cs="Arial"/>
          <w:sz w:val="24"/>
          <w:szCs w:val="24"/>
          <w:lang w:val="pt-PT" w:eastAsia="pt-PT" w:bidi="pt-PT"/>
        </w:rPr>
        <w:t xml:space="preserve"> Este Autógrafo de Lei entrará em vigor na data de sua publicação, revogando-se as disposições em contrário.</w:t>
      </w:r>
    </w:p>
    <w:p w:rsidR="00563C25" w:rsidRPr="00563C25" w:rsidRDefault="00563C25" w:rsidP="00563C25">
      <w:pPr>
        <w:widowControl w:val="0"/>
        <w:autoSpaceDE w:val="0"/>
        <w:autoSpaceDN w:val="0"/>
        <w:adjustRightInd w:val="0"/>
        <w:spacing w:after="0" w:line="360" w:lineRule="auto"/>
        <w:jc w:val="both"/>
        <w:rPr>
          <w:rFonts w:ascii="Arial" w:eastAsia="Times New Roman" w:hAnsi="Arial" w:cs="Arial"/>
          <w:b/>
          <w:sz w:val="24"/>
          <w:szCs w:val="24"/>
          <w:lang w:val="pt-PT" w:eastAsia="pt-PT" w:bidi="pt-PT"/>
        </w:rPr>
      </w:pPr>
    </w:p>
    <w:p w:rsidR="00563C25" w:rsidRPr="00563C25" w:rsidRDefault="00563C25" w:rsidP="00563C25">
      <w:pPr>
        <w:suppressAutoHyphens/>
        <w:spacing w:after="0" w:line="360" w:lineRule="auto"/>
        <w:jc w:val="center"/>
        <w:rPr>
          <w:rFonts w:ascii="Arial" w:eastAsia="Times New Roman" w:hAnsi="Arial" w:cs="Arial"/>
          <w:sz w:val="24"/>
          <w:szCs w:val="24"/>
          <w:lang w:eastAsia="pt-BR"/>
        </w:rPr>
      </w:pPr>
      <w:r w:rsidRPr="00563C25">
        <w:rPr>
          <w:rFonts w:ascii="Arial" w:eastAsia="Times New Roman" w:hAnsi="Arial" w:cs="Arial"/>
          <w:b/>
          <w:sz w:val="24"/>
          <w:szCs w:val="24"/>
          <w:lang w:eastAsia="pt-BR"/>
        </w:rPr>
        <w:t>Câmara Municipal de Quixadá-CE, 26 de Julho de 2023.</w:t>
      </w:r>
    </w:p>
    <w:p w:rsidR="00563C25" w:rsidRPr="00563C25" w:rsidRDefault="00563C25" w:rsidP="00563C25">
      <w:pPr>
        <w:suppressAutoHyphens/>
        <w:spacing w:after="0" w:line="360" w:lineRule="auto"/>
        <w:jc w:val="center"/>
        <w:rPr>
          <w:rFonts w:ascii="Arial" w:eastAsia="Times New Roman" w:hAnsi="Arial" w:cs="Arial"/>
          <w:sz w:val="24"/>
          <w:szCs w:val="24"/>
          <w:lang w:eastAsia="pt-BR"/>
        </w:rPr>
      </w:pPr>
    </w:p>
    <w:p w:rsidR="00563C25" w:rsidRPr="00563C25" w:rsidRDefault="00563C25" w:rsidP="00563C25">
      <w:pPr>
        <w:suppressAutoHyphens/>
        <w:spacing w:after="0" w:line="360" w:lineRule="auto"/>
        <w:jc w:val="center"/>
        <w:rPr>
          <w:rFonts w:ascii="Arial" w:eastAsia="Times New Roman" w:hAnsi="Arial" w:cs="Arial"/>
          <w:sz w:val="24"/>
          <w:szCs w:val="24"/>
          <w:lang w:eastAsia="pt-BR"/>
        </w:rPr>
      </w:pPr>
    </w:p>
    <w:p w:rsidR="00563C25" w:rsidRPr="00563C25" w:rsidRDefault="00563C25" w:rsidP="00563C25">
      <w:pPr>
        <w:suppressAutoHyphens/>
        <w:spacing w:after="0"/>
        <w:jc w:val="center"/>
        <w:textAlignment w:val="baseline"/>
        <w:rPr>
          <w:rFonts w:ascii="Arial" w:eastAsia="NSimSun" w:hAnsi="Arial" w:cs="Arial"/>
          <w:kern w:val="2"/>
          <w:sz w:val="24"/>
          <w:szCs w:val="24"/>
          <w:lang w:eastAsia="zh-CN" w:bidi="hi-IN"/>
        </w:rPr>
      </w:pPr>
      <w:r w:rsidRPr="00563C25">
        <w:rPr>
          <w:rFonts w:ascii="Arial" w:eastAsia="NSimSun" w:hAnsi="Arial" w:cs="Arial"/>
          <w:b/>
          <w:kern w:val="2"/>
          <w:sz w:val="24"/>
          <w:szCs w:val="24"/>
          <w:lang w:eastAsia="zh-CN" w:bidi="hi-IN"/>
        </w:rPr>
        <w:t>Luiz Diogenes Pinheiro Neto</w:t>
      </w:r>
    </w:p>
    <w:p w:rsidR="007745A9" w:rsidRDefault="00563C25" w:rsidP="00563C25">
      <w:pPr>
        <w:jc w:val="center"/>
        <w:rPr>
          <w:rFonts w:ascii="Arial" w:eastAsia="NSimSun" w:hAnsi="Arial" w:cs="Arial"/>
          <w:b/>
          <w:kern w:val="2"/>
          <w:sz w:val="24"/>
          <w:szCs w:val="24"/>
          <w:lang w:eastAsia="zh-CN" w:bidi="hi-IN"/>
        </w:rPr>
      </w:pPr>
      <w:r w:rsidRPr="00563C25">
        <w:rPr>
          <w:rFonts w:ascii="Arial" w:eastAsia="NSimSun" w:hAnsi="Arial" w:cs="Arial"/>
          <w:b/>
          <w:kern w:val="2"/>
          <w:sz w:val="24"/>
          <w:szCs w:val="24"/>
          <w:lang w:eastAsia="zh-CN" w:bidi="hi-IN"/>
        </w:rPr>
        <w:t>Presidente</w:t>
      </w:r>
    </w:p>
    <w:p w:rsidR="007745A9" w:rsidRDefault="007745A9">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7745A9" w:rsidRPr="00563C25" w:rsidRDefault="007745A9" w:rsidP="007745A9">
      <w:pPr>
        <w:widowControl w:val="0"/>
        <w:autoSpaceDE w:val="0"/>
        <w:autoSpaceDN w:val="0"/>
        <w:spacing w:after="0" w:line="360" w:lineRule="auto"/>
        <w:jc w:val="both"/>
        <w:rPr>
          <w:rFonts w:ascii="Arial" w:eastAsia="Times New Roman" w:hAnsi="Arial" w:cs="Arial"/>
          <w:b/>
          <w:sz w:val="24"/>
          <w:szCs w:val="24"/>
          <w:lang w:val="pt-PT" w:eastAsia="pt-PT" w:bidi="pt-PT"/>
        </w:rPr>
      </w:pPr>
      <w:r>
        <w:rPr>
          <w:rStyle w:val="FontStyle20"/>
          <w:rFonts w:ascii="Arial" w:hAnsi="Arial" w:cs="Arial"/>
          <w:sz w:val="24"/>
          <w:szCs w:val="24"/>
        </w:rPr>
        <w:lastRenderedPageBreak/>
        <w:t>AUTOGRAFO DE LEI Nº 3.194 DE 27</w:t>
      </w:r>
      <w:r w:rsidRPr="00563C25">
        <w:rPr>
          <w:rStyle w:val="FontStyle20"/>
          <w:rFonts w:ascii="Arial" w:hAnsi="Arial" w:cs="Arial"/>
          <w:sz w:val="24"/>
          <w:szCs w:val="24"/>
        </w:rPr>
        <w:t xml:space="preserve"> DE JULHO DE 2023.</w:t>
      </w:r>
      <w:r w:rsidRPr="00563C25">
        <w:rPr>
          <w:rFonts w:ascii="Arial" w:eastAsia="Times New Roman" w:hAnsi="Arial" w:cs="Arial"/>
          <w:b/>
          <w:sz w:val="24"/>
          <w:szCs w:val="24"/>
          <w:lang w:val="pt-PT" w:eastAsia="pt-PT" w:bidi="pt-PT"/>
        </w:rPr>
        <w:t xml:space="preserve">   </w:t>
      </w:r>
    </w:p>
    <w:p w:rsidR="007745A9" w:rsidRPr="00563C25" w:rsidRDefault="007745A9" w:rsidP="007745A9">
      <w:pPr>
        <w:widowControl w:val="0"/>
        <w:autoSpaceDE w:val="0"/>
        <w:autoSpaceDN w:val="0"/>
        <w:spacing w:after="150" w:line="360" w:lineRule="auto"/>
        <w:ind w:left="3402"/>
        <w:jc w:val="both"/>
        <w:outlineLvl w:val="1"/>
        <w:rPr>
          <w:rFonts w:ascii="Arial" w:eastAsia="Times New Roman" w:hAnsi="Arial" w:cs="Arial"/>
          <w:bCs/>
          <w:sz w:val="24"/>
          <w:szCs w:val="24"/>
          <w:lang w:val="pt-PT" w:eastAsia="pt-BR" w:bidi="pt-PT"/>
        </w:rPr>
      </w:pPr>
    </w:p>
    <w:p w:rsidR="007745A9" w:rsidRPr="00563C25" w:rsidRDefault="007745A9" w:rsidP="007745A9">
      <w:pPr>
        <w:widowControl w:val="0"/>
        <w:autoSpaceDE w:val="0"/>
        <w:autoSpaceDN w:val="0"/>
        <w:spacing w:after="150" w:line="360" w:lineRule="auto"/>
        <w:ind w:left="3402"/>
        <w:jc w:val="both"/>
        <w:outlineLvl w:val="1"/>
        <w:rPr>
          <w:rFonts w:ascii="Arial" w:eastAsia="Times New Roman" w:hAnsi="Arial" w:cs="Arial"/>
          <w:bCs/>
          <w:sz w:val="24"/>
          <w:szCs w:val="24"/>
          <w:lang w:val="pt-PT" w:eastAsia="pt-BR" w:bidi="pt-PT"/>
        </w:rPr>
      </w:pPr>
      <w:r>
        <w:rPr>
          <w:rFonts w:ascii="Arial" w:eastAsia="Times New Roman" w:hAnsi="Arial" w:cs="Arial"/>
          <w:sz w:val="24"/>
          <w:szCs w:val="24"/>
          <w:lang w:val="pt-PT" w:eastAsia="pt-PT" w:bidi="pt-PT"/>
        </w:rPr>
        <w:t>Revoga a Lei Municipal de Nº 2.875 de 18 de maio de 2017 e dá outras providências.</w:t>
      </w:r>
      <w:r w:rsidRPr="00563C25">
        <w:rPr>
          <w:rFonts w:ascii="Arial" w:eastAsia="Times New Roman" w:hAnsi="Arial" w:cs="Arial"/>
          <w:bCs/>
          <w:sz w:val="24"/>
          <w:szCs w:val="24"/>
          <w:lang w:val="pt-PT" w:eastAsia="pt-BR" w:bidi="pt-PT"/>
        </w:rPr>
        <w:t xml:space="preserve">   </w:t>
      </w:r>
    </w:p>
    <w:p w:rsidR="007745A9" w:rsidRPr="00563C25" w:rsidRDefault="007745A9" w:rsidP="007745A9">
      <w:pPr>
        <w:widowControl w:val="0"/>
        <w:autoSpaceDE w:val="0"/>
        <w:autoSpaceDN w:val="0"/>
        <w:adjustRightInd w:val="0"/>
        <w:spacing w:after="0" w:line="360" w:lineRule="auto"/>
        <w:ind w:firstLine="1134"/>
        <w:jc w:val="both"/>
        <w:rPr>
          <w:rFonts w:ascii="Arial" w:eastAsia="Times New Roman" w:hAnsi="Arial" w:cs="Arial"/>
          <w:b/>
          <w:bCs/>
          <w:sz w:val="24"/>
          <w:szCs w:val="24"/>
          <w:lang w:val="pt-PT" w:eastAsia="pt-PT" w:bidi="pt-PT"/>
        </w:rPr>
      </w:pPr>
    </w:p>
    <w:p w:rsidR="007745A9" w:rsidRDefault="007745A9" w:rsidP="007745A9">
      <w:pPr>
        <w:widowControl w:val="0"/>
        <w:autoSpaceDE w:val="0"/>
        <w:autoSpaceDN w:val="0"/>
        <w:spacing w:after="0" w:line="360" w:lineRule="auto"/>
        <w:jc w:val="both"/>
        <w:rPr>
          <w:rFonts w:ascii="Arial" w:eastAsia="Times New Roman" w:hAnsi="Arial" w:cs="Arial"/>
          <w:sz w:val="24"/>
          <w:szCs w:val="24"/>
          <w:lang w:val="pt-PT" w:eastAsia="pt-PT" w:bidi="pt-PT"/>
        </w:rPr>
      </w:pPr>
      <w:r w:rsidRPr="00563C25">
        <w:rPr>
          <w:rFonts w:ascii="Arial" w:eastAsia="Times New Roman" w:hAnsi="Arial" w:cs="Arial"/>
          <w:b/>
          <w:bCs/>
          <w:sz w:val="24"/>
          <w:szCs w:val="24"/>
          <w:lang w:val="pt-PT" w:eastAsia="pt-PT" w:bidi="pt-PT"/>
        </w:rPr>
        <w:t>Art. 1º</w:t>
      </w:r>
      <w:r w:rsidRPr="00563C25">
        <w:rPr>
          <w:rFonts w:ascii="Arial" w:eastAsia="Times New Roman" w:hAnsi="Arial" w:cs="Arial"/>
          <w:sz w:val="24"/>
          <w:szCs w:val="24"/>
          <w:lang w:val="pt-PT" w:eastAsia="pt-PT" w:bidi="pt-PT"/>
        </w:rPr>
        <w:t xml:space="preserve"> </w:t>
      </w:r>
      <w:r>
        <w:rPr>
          <w:rFonts w:ascii="Arial" w:eastAsia="Times New Roman" w:hAnsi="Arial" w:cs="Arial"/>
          <w:sz w:val="24"/>
          <w:szCs w:val="24"/>
          <w:lang w:val="pt-PT" w:eastAsia="pt-PT" w:bidi="pt-PT"/>
        </w:rPr>
        <w:t>- Esta Lei REVOGA  a Lei Municipal de nº 2.875 de 18 de maio de 2017, fazendo com que a Lei Municipal de nº 1.243/87, especialmente seu art. 8º, retorne a redação dada pela Lei Municipal nº 2.845 de 18 de novembro de 2016.</w:t>
      </w:r>
    </w:p>
    <w:p w:rsidR="00A111BB" w:rsidRDefault="00A111BB" w:rsidP="007745A9">
      <w:pPr>
        <w:widowControl w:val="0"/>
        <w:autoSpaceDE w:val="0"/>
        <w:autoSpaceDN w:val="0"/>
        <w:spacing w:after="0" w:line="360" w:lineRule="auto"/>
        <w:jc w:val="both"/>
        <w:rPr>
          <w:rFonts w:ascii="Arial" w:eastAsia="Times New Roman" w:hAnsi="Arial" w:cs="Arial"/>
          <w:sz w:val="24"/>
          <w:szCs w:val="24"/>
          <w:lang w:val="pt-PT" w:eastAsia="pt-PT" w:bidi="pt-PT"/>
        </w:rPr>
      </w:pPr>
    </w:p>
    <w:p w:rsidR="007745A9" w:rsidRPr="00563C25" w:rsidRDefault="007745A9" w:rsidP="007745A9">
      <w:pPr>
        <w:widowControl w:val="0"/>
        <w:autoSpaceDE w:val="0"/>
        <w:autoSpaceDN w:val="0"/>
        <w:spacing w:after="0" w:line="360" w:lineRule="auto"/>
        <w:jc w:val="both"/>
        <w:rPr>
          <w:rFonts w:ascii="Arial" w:eastAsia="Times New Roman" w:hAnsi="Arial" w:cs="Arial"/>
          <w:sz w:val="24"/>
          <w:szCs w:val="24"/>
          <w:lang w:val="pt-PT" w:eastAsia="pt-PT" w:bidi="pt-PT"/>
        </w:rPr>
      </w:pPr>
      <w:r>
        <w:rPr>
          <w:rFonts w:ascii="Arial" w:eastAsia="Times New Roman" w:hAnsi="Arial" w:cs="Arial"/>
          <w:b/>
          <w:bCs/>
          <w:sz w:val="24"/>
          <w:szCs w:val="24"/>
          <w:lang w:val="pt-PT" w:eastAsia="pt-PT" w:bidi="pt-PT"/>
        </w:rPr>
        <w:t>Art. 2</w:t>
      </w:r>
      <w:r w:rsidRPr="00563C25">
        <w:rPr>
          <w:rFonts w:ascii="Arial" w:eastAsia="Times New Roman" w:hAnsi="Arial" w:cs="Arial"/>
          <w:b/>
          <w:bCs/>
          <w:sz w:val="24"/>
          <w:szCs w:val="24"/>
          <w:lang w:val="pt-PT" w:eastAsia="pt-PT" w:bidi="pt-PT"/>
        </w:rPr>
        <w:t>º</w:t>
      </w:r>
      <w:r w:rsidRPr="00563C25">
        <w:rPr>
          <w:rFonts w:ascii="Arial" w:eastAsia="Times New Roman" w:hAnsi="Arial" w:cs="Arial"/>
          <w:sz w:val="24"/>
          <w:szCs w:val="24"/>
          <w:lang w:val="pt-PT" w:eastAsia="pt-PT" w:bidi="pt-PT"/>
        </w:rPr>
        <w:t xml:space="preserve"> </w:t>
      </w:r>
      <w:r>
        <w:rPr>
          <w:rFonts w:ascii="Arial" w:eastAsia="Times New Roman" w:hAnsi="Arial" w:cs="Arial"/>
          <w:sz w:val="24"/>
          <w:szCs w:val="24"/>
          <w:lang w:val="pt-PT" w:eastAsia="pt-PT" w:bidi="pt-PT"/>
        </w:rPr>
        <w:t>- Ficam revogadas as disposições contrárias a esta Lei;</w:t>
      </w:r>
    </w:p>
    <w:p w:rsidR="007745A9" w:rsidRPr="00563C25" w:rsidRDefault="007745A9" w:rsidP="007745A9">
      <w:pPr>
        <w:widowControl w:val="0"/>
        <w:autoSpaceDE w:val="0"/>
        <w:autoSpaceDN w:val="0"/>
        <w:spacing w:after="0" w:line="360" w:lineRule="auto"/>
        <w:jc w:val="both"/>
        <w:rPr>
          <w:rFonts w:ascii="Arial" w:eastAsia="Times New Roman" w:hAnsi="Arial" w:cs="Arial"/>
          <w:sz w:val="24"/>
          <w:szCs w:val="24"/>
          <w:lang w:val="pt-PT" w:eastAsia="pt-PT" w:bidi="pt-PT"/>
        </w:rPr>
      </w:pPr>
    </w:p>
    <w:p w:rsidR="007745A9" w:rsidRPr="00563C25" w:rsidRDefault="007745A9" w:rsidP="007745A9">
      <w:pPr>
        <w:widowControl w:val="0"/>
        <w:autoSpaceDE w:val="0"/>
        <w:autoSpaceDN w:val="0"/>
        <w:spacing w:after="0" w:line="360" w:lineRule="auto"/>
        <w:jc w:val="both"/>
        <w:rPr>
          <w:rFonts w:ascii="Arial" w:eastAsia="Times New Roman" w:hAnsi="Arial" w:cs="Arial"/>
          <w:b/>
          <w:sz w:val="24"/>
          <w:szCs w:val="24"/>
          <w:lang w:val="pt-PT" w:eastAsia="pt-PT" w:bidi="pt-PT"/>
        </w:rPr>
      </w:pPr>
      <w:r>
        <w:rPr>
          <w:rFonts w:ascii="Arial" w:eastAsia="Times New Roman" w:hAnsi="Arial" w:cs="Arial"/>
          <w:b/>
          <w:bCs/>
          <w:sz w:val="24"/>
          <w:szCs w:val="24"/>
          <w:lang w:val="pt-PT" w:eastAsia="pt-PT" w:bidi="pt-PT"/>
        </w:rPr>
        <w:t>Art. 3</w:t>
      </w:r>
      <w:r w:rsidRPr="00563C25">
        <w:rPr>
          <w:rFonts w:ascii="Arial" w:eastAsia="Times New Roman" w:hAnsi="Arial" w:cs="Arial"/>
          <w:b/>
          <w:bCs/>
          <w:sz w:val="24"/>
          <w:szCs w:val="24"/>
          <w:lang w:val="pt-PT" w:eastAsia="pt-PT" w:bidi="pt-PT"/>
        </w:rPr>
        <w:t>º</w:t>
      </w:r>
      <w:r w:rsidRPr="00563C25">
        <w:rPr>
          <w:rFonts w:ascii="Arial" w:eastAsia="Times New Roman" w:hAnsi="Arial" w:cs="Arial"/>
          <w:sz w:val="24"/>
          <w:szCs w:val="24"/>
          <w:lang w:val="pt-PT" w:eastAsia="pt-PT" w:bidi="pt-PT"/>
        </w:rPr>
        <w:t xml:space="preserve"> Este Autógrafo de Lei entrará em vigor na data de sua publicação.</w:t>
      </w:r>
    </w:p>
    <w:p w:rsidR="007745A9" w:rsidRPr="00563C25" w:rsidRDefault="007745A9" w:rsidP="007745A9">
      <w:pPr>
        <w:widowControl w:val="0"/>
        <w:autoSpaceDE w:val="0"/>
        <w:autoSpaceDN w:val="0"/>
        <w:adjustRightInd w:val="0"/>
        <w:spacing w:after="0" w:line="360" w:lineRule="auto"/>
        <w:jc w:val="both"/>
        <w:rPr>
          <w:rFonts w:ascii="Arial" w:eastAsia="Times New Roman" w:hAnsi="Arial" w:cs="Arial"/>
          <w:b/>
          <w:sz w:val="24"/>
          <w:szCs w:val="24"/>
          <w:lang w:val="pt-PT" w:eastAsia="pt-PT" w:bidi="pt-PT"/>
        </w:rPr>
      </w:pPr>
    </w:p>
    <w:p w:rsidR="007745A9" w:rsidRPr="00563C25" w:rsidRDefault="007745A9" w:rsidP="007745A9">
      <w:pPr>
        <w:suppressAutoHyphens/>
        <w:spacing w:after="0" w:line="360" w:lineRule="auto"/>
        <w:jc w:val="center"/>
        <w:rPr>
          <w:rFonts w:ascii="Arial" w:eastAsia="Times New Roman" w:hAnsi="Arial" w:cs="Arial"/>
          <w:sz w:val="24"/>
          <w:szCs w:val="24"/>
          <w:lang w:eastAsia="pt-BR"/>
        </w:rPr>
      </w:pPr>
      <w:r w:rsidRPr="00563C25">
        <w:rPr>
          <w:rFonts w:ascii="Arial" w:eastAsia="Times New Roman" w:hAnsi="Arial" w:cs="Arial"/>
          <w:b/>
          <w:sz w:val="24"/>
          <w:szCs w:val="24"/>
          <w:lang w:eastAsia="pt-BR"/>
        </w:rPr>
        <w:t>Câmara Municipal de Quixadá-CE,</w:t>
      </w:r>
      <w:r>
        <w:rPr>
          <w:rFonts w:ascii="Arial" w:eastAsia="Times New Roman" w:hAnsi="Arial" w:cs="Arial"/>
          <w:b/>
          <w:sz w:val="24"/>
          <w:szCs w:val="24"/>
          <w:lang w:eastAsia="pt-BR"/>
        </w:rPr>
        <w:t xml:space="preserve"> 27</w:t>
      </w:r>
      <w:r w:rsidRPr="00563C25">
        <w:rPr>
          <w:rFonts w:ascii="Arial" w:eastAsia="Times New Roman" w:hAnsi="Arial" w:cs="Arial"/>
          <w:b/>
          <w:sz w:val="24"/>
          <w:szCs w:val="24"/>
          <w:lang w:eastAsia="pt-BR"/>
        </w:rPr>
        <w:t xml:space="preserve"> de Julho de 2023.</w:t>
      </w:r>
    </w:p>
    <w:p w:rsidR="007745A9" w:rsidRPr="00563C25" w:rsidRDefault="007745A9" w:rsidP="007745A9">
      <w:pPr>
        <w:suppressAutoHyphens/>
        <w:spacing w:after="0" w:line="360" w:lineRule="auto"/>
        <w:jc w:val="center"/>
        <w:rPr>
          <w:rFonts w:ascii="Arial" w:eastAsia="Times New Roman" w:hAnsi="Arial" w:cs="Arial"/>
          <w:sz w:val="24"/>
          <w:szCs w:val="24"/>
          <w:lang w:eastAsia="pt-BR"/>
        </w:rPr>
      </w:pPr>
    </w:p>
    <w:p w:rsidR="007745A9" w:rsidRPr="00563C25" w:rsidRDefault="007745A9" w:rsidP="007745A9">
      <w:pPr>
        <w:suppressAutoHyphens/>
        <w:spacing w:after="0" w:line="360" w:lineRule="auto"/>
        <w:jc w:val="center"/>
        <w:rPr>
          <w:rFonts w:ascii="Arial" w:eastAsia="Times New Roman" w:hAnsi="Arial" w:cs="Arial"/>
          <w:sz w:val="24"/>
          <w:szCs w:val="24"/>
          <w:lang w:eastAsia="pt-BR"/>
        </w:rPr>
      </w:pPr>
    </w:p>
    <w:p w:rsidR="007745A9" w:rsidRPr="00563C25" w:rsidRDefault="007745A9" w:rsidP="007745A9">
      <w:pPr>
        <w:suppressAutoHyphens/>
        <w:spacing w:after="0"/>
        <w:jc w:val="center"/>
        <w:textAlignment w:val="baseline"/>
        <w:rPr>
          <w:rFonts w:ascii="Arial" w:eastAsia="NSimSun" w:hAnsi="Arial" w:cs="Arial"/>
          <w:kern w:val="2"/>
          <w:sz w:val="24"/>
          <w:szCs w:val="24"/>
          <w:lang w:eastAsia="zh-CN" w:bidi="hi-IN"/>
        </w:rPr>
      </w:pPr>
      <w:r w:rsidRPr="00563C25">
        <w:rPr>
          <w:rFonts w:ascii="Arial" w:eastAsia="NSimSun" w:hAnsi="Arial" w:cs="Arial"/>
          <w:b/>
          <w:kern w:val="2"/>
          <w:sz w:val="24"/>
          <w:szCs w:val="24"/>
          <w:lang w:eastAsia="zh-CN" w:bidi="hi-IN"/>
        </w:rPr>
        <w:t>Luiz Diogenes Pinheiro Neto</w:t>
      </w:r>
    </w:p>
    <w:p w:rsidR="00A55F52" w:rsidRDefault="007745A9" w:rsidP="007745A9">
      <w:pPr>
        <w:jc w:val="center"/>
        <w:rPr>
          <w:rFonts w:ascii="Arial" w:eastAsia="NSimSun" w:hAnsi="Arial" w:cs="Arial"/>
          <w:b/>
          <w:kern w:val="2"/>
          <w:sz w:val="24"/>
          <w:szCs w:val="24"/>
          <w:lang w:eastAsia="zh-CN" w:bidi="hi-IN"/>
        </w:rPr>
      </w:pPr>
      <w:r w:rsidRPr="00563C25">
        <w:rPr>
          <w:rFonts w:ascii="Arial" w:eastAsia="NSimSun" w:hAnsi="Arial" w:cs="Arial"/>
          <w:b/>
          <w:kern w:val="2"/>
          <w:sz w:val="24"/>
          <w:szCs w:val="24"/>
          <w:lang w:eastAsia="zh-CN" w:bidi="hi-IN"/>
        </w:rPr>
        <w:t>Presidente</w:t>
      </w:r>
    </w:p>
    <w:p w:rsidR="00A55F52" w:rsidRDefault="00A55F52">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A55F52" w:rsidRPr="00A55F52" w:rsidRDefault="00A55F52" w:rsidP="00A55F52">
      <w:pPr>
        <w:widowControl w:val="0"/>
        <w:tabs>
          <w:tab w:val="left" w:pos="3270"/>
          <w:tab w:val="left" w:pos="6690"/>
        </w:tabs>
        <w:autoSpaceDE w:val="0"/>
        <w:autoSpaceDN w:val="0"/>
        <w:spacing w:after="0" w:line="360" w:lineRule="auto"/>
        <w:rPr>
          <w:rFonts w:ascii="Arial" w:eastAsia="Times New Roman" w:hAnsi="Arial" w:cs="Arial"/>
          <w:b/>
          <w:lang w:val="pt-PT" w:eastAsia="pt-PT" w:bidi="pt-PT"/>
        </w:rPr>
      </w:pPr>
      <w:r w:rsidRPr="00A55F52">
        <w:rPr>
          <w:rFonts w:ascii="Arial" w:eastAsia="Times New Roman" w:hAnsi="Arial" w:cs="Arial"/>
          <w:noProof/>
          <w:lang w:eastAsia="pt-BR"/>
        </w:rPr>
        <w:lastRenderedPageBreak/>
        <w:drawing>
          <wp:anchor distT="0" distB="0" distL="0" distR="0" simplePos="0" relativeHeight="251659264" behindDoc="0" locked="0" layoutInCell="1" allowOverlap="1" wp14:anchorId="19B0ABD7" wp14:editId="29BD2089">
            <wp:simplePos x="0" y="0"/>
            <wp:positionH relativeFrom="page">
              <wp:posOffset>0</wp:posOffset>
            </wp:positionH>
            <wp:positionV relativeFrom="page">
              <wp:posOffset>10647680</wp:posOffset>
            </wp:positionV>
            <wp:extent cx="7557135" cy="43815"/>
            <wp:effectExtent l="0" t="0" r="5715"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7135" cy="43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0689">
        <w:rPr>
          <w:rStyle w:val="FontStyle20"/>
          <w:rFonts w:ascii="Arial" w:hAnsi="Arial" w:cs="Arial"/>
        </w:rPr>
        <w:t xml:space="preserve"> AUTOGRAFO DE LEI Nº 3.195 DE 03 DE AGOSTO DE 2023.</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p>
    <w:p w:rsidR="00A55F52" w:rsidRPr="00A55F52" w:rsidRDefault="00A55F52" w:rsidP="00A55F52">
      <w:pPr>
        <w:widowControl w:val="0"/>
        <w:autoSpaceDE w:val="0"/>
        <w:autoSpaceDN w:val="0"/>
        <w:spacing w:after="0" w:line="360" w:lineRule="auto"/>
        <w:ind w:left="3402"/>
        <w:jc w:val="both"/>
        <w:rPr>
          <w:rFonts w:ascii="Arial" w:eastAsia="Times New Roman" w:hAnsi="Arial" w:cs="Arial"/>
          <w:b/>
          <w:lang w:val="pt-PT" w:eastAsia="pt-PT" w:bidi="pt-PT"/>
        </w:rPr>
      </w:pPr>
      <w:r w:rsidRPr="00A55F52">
        <w:rPr>
          <w:rFonts w:ascii="Arial" w:eastAsia="Times New Roman" w:hAnsi="Arial" w:cs="Arial"/>
          <w:b/>
          <w:lang w:val="pt-PT" w:eastAsia="pt-PT" w:bidi="pt-PT"/>
        </w:rPr>
        <w:t>INSTITUI O PROGRAMA DE RECUPERAÇÃO FISCAL DO MUNICÍPIO DE QUIXADÁ DO ANO DE 2023 (REFIS 2023) E DÁ OUTRAS PROVIDÊNCIAS.</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Art. 1º</w:t>
      </w:r>
      <w:r w:rsidRPr="00A55F52">
        <w:rPr>
          <w:rFonts w:ascii="Arial" w:eastAsia="Times New Roman" w:hAnsi="Arial" w:cs="Arial"/>
          <w:lang w:val="pt-PT" w:eastAsia="pt-PT" w:bidi="pt-PT"/>
        </w:rPr>
        <w:t>. Fica instituído o Programa de Recuperação Fiscal do Município de Quixadá – REFIS 2023, destinado a promover a regularização de créditos do Município decorrentes de débitos dos contribuintes, de natureza tributária ou não tributária, cujos fatos geradores tenham ocorrido até 31 de dezembro de 2022, constituídos ou não, inscritos ou não em dívida ativa, ajuizados ou a ajuizar, com exigibilidade suspensa ou não, inclusive os decorrentes de falta de recolhimento de valores retidos.</w:t>
      </w:r>
    </w:p>
    <w:p w:rsidR="00A55F52" w:rsidRPr="00A55F52" w:rsidRDefault="00A55F52" w:rsidP="00A55F52">
      <w:pPr>
        <w:widowControl w:val="0"/>
        <w:autoSpaceDE w:val="0"/>
        <w:autoSpaceDN w:val="0"/>
        <w:spacing w:after="0" w:line="360" w:lineRule="auto"/>
        <w:jc w:val="both"/>
        <w:rPr>
          <w:rFonts w:ascii="Arial" w:eastAsia="Times New Roman" w:hAnsi="Arial" w:cs="Arial"/>
          <w:highlight w:val="yellow"/>
          <w:lang w:val="pt-PT" w:eastAsia="pt-PT" w:bidi="pt-PT"/>
        </w:rPr>
      </w:pPr>
      <w:r w:rsidRPr="00A55F52">
        <w:rPr>
          <w:rFonts w:ascii="Arial" w:eastAsia="Times New Roman" w:hAnsi="Arial" w:cs="Arial"/>
          <w:b/>
          <w:bCs/>
          <w:lang w:val="pt-PT" w:eastAsia="pt-PT" w:bidi="pt-PT"/>
        </w:rPr>
        <w:t>Parágrafo Único.</w:t>
      </w:r>
      <w:r w:rsidRPr="00A55F52">
        <w:rPr>
          <w:rFonts w:ascii="Arial" w:eastAsia="Times New Roman" w:hAnsi="Arial" w:cs="Arial"/>
          <w:lang w:val="pt-PT" w:eastAsia="pt-PT" w:bidi="pt-PT"/>
        </w:rPr>
        <w:t xml:space="preserve"> O REFIS 2023 não alcança débitos relativos ao imposto sobre Transmissão de Bens Imóveis – ITBI.</w:t>
      </w:r>
    </w:p>
    <w:p w:rsidR="00A55F52" w:rsidRPr="00A55F52" w:rsidRDefault="00A55F52" w:rsidP="00A55F52">
      <w:pPr>
        <w:widowControl w:val="0"/>
        <w:autoSpaceDE w:val="0"/>
        <w:autoSpaceDN w:val="0"/>
        <w:spacing w:after="0" w:line="360" w:lineRule="auto"/>
        <w:jc w:val="both"/>
        <w:rPr>
          <w:rFonts w:ascii="Arial" w:eastAsia="Times New Roman" w:hAnsi="Arial" w:cs="Arial"/>
          <w:highlight w:val="yellow"/>
          <w:lang w:val="pt-PT" w:eastAsia="pt-PT" w:bidi="pt-PT"/>
        </w:rPr>
      </w:pP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Art. 2º</w:t>
      </w:r>
      <w:r w:rsidRPr="00A55F52">
        <w:rPr>
          <w:rFonts w:ascii="Arial" w:eastAsia="Times New Roman" w:hAnsi="Arial" w:cs="Arial"/>
          <w:lang w:val="pt-PT" w:eastAsia="pt-PT" w:bidi="pt-PT"/>
        </w:rPr>
        <w:t>. O ingresso no REFIS 2023 possibilitará regime especial de consolidação e parcelamento dos débitos fiscais a que se refere o artigo 1º, com a observância dos seguintes critérios, incidentes sobre o Código Tributário Municipal.</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bCs/>
          <w:lang w:val="pt-PT" w:eastAsia="pt-PT" w:bidi="pt-PT"/>
        </w:rPr>
        <w:t>I -</w:t>
      </w:r>
      <w:r w:rsidRPr="00A55F52">
        <w:rPr>
          <w:rFonts w:ascii="Arial" w:eastAsia="Times New Roman" w:hAnsi="Arial" w:cs="Arial"/>
          <w:lang w:val="pt-PT" w:eastAsia="pt-PT" w:bidi="pt-PT"/>
        </w:rPr>
        <w:t xml:space="preserve"> Com redução de 100% (cem por cento), das multas de mora, dos juros se pago em </w:t>
      </w:r>
      <w:r w:rsidRPr="00A55F52">
        <w:rPr>
          <w:rFonts w:ascii="Arial" w:eastAsia="Times New Roman" w:hAnsi="Arial" w:cs="Arial"/>
          <w:b/>
          <w:bCs/>
          <w:lang w:val="pt-PT" w:eastAsia="pt-PT" w:bidi="pt-PT"/>
        </w:rPr>
        <w:t>parcela única (à vista)</w:t>
      </w:r>
      <w:r w:rsidRPr="00A55F52">
        <w:rPr>
          <w:rFonts w:ascii="Arial" w:eastAsia="Times New Roman" w:hAnsi="Arial" w:cs="Arial"/>
          <w:lang w:val="pt-PT" w:eastAsia="pt-PT" w:bidi="pt-PT"/>
        </w:rPr>
        <w:t xml:space="preserve"> no prazo de até 2 (dois) dias úteis após a adesão ao programa;</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bCs/>
          <w:lang w:val="pt-PT" w:eastAsia="pt-PT" w:bidi="pt-PT"/>
        </w:rPr>
        <w:t>II -</w:t>
      </w:r>
      <w:r w:rsidRPr="00A55F52">
        <w:rPr>
          <w:rFonts w:ascii="Arial" w:eastAsia="Times New Roman" w:hAnsi="Arial" w:cs="Arial"/>
          <w:lang w:val="pt-PT" w:eastAsia="pt-PT" w:bidi="pt-PT"/>
        </w:rPr>
        <w:t xml:space="preserve"> Com redução de 90% (noventa por cento), das multas de mora, dos juros se pago em até </w:t>
      </w:r>
      <w:r w:rsidRPr="00A55F52">
        <w:rPr>
          <w:rFonts w:ascii="Arial" w:eastAsia="Times New Roman" w:hAnsi="Arial" w:cs="Arial"/>
          <w:b/>
          <w:bCs/>
          <w:lang w:val="pt-PT" w:eastAsia="pt-PT" w:bidi="pt-PT"/>
        </w:rPr>
        <w:t>60 (sessenta) parcelas</w:t>
      </w:r>
      <w:r w:rsidRPr="00A55F52">
        <w:rPr>
          <w:rFonts w:ascii="Arial" w:eastAsia="Times New Roman" w:hAnsi="Arial" w:cs="Arial"/>
          <w:lang w:val="pt-PT" w:eastAsia="pt-PT" w:bidi="pt-PT"/>
        </w:rPr>
        <w:t>, desde que seja dado uma entrada de 20% (vinte por cento) do valor da dívida, recolhida até o 2 (dois) dia úteis após a adesão ao parcelamento;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bCs/>
          <w:lang w:val="pt-PT" w:eastAsia="pt-PT" w:bidi="pt-PT"/>
        </w:rPr>
        <w:t>III -</w:t>
      </w:r>
      <w:r w:rsidRPr="00A55F52">
        <w:rPr>
          <w:rFonts w:ascii="Arial" w:eastAsia="Times New Roman" w:hAnsi="Arial" w:cs="Arial"/>
          <w:lang w:val="pt-PT" w:eastAsia="pt-PT" w:bidi="pt-PT"/>
        </w:rPr>
        <w:t xml:space="preserve"> Com redução de 80% (oitenta por cento), das multas de mora, dos juros se pago em até </w:t>
      </w:r>
      <w:r w:rsidRPr="00A55F52">
        <w:rPr>
          <w:rFonts w:ascii="Arial" w:eastAsia="Times New Roman" w:hAnsi="Arial" w:cs="Arial"/>
          <w:b/>
          <w:bCs/>
          <w:lang w:val="pt-PT" w:eastAsia="pt-PT" w:bidi="pt-PT"/>
        </w:rPr>
        <w:t>48 (quarenta e oito) parcelas</w:t>
      </w:r>
      <w:r w:rsidRPr="00A55F52">
        <w:rPr>
          <w:rFonts w:ascii="Arial" w:eastAsia="Times New Roman" w:hAnsi="Arial" w:cs="Arial"/>
          <w:lang w:val="pt-PT" w:eastAsia="pt-PT" w:bidi="pt-PT"/>
        </w:rPr>
        <w:t>, desde que seja dado uma entrada de 15% (quinze por cento) do valor da dívida, recolhida até o 2 (dois) dia úteis após a adesão ao parcelamento;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bCs/>
          <w:lang w:val="pt-PT" w:eastAsia="pt-PT" w:bidi="pt-PT"/>
        </w:rPr>
        <w:t>IV -</w:t>
      </w:r>
      <w:r w:rsidRPr="00A55F52">
        <w:rPr>
          <w:rFonts w:ascii="Arial" w:eastAsia="Times New Roman" w:hAnsi="Arial" w:cs="Arial"/>
          <w:lang w:val="pt-PT" w:eastAsia="pt-PT" w:bidi="pt-PT"/>
        </w:rPr>
        <w:t xml:space="preserve"> Com redução de 70% (setenta por cento), das multas de mora, dos juros se pago em até </w:t>
      </w:r>
      <w:r w:rsidRPr="00A55F52">
        <w:rPr>
          <w:rFonts w:ascii="Arial" w:eastAsia="Times New Roman" w:hAnsi="Arial" w:cs="Arial"/>
          <w:b/>
          <w:bCs/>
          <w:lang w:val="pt-PT" w:eastAsia="pt-PT" w:bidi="pt-PT"/>
        </w:rPr>
        <w:t>36 (trinta e seis) parcelas</w:t>
      </w:r>
      <w:r w:rsidRPr="00A55F52">
        <w:rPr>
          <w:rFonts w:ascii="Arial" w:eastAsia="Times New Roman" w:hAnsi="Arial" w:cs="Arial"/>
          <w:lang w:val="pt-PT" w:eastAsia="pt-PT" w:bidi="pt-PT"/>
        </w:rPr>
        <w:t xml:space="preserve">, desde que seja dado uma entrada de 10% (dez por cento) do valor da dívida, recolhida até o 2 (dois) dia úteis após a adesão ao </w:t>
      </w:r>
      <w:r w:rsidRPr="00A55F52">
        <w:rPr>
          <w:rFonts w:ascii="Arial" w:eastAsia="Times New Roman" w:hAnsi="Arial" w:cs="Arial"/>
          <w:lang w:val="pt-PT" w:eastAsia="pt-PT" w:bidi="pt-PT"/>
        </w:rPr>
        <w:lastRenderedPageBreak/>
        <w:t>parcelamento;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bCs/>
          <w:lang w:val="pt-PT" w:eastAsia="pt-PT" w:bidi="pt-PT"/>
        </w:rPr>
        <w:t>V -</w:t>
      </w:r>
      <w:r w:rsidRPr="00A55F52">
        <w:rPr>
          <w:rFonts w:ascii="Arial" w:eastAsia="Times New Roman" w:hAnsi="Arial" w:cs="Arial"/>
          <w:lang w:val="pt-PT" w:eastAsia="pt-PT" w:bidi="pt-PT"/>
        </w:rPr>
        <w:t xml:space="preserve"> Com redução de 50% (cinquenta por cento), das multas de mora, dos juros se pago em até </w:t>
      </w:r>
      <w:r w:rsidRPr="00A55F52">
        <w:rPr>
          <w:rFonts w:ascii="Arial" w:eastAsia="Times New Roman" w:hAnsi="Arial" w:cs="Arial"/>
          <w:b/>
          <w:bCs/>
          <w:lang w:val="pt-PT" w:eastAsia="pt-PT" w:bidi="pt-PT"/>
        </w:rPr>
        <w:t>24 (vinte e quatro) parcelas</w:t>
      </w:r>
      <w:r w:rsidRPr="00A55F52">
        <w:rPr>
          <w:rFonts w:ascii="Arial" w:eastAsia="Times New Roman" w:hAnsi="Arial" w:cs="Arial"/>
          <w:lang w:val="pt-PT" w:eastAsia="pt-PT" w:bidi="pt-PT"/>
        </w:rPr>
        <w:t>, desde que seja dado uma entrada de 5% (cinco por cento) do valor da dívida, recolhida até o 2 (dois) dia úteis após a adesão ao parcelamento;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bCs/>
          <w:lang w:val="pt-PT" w:eastAsia="pt-PT" w:bidi="pt-PT"/>
        </w:rPr>
        <w:t>§ 1º.</w:t>
      </w:r>
      <w:r w:rsidRPr="00A55F52">
        <w:rPr>
          <w:rFonts w:ascii="Arial" w:eastAsia="Times New Roman" w:hAnsi="Arial" w:cs="Arial"/>
          <w:lang w:val="pt-PT" w:eastAsia="pt-PT" w:bidi="pt-PT"/>
        </w:rPr>
        <w:t>O valor mínimo da parcela será de R$ 50,00 (cinqüenta reais) para pessoa física e R$ 100,00 (Cem reais) para pessoa jurídica optante pelo Simples Nacional e R$ 200,00 (Duzentos reais) demais empresa, destacando-se que o valor mínimo da entrada não pode ser inferior ao valor da parcela.</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bCs/>
          <w:lang w:val="pt-PT" w:eastAsia="pt-PT" w:bidi="pt-PT"/>
        </w:rPr>
        <w:t>§ 2º</w:t>
      </w:r>
      <w:r w:rsidRPr="00A55F52">
        <w:rPr>
          <w:rFonts w:ascii="Arial" w:eastAsia="Times New Roman" w:hAnsi="Arial" w:cs="Arial"/>
          <w:lang w:val="pt-PT" w:eastAsia="pt-PT" w:bidi="pt-PT"/>
        </w:rPr>
        <w:t>.Para cada espécie de débito será feito um parcelamento distinto.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bCs/>
          <w:lang w:val="pt-PT" w:eastAsia="pt-PT" w:bidi="pt-PT"/>
        </w:rPr>
        <w:t>§3º.</w:t>
      </w:r>
      <w:r w:rsidRPr="00A55F52">
        <w:rPr>
          <w:rFonts w:ascii="Arial" w:eastAsia="Times New Roman" w:hAnsi="Arial" w:cs="Arial"/>
          <w:lang w:val="pt-PT" w:eastAsia="pt-PT" w:bidi="pt-PT"/>
        </w:rPr>
        <w:t xml:space="preserve"> Tratando-se de débitos tributários inscritos em dívida ativa, objeto de ação judicial, a adesão ao programa suspende-se a execução até a quitação do parcelamento.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bCs/>
          <w:lang w:val="pt-PT" w:eastAsia="pt-PT" w:bidi="pt-PT"/>
        </w:rPr>
        <w:t>§4º.</w:t>
      </w:r>
      <w:r w:rsidRPr="00A55F52">
        <w:rPr>
          <w:rFonts w:ascii="Arial" w:eastAsia="Times New Roman" w:hAnsi="Arial" w:cs="Arial"/>
          <w:lang w:val="pt-PT" w:eastAsia="pt-PT" w:bidi="pt-PT"/>
        </w:rPr>
        <w:t xml:space="preserve"> O atraso no pagamento de qualquer parcela importará no acréscimo de correção monetária, juros de mora e multa moratória nos termos definidos no Código Tributário Municipal vigente à época do parcelamento.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bCs/>
          <w:lang w:val="pt-PT" w:eastAsia="pt-PT" w:bidi="pt-PT"/>
        </w:rPr>
        <w:t>§5º.</w:t>
      </w:r>
      <w:r w:rsidRPr="00A55F52">
        <w:rPr>
          <w:rFonts w:ascii="Arial" w:eastAsia="Times New Roman" w:hAnsi="Arial" w:cs="Arial"/>
          <w:lang w:val="pt-PT" w:eastAsia="pt-PT" w:bidi="pt-PT"/>
        </w:rPr>
        <w:t xml:space="preserve"> Após o pagamento da entrada, os contribuintes, pessoas físicas e jurídicas terão direito a obter Certidão Positiva de Débitos Tributários com Efeito Negativo, referente aos tributos inclusos no parcelamento a que se refere essa lei, sem prejuízos de posteriores débitos tributários, gerados por fatos novos, serem cobrados e devidamente inscritos na dívida ativa do Município, tornando o contribuinte inadimplente.</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bCs/>
          <w:color w:val="000000"/>
          <w:shd w:val="clear" w:color="auto" w:fill="FFFFFF"/>
          <w:lang w:val="pt-PT" w:eastAsia="pt-PT" w:bidi="pt-PT"/>
        </w:rPr>
        <w:t xml:space="preserve">§6º </w:t>
      </w:r>
      <w:r w:rsidRPr="00A55F52">
        <w:rPr>
          <w:rFonts w:ascii="Arial" w:eastAsia="Times New Roman" w:hAnsi="Arial" w:cs="Arial"/>
          <w:color w:val="000000"/>
          <w:shd w:val="clear" w:color="auto" w:fill="FFFFFF"/>
          <w:lang w:val="pt-PT" w:eastAsia="pt-PT" w:bidi="pt-PT"/>
        </w:rPr>
        <w:t>A participação no REFIS 2023 importa na apuração dos créditos da Administração Direta ou Indireta, que serão atualizados monetariamente de acordo com o Índice Nacional de Preços ao Consumidor Amplo – IPCA, que incidirá mês a mês, e a partir da segunda parcela, independentemente da quantidade do número de prestações escolhidas pelo contribuinte.</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Art. 3º</w:t>
      </w:r>
      <w:r w:rsidRPr="00A55F52">
        <w:rPr>
          <w:rFonts w:ascii="Arial" w:eastAsia="Times New Roman" w:hAnsi="Arial" w:cs="Arial"/>
          <w:lang w:val="pt-PT" w:eastAsia="pt-PT" w:bidi="pt-PT"/>
        </w:rPr>
        <w:t>. A adesão ao REFIS 2023, seja por meio de pagamento à vista ou parcelado, implica no (a):</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I</w:t>
      </w:r>
      <w:r w:rsidRPr="00A55F52">
        <w:rPr>
          <w:rFonts w:ascii="Arial" w:eastAsia="Times New Roman" w:hAnsi="Arial" w:cs="Arial"/>
          <w:lang w:val="pt-PT" w:eastAsia="pt-PT" w:bidi="pt-PT"/>
        </w:rPr>
        <w:t xml:space="preserve"> – confissão irrevogável e irretratável dos débitos consolidados;</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II</w:t>
      </w:r>
      <w:r w:rsidRPr="00A55F52">
        <w:rPr>
          <w:rFonts w:ascii="Arial" w:eastAsia="Times New Roman" w:hAnsi="Arial" w:cs="Arial"/>
          <w:lang w:val="pt-PT" w:eastAsia="pt-PT" w:bidi="pt-PT"/>
        </w:rPr>
        <w:t xml:space="preserve">– renuncia irrevogável e irretratável aos direitos sobre a discussão do(s) débito(s) parcelado(s), inclusive notificação, inscrição e legitimidade da inscrição e da cobrança </w:t>
      </w:r>
      <w:r w:rsidRPr="00A55F52">
        <w:rPr>
          <w:rFonts w:ascii="Arial" w:eastAsia="Times New Roman" w:hAnsi="Arial" w:cs="Arial"/>
          <w:lang w:val="pt-PT" w:eastAsia="pt-PT" w:bidi="pt-PT"/>
        </w:rPr>
        <w:lastRenderedPageBreak/>
        <w:t>do débito;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III</w:t>
      </w:r>
      <w:r w:rsidRPr="00A55F52">
        <w:rPr>
          <w:rFonts w:ascii="Arial" w:eastAsia="Times New Roman" w:hAnsi="Arial" w:cs="Arial"/>
          <w:lang w:val="pt-PT" w:eastAsia="pt-PT" w:bidi="pt-PT"/>
        </w:rPr>
        <w:t xml:space="preserve"> – expressa renúncia a qualquer defesa ou recurso administrativo ou judicial, bem como desistência dos já interpostos, relativamente à matéria, cujo respectivo débito queira parcelar, bem como renúncia ao direito em que se fundam;</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IV</w:t>
      </w:r>
      <w:r w:rsidRPr="00A55F52">
        <w:rPr>
          <w:rFonts w:ascii="Arial" w:eastAsia="Times New Roman" w:hAnsi="Arial" w:cs="Arial"/>
          <w:lang w:val="pt-PT" w:eastAsia="pt-PT" w:bidi="pt-PT"/>
        </w:rPr>
        <w:t xml:space="preserve"> – ciência acerca dos executivos fiscais e respectivos valores, nas hipóteses de ações de execução fiscal pendentes;</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V</w:t>
      </w:r>
      <w:r w:rsidRPr="00A55F52">
        <w:rPr>
          <w:rFonts w:ascii="Arial" w:eastAsia="Times New Roman" w:hAnsi="Arial" w:cs="Arial"/>
          <w:lang w:val="pt-PT" w:eastAsia="pt-PT" w:bidi="pt-PT"/>
        </w:rPr>
        <w:t xml:space="preserve"> – aceitação plena e irretratável de todas as condições estabelecidas;</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VI</w:t>
      </w:r>
      <w:r w:rsidRPr="00A55F52">
        <w:rPr>
          <w:rFonts w:ascii="Arial" w:eastAsia="Times New Roman" w:hAnsi="Arial" w:cs="Arial"/>
          <w:lang w:val="pt-PT" w:eastAsia="pt-PT" w:bidi="pt-PT"/>
        </w:rPr>
        <w:t xml:space="preserve"> - concordância do devedor em pagar multa penal de 20% (vinte por cento), nos termos dos artigos 408 a 416 da Lei nº10.406/2002, nos casos de rescisão por culpa do devedor;</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VII</w:t>
      </w:r>
      <w:r w:rsidRPr="00A55F52">
        <w:rPr>
          <w:rFonts w:ascii="Arial" w:eastAsia="Times New Roman" w:hAnsi="Arial" w:cs="Arial"/>
          <w:lang w:val="pt-PT" w:eastAsia="pt-PT" w:bidi="pt-PT"/>
        </w:rPr>
        <w:t xml:space="preserve"> – autorização do devedor de que o termo de parcelamento seja levado a homologação judicial, nas hipóteses de existir execução fiscal ou ação que discuta débitos tributários, para que nada mais seja discutido quando ao débito parcelado e as obrigações assumidas no ato;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VIII</w:t>
      </w:r>
      <w:r w:rsidRPr="00A55F52">
        <w:rPr>
          <w:rFonts w:ascii="Arial" w:eastAsia="Times New Roman" w:hAnsi="Arial" w:cs="Arial"/>
          <w:lang w:val="pt-PT" w:eastAsia="pt-PT" w:bidi="pt-PT"/>
        </w:rPr>
        <w:t xml:space="preserve"> – parcelamento da totalidade das obrigações tributárias lançadas em nome do optante, vencidas até 31 de dezembro de 2022.</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Art. 4º.</w:t>
      </w:r>
      <w:r w:rsidRPr="00A55F52">
        <w:rPr>
          <w:rFonts w:ascii="Arial" w:eastAsia="Times New Roman" w:hAnsi="Arial" w:cs="Arial"/>
          <w:lang w:val="pt-PT" w:eastAsia="pt-PT" w:bidi="pt-PT"/>
        </w:rPr>
        <w:t xml:space="preserve"> O ingresso no REFIS 2023 será requerido de forma presencial ou virtual, em modelo próprio a ser definido em ato da Secretária de Administração e Finanças e disponibilizado pelo Núcleo de Arrecadação e Tributos do Município ou em site oficial da Prefeitura Municipal de Quixadá, mediante a apresentação de documentos até dia 31 de outubro de 2023.</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Art. 5º.</w:t>
      </w:r>
      <w:r w:rsidRPr="00A55F52">
        <w:rPr>
          <w:rFonts w:ascii="Arial" w:eastAsia="Times New Roman" w:hAnsi="Arial" w:cs="Arial"/>
          <w:lang w:val="pt-PT" w:eastAsia="pt-PT" w:bidi="pt-PT"/>
        </w:rPr>
        <w:t>O beneficiário do REFIS 2023 que optar pelo pagamento parcelado, deverá fazê-lo por meio de requerimento de adesão a ser apresentado: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I</w:t>
      </w:r>
      <w:r w:rsidRPr="00A55F52">
        <w:rPr>
          <w:rFonts w:ascii="Arial" w:eastAsia="Times New Roman" w:hAnsi="Arial" w:cs="Arial"/>
          <w:lang w:val="pt-PT" w:eastAsia="pt-PT" w:bidi="pt-PT"/>
        </w:rPr>
        <w:t xml:space="preserve"> – Através de modelo próprio disponibilizado pelo Núcleo de Arrecadação e Tributos do Município em que confesse a dívida e solicite o parcelamento;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II</w:t>
      </w:r>
      <w:r w:rsidRPr="00A55F52">
        <w:rPr>
          <w:rFonts w:ascii="Arial" w:eastAsia="Times New Roman" w:hAnsi="Arial" w:cs="Arial"/>
          <w:lang w:val="pt-PT" w:eastAsia="pt-PT" w:bidi="pt-PT"/>
        </w:rPr>
        <w:t xml:space="preserve"> – Distinto para cada tributo, com discriminação dos respectivos valores e número (s) da (s) ação (ões) executiva (s), quando existente (s);</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III</w:t>
      </w:r>
      <w:r w:rsidRPr="00A55F52">
        <w:rPr>
          <w:rFonts w:ascii="Arial" w:eastAsia="Times New Roman" w:hAnsi="Arial" w:cs="Arial"/>
          <w:lang w:val="pt-PT" w:eastAsia="pt-PT" w:bidi="pt-PT"/>
        </w:rPr>
        <w:t xml:space="preserve"> – Assinado pelo devedor ou seu representante legal com poderes específicos para o ato;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VI</w:t>
      </w:r>
      <w:r w:rsidRPr="00A55F52">
        <w:rPr>
          <w:rFonts w:ascii="Arial" w:eastAsia="Times New Roman" w:hAnsi="Arial" w:cs="Arial"/>
          <w:lang w:val="pt-PT" w:eastAsia="pt-PT" w:bidi="pt-PT"/>
        </w:rPr>
        <w:t xml:space="preserve"> - Comprovação que prestou informações necessárias para atualização do cadastro imobiliário, nos termos a serem indicados pelo Núcleo de Arrecadação e Tributos do </w:t>
      </w:r>
      <w:r w:rsidRPr="00A55F52">
        <w:rPr>
          <w:rFonts w:ascii="Arial" w:eastAsia="Times New Roman" w:hAnsi="Arial" w:cs="Arial"/>
          <w:lang w:val="pt-PT" w:eastAsia="pt-PT" w:bidi="pt-PT"/>
        </w:rPr>
        <w:lastRenderedPageBreak/>
        <w:t xml:space="preserve">Município. </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V</w:t>
      </w:r>
      <w:r w:rsidRPr="00A55F52">
        <w:rPr>
          <w:rFonts w:ascii="Arial" w:eastAsia="Times New Roman" w:hAnsi="Arial" w:cs="Arial"/>
          <w:lang w:val="pt-PT" w:eastAsia="pt-PT" w:bidi="pt-PT"/>
        </w:rPr>
        <w:t xml:space="preserve"> – Instruído com:</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a)</w:t>
      </w:r>
      <w:r w:rsidRPr="00A55F52">
        <w:rPr>
          <w:rFonts w:ascii="Arial" w:eastAsia="Times New Roman" w:hAnsi="Arial" w:cs="Arial"/>
          <w:lang w:val="pt-PT" w:eastAsia="pt-PT" w:bidi="pt-PT"/>
        </w:rPr>
        <w:t xml:space="preserve"> cópia do Contrato Social ou Estatuto, com as respectivas alterações que permitam identificar os responsáveis pela gestão da empresa;</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b)</w:t>
      </w:r>
      <w:r w:rsidRPr="00A55F52">
        <w:rPr>
          <w:rFonts w:ascii="Arial" w:eastAsia="Times New Roman" w:hAnsi="Arial" w:cs="Arial"/>
          <w:lang w:val="pt-PT" w:eastAsia="pt-PT" w:bidi="pt-PT"/>
        </w:rPr>
        <w:t xml:space="preserve"> instrumento de mandato com poderes específicos para o ato;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c)</w:t>
      </w:r>
      <w:r w:rsidRPr="00A55F52">
        <w:rPr>
          <w:rFonts w:ascii="Arial" w:eastAsia="Times New Roman" w:hAnsi="Arial" w:cs="Arial"/>
          <w:lang w:val="pt-PT" w:eastAsia="pt-PT" w:bidi="pt-PT"/>
        </w:rPr>
        <w:t xml:space="preserve"> cópia do documento de identidade do devedor e/ou de seu representante.</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Parágrafo único</w:t>
      </w:r>
      <w:r w:rsidRPr="00A55F52">
        <w:rPr>
          <w:rFonts w:ascii="Arial" w:eastAsia="Times New Roman" w:hAnsi="Arial" w:cs="Arial"/>
          <w:lang w:val="pt-PT" w:eastAsia="pt-PT" w:bidi="pt-PT"/>
        </w:rPr>
        <w:t>. O contribuinte que possuir ação judicial em curso, na qual requer o restabelecimento de sua opção ou a sua reinclusão em outros parcelamentos, deverá, como condição para valer-se das prerrogativas desta Lei, desistir da respectiva ação judicial ou administrativa e renunciar a qualquer alegação de direito sobre a qual se funda a referida ação, protocolando requerimento de extinção do processo com resolução do mérito, no ato da adesão do parcelamento do REFIS.</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Art. 6º</w:t>
      </w:r>
      <w:r w:rsidRPr="00A55F52">
        <w:rPr>
          <w:rFonts w:ascii="Arial" w:eastAsia="Times New Roman" w:hAnsi="Arial" w:cs="Arial"/>
          <w:lang w:val="pt-PT" w:eastAsia="pt-PT" w:bidi="pt-PT"/>
        </w:rPr>
        <w:t>. Constitui causa para rescisão do REFIS 2023, com a consequente revogação do parcelamento: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I</w:t>
      </w:r>
      <w:r w:rsidRPr="00A55F52">
        <w:rPr>
          <w:rFonts w:ascii="Arial" w:eastAsia="Times New Roman" w:hAnsi="Arial" w:cs="Arial"/>
          <w:lang w:val="pt-PT" w:eastAsia="pt-PT" w:bidi="pt-PT"/>
        </w:rPr>
        <w:t xml:space="preserve"> – O atraso no pagamento de 02 (duas) parcelas consecutivas ou 03 (três) parcelas alternadas, o que primeiro ocorrer, relativas aos tributos abrangidos pelo Programa de Recuperação Fiscal;</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II</w:t>
      </w:r>
      <w:r w:rsidRPr="00A55F52">
        <w:rPr>
          <w:rFonts w:ascii="Arial" w:eastAsia="Times New Roman" w:hAnsi="Arial" w:cs="Arial"/>
          <w:lang w:val="pt-PT" w:eastAsia="pt-PT" w:bidi="pt-PT"/>
        </w:rPr>
        <w:t xml:space="preserve"> – O descumprimento dos termos da presente Lei ou de qualquer intimação ou notificação efetuada no interesse de seu cumprimento;</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III</w:t>
      </w:r>
      <w:r w:rsidRPr="00A55F52">
        <w:rPr>
          <w:rFonts w:ascii="Arial" w:eastAsia="Times New Roman" w:hAnsi="Arial" w:cs="Arial"/>
          <w:lang w:val="pt-PT" w:eastAsia="pt-PT" w:bidi="pt-PT"/>
        </w:rPr>
        <w:t xml:space="preserve"> – A decretação da falência do sujeito passivo, quando pessoa jurídica;</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IV</w:t>
      </w:r>
      <w:r w:rsidRPr="00A55F52">
        <w:rPr>
          <w:rFonts w:ascii="Arial" w:eastAsia="Times New Roman" w:hAnsi="Arial" w:cs="Arial"/>
          <w:lang w:val="pt-PT" w:eastAsia="pt-PT" w:bidi="pt-PT"/>
        </w:rPr>
        <w:t xml:space="preserve"> – A cisão, fusão, incorporação ou transformação da pessoa jurídica, exceto se a nova sociedade ou a incorporadora permanecerem estabelecidas no Município e assumirem a responsabilidade solidária ou não do REFIS 2023;</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V</w:t>
      </w:r>
      <w:r w:rsidRPr="00A55F52">
        <w:rPr>
          <w:rFonts w:ascii="Arial" w:eastAsia="Times New Roman" w:hAnsi="Arial" w:cs="Arial"/>
          <w:lang w:val="pt-PT" w:eastAsia="pt-PT" w:bidi="pt-PT"/>
        </w:rPr>
        <w:t xml:space="preserve"> – A prática de qualquer ato ou procedimento tendente a omitir informações, a dirimir ou subtrair receita do contribuinte optante.</w:t>
      </w:r>
    </w:p>
    <w:p w:rsidR="00A55F52" w:rsidRPr="00A55F52" w:rsidRDefault="00A55F52" w:rsidP="00A55F52">
      <w:pPr>
        <w:widowControl w:val="0"/>
        <w:autoSpaceDE w:val="0"/>
        <w:autoSpaceDN w:val="0"/>
        <w:spacing w:after="0" w:line="360" w:lineRule="auto"/>
        <w:jc w:val="both"/>
        <w:rPr>
          <w:rFonts w:ascii="Arial" w:eastAsia="Times New Roman" w:hAnsi="Arial" w:cs="Arial"/>
          <w:b/>
          <w:bCs/>
          <w:lang w:val="pt-PT" w:eastAsia="pt-PT" w:bidi="pt-PT"/>
        </w:rPr>
      </w:pP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bCs/>
          <w:lang w:val="pt-PT" w:eastAsia="pt-PT" w:bidi="pt-PT"/>
        </w:rPr>
        <w:t>Parágrafo Único</w:t>
      </w:r>
      <w:r w:rsidRPr="00A55F52">
        <w:rPr>
          <w:rFonts w:ascii="Arial" w:eastAsia="Times New Roman" w:hAnsi="Arial" w:cs="Arial"/>
          <w:lang w:val="pt-PT" w:eastAsia="pt-PT" w:bidi="pt-PT"/>
        </w:rPr>
        <w:t xml:space="preserve">. Verificada à ocorrência de qualquer das causas para rescisão do REFIS 2023, o devedor perderá automaticamente os benefícios concedidos nos termos desta Lei, sendo restabelecidos os valores originários do débito, principal e acessórios, e, após compensados os valores já pagos, a Administração Municipal dará prosseguimento à cobrança do saldo remanescente, com a adoção dos atos </w:t>
      </w:r>
      <w:r w:rsidRPr="00A55F52">
        <w:rPr>
          <w:rFonts w:ascii="Arial" w:eastAsia="Times New Roman" w:hAnsi="Arial" w:cs="Arial"/>
          <w:lang w:val="pt-PT" w:eastAsia="pt-PT" w:bidi="pt-PT"/>
        </w:rPr>
        <w:lastRenderedPageBreak/>
        <w:t>necessários à execução do valor por meio judicial ou retomada de execução fiscal em curso, conforme o caso, bem como a aplicação de multa penal de 20% (vinte por cento), prevista no Art. 3º, inciso VI, da presente Lei;</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Art. 7º</w:t>
      </w:r>
      <w:r w:rsidRPr="00A55F52">
        <w:rPr>
          <w:rFonts w:ascii="Arial" w:eastAsia="Times New Roman" w:hAnsi="Arial" w:cs="Arial"/>
          <w:lang w:val="pt-PT" w:eastAsia="pt-PT" w:bidi="pt-PT"/>
        </w:rPr>
        <w:t>. A adesão ao REFIS 2023 encerra-se no dia 31 de outubro de 2023.</w:t>
      </w: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r w:rsidRPr="00A55F52">
        <w:rPr>
          <w:rFonts w:ascii="Arial" w:eastAsia="Times New Roman" w:hAnsi="Arial" w:cs="Arial"/>
          <w:b/>
          <w:lang w:val="pt-PT" w:eastAsia="pt-PT" w:bidi="pt-PT"/>
        </w:rPr>
        <w:t xml:space="preserve">Art.8º </w:t>
      </w:r>
      <w:r w:rsidRPr="00A55F52">
        <w:rPr>
          <w:rFonts w:ascii="Arial" w:eastAsia="Times New Roman" w:hAnsi="Arial" w:cs="Arial"/>
          <w:bCs/>
          <w:lang w:val="pt-PT" w:eastAsia="pt-PT" w:bidi="pt-PT"/>
        </w:rPr>
        <w:t>Os benefícios da presente lei serão estendidos aos devedores que sejam parte executada em ação de execução fiscal com mais de 10 (dez) anos do lançamento do crédito tributário.</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r w:rsidRPr="00A55F52">
        <w:rPr>
          <w:rFonts w:ascii="Arial" w:eastAsia="Times New Roman" w:hAnsi="Arial" w:cs="Arial"/>
          <w:b/>
          <w:lang w:val="pt-PT" w:eastAsia="pt-PT" w:bidi="pt-PT"/>
        </w:rPr>
        <w:t xml:space="preserve">§1º </w:t>
      </w:r>
      <w:r w:rsidRPr="00A55F52">
        <w:rPr>
          <w:rFonts w:ascii="Arial" w:eastAsia="Times New Roman" w:hAnsi="Arial" w:cs="Arial"/>
          <w:bCs/>
          <w:lang w:val="pt-PT" w:eastAsia="pt-PT" w:bidi="pt-PT"/>
        </w:rPr>
        <w:t>Para a concessão do benefício da presente Lei, deverá o executado realizar requerimento, em formulário próprio, disponibilizado pela Secretaria de Planejamento e Finanças do Município.</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r w:rsidRPr="00A55F52">
        <w:rPr>
          <w:rFonts w:ascii="Arial" w:eastAsia="Times New Roman" w:hAnsi="Arial" w:cs="Arial"/>
          <w:b/>
          <w:lang w:val="pt-PT" w:eastAsia="pt-PT" w:bidi="pt-PT"/>
        </w:rPr>
        <w:t xml:space="preserve">§2º </w:t>
      </w:r>
      <w:r w:rsidRPr="00A55F52">
        <w:rPr>
          <w:rFonts w:ascii="Arial" w:eastAsia="Times New Roman" w:hAnsi="Arial" w:cs="Arial"/>
          <w:bCs/>
          <w:lang w:val="pt-PT" w:eastAsia="pt-PT" w:bidi="pt-PT"/>
        </w:rPr>
        <w:t>O deferimento do benefício disposto neste artigo não é automático à realização do requerimento, devendo a Secretaria de Planejamento e Finanças do Município analiasar caso à caso, submetendo a análise jurídica e a posterior decisão administrativa da autoridade competente, que no caso, é o Secretário de Planejamento e Finanças do Município de Quixadá.</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r w:rsidRPr="00A55F52">
        <w:rPr>
          <w:rFonts w:ascii="Arial" w:eastAsia="Times New Roman" w:hAnsi="Arial" w:cs="Arial"/>
          <w:b/>
          <w:lang w:val="pt-PT" w:eastAsia="pt-PT" w:bidi="pt-PT"/>
        </w:rPr>
        <w:t xml:space="preserve">§3º </w:t>
      </w:r>
      <w:r w:rsidRPr="00A55F52">
        <w:rPr>
          <w:rFonts w:ascii="Arial" w:eastAsia="Times New Roman" w:hAnsi="Arial" w:cs="Arial"/>
          <w:bCs/>
          <w:lang w:val="pt-PT" w:eastAsia="pt-PT" w:bidi="pt-PT"/>
        </w:rPr>
        <w:t>Deverá ser analisado para o deferimento do pedido a que se refere o presente artigo, de forma cumulativa, os seguintes requisitos:</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r w:rsidRPr="00A55F52">
        <w:rPr>
          <w:rFonts w:ascii="Arial" w:eastAsia="Times New Roman" w:hAnsi="Arial" w:cs="Arial"/>
          <w:b/>
          <w:lang w:val="pt-PT" w:eastAsia="pt-PT" w:bidi="pt-PT"/>
        </w:rPr>
        <w:t xml:space="preserve">I – </w:t>
      </w:r>
      <w:r w:rsidRPr="00A55F52">
        <w:rPr>
          <w:rFonts w:ascii="Arial" w:eastAsia="Times New Roman" w:hAnsi="Arial" w:cs="Arial"/>
          <w:bCs/>
          <w:lang w:val="pt-PT" w:eastAsia="pt-PT" w:bidi="pt-PT"/>
        </w:rPr>
        <w:t>Se trata-se de dívida com ajuizamento de ação de execução fiscal;</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r w:rsidRPr="00A55F52">
        <w:rPr>
          <w:rFonts w:ascii="Arial" w:eastAsia="Times New Roman" w:hAnsi="Arial" w:cs="Arial"/>
          <w:b/>
          <w:lang w:val="pt-PT" w:eastAsia="pt-PT" w:bidi="pt-PT"/>
        </w:rPr>
        <w:t xml:space="preserve">II – </w:t>
      </w:r>
      <w:r w:rsidRPr="00A55F52">
        <w:rPr>
          <w:rFonts w:ascii="Arial" w:eastAsia="Times New Roman" w:hAnsi="Arial" w:cs="Arial"/>
          <w:bCs/>
          <w:lang w:val="pt-PT" w:eastAsia="pt-PT" w:bidi="pt-PT"/>
        </w:rPr>
        <w:t>Se a referida ação de execução fiscal tem ordem de bloqueio de bens ou valores;</w:t>
      </w:r>
    </w:p>
    <w:p w:rsidR="00A55F52" w:rsidRPr="00A55F52" w:rsidRDefault="00A55F52" w:rsidP="00A55F52">
      <w:pPr>
        <w:widowControl w:val="0"/>
        <w:autoSpaceDE w:val="0"/>
        <w:autoSpaceDN w:val="0"/>
        <w:spacing w:after="0" w:line="360" w:lineRule="auto"/>
        <w:jc w:val="both"/>
        <w:rPr>
          <w:rFonts w:ascii="Arial" w:eastAsia="Times New Roman" w:hAnsi="Arial" w:cs="Arial"/>
          <w:bCs/>
          <w:lang w:val="pt-PT" w:eastAsia="pt-PT" w:bidi="pt-PT"/>
        </w:rPr>
      </w:pPr>
      <w:r w:rsidRPr="00A55F52">
        <w:rPr>
          <w:rFonts w:ascii="Arial" w:eastAsia="Times New Roman" w:hAnsi="Arial" w:cs="Arial"/>
          <w:b/>
          <w:lang w:val="pt-PT" w:eastAsia="pt-PT" w:bidi="pt-PT"/>
        </w:rPr>
        <w:t xml:space="preserve">III – </w:t>
      </w:r>
      <w:r w:rsidRPr="00A55F52">
        <w:rPr>
          <w:rFonts w:ascii="Arial" w:eastAsia="Times New Roman" w:hAnsi="Arial" w:cs="Arial"/>
          <w:bCs/>
          <w:lang w:val="pt-PT" w:eastAsia="pt-PT" w:bidi="pt-PT"/>
        </w:rPr>
        <w:t>Se o lançamento do crédito tributário ocorreu a mais de 10 (dez) anos, contados da publicação desta Lei;</w:t>
      </w:r>
    </w:p>
    <w:p w:rsidR="00A55F52" w:rsidRPr="00A55F52" w:rsidRDefault="00A55F52" w:rsidP="00A55F52">
      <w:pPr>
        <w:widowControl w:val="0"/>
        <w:autoSpaceDE w:val="0"/>
        <w:autoSpaceDN w:val="0"/>
        <w:spacing w:after="0" w:line="360" w:lineRule="auto"/>
        <w:jc w:val="both"/>
        <w:rPr>
          <w:rFonts w:ascii="Arial" w:eastAsia="Times New Roman" w:hAnsi="Arial" w:cs="Arial"/>
          <w:bCs/>
          <w:lang w:val="pt-PT" w:eastAsia="pt-PT" w:bidi="pt-PT"/>
        </w:rPr>
      </w:pPr>
      <w:r w:rsidRPr="00A55F52">
        <w:rPr>
          <w:rFonts w:ascii="Arial" w:eastAsia="Times New Roman" w:hAnsi="Arial" w:cs="Arial"/>
          <w:b/>
          <w:lang w:val="pt-PT" w:eastAsia="pt-PT" w:bidi="pt-PT"/>
        </w:rPr>
        <w:t xml:space="preserve">§4º </w:t>
      </w:r>
      <w:r w:rsidRPr="00A55F52">
        <w:rPr>
          <w:rFonts w:ascii="Arial" w:eastAsia="Times New Roman" w:hAnsi="Arial" w:cs="Arial"/>
          <w:bCs/>
          <w:lang w:val="pt-PT" w:eastAsia="pt-PT" w:bidi="pt-PT"/>
        </w:rPr>
        <w:t>O parcelamento e os benefícios fiscais para os créditos tributários dispostos neste artigo poderão ser pagos em até 120 (cento e vinte) parcelas e o prazo para o pagamento da entrada será de 15 (quinze) dias úteis, após o deferimento do benefício, observadas as disposições e demais condições contidas no art.2º desta Lei, que devem integrar esse parágrafo.</w:t>
      </w:r>
    </w:p>
    <w:p w:rsidR="00A55F52" w:rsidRPr="00A55F52" w:rsidRDefault="00A55F52" w:rsidP="00A55F52">
      <w:pPr>
        <w:widowControl w:val="0"/>
        <w:autoSpaceDE w:val="0"/>
        <w:autoSpaceDN w:val="0"/>
        <w:spacing w:after="0" w:line="360" w:lineRule="auto"/>
        <w:jc w:val="both"/>
        <w:rPr>
          <w:rFonts w:ascii="Arial" w:eastAsia="Times New Roman" w:hAnsi="Arial" w:cs="Arial"/>
          <w:bCs/>
          <w:lang w:val="pt-PT" w:eastAsia="pt-PT" w:bidi="pt-PT"/>
        </w:rPr>
      </w:pPr>
      <w:r w:rsidRPr="00A55F52">
        <w:rPr>
          <w:rFonts w:ascii="Arial" w:eastAsia="Times New Roman" w:hAnsi="Arial" w:cs="Arial"/>
          <w:b/>
          <w:lang w:val="pt-PT" w:eastAsia="pt-PT" w:bidi="pt-PT"/>
        </w:rPr>
        <w:t xml:space="preserve">§5º </w:t>
      </w:r>
      <w:r w:rsidRPr="00A55F52">
        <w:rPr>
          <w:rFonts w:ascii="Arial" w:eastAsia="Times New Roman" w:hAnsi="Arial" w:cs="Arial"/>
          <w:bCs/>
          <w:lang w:val="pt-PT" w:eastAsia="pt-PT" w:bidi="pt-PT"/>
        </w:rPr>
        <w:t>Os valores ou bens que estejam bloqueados, ou penhorados, poderão ser utilizados como entrada para o pagamento do parcelamento, a critério de análise da Secretaria de Planejamento e Finanças, não sendo possível a devolução dos valores já recebidos pelo Município de Quixadá em favor do executado, na referida ação judicial.</w:t>
      </w:r>
    </w:p>
    <w:p w:rsidR="00A55F52" w:rsidRPr="00A55F52" w:rsidRDefault="00A55F52" w:rsidP="00A55F52">
      <w:pPr>
        <w:widowControl w:val="0"/>
        <w:autoSpaceDE w:val="0"/>
        <w:autoSpaceDN w:val="0"/>
        <w:spacing w:after="0" w:line="360" w:lineRule="auto"/>
        <w:jc w:val="both"/>
        <w:rPr>
          <w:rFonts w:ascii="Arial" w:eastAsia="Times New Roman" w:hAnsi="Arial" w:cs="Arial"/>
          <w:bCs/>
          <w:lang w:val="pt-PT" w:eastAsia="pt-PT" w:bidi="pt-PT"/>
        </w:rPr>
      </w:pPr>
      <w:r w:rsidRPr="00A55F52">
        <w:rPr>
          <w:rFonts w:ascii="Arial" w:eastAsia="Times New Roman" w:hAnsi="Arial" w:cs="Arial"/>
          <w:b/>
          <w:lang w:val="pt-PT" w:eastAsia="pt-PT" w:bidi="pt-PT"/>
        </w:rPr>
        <w:lastRenderedPageBreak/>
        <w:t xml:space="preserve">§6º </w:t>
      </w:r>
      <w:r w:rsidRPr="00A55F52">
        <w:rPr>
          <w:rFonts w:ascii="Arial" w:eastAsia="Times New Roman" w:hAnsi="Arial" w:cs="Arial"/>
          <w:bCs/>
          <w:lang w:val="pt-PT" w:eastAsia="pt-PT" w:bidi="pt-PT"/>
        </w:rPr>
        <w:t>O prazo para adesão a esse programa também encerra-se em 31 de outubro de 2023;</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p>
    <w:p w:rsidR="00A55F52" w:rsidRPr="00A55F52" w:rsidRDefault="00A55F52" w:rsidP="00A55F52">
      <w:pPr>
        <w:widowControl w:val="0"/>
        <w:autoSpaceDE w:val="0"/>
        <w:autoSpaceDN w:val="0"/>
        <w:spacing w:after="0" w:line="360" w:lineRule="auto"/>
        <w:jc w:val="both"/>
        <w:rPr>
          <w:rFonts w:ascii="Arial" w:eastAsia="Times New Roman" w:hAnsi="Arial" w:cs="Arial"/>
          <w:bCs/>
          <w:lang w:val="pt-PT" w:eastAsia="pt-PT" w:bidi="pt-PT"/>
        </w:rPr>
      </w:pPr>
      <w:r w:rsidRPr="00A55F52">
        <w:rPr>
          <w:rFonts w:ascii="Arial" w:eastAsia="Times New Roman" w:hAnsi="Arial" w:cs="Arial"/>
          <w:b/>
          <w:lang w:val="pt-PT" w:eastAsia="pt-PT" w:bidi="pt-PT"/>
        </w:rPr>
        <w:t xml:space="preserve">Art.9º </w:t>
      </w:r>
      <w:r w:rsidRPr="00A55F52">
        <w:rPr>
          <w:rFonts w:ascii="Arial" w:eastAsia="Times New Roman" w:hAnsi="Arial" w:cs="Arial"/>
          <w:bCs/>
          <w:lang w:val="pt-PT" w:eastAsia="pt-PT" w:bidi="pt-PT"/>
        </w:rPr>
        <w:t>Os benefícios da presente Lei não se aplicam aos honorários de sucumbência, seja na via judicial ou administrativa, assim como a correção monetária do valor do crédito a ser recolhido aos cofres públicos.</w:t>
      </w:r>
    </w:p>
    <w:p w:rsidR="00A55F52" w:rsidRPr="00A55F52" w:rsidRDefault="00A55F52" w:rsidP="00A55F52">
      <w:pPr>
        <w:widowControl w:val="0"/>
        <w:autoSpaceDE w:val="0"/>
        <w:autoSpaceDN w:val="0"/>
        <w:spacing w:after="0" w:line="360" w:lineRule="auto"/>
        <w:jc w:val="both"/>
        <w:rPr>
          <w:rFonts w:ascii="Arial" w:eastAsia="Times New Roman" w:hAnsi="Arial" w:cs="Arial"/>
          <w:b/>
          <w:lang w:val="pt-PT" w:eastAsia="pt-PT" w:bidi="pt-PT"/>
        </w:rPr>
      </w:pPr>
    </w:p>
    <w:p w:rsidR="00A55F52" w:rsidRPr="00A55F52" w:rsidRDefault="00A55F52" w:rsidP="00A55F52">
      <w:pPr>
        <w:widowControl w:val="0"/>
        <w:autoSpaceDE w:val="0"/>
        <w:autoSpaceDN w:val="0"/>
        <w:spacing w:after="0" w:line="360" w:lineRule="auto"/>
        <w:jc w:val="both"/>
        <w:rPr>
          <w:rFonts w:ascii="Arial" w:eastAsia="Times New Roman" w:hAnsi="Arial" w:cs="Arial"/>
          <w:lang w:val="pt-PT" w:eastAsia="pt-PT" w:bidi="pt-PT"/>
        </w:rPr>
      </w:pPr>
      <w:r w:rsidRPr="00A55F52">
        <w:rPr>
          <w:rFonts w:ascii="Arial" w:eastAsia="Times New Roman" w:hAnsi="Arial" w:cs="Arial"/>
          <w:b/>
          <w:lang w:val="pt-PT" w:eastAsia="pt-PT" w:bidi="pt-PT"/>
        </w:rPr>
        <w:t xml:space="preserve">Art.10º </w:t>
      </w:r>
      <w:r w:rsidR="00947794" w:rsidRPr="009E0689">
        <w:rPr>
          <w:rFonts w:ascii="Arial" w:eastAsia="Times New Roman" w:hAnsi="Arial" w:cs="Arial"/>
          <w:lang w:val="pt-PT" w:eastAsia="pt-PT" w:bidi="pt-PT"/>
        </w:rPr>
        <w:t xml:space="preserve"> Este Autógrafo de</w:t>
      </w:r>
      <w:r w:rsidRPr="00A55F52">
        <w:rPr>
          <w:rFonts w:ascii="Arial" w:eastAsia="Times New Roman" w:hAnsi="Arial" w:cs="Arial"/>
          <w:lang w:val="pt-PT" w:eastAsia="pt-PT" w:bidi="pt-PT"/>
        </w:rPr>
        <w:t xml:space="preserve"> Lei entra em vigor na data de sua publicação, revogadas as disposições em contrário.</w:t>
      </w:r>
    </w:p>
    <w:p w:rsidR="00A55F52" w:rsidRPr="00A55F52" w:rsidRDefault="00A55F52" w:rsidP="00A55F52">
      <w:pPr>
        <w:widowControl w:val="0"/>
        <w:autoSpaceDE w:val="0"/>
        <w:autoSpaceDN w:val="0"/>
        <w:adjustRightInd w:val="0"/>
        <w:spacing w:after="0" w:line="360" w:lineRule="auto"/>
        <w:jc w:val="both"/>
        <w:rPr>
          <w:rFonts w:ascii="Arial" w:eastAsia="Times New Roman" w:hAnsi="Arial" w:cs="Arial"/>
          <w:lang w:val="pt-PT" w:eastAsia="pt-PT" w:bidi="pt-PT"/>
        </w:rPr>
      </w:pPr>
    </w:p>
    <w:p w:rsidR="00947794" w:rsidRPr="009E0689" w:rsidRDefault="00947794" w:rsidP="00947794">
      <w:pPr>
        <w:suppressAutoHyphens/>
        <w:spacing w:after="0" w:line="360" w:lineRule="auto"/>
        <w:jc w:val="center"/>
        <w:rPr>
          <w:rFonts w:ascii="Arial" w:eastAsia="Times New Roman" w:hAnsi="Arial" w:cs="Arial"/>
          <w:lang w:eastAsia="pt-BR"/>
        </w:rPr>
      </w:pPr>
      <w:r w:rsidRPr="009E0689">
        <w:rPr>
          <w:rFonts w:ascii="Arial" w:eastAsia="Times New Roman" w:hAnsi="Arial" w:cs="Arial"/>
          <w:b/>
          <w:lang w:eastAsia="pt-BR"/>
        </w:rPr>
        <w:t>Câmara Municipal de Quixadá-CE, 03 de Agosto de 2023.</w:t>
      </w:r>
    </w:p>
    <w:p w:rsidR="00947794" w:rsidRPr="009E0689" w:rsidRDefault="00947794" w:rsidP="00947794">
      <w:pPr>
        <w:suppressAutoHyphens/>
        <w:spacing w:after="0" w:line="360" w:lineRule="auto"/>
        <w:jc w:val="center"/>
        <w:rPr>
          <w:rFonts w:ascii="Arial" w:eastAsia="Times New Roman" w:hAnsi="Arial" w:cs="Arial"/>
          <w:lang w:eastAsia="pt-BR"/>
        </w:rPr>
      </w:pPr>
    </w:p>
    <w:p w:rsidR="00947794" w:rsidRPr="009E0689" w:rsidRDefault="00947794" w:rsidP="00947794">
      <w:pPr>
        <w:suppressAutoHyphens/>
        <w:spacing w:after="0" w:line="360" w:lineRule="auto"/>
        <w:jc w:val="center"/>
        <w:rPr>
          <w:rFonts w:ascii="Arial" w:eastAsia="Times New Roman" w:hAnsi="Arial" w:cs="Arial"/>
          <w:lang w:eastAsia="pt-BR"/>
        </w:rPr>
      </w:pPr>
    </w:p>
    <w:p w:rsidR="00947794" w:rsidRPr="009E0689" w:rsidRDefault="00947794" w:rsidP="00947794">
      <w:pPr>
        <w:suppressAutoHyphens/>
        <w:spacing w:after="0"/>
        <w:jc w:val="center"/>
        <w:textAlignment w:val="baseline"/>
        <w:rPr>
          <w:rFonts w:ascii="Arial" w:eastAsia="NSimSun" w:hAnsi="Arial" w:cs="Arial"/>
          <w:kern w:val="2"/>
          <w:lang w:eastAsia="zh-CN" w:bidi="hi-IN"/>
        </w:rPr>
      </w:pPr>
      <w:r w:rsidRPr="009E0689">
        <w:rPr>
          <w:rFonts w:ascii="Arial" w:eastAsia="NSimSun" w:hAnsi="Arial" w:cs="Arial"/>
          <w:b/>
          <w:kern w:val="2"/>
          <w:lang w:eastAsia="zh-CN" w:bidi="hi-IN"/>
        </w:rPr>
        <w:t>Luiz Diogenes Pinheiro Neto</w:t>
      </w:r>
    </w:p>
    <w:p w:rsidR="009F614B" w:rsidRDefault="00947794" w:rsidP="00947794">
      <w:pPr>
        <w:jc w:val="center"/>
        <w:rPr>
          <w:rFonts w:ascii="Arial" w:eastAsia="NSimSun" w:hAnsi="Arial" w:cs="Arial"/>
          <w:b/>
          <w:kern w:val="2"/>
          <w:lang w:eastAsia="zh-CN" w:bidi="hi-IN"/>
        </w:rPr>
      </w:pPr>
      <w:r w:rsidRPr="009E0689">
        <w:rPr>
          <w:rFonts w:ascii="Arial" w:eastAsia="NSimSun" w:hAnsi="Arial" w:cs="Arial"/>
          <w:b/>
          <w:kern w:val="2"/>
          <w:lang w:eastAsia="zh-CN" w:bidi="hi-IN"/>
        </w:rPr>
        <w:t>Presidente</w:t>
      </w:r>
    </w:p>
    <w:p w:rsidR="009F614B" w:rsidRDefault="009F614B">
      <w:pPr>
        <w:rPr>
          <w:rFonts w:ascii="Arial" w:eastAsia="NSimSun" w:hAnsi="Arial" w:cs="Arial"/>
          <w:b/>
          <w:kern w:val="2"/>
          <w:lang w:eastAsia="zh-CN" w:bidi="hi-IN"/>
        </w:rPr>
      </w:pPr>
      <w:r>
        <w:rPr>
          <w:rFonts w:ascii="Arial" w:eastAsia="NSimSun" w:hAnsi="Arial" w:cs="Arial"/>
          <w:b/>
          <w:kern w:val="2"/>
          <w:lang w:eastAsia="zh-CN" w:bidi="hi-IN"/>
        </w:rPr>
        <w:br w:type="page"/>
      </w:r>
    </w:p>
    <w:p w:rsidR="009F614B" w:rsidRPr="009F614B" w:rsidRDefault="009F614B" w:rsidP="009F614B">
      <w:pPr>
        <w:widowControl w:val="0"/>
        <w:autoSpaceDE w:val="0"/>
        <w:autoSpaceDN w:val="0"/>
        <w:spacing w:after="0" w:line="240" w:lineRule="auto"/>
        <w:jc w:val="both"/>
        <w:outlineLvl w:val="0"/>
        <w:rPr>
          <w:rFonts w:ascii="Arial" w:eastAsia="Times New Roman" w:hAnsi="Arial" w:cs="Arial"/>
          <w:b/>
          <w:sz w:val="24"/>
          <w:szCs w:val="24"/>
          <w:lang w:val="pt-PT" w:eastAsia="pt-PT" w:bidi="pt-PT"/>
        </w:rPr>
      </w:pPr>
      <w:r w:rsidRPr="009F614B">
        <w:rPr>
          <w:rStyle w:val="FontStyle20"/>
          <w:rFonts w:ascii="Arial" w:hAnsi="Arial" w:cs="Arial"/>
          <w:sz w:val="24"/>
          <w:szCs w:val="24"/>
        </w:rPr>
        <w:lastRenderedPageBreak/>
        <w:t>AUTOGRAFO DE LEI Nº 3.196 DE 10 DE AGOSTO DE 2023.</w:t>
      </w:r>
    </w:p>
    <w:p w:rsidR="009F614B" w:rsidRPr="009F614B" w:rsidRDefault="009F614B" w:rsidP="009F614B">
      <w:pPr>
        <w:widowControl w:val="0"/>
        <w:autoSpaceDE w:val="0"/>
        <w:autoSpaceDN w:val="0"/>
        <w:spacing w:after="0" w:line="240" w:lineRule="auto"/>
        <w:jc w:val="both"/>
        <w:outlineLvl w:val="0"/>
        <w:rPr>
          <w:rFonts w:ascii="Arial" w:eastAsia="Times New Roman" w:hAnsi="Arial" w:cs="Arial"/>
          <w:b/>
          <w:sz w:val="24"/>
          <w:szCs w:val="24"/>
          <w:lang w:val="pt-PT" w:eastAsia="pt-PT" w:bidi="pt-PT"/>
        </w:rPr>
      </w:pPr>
    </w:p>
    <w:p w:rsidR="00C55968" w:rsidRDefault="00C55968" w:rsidP="009F614B">
      <w:pPr>
        <w:widowControl w:val="0"/>
        <w:autoSpaceDE w:val="0"/>
        <w:autoSpaceDN w:val="0"/>
        <w:spacing w:after="0" w:line="240" w:lineRule="auto"/>
        <w:ind w:left="3402"/>
        <w:jc w:val="both"/>
        <w:rPr>
          <w:rFonts w:ascii="Arial" w:eastAsia="Times New Roman" w:hAnsi="Arial" w:cs="Arial"/>
          <w:b/>
          <w:sz w:val="24"/>
          <w:szCs w:val="24"/>
          <w:lang w:eastAsia="pt-PT" w:bidi="pt-PT"/>
        </w:rPr>
      </w:pPr>
    </w:p>
    <w:p w:rsidR="009F614B" w:rsidRPr="009F614B" w:rsidRDefault="009F614B" w:rsidP="009F614B">
      <w:pPr>
        <w:widowControl w:val="0"/>
        <w:autoSpaceDE w:val="0"/>
        <w:autoSpaceDN w:val="0"/>
        <w:spacing w:after="0" w:line="240" w:lineRule="auto"/>
        <w:ind w:left="3402"/>
        <w:jc w:val="both"/>
        <w:rPr>
          <w:rFonts w:ascii="Arial" w:eastAsia="Times New Roman" w:hAnsi="Arial" w:cs="Arial"/>
          <w:b/>
          <w:sz w:val="24"/>
          <w:szCs w:val="24"/>
          <w:lang w:val="pt-PT" w:eastAsia="pt-PT" w:bidi="pt-PT"/>
        </w:rPr>
      </w:pPr>
      <w:r w:rsidRPr="009F614B">
        <w:rPr>
          <w:rFonts w:ascii="Arial" w:eastAsia="Times New Roman" w:hAnsi="Arial" w:cs="Arial"/>
          <w:b/>
          <w:sz w:val="24"/>
          <w:szCs w:val="24"/>
          <w:lang w:eastAsia="pt-PT" w:bidi="pt-PT"/>
        </w:rPr>
        <w:t>ALTERA A LEI MUNICIPAL Nº 2.368, DE 19 DE DEZEMBRO DE 2008</w:t>
      </w:r>
      <w:r w:rsidRPr="009F614B">
        <w:rPr>
          <w:rFonts w:ascii="Arial" w:eastAsia="Times New Roman" w:hAnsi="Arial" w:cs="Arial"/>
          <w:b/>
          <w:caps/>
          <w:color w:val="000000"/>
          <w:sz w:val="24"/>
          <w:szCs w:val="24"/>
          <w:shd w:val="clear" w:color="auto" w:fill="FBFBFB"/>
          <w:lang w:val="pt-PT" w:eastAsia="pt-PT" w:bidi="pt-PT"/>
        </w:rPr>
        <w:t xml:space="preserve"> E DÁ OUTRAS PROVIDÊNCIAS.</w:t>
      </w:r>
    </w:p>
    <w:p w:rsidR="009F614B" w:rsidRPr="009F614B" w:rsidRDefault="009F614B" w:rsidP="009F614B">
      <w:pPr>
        <w:widowControl w:val="0"/>
        <w:autoSpaceDE w:val="0"/>
        <w:autoSpaceDN w:val="0"/>
        <w:spacing w:after="0"/>
        <w:jc w:val="both"/>
        <w:rPr>
          <w:rFonts w:ascii="Arial" w:eastAsia="Times New Roman" w:hAnsi="Arial" w:cs="Arial"/>
          <w:sz w:val="24"/>
          <w:szCs w:val="24"/>
          <w:lang w:val="pt-PT" w:eastAsia="pt-PT" w:bidi="pt-PT"/>
        </w:rPr>
      </w:pPr>
    </w:p>
    <w:p w:rsidR="009F614B" w:rsidRPr="009F614B" w:rsidRDefault="009F614B" w:rsidP="009F614B">
      <w:pPr>
        <w:widowControl w:val="0"/>
        <w:autoSpaceDE w:val="0"/>
        <w:autoSpaceDN w:val="0"/>
        <w:spacing w:after="0" w:line="360" w:lineRule="auto"/>
        <w:jc w:val="both"/>
        <w:rPr>
          <w:rFonts w:ascii="Arial" w:eastAsia="Times New Roman" w:hAnsi="Arial" w:cs="Arial"/>
          <w:b/>
          <w:sz w:val="24"/>
          <w:szCs w:val="24"/>
          <w:lang w:val="pt-PT" w:eastAsia="pt-PT" w:bidi="pt-PT"/>
        </w:rPr>
      </w:pPr>
    </w:p>
    <w:p w:rsidR="009F614B" w:rsidRPr="009F614B" w:rsidRDefault="009F614B" w:rsidP="009F614B">
      <w:pPr>
        <w:widowControl w:val="0"/>
        <w:autoSpaceDE w:val="0"/>
        <w:autoSpaceDN w:val="0"/>
        <w:spacing w:after="0" w:line="360" w:lineRule="auto"/>
        <w:jc w:val="both"/>
        <w:rPr>
          <w:rFonts w:ascii="Arial" w:eastAsia="Times New Roman" w:hAnsi="Arial" w:cs="Arial"/>
          <w:color w:val="000000"/>
          <w:sz w:val="24"/>
          <w:szCs w:val="24"/>
          <w:lang w:val="pt-PT" w:eastAsia="pt-PT" w:bidi="pt-PT"/>
        </w:rPr>
      </w:pPr>
      <w:r w:rsidRPr="009F614B">
        <w:rPr>
          <w:rFonts w:ascii="Arial" w:eastAsia="Times New Roman" w:hAnsi="Arial" w:cs="Arial"/>
          <w:b/>
          <w:sz w:val="24"/>
          <w:szCs w:val="24"/>
          <w:lang w:val="pt-PT" w:eastAsia="pt-PT" w:bidi="pt-PT"/>
        </w:rPr>
        <w:t>Art. 1º.</w:t>
      </w:r>
      <w:r w:rsidRPr="009F614B">
        <w:rPr>
          <w:rFonts w:ascii="Arial" w:eastAsia="Times New Roman" w:hAnsi="Arial" w:cs="Arial"/>
          <w:sz w:val="24"/>
          <w:szCs w:val="24"/>
          <w:lang w:val="pt-PT" w:eastAsia="pt-PT" w:bidi="pt-PT"/>
        </w:rPr>
        <w:t>Fica modificado o art.1º da</w:t>
      </w:r>
      <w:r w:rsidRPr="009F614B">
        <w:rPr>
          <w:rFonts w:ascii="Arial" w:eastAsia="Times New Roman" w:hAnsi="Arial" w:cs="Arial"/>
          <w:b/>
          <w:sz w:val="24"/>
          <w:szCs w:val="24"/>
          <w:lang w:val="pt-PT" w:eastAsia="pt-PT" w:bidi="pt-PT"/>
        </w:rPr>
        <w:t xml:space="preserve"> </w:t>
      </w:r>
      <w:r w:rsidRPr="009F614B">
        <w:rPr>
          <w:rFonts w:ascii="Arial" w:eastAsia="Times New Roman" w:hAnsi="Arial" w:cs="Arial"/>
          <w:color w:val="000000"/>
          <w:sz w:val="24"/>
          <w:szCs w:val="24"/>
          <w:lang w:val="pt-PT" w:eastAsia="pt-PT" w:bidi="pt-PT"/>
        </w:rPr>
        <w:t>Lei Municipal nº 2.368, de 19 de dezembro de 2008, passando a ter a seguinte redação:</w:t>
      </w:r>
    </w:p>
    <w:p w:rsidR="009F614B" w:rsidRPr="009F614B" w:rsidRDefault="009F614B" w:rsidP="009F614B">
      <w:pPr>
        <w:widowControl w:val="0"/>
        <w:autoSpaceDE w:val="0"/>
        <w:autoSpaceDN w:val="0"/>
        <w:spacing w:after="0" w:line="360" w:lineRule="auto"/>
        <w:jc w:val="both"/>
        <w:rPr>
          <w:rFonts w:ascii="Arial" w:eastAsia="Times New Roman" w:hAnsi="Arial" w:cs="Arial"/>
          <w:color w:val="000000"/>
          <w:sz w:val="24"/>
          <w:szCs w:val="24"/>
          <w:lang w:val="pt-PT" w:eastAsia="pt-PT" w:bidi="pt-PT"/>
        </w:rPr>
      </w:pPr>
    </w:p>
    <w:p w:rsidR="009F614B" w:rsidRPr="009F614B" w:rsidRDefault="009F614B" w:rsidP="009F614B">
      <w:pPr>
        <w:widowControl w:val="0"/>
        <w:autoSpaceDE w:val="0"/>
        <w:autoSpaceDN w:val="0"/>
        <w:spacing w:after="0" w:line="240" w:lineRule="auto"/>
        <w:jc w:val="both"/>
        <w:rPr>
          <w:rFonts w:ascii="Arial" w:eastAsia="Times New Roman" w:hAnsi="Arial" w:cs="Arial"/>
          <w:sz w:val="24"/>
          <w:szCs w:val="24"/>
          <w:lang w:val="pt-PT" w:eastAsia="pt-PT" w:bidi="pt-PT"/>
        </w:rPr>
      </w:pPr>
      <w:r w:rsidRPr="009F614B">
        <w:rPr>
          <w:rFonts w:ascii="Arial" w:eastAsia="Times New Roman" w:hAnsi="Arial" w:cs="Arial"/>
          <w:color w:val="000000"/>
          <w:sz w:val="24"/>
          <w:szCs w:val="24"/>
          <w:lang w:val="pt-PT" w:eastAsia="pt-PT" w:bidi="pt-PT"/>
        </w:rPr>
        <w:t>“</w:t>
      </w:r>
      <w:r w:rsidRPr="009F614B">
        <w:rPr>
          <w:rFonts w:ascii="Arial" w:eastAsia="Times New Roman" w:hAnsi="Arial" w:cs="Arial"/>
          <w:sz w:val="24"/>
          <w:szCs w:val="24"/>
          <w:lang w:val="pt-PT" w:eastAsia="pt-PT" w:bidi="pt-PT"/>
        </w:rPr>
        <w:t>Art. 1º. O profissional do grupo ocupacional magistério poderá incorporar, definitivamente, sua carga horária suplementar, desde que:</w:t>
      </w:r>
    </w:p>
    <w:p w:rsidR="009F614B" w:rsidRPr="009F614B" w:rsidRDefault="009F614B" w:rsidP="009F614B">
      <w:pPr>
        <w:widowControl w:val="0"/>
        <w:numPr>
          <w:ilvl w:val="0"/>
          <w:numId w:val="2"/>
        </w:numPr>
        <w:autoSpaceDE w:val="0"/>
        <w:autoSpaceDN w:val="0"/>
        <w:spacing w:after="0" w:line="240" w:lineRule="auto"/>
        <w:jc w:val="both"/>
        <w:rPr>
          <w:rFonts w:ascii="Arial" w:eastAsia="Times New Roman" w:hAnsi="Arial" w:cs="Arial"/>
          <w:sz w:val="24"/>
          <w:szCs w:val="24"/>
          <w:lang w:val="pt-PT" w:eastAsia="pt-PT" w:bidi="pt-PT"/>
        </w:rPr>
      </w:pPr>
      <w:r w:rsidRPr="009F614B">
        <w:rPr>
          <w:rFonts w:ascii="Arial" w:eastAsia="Times New Roman" w:hAnsi="Arial" w:cs="Arial"/>
          <w:sz w:val="24"/>
          <w:szCs w:val="24"/>
          <w:lang w:val="pt-PT" w:eastAsia="pt-PT" w:bidi="pt-PT"/>
        </w:rPr>
        <w:t>Tenha exercido, nos últimos 2(dois) anos, 2(dois) semestres consecutivos de jornada suplementar.</w:t>
      </w:r>
    </w:p>
    <w:p w:rsidR="009F614B" w:rsidRPr="009F614B" w:rsidRDefault="009F614B" w:rsidP="009F614B">
      <w:pPr>
        <w:widowControl w:val="0"/>
        <w:numPr>
          <w:ilvl w:val="0"/>
          <w:numId w:val="2"/>
        </w:numPr>
        <w:autoSpaceDE w:val="0"/>
        <w:autoSpaceDN w:val="0"/>
        <w:spacing w:after="0" w:line="240" w:lineRule="auto"/>
        <w:jc w:val="both"/>
        <w:rPr>
          <w:rFonts w:ascii="Arial" w:eastAsia="Times New Roman" w:hAnsi="Arial" w:cs="Arial"/>
          <w:sz w:val="24"/>
          <w:szCs w:val="24"/>
          <w:lang w:val="pt-PT" w:eastAsia="pt-PT" w:bidi="pt-PT"/>
        </w:rPr>
      </w:pPr>
      <w:r w:rsidRPr="009F614B">
        <w:rPr>
          <w:rFonts w:ascii="Arial" w:eastAsia="Times New Roman" w:hAnsi="Arial" w:cs="Arial"/>
          <w:sz w:val="24"/>
          <w:szCs w:val="24"/>
          <w:lang w:val="pt-PT" w:eastAsia="pt-PT" w:bidi="pt-PT"/>
        </w:rPr>
        <w:t>Haja carência definitiva de horas no sistema municipal de ensino, identificada pela Secretaria Municipal da Educação.</w:t>
      </w:r>
    </w:p>
    <w:p w:rsidR="009F614B" w:rsidRPr="009F614B" w:rsidRDefault="009F614B" w:rsidP="009F614B">
      <w:pPr>
        <w:widowControl w:val="0"/>
        <w:autoSpaceDE w:val="0"/>
        <w:autoSpaceDN w:val="0"/>
        <w:spacing w:after="0" w:line="240" w:lineRule="auto"/>
        <w:jc w:val="both"/>
        <w:rPr>
          <w:rFonts w:ascii="Arial" w:eastAsia="Times New Roman" w:hAnsi="Arial" w:cs="Arial"/>
          <w:sz w:val="24"/>
          <w:szCs w:val="24"/>
          <w:lang w:val="pt-PT" w:eastAsia="pt-PT" w:bidi="pt-PT"/>
        </w:rPr>
      </w:pPr>
      <w:r w:rsidRPr="009F614B">
        <w:rPr>
          <w:rFonts w:ascii="Arial" w:eastAsia="Times New Roman" w:hAnsi="Arial" w:cs="Arial"/>
          <w:sz w:val="24"/>
          <w:szCs w:val="24"/>
          <w:lang w:val="pt-PT" w:eastAsia="pt-PT" w:bidi="pt-PT"/>
        </w:rPr>
        <w:t>§1º. O peofessor que, a partir desta lei, exercer jornada suplementar por 2(dois) semestres consecutivos poderá, com a anuência da Secretaria Municipal da Educação, incorporar, automaticamente, essa carga horária suplementar à sua jornada de trabalho, em caráter definitivo.</w:t>
      </w:r>
    </w:p>
    <w:p w:rsidR="009F614B" w:rsidRPr="009F614B" w:rsidRDefault="009F614B" w:rsidP="009F614B">
      <w:pPr>
        <w:widowControl w:val="0"/>
        <w:autoSpaceDE w:val="0"/>
        <w:autoSpaceDN w:val="0"/>
        <w:spacing w:after="0" w:line="240" w:lineRule="auto"/>
        <w:jc w:val="both"/>
        <w:rPr>
          <w:rFonts w:ascii="Arial" w:eastAsia="Times New Roman" w:hAnsi="Arial" w:cs="Arial"/>
          <w:sz w:val="24"/>
          <w:szCs w:val="24"/>
          <w:lang w:val="pt-PT" w:eastAsia="pt-PT" w:bidi="pt-PT"/>
        </w:rPr>
      </w:pPr>
      <w:r w:rsidRPr="009F614B">
        <w:rPr>
          <w:rFonts w:ascii="Arial" w:eastAsia="Times New Roman" w:hAnsi="Arial" w:cs="Arial"/>
          <w:sz w:val="24"/>
          <w:szCs w:val="24"/>
          <w:lang w:val="pt-PT" w:eastAsia="pt-PT" w:bidi="pt-PT"/>
        </w:rPr>
        <w:t xml:space="preserve">§2º. O professor que incorporar a carga horária suplementar à matricula principal, incorporará à Gratificação de Incentivo Profissional, que incidirá no salário base e no evento carga horária suplementar. </w:t>
      </w:r>
    </w:p>
    <w:p w:rsidR="009F614B" w:rsidRPr="009F614B" w:rsidRDefault="009F614B" w:rsidP="009F614B">
      <w:pPr>
        <w:widowControl w:val="0"/>
        <w:autoSpaceDE w:val="0"/>
        <w:autoSpaceDN w:val="0"/>
        <w:spacing w:after="0" w:line="240" w:lineRule="auto"/>
        <w:jc w:val="both"/>
        <w:rPr>
          <w:rFonts w:ascii="Arial" w:eastAsia="Times New Roman" w:hAnsi="Arial" w:cs="Arial"/>
          <w:sz w:val="24"/>
          <w:szCs w:val="24"/>
          <w:lang w:val="pt-PT" w:eastAsia="pt-PT" w:bidi="pt-PT"/>
        </w:rPr>
      </w:pPr>
      <w:r w:rsidRPr="009F614B">
        <w:rPr>
          <w:rFonts w:ascii="Arial" w:eastAsia="Times New Roman" w:hAnsi="Arial" w:cs="Arial"/>
          <w:sz w:val="24"/>
          <w:szCs w:val="24"/>
          <w:lang w:val="pt-PT" w:eastAsia="pt-PT" w:bidi="pt-PT"/>
        </w:rPr>
        <w:t>§ 3º. Os efeitos dispostos no parágrafo anterior dessa Lei terão efeito “EX NUNC”.</w:t>
      </w:r>
    </w:p>
    <w:p w:rsidR="009F614B" w:rsidRPr="009F614B" w:rsidRDefault="009F614B" w:rsidP="009F614B">
      <w:pPr>
        <w:widowControl w:val="0"/>
        <w:autoSpaceDE w:val="0"/>
        <w:autoSpaceDN w:val="0"/>
        <w:spacing w:after="0" w:line="240" w:lineRule="auto"/>
        <w:jc w:val="both"/>
        <w:rPr>
          <w:rFonts w:ascii="Arial" w:eastAsia="Times New Roman" w:hAnsi="Arial" w:cs="Arial"/>
          <w:b/>
          <w:sz w:val="24"/>
          <w:szCs w:val="24"/>
          <w:lang w:val="pt-PT" w:eastAsia="pt-PT" w:bidi="pt-PT"/>
        </w:rPr>
      </w:pPr>
    </w:p>
    <w:p w:rsidR="009F614B" w:rsidRPr="009F614B" w:rsidRDefault="009F614B" w:rsidP="009F614B">
      <w:pPr>
        <w:widowControl w:val="0"/>
        <w:autoSpaceDE w:val="0"/>
        <w:autoSpaceDN w:val="0"/>
        <w:spacing w:after="0" w:line="360" w:lineRule="auto"/>
        <w:jc w:val="both"/>
        <w:rPr>
          <w:rFonts w:ascii="Arial" w:eastAsia="Times New Roman" w:hAnsi="Arial" w:cs="Arial"/>
          <w:sz w:val="24"/>
          <w:szCs w:val="24"/>
          <w:lang w:val="pt-PT" w:eastAsia="pt-PT" w:bidi="pt-PT"/>
        </w:rPr>
      </w:pPr>
      <w:r w:rsidRPr="009F614B">
        <w:rPr>
          <w:rFonts w:ascii="Arial" w:eastAsia="Times New Roman" w:hAnsi="Arial" w:cs="Arial"/>
          <w:b/>
          <w:sz w:val="24"/>
          <w:szCs w:val="24"/>
          <w:lang w:val="pt-PT" w:eastAsia="pt-PT" w:bidi="pt-PT"/>
        </w:rPr>
        <w:t xml:space="preserve">Art. 2º. </w:t>
      </w:r>
      <w:r w:rsidRPr="00233C76">
        <w:rPr>
          <w:rFonts w:ascii="Arial" w:eastAsia="Times New Roman" w:hAnsi="Arial" w:cs="Arial"/>
          <w:sz w:val="24"/>
          <w:szCs w:val="24"/>
          <w:lang w:val="pt-PT" w:eastAsia="pt-PT" w:bidi="pt-PT"/>
        </w:rPr>
        <w:t>Este Autógrafo de L</w:t>
      </w:r>
      <w:r w:rsidRPr="009F614B">
        <w:rPr>
          <w:rFonts w:ascii="Arial" w:eastAsia="Times New Roman" w:hAnsi="Arial" w:cs="Arial"/>
          <w:sz w:val="24"/>
          <w:szCs w:val="24"/>
          <w:lang w:val="pt-PT" w:eastAsia="pt-PT" w:bidi="pt-PT"/>
        </w:rPr>
        <w:t>ei entrará em vigor na data de sua publicação, revogando as disposições em contrário.</w:t>
      </w:r>
    </w:p>
    <w:p w:rsidR="009F614B" w:rsidRPr="009F614B" w:rsidRDefault="009F614B" w:rsidP="009F614B">
      <w:pPr>
        <w:widowControl w:val="0"/>
        <w:autoSpaceDE w:val="0"/>
        <w:autoSpaceDN w:val="0"/>
        <w:spacing w:after="0"/>
        <w:jc w:val="right"/>
        <w:rPr>
          <w:rFonts w:ascii="Arial" w:eastAsia="Times New Roman" w:hAnsi="Arial" w:cs="Arial"/>
          <w:sz w:val="24"/>
          <w:szCs w:val="24"/>
          <w:lang w:val="pt-PT" w:eastAsia="pt-PT" w:bidi="pt-PT"/>
        </w:rPr>
      </w:pPr>
    </w:p>
    <w:p w:rsidR="009F614B" w:rsidRPr="009F614B" w:rsidRDefault="009F614B" w:rsidP="009F614B">
      <w:pPr>
        <w:suppressAutoHyphens/>
        <w:spacing w:after="0" w:line="360" w:lineRule="auto"/>
        <w:jc w:val="center"/>
        <w:rPr>
          <w:rFonts w:ascii="Arial" w:eastAsia="Times New Roman" w:hAnsi="Arial" w:cs="Arial"/>
          <w:sz w:val="24"/>
          <w:szCs w:val="24"/>
          <w:lang w:eastAsia="pt-BR"/>
        </w:rPr>
      </w:pPr>
      <w:r w:rsidRPr="009F614B">
        <w:rPr>
          <w:rFonts w:ascii="Arial" w:eastAsia="Times New Roman" w:hAnsi="Arial" w:cs="Arial"/>
          <w:b/>
          <w:sz w:val="24"/>
          <w:szCs w:val="24"/>
          <w:lang w:eastAsia="pt-BR"/>
        </w:rPr>
        <w:t>Câmara Municipal de Quixadá-CE, 10 de Agosto de 2023.</w:t>
      </w:r>
    </w:p>
    <w:p w:rsidR="009F614B" w:rsidRPr="009F614B" w:rsidRDefault="009F614B" w:rsidP="009F614B">
      <w:pPr>
        <w:suppressAutoHyphens/>
        <w:spacing w:after="0" w:line="360" w:lineRule="auto"/>
        <w:jc w:val="center"/>
        <w:rPr>
          <w:rFonts w:ascii="Arial" w:eastAsia="Times New Roman" w:hAnsi="Arial" w:cs="Arial"/>
          <w:sz w:val="24"/>
          <w:szCs w:val="24"/>
          <w:lang w:eastAsia="pt-BR"/>
        </w:rPr>
      </w:pPr>
    </w:p>
    <w:p w:rsidR="009F614B" w:rsidRPr="009F614B" w:rsidRDefault="009F614B" w:rsidP="009F614B">
      <w:pPr>
        <w:suppressAutoHyphens/>
        <w:spacing w:after="0" w:line="360" w:lineRule="auto"/>
        <w:jc w:val="center"/>
        <w:rPr>
          <w:rFonts w:ascii="Arial" w:eastAsia="Times New Roman" w:hAnsi="Arial" w:cs="Arial"/>
          <w:sz w:val="24"/>
          <w:szCs w:val="24"/>
          <w:lang w:eastAsia="pt-BR"/>
        </w:rPr>
      </w:pPr>
    </w:p>
    <w:p w:rsidR="009F614B" w:rsidRPr="009F614B" w:rsidRDefault="009F614B" w:rsidP="009F614B">
      <w:pPr>
        <w:suppressAutoHyphens/>
        <w:spacing w:after="0"/>
        <w:jc w:val="center"/>
        <w:textAlignment w:val="baseline"/>
        <w:rPr>
          <w:rFonts w:ascii="Arial" w:eastAsia="NSimSun" w:hAnsi="Arial" w:cs="Arial"/>
          <w:kern w:val="2"/>
          <w:sz w:val="24"/>
          <w:szCs w:val="24"/>
          <w:lang w:eastAsia="zh-CN" w:bidi="hi-IN"/>
        </w:rPr>
      </w:pPr>
      <w:r w:rsidRPr="009F614B">
        <w:rPr>
          <w:rFonts w:ascii="Arial" w:eastAsia="NSimSun" w:hAnsi="Arial" w:cs="Arial"/>
          <w:b/>
          <w:kern w:val="2"/>
          <w:sz w:val="24"/>
          <w:szCs w:val="24"/>
          <w:lang w:eastAsia="zh-CN" w:bidi="hi-IN"/>
        </w:rPr>
        <w:t>Luiz Diogenes Pinheiro Neto</w:t>
      </w:r>
    </w:p>
    <w:p w:rsidR="00E402A4" w:rsidRDefault="009F614B" w:rsidP="009F614B">
      <w:pPr>
        <w:jc w:val="center"/>
        <w:rPr>
          <w:rFonts w:ascii="Arial" w:eastAsia="NSimSun" w:hAnsi="Arial" w:cs="Arial"/>
          <w:b/>
          <w:kern w:val="2"/>
          <w:sz w:val="24"/>
          <w:szCs w:val="24"/>
          <w:lang w:eastAsia="zh-CN" w:bidi="hi-IN"/>
        </w:rPr>
      </w:pPr>
      <w:r w:rsidRPr="009F614B">
        <w:rPr>
          <w:rFonts w:ascii="Arial" w:eastAsia="NSimSun" w:hAnsi="Arial" w:cs="Arial"/>
          <w:b/>
          <w:kern w:val="2"/>
          <w:sz w:val="24"/>
          <w:szCs w:val="24"/>
          <w:lang w:eastAsia="zh-CN" w:bidi="hi-IN"/>
        </w:rPr>
        <w:t>Presidente</w:t>
      </w:r>
    </w:p>
    <w:p w:rsidR="00E402A4" w:rsidRDefault="00E402A4">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E402A4" w:rsidRPr="00E1678E" w:rsidRDefault="00E402A4" w:rsidP="00E402A4">
      <w:pPr>
        <w:spacing w:after="120" w:line="240" w:lineRule="auto"/>
        <w:rPr>
          <w:rFonts w:ascii="Arial" w:eastAsia="Times New Roman" w:hAnsi="Arial" w:cs="Arial"/>
          <w:b/>
          <w:iCs/>
          <w:sz w:val="24"/>
          <w:szCs w:val="24"/>
        </w:rPr>
      </w:pPr>
      <w:r w:rsidRPr="00E1678E">
        <w:rPr>
          <w:rStyle w:val="FontStyle20"/>
          <w:rFonts w:ascii="Arial" w:hAnsi="Arial" w:cs="Arial"/>
          <w:sz w:val="24"/>
          <w:szCs w:val="24"/>
        </w:rPr>
        <w:lastRenderedPageBreak/>
        <w:t>AUTOGRAFO DE LEI Nº 3.197 DE 23 DE AGOSTO DE 2023.</w:t>
      </w:r>
    </w:p>
    <w:p w:rsidR="00E402A4" w:rsidRPr="00E1678E" w:rsidRDefault="00E402A4" w:rsidP="00E402A4">
      <w:pPr>
        <w:spacing w:after="120" w:line="240" w:lineRule="auto"/>
        <w:rPr>
          <w:rFonts w:ascii="Arial" w:eastAsia="Times New Roman" w:hAnsi="Arial" w:cs="Arial"/>
          <w:b/>
          <w:iCs/>
          <w:sz w:val="24"/>
          <w:szCs w:val="24"/>
        </w:rPr>
      </w:pPr>
    </w:p>
    <w:p w:rsidR="00E402A4" w:rsidRPr="00E1678E" w:rsidRDefault="00E402A4" w:rsidP="00E402A4">
      <w:pPr>
        <w:spacing w:after="120" w:line="240" w:lineRule="auto"/>
        <w:ind w:left="3969" w:right="-1"/>
        <w:jc w:val="both"/>
        <w:rPr>
          <w:rFonts w:ascii="Arial" w:eastAsia="Times New Roman" w:hAnsi="Arial" w:cs="Arial"/>
          <w:b/>
          <w:iCs/>
          <w:sz w:val="24"/>
          <w:szCs w:val="24"/>
        </w:rPr>
      </w:pPr>
      <w:r w:rsidRPr="00E1678E">
        <w:rPr>
          <w:rFonts w:ascii="Arial" w:eastAsia="Times New Roman" w:hAnsi="Arial" w:cs="Arial"/>
          <w:b/>
          <w:iCs/>
          <w:sz w:val="24"/>
          <w:szCs w:val="24"/>
        </w:rPr>
        <w:t>DISPÕE SOBRE A OBRIGATORIEDADE DE BARES, RESTAURANTES, CASAS NOTURNAS DO MUNICÍPIO DE QUIXADÁ/CE ADOTAREM MEDIDAS DE AUXÍLIO ÀS MULHERES E PESSOAS LGBTQIAPN+ EM SITUAÇÃO DE RISCO E DÁ OUTRAS PROVIDÊNCIAS.</w:t>
      </w:r>
    </w:p>
    <w:p w:rsidR="00E402A4" w:rsidRPr="00E1678E" w:rsidRDefault="00E402A4" w:rsidP="00E402A4">
      <w:pPr>
        <w:spacing w:after="120" w:line="240" w:lineRule="auto"/>
        <w:ind w:left="3969" w:right="-1"/>
        <w:jc w:val="both"/>
        <w:rPr>
          <w:rFonts w:ascii="Arial" w:eastAsia="Times New Roman" w:hAnsi="Arial" w:cs="Arial"/>
          <w:b/>
          <w:iCs/>
          <w:sz w:val="24"/>
          <w:szCs w:val="24"/>
        </w:rPr>
      </w:pPr>
    </w:p>
    <w:p w:rsidR="00E402A4" w:rsidRPr="00E1678E" w:rsidRDefault="0009179B" w:rsidP="00E402A4">
      <w:pPr>
        <w:spacing w:after="120" w:line="360" w:lineRule="auto"/>
        <w:jc w:val="both"/>
        <w:rPr>
          <w:rFonts w:ascii="Arial" w:eastAsia="Times New Roman" w:hAnsi="Arial" w:cs="Arial"/>
          <w:iCs/>
          <w:sz w:val="24"/>
          <w:szCs w:val="24"/>
        </w:rPr>
      </w:pPr>
      <w:r w:rsidRPr="00E1678E">
        <w:rPr>
          <w:rFonts w:ascii="Arial" w:eastAsia="Lucida Sans Unicode" w:hAnsi="Arial" w:cs="Arial"/>
          <w:b/>
          <w:kern w:val="2"/>
          <w:sz w:val="24"/>
          <w:szCs w:val="24"/>
        </w:rPr>
        <w:t>Art. 1º -</w:t>
      </w:r>
      <w:r w:rsidRPr="00E1678E">
        <w:rPr>
          <w:rFonts w:ascii="Arial" w:eastAsia="Lucida Sans Unicode" w:hAnsi="Arial" w:cs="Arial"/>
          <w:kern w:val="2"/>
          <w:sz w:val="24"/>
          <w:szCs w:val="24"/>
        </w:rPr>
        <w:t xml:space="preserve"> </w:t>
      </w:r>
      <w:r w:rsidRPr="00E1678E">
        <w:rPr>
          <w:rFonts w:ascii="Arial" w:hAnsi="Arial" w:cs="Arial"/>
          <w:iCs/>
          <w:sz w:val="24"/>
          <w:szCs w:val="24"/>
        </w:rPr>
        <w:t xml:space="preserve">Os bares, restaurantes, casas noturnas e organizadores de festas em geral, </w:t>
      </w:r>
      <w:r w:rsidRPr="00E1678E">
        <w:rPr>
          <w:rFonts w:ascii="Arial" w:hAnsi="Arial" w:cs="Arial"/>
          <w:b/>
          <w:iCs/>
          <w:sz w:val="24"/>
          <w:szCs w:val="24"/>
        </w:rPr>
        <w:t>academias, hotéis/motéis e congêneres</w:t>
      </w:r>
      <w:r w:rsidRPr="00E1678E">
        <w:rPr>
          <w:rFonts w:ascii="Arial" w:hAnsi="Arial" w:cs="Arial"/>
          <w:iCs/>
          <w:sz w:val="24"/>
          <w:szCs w:val="24"/>
        </w:rPr>
        <w:t xml:space="preserve"> situados no Município de Quixadá – CE, ou que promovam eventos festivos na cidade, ficam obrigados a adotar medidas </w:t>
      </w:r>
      <w:r w:rsidRPr="00E1678E">
        <w:rPr>
          <w:rFonts w:ascii="Arial" w:hAnsi="Arial" w:cs="Arial"/>
          <w:b/>
          <w:iCs/>
          <w:sz w:val="24"/>
          <w:szCs w:val="24"/>
        </w:rPr>
        <w:t>de combate a prevenção ao assédio</w:t>
      </w:r>
      <w:r w:rsidRPr="00E1678E">
        <w:rPr>
          <w:rFonts w:ascii="Arial" w:hAnsi="Arial" w:cs="Arial"/>
          <w:iCs/>
          <w:sz w:val="24"/>
          <w:szCs w:val="24"/>
        </w:rPr>
        <w:t xml:space="preserve"> </w:t>
      </w:r>
      <w:r w:rsidRPr="00E1678E">
        <w:rPr>
          <w:rFonts w:ascii="Arial" w:hAnsi="Arial" w:cs="Arial"/>
          <w:b/>
          <w:iCs/>
          <w:sz w:val="24"/>
          <w:szCs w:val="24"/>
        </w:rPr>
        <w:t>e importunação sexual, dentre outras violências contra a</w:t>
      </w:r>
      <w:r w:rsidRPr="00E1678E">
        <w:rPr>
          <w:rFonts w:ascii="Arial" w:hAnsi="Arial" w:cs="Arial"/>
          <w:iCs/>
          <w:sz w:val="24"/>
          <w:szCs w:val="24"/>
        </w:rPr>
        <w:t xml:space="preserve"> mulher e pessoas LGBTQIAPN+. </w:t>
      </w:r>
      <w:r w:rsidRPr="00E1678E">
        <w:rPr>
          <w:rFonts w:ascii="Arial" w:hAnsi="Arial" w:cs="Arial"/>
          <w:b/>
          <w:iCs/>
          <w:sz w:val="24"/>
          <w:szCs w:val="24"/>
        </w:rPr>
        <w:t>Os estabelecimentos deverão também oferecer auxílio para as pessoas que se sintam</w:t>
      </w:r>
      <w:r w:rsidRPr="00E1678E">
        <w:rPr>
          <w:rFonts w:ascii="Arial" w:hAnsi="Arial" w:cs="Arial"/>
          <w:iCs/>
          <w:sz w:val="24"/>
          <w:szCs w:val="24"/>
        </w:rPr>
        <w:t xml:space="preserve"> em situação de risco de violência de gênero nas dependências do estabelecimento.</w:t>
      </w:r>
    </w:p>
    <w:p w:rsidR="00E402A4" w:rsidRPr="00E1678E" w:rsidRDefault="00E402A4" w:rsidP="00E402A4">
      <w:pPr>
        <w:spacing w:after="120" w:line="360" w:lineRule="auto"/>
        <w:jc w:val="both"/>
        <w:rPr>
          <w:rFonts w:ascii="Arial" w:eastAsia="Times New Roman" w:hAnsi="Arial" w:cs="Arial"/>
          <w:iCs/>
          <w:sz w:val="24"/>
          <w:szCs w:val="24"/>
        </w:rPr>
      </w:pPr>
      <w:r w:rsidRPr="00E1678E">
        <w:rPr>
          <w:rFonts w:ascii="Arial" w:eastAsia="Times New Roman" w:hAnsi="Arial" w:cs="Arial"/>
          <w:b/>
          <w:iCs/>
          <w:sz w:val="24"/>
          <w:szCs w:val="24"/>
        </w:rPr>
        <w:t>Art. 2º</w:t>
      </w:r>
      <w:r w:rsidRPr="00E1678E">
        <w:rPr>
          <w:rFonts w:ascii="Arial" w:eastAsia="Times New Roman" w:hAnsi="Arial" w:cs="Arial"/>
          <w:iCs/>
          <w:sz w:val="24"/>
          <w:szCs w:val="24"/>
        </w:rPr>
        <w:t xml:space="preserve"> - O auxílio será prestado pelo estabelecimento ou organizador do evento, desde que não haja risco para a integridade de funcionários, proprietários e/ou sócios, mediante a oferta de acompanhamento da mulher até um ambiente seguro, interno ou externo, até seu veículo ou demais me</w:t>
      </w:r>
      <w:r w:rsidR="00E1678E">
        <w:rPr>
          <w:rFonts w:ascii="Arial" w:eastAsia="Times New Roman" w:hAnsi="Arial" w:cs="Arial"/>
          <w:iCs/>
          <w:sz w:val="24"/>
          <w:szCs w:val="24"/>
        </w:rPr>
        <w:t>ios de transportes disponíveis:</w:t>
      </w:r>
    </w:p>
    <w:p w:rsidR="00E402A4" w:rsidRPr="00E1678E" w:rsidRDefault="00E402A4" w:rsidP="00E402A4">
      <w:pPr>
        <w:spacing w:after="120" w:line="360" w:lineRule="auto"/>
        <w:jc w:val="both"/>
        <w:rPr>
          <w:rFonts w:ascii="Arial" w:eastAsia="Times New Roman" w:hAnsi="Arial" w:cs="Arial"/>
          <w:i/>
          <w:iCs/>
          <w:sz w:val="24"/>
          <w:szCs w:val="24"/>
        </w:rPr>
      </w:pPr>
      <w:r w:rsidRPr="00E1678E">
        <w:rPr>
          <w:rFonts w:ascii="Arial" w:eastAsia="Times New Roman" w:hAnsi="Arial" w:cs="Arial"/>
          <w:i/>
          <w:iCs/>
          <w:sz w:val="24"/>
          <w:szCs w:val="24"/>
        </w:rPr>
        <w:t>I - caso necessário, o estabelecimento ou organizador deverá acionar a Polícia Militar, ligando 190, e/ou encaminhar a mulher para a Casa da Mulher Cearense Professora Rosa da Fonseca, que funciona 24 horas, localizada na Rua Luiz Barbosa da Silva — Planalto Renascer, em Quixadá;</w:t>
      </w:r>
    </w:p>
    <w:p w:rsidR="00E402A4" w:rsidRPr="00E1678E" w:rsidRDefault="0009179B" w:rsidP="00E402A4">
      <w:pPr>
        <w:spacing w:after="120" w:line="360" w:lineRule="auto"/>
        <w:jc w:val="both"/>
        <w:rPr>
          <w:rFonts w:ascii="Arial" w:eastAsia="Times New Roman" w:hAnsi="Arial" w:cs="Arial"/>
          <w:i/>
          <w:iCs/>
          <w:sz w:val="24"/>
          <w:szCs w:val="24"/>
        </w:rPr>
      </w:pPr>
      <w:r w:rsidRPr="00E1678E">
        <w:rPr>
          <w:rFonts w:ascii="Arial" w:eastAsia="Times New Roman" w:hAnsi="Arial" w:cs="Arial"/>
          <w:b/>
          <w:iCs/>
          <w:sz w:val="24"/>
          <w:szCs w:val="24"/>
        </w:rPr>
        <w:t>II -</w:t>
      </w:r>
      <w:r w:rsidRPr="00E1678E">
        <w:rPr>
          <w:rFonts w:ascii="Arial" w:eastAsia="Times New Roman" w:hAnsi="Arial" w:cs="Arial"/>
          <w:iCs/>
          <w:sz w:val="24"/>
          <w:szCs w:val="24"/>
        </w:rPr>
        <w:t xml:space="preserve"> o estabelecimento ou organizador deverá fixar cartazes nos banheiros </w:t>
      </w:r>
      <w:r w:rsidRPr="00E1678E">
        <w:rPr>
          <w:rFonts w:ascii="Arial" w:eastAsia="Times New Roman" w:hAnsi="Arial" w:cs="Arial"/>
          <w:b/>
          <w:iCs/>
          <w:sz w:val="24"/>
          <w:szCs w:val="24"/>
        </w:rPr>
        <w:t>masculinos</w:t>
      </w:r>
      <w:r w:rsidRPr="00E1678E">
        <w:rPr>
          <w:rFonts w:ascii="Arial" w:eastAsia="Times New Roman" w:hAnsi="Arial" w:cs="Arial"/>
          <w:iCs/>
          <w:sz w:val="24"/>
          <w:szCs w:val="24"/>
        </w:rPr>
        <w:t xml:space="preserve"> e femininos, conforme a Lei Estadual N° 17.816, de 08/12/2021, e a Lei Estadual 17.480 de 17/05/2021, informando sua disponibilidade para prestar auxílio às mulheres e pessoas LGBTQIAPN+ que se sintam em </w:t>
      </w:r>
      <w:r w:rsidRPr="00E1678E">
        <w:rPr>
          <w:rFonts w:ascii="Arial" w:eastAsia="Times New Roman" w:hAnsi="Arial" w:cs="Arial"/>
          <w:iCs/>
          <w:sz w:val="24"/>
          <w:szCs w:val="24"/>
        </w:rPr>
        <w:lastRenderedPageBreak/>
        <w:t xml:space="preserve">situação de risco de violência de gênero, </w:t>
      </w:r>
      <w:r w:rsidRPr="00E1678E">
        <w:rPr>
          <w:rFonts w:ascii="Arial" w:eastAsia="Times New Roman" w:hAnsi="Arial" w:cs="Arial"/>
          <w:b/>
          <w:iCs/>
          <w:sz w:val="24"/>
          <w:szCs w:val="24"/>
        </w:rPr>
        <w:t>e os meios de contato para pedir ajuda;</w:t>
      </w:r>
    </w:p>
    <w:p w:rsidR="00E402A4" w:rsidRPr="00E1678E" w:rsidRDefault="00E402A4" w:rsidP="00E402A4">
      <w:pPr>
        <w:spacing w:after="120" w:line="360" w:lineRule="auto"/>
        <w:jc w:val="both"/>
        <w:rPr>
          <w:rFonts w:ascii="Arial" w:eastAsia="Times New Roman" w:hAnsi="Arial" w:cs="Arial"/>
          <w:i/>
          <w:iCs/>
          <w:sz w:val="24"/>
          <w:szCs w:val="24"/>
        </w:rPr>
      </w:pPr>
      <w:r w:rsidRPr="00E1678E">
        <w:rPr>
          <w:rFonts w:ascii="Arial" w:eastAsia="Times New Roman" w:hAnsi="Arial" w:cs="Arial"/>
          <w:i/>
          <w:iCs/>
          <w:sz w:val="24"/>
          <w:szCs w:val="24"/>
        </w:rPr>
        <w:t>III - outros mecanismos que viabilizem a efetiva comunicação entre a mulher e o estabelecimento ou organizador poderão ser utilizados.</w:t>
      </w:r>
    </w:p>
    <w:p w:rsidR="00E402A4" w:rsidRPr="00E1678E" w:rsidRDefault="0009179B" w:rsidP="00E402A4">
      <w:pPr>
        <w:spacing w:after="120" w:line="360" w:lineRule="auto"/>
        <w:jc w:val="both"/>
        <w:rPr>
          <w:rFonts w:ascii="Arial" w:eastAsia="Times New Roman" w:hAnsi="Arial" w:cs="Arial"/>
          <w:iCs/>
          <w:sz w:val="24"/>
          <w:szCs w:val="24"/>
        </w:rPr>
      </w:pPr>
      <w:r w:rsidRPr="00E1678E">
        <w:rPr>
          <w:rFonts w:ascii="Arial" w:hAnsi="Arial" w:cs="Arial"/>
          <w:b/>
          <w:iCs/>
          <w:sz w:val="24"/>
          <w:szCs w:val="24"/>
        </w:rPr>
        <w:t>Art. 3º</w:t>
      </w:r>
      <w:r w:rsidRPr="00E1678E">
        <w:rPr>
          <w:rFonts w:ascii="Arial" w:hAnsi="Arial" w:cs="Arial"/>
          <w:iCs/>
          <w:sz w:val="24"/>
          <w:szCs w:val="24"/>
        </w:rPr>
        <w:t xml:space="preserve"> - Os estabelecimentos e organizadores de eventos de que trata esta Lei deverão buscar apoio de órgãos públicos </w:t>
      </w:r>
      <w:r w:rsidRPr="00E1678E">
        <w:rPr>
          <w:rFonts w:ascii="Arial" w:hAnsi="Arial" w:cs="Arial"/>
          <w:b/>
          <w:iCs/>
          <w:sz w:val="24"/>
          <w:szCs w:val="24"/>
        </w:rPr>
        <w:t>ou instituições</w:t>
      </w:r>
      <w:r w:rsidRPr="00E1678E">
        <w:rPr>
          <w:rFonts w:ascii="Arial" w:hAnsi="Arial" w:cs="Arial"/>
          <w:iCs/>
          <w:sz w:val="24"/>
          <w:szCs w:val="24"/>
        </w:rPr>
        <w:t xml:space="preserve"> especializados em políticas para mulheres e políticas para LGBTQIAPN+ no município e no estado, com o objetivo de treinar e capacitar todos os seus funcionários para a aplicação das medidas de auxílio ora instituídas.</w:t>
      </w:r>
    </w:p>
    <w:p w:rsidR="00E402A4" w:rsidRPr="00E1678E" w:rsidRDefault="00E402A4" w:rsidP="00E402A4">
      <w:pPr>
        <w:spacing w:after="120" w:line="360" w:lineRule="auto"/>
        <w:jc w:val="both"/>
        <w:rPr>
          <w:rFonts w:ascii="Arial" w:eastAsia="Times New Roman" w:hAnsi="Arial" w:cs="Arial"/>
          <w:iCs/>
          <w:sz w:val="24"/>
          <w:szCs w:val="24"/>
        </w:rPr>
      </w:pPr>
    </w:p>
    <w:p w:rsidR="00E402A4" w:rsidRPr="00E1678E" w:rsidRDefault="00E402A4" w:rsidP="00E402A4">
      <w:pPr>
        <w:spacing w:after="120" w:line="360" w:lineRule="auto"/>
        <w:jc w:val="both"/>
        <w:rPr>
          <w:rFonts w:ascii="Arial" w:eastAsia="Times New Roman" w:hAnsi="Arial" w:cs="Arial"/>
          <w:iCs/>
          <w:sz w:val="24"/>
          <w:szCs w:val="24"/>
        </w:rPr>
      </w:pPr>
      <w:r w:rsidRPr="00E1678E">
        <w:rPr>
          <w:rFonts w:ascii="Arial" w:eastAsia="Times New Roman" w:hAnsi="Arial" w:cs="Arial"/>
          <w:iCs/>
          <w:sz w:val="24"/>
          <w:szCs w:val="24"/>
        </w:rPr>
        <w:t>Parágrafo 1°. São considerados órgãos de políticas para as mulheres a Coordenadoria de Políticas para as Mulheres da Prefeitura de Quixadá ou semelhante, o Conselho Municipal dos Direitos da Mulher de Quixadá — CMDM, o Conselho Cearense dos Direitos da Mulher — CCDM, a Casa da Mulher Cearense Professora Rosa da Fonseca em Quixadá, e outros órgãos com finalidades semelhantes.</w:t>
      </w:r>
    </w:p>
    <w:p w:rsidR="00E402A4" w:rsidRPr="00E1678E" w:rsidRDefault="00E402A4" w:rsidP="00E402A4">
      <w:pPr>
        <w:spacing w:after="120" w:line="360" w:lineRule="auto"/>
        <w:jc w:val="both"/>
        <w:rPr>
          <w:rFonts w:ascii="Arial" w:eastAsia="Times New Roman" w:hAnsi="Arial" w:cs="Arial"/>
          <w:iCs/>
          <w:sz w:val="24"/>
          <w:szCs w:val="24"/>
        </w:rPr>
      </w:pPr>
    </w:p>
    <w:p w:rsidR="00E402A4" w:rsidRPr="00E1678E" w:rsidRDefault="0064336F" w:rsidP="00E402A4">
      <w:pPr>
        <w:spacing w:after="120" w:line="360" w:lineRule="auto"/>
        <w:jc w:val="both"/>
        <w:rPr>
          <w:rFonts w:ascii="Arial" w:eastAsia="Times New Roman" w:hAnsi="Arial" w:cs="Arial"/>
          <w:iCs/>
          <w:sz w:val="24"/>
          <w:szCs w:val="24"/>
        </w:rPr>
      </w:pPr>
      <w:r w:rsidRPr="00E1678E">
        <w:rPr>
          <w:rFonts w:ascii="Arial" w:hAnsi="Arial" w:cs="Arial"/>
          <w:iCs/>
          <w:sz w:val="24"/>
          <w:szCs w:val="24"/>
        </w:rPr>
        <w:t xml:space="preserve">Parágrafo 2°. São considerados órgãos de políticas para LGBTQIAPN+ a Coordenadoria de Políticas para LGBT de Quixadá ou semelhante, o Conselho Municipal dos Direitos de LGBT de Quixadá, o Conselho Estadual de Combate à Discriminação contra LGBT+ — CECD/LGBT+, e o Centro Estadual de Referência LGBT+ </w:t>
      </w:r>
      <w:proofErr w:type="spellStart"/>
      <w:r w:rsidRPr="00E1678E">
        <w:rPr>
          <w:rFonts w:ascii="Arial" w:hAnsi="Arial" w:cs="Arial"/>
          <w:iCs/>
          <w:sz w:val="24"/>
          <w:szCs w:val="24"/>
        </w:rPr>
        <w:t>Thina</w:t>
      </w:r>
      <w:proofErr w:type="spellEnd"/>
      <w:r w:rsidRPr="00E1678E">
        <w:rPr>
          <w:rFonts w:ascii="Arial" w:hAnsi="Arial" w:cs="Arial"/>
          <w:iCs/>
          <w:sz w:val="24"/>
          <w:szCs w:val="24"/>
        </w:rPr>
        <w:t xml:space="preserve"> Rodrigues </w:t>
      </w:r>
      <w:r w:rsidRPr="00E1678E">
        <w:rPr>
          <w:rFonts w:ascii="Arial" w:hAnsi="Arial" w:cs="Arial"/>
          <w:b/>
          <w:iCs/>
          <w:sz w:val="24"/>
          <w:szCs w:val="24"/>
        </w:rPr>
        <w:t>e outros órgãos com finalidades semelhantes.</w:t>
      </w:r>
    </w:p>
    <w:p w:rsidR="00E402A4" w:rsidRPr="00E1678E" w:rsidRDefault="00E402A4" w:rsidP="00E402A4">
      <w:pPr>
        <w:spacing w:after="120" w:line="360" w:lineRule="auto"/>
        <w:jc w:val="both"/>
        <w:rPr>
          <w:rFonts w:ascii="Arial" w:eastAsia="Times New Roman" w:hAnsi="Arial" w:cs="Arial"/>
          <w:iCs/>
          <w:sz w:val="24"/>
          <w:szCs w:val="24"/>
        </w:rPr>
      </w:pPr>
      <w:r w:rsidRPr="00E1678E">
        <w:rPr>
          <w:rFonts w:ascii="Arial" w:eastAsia="Times New Roman" w:hAnsi="Arial" w:cs="Arial"/>
          <w:b/>
          <w:iCs/>
          <w:sz w:val="24"/>
          <w:szCs w:val="24"/>
        </w:rPr>
        <w:t>Art. 4º</w:t>
      </w:r>
      <w:r w:rsidRPr="00E1678E">
        <w:rPr>
          <w:rFonts w:ascii="Arial" w:eastAsia="Times New Roman" w:hAnsi="Arial" w:cs="Arial"/>
          <w:iCs/>
          <w:sz w:val="24"/>
          <w:szCs w:val="24"/>
        </w:rPr>
        <w:t xml:space="preserve"> - Sem prejuízo de outras sanções civis, penais ou administrativas, a inobservância do disposto nesta Lei sujeitará o responsável pela infração e/ou o patrocinador do evento à multa no valor equivalente à capacidade do estabelecimento</w:t>
      </w:r>
    </w:p>
    <w:p w:rsidR="00E402A4" w:rsidRPr="00E1678E" w:rsidRDefault="00E402A4" w:rsidP="00E402A4">
      <w:pPr>
        <w:spacing w:after="120" w:line="360" w:lineRule="auto"/>
        <w:jc w:val="both"/>
        <w:rPr>
          <w:rFonts w:ascii="Arial" w:eastAsia="Times New Roman" w:hAnsi="Arial" w:cs="Arial"/>
          <w:iCs/>
          <w:sz w:val="24"/>
          <w:szCs w:val="24"/>
        </w:rPr>
      </w:pPr>
      <w:proofErr w:type="gramStart"/>
      <w:r w:rsidRPr="00E1678E">
        <w:rPr>
          <w:rFonts w:ascii="Arial" w:eastAsia="Times New Roman" w:hAnsi="Arial" w:cs="Arial"/>
          <w:iCs/>
          <w:sz w:val="24"/>
          <w:szCs w:val="24"/>
        </w:rPr>
        <w:t>ou</w:t>
      </w:r>
      <w:proofErr w:type="gramEnd"/>
      <w:r w:rsidRPr="00E1678E">
        <w:rPr>
          <w:rFonts w:ascii="Arial" w:eastAsia="Times New Roman" w:hAnsi="Arial" w:cs="Arial"/>
          <w:iCs/>
          <w:sz w:val="24"/>
          <w:szCs w:val="24"/>
        </w:rPr>
        <w:t xml:space="preserve"> evento multiplicados por um dos seguintes valores:</w:t>
      </w:r>
    </w:p>
    <w:p w:rsidR="00E402A4" w:rsidRPr="00E1678E" w:rsidRDefault="00E402A4" w:rsidP="00E402A4">
      <w:pPr>
        <w:spacing w:after="120" w:line="360" w:lineRule="auto"/>
        <w:jc w:val="both"/>
        <w:rPr>
          <w:rFonts w:ascii="Arial" w:eastAsia="Times New Roman" w:hAnsi="Arial" w:cs="Arial"/>
          <w:i/>
          <w:iCs/>
          <w:sz w:val="24"/>
          <w:szCs w:val="24"/>
        </w:rPr>
      </w:pPr>
      <w:r w:rsidRPr="00E1678E">
        <w:rPr>
          <w:rFonts w:ascii="Arial" w:eastAsia="Times New Roman" w:hAnsi="Arial" w:cs="Arial"/>
          <w:i/>
          <w:iCs/>
          <w:sz w:val="24"/>
          <w:szCs w:val="24"/>
        </w:rPr>
        <w:lastRenderedPageBreak/>
        <w:t>I - R$ 100,00 (cem reais), para estabelecimentos enquadrados no Simples Nacional, microempresas, microempreendedor e empresas de pequeno porte;</w:t>
      </w:r>
    </w:p>
    <w:p w:rsidR="00E402A4" w:rsidRPr="00E1678E" w:rsidRDefault="00E402A4" w:rsidP="00E402A4">
      <w:pPr>
        <w:spacing w:after="120" w:line="360" w:lineRule="auto"/>
        <w:jc w:val="both"/>
        <w:rPr>
          <w:rFonts w:ascii="Arial" w:eastAsia="Times New Roman" w:hAnsi="Arial" w:cs="Arial"/>
          <w:i/>
          <w:iCs/>
          <w:sz w:val="24"/>
          <w:szCs w:val="24"/>
        </w:rPr>
      </w:pPr>
      <w:r w:rsidRPr="00E1678E">
        <w:rPr>
          <w:rFonts w:ascii="Arial" w:eastAsia="Times New Roman" w:hAnsi="Arial" w:cs="Arial"/>
          <w:i/>
          <w:iCs/>
          <w:sz w:val="24"/>
          <w:szCs w:val="24"/>
        </w:rPr>
        <w:t>II - R$ 500,00 (quinhentos reais), para empresas de médio porte, assim consideradas as que apresentarem receita operacional bruta anual acima dos padrões definidos no § 1º até o limite de R$ 300.000,00 (trezentos mil reais);</w:t>
      </w:r>
    </w:p>
    <w:p w:rsidR="00E402A4" w:rsidRPr="00E1678E" w:rsidRDefault="00E402A4" w:rsidP="00E402A4">
      <w:pPr>
        <w:spacing w:after="120" w:line="360" w:lineRule="auto"/>
        <w:jc w:val="both"/>
        <w:rPr>
          <w:rFonts w:ascii="Arial" w:eastAsia="Times New Roman" w:hAnsi="Arial" w:cs="Arial"/>
          <w:i/>
          <w:iCs/>
          <w:sz w:val="24"/>
          <w:szCs w:val="24"/>
        </w:rPr>
      </w:pPr>
      <w:r w:rsidRPr="00E1678E">
        <w:rPr>
          <w:rFonts w:ascii="Arial" w:eastAsia="Times New Roman" w:hAnsi="Arial" w:cs="Arial"/>
          <w:i/>
          <w:iCs/>
          <w:sz w:val="24"/>
          <w:szCs w:val="24"/>
        </w:rPr>
        <w:t>III - R$ 1.000,00 (mil reais) para empresas de grande porte, assim consideradas as que apresentarem receita operacional bruta anual superior a R$ 300.000,00 (trezentos</w:t>
      </w:r>
    </w:p>
    <w:p w:rsidR="00E402A4" w:rsidRPr="00E1678E" w:rsidRDefault="00E402A4" w:rsidP="00E402A4">
      <w:pPr>
        <w:spacing w:after="120" w:line="360" w:lineRule="auto"/>
        <w:jc w:val="both"/>
        <w:rPr>
          <w:rFonts w:ascii="Arial" w:eastAsia="Times New Roman" w:hAnsi="Arial" w:cs="Arial"/>
          <w:i/>
          <w:iCs/>
          <w:sz w:val="24"/>
          <w:szCs w:val="24"/>
        </w:rPr>
      </w:pPr>
      <w:proofErr w:type="gramStart"/>
      <w:r w:rsidRPr="00E1678E">
        <w:rPr>
          <w:rFonts w:ascii="Arial" w:eastAsia="Times New Roman" w:hAnsi="Arial" w:cs="Arial"/>
          <w:i/>
          <w:iCs/>
          <w:sz w:val="24"/>
          <w:szCs w:val="24"/>
        </w:rPr>
        <w:t>mil</w:t>
      </w:r>
      <w:proofErr w:type="gramEnd"/>
      <w:r w:rsidRPr="00E1678E">
        <w:rPr>
          <w:rFonts w:ascii="Arial" w:eastAsia="Times New Roman" w:hAnsi="Arial" w:cs="Arial"/>
          <w:i/>
          <w:iCs/>
          <w:sz w:val="24"/>
          <w:szCs w:val="24"/>
        </w:rPr>
        <w:t xml:space="preserve"> reais).</w:t>
      </w:r>
    </w:p>
    <w:p w:rsidR="00E402A4" w:rsidRPr="00E1678E" w:rsidRDefault="00E402A4" w:rsidP="00E402A4">
      <w:pPr>
        <w:spacing w:after="120" w:line="360" w:lineRule="auto"/>
        <w:jc w:val="both"/>
        <w:rPr>
          <w:rFonts w:ascii="Arial" w:eastAsia="Times New Roman" w:hAnsi="Arial" w:cs="Arial"/>
          <w:iCs/>
          <w:sz w:val="24"/>
          <w:szCs w:val="24"/>
        </w:rPr>
      </w:pPr>
      <w:r w:rsidRPr="00E1678E">
        <w:rPr>
          <w:rFonts w:ascii="Arial" w:eastAsia="Times New Roman" w:hAnsi="Arial" w:cs="Arial"/>
          <w:b/>
          <w:i/>
          <w:iCs/>
          <w:sz w:val="24"/>
          <w:szCs w:val="24"/>
        </w:rPr>
        <w:t>§ 1º</w:t>
      </w:r>
      <w:r w:rsidRPr="00E1678E">
        <w:rPr>
          <w:rFonts w:ascii="Arial" w:eastAsia="Times New Roman" w:hAnsi="Arial" w:cs="Arial"/>
          <w:iCs/>
          <w:sz w:val="24"/>
          <w:szCs w:val="24"/>
        </w:rPr>
        <w:t xml:space="preserve"> - Para os efeitos do inciso I, consideram-se microempresas ou empresas de pequeno porte a sociedade empresária, a sociedade simples, a empresa individual de responsabilidade limitada e o empresário a que se refere o art. 966 da Lei nº 10.406, de 10 de janeiro de 2002 (Código Civil), devidamente registrados no Registro de Empresas</w:t>
      </w:r>
    </w:p>
    <w:p w:rsidR="00E402A4" w:rsidRPr="00E1678E" w:rsidRDefault="00E402A4" w:rsidP="00E402A4">
      <w:pPr>
        <w:spacing w:after="120" w:line="360" w:lineRule="auto"/>
        <w:jc w:val="both"/>
        <w:rPr>
          <w:rFonts w:ascii="Arial" w:eastAsia="Times New Roman" w:hAnsi="Arial" w:cs="Arial"/>
          <w:iCs/>
          <w:sz w:val="24"/>
          <w:szCs w:val="24"/>
        </w:rPr>
      </w:pPr>
      <w:r w:rsidRPr="00E1678E">
        <w:rPr>
          <w:rFonts w:ascii="Arial" w:eastAsia="Times New Roman" w:hAnsi="Arial" w:cs="Arial"/>
          <w:iCs/>
          <w:sz w:val="24"/>
          <w:szCs w:val="24"/>
        </w:rPr>
        <w:t>Mercantis ou no Registro Civil de Pessoas Jurídicas, que tenham faturamento máximo dentro dos limites previstos no artigo 3º da Lei Complementar nº 123, de 14 de Dezembro de 2006 - Estatuto Nacional da Microempresa e da Empresa de Pequeno Porte, e suas alterações posteriores.</w:t>
      </w:r>
    </w:p>
    <w:p w:rsidR="00E402A4" w:rsidRPr="00E1678E" w:rsidRDefault="00E402A4" w:rsidP="00E402A4">
      <w:pPr>
        <w:spacing w:after="120" w:line="360" w:lineRule="auto"/>
        <w:jc w:val="both"/>
        <w:rPr>
          <w:rFonts w:ascii="Arial" w:eastAsia="Times New Roman" w:hAnsi="Arial" w:cs="Arial"/>
          <w:iCs/>
          <w:sz w:val="24"/>
          <w:szCs w:val="24"/>
        </w:rPr>
      </w:pPr>
      <w:r w:rsidRPr="00E1678E">
        <w:rPr>
          <w:rFonts w:ascii="Arial" w:eastAsia="Times New Roman" w:hAnsi="Arial" w:cs="Arial"/>
          <w:b/>
          <w:i/>
          <w:iCs/>
          <w:sz w:val="24"/>
          <w:szCs w:val="24"/>
        </w:rPr>
        <w:t>§ 2º</w:t>
      </w:r>
      <w:r w:rsidRPr="00E1678E">
        <w:rPr>
          <w:rFonts w:ascii="Arial" w:eastAsia="Times New Roman" w:hAnsi="Arial" w:cs="Arial"/>
          <w:iCs/>
          <w:sz w:val="24"/>
          <w:szCs w:val="24"/>
        </w:rPr>
        <w:t xml:space="preserve"> - O valor da multa será reajustado anualmente pela variação do Índice de Preços ao Consumidor Amplo - IPCA, apurado pelo Instituto Brasileiro de Geografia e Estatística - IBGE, sendo que, no caso de extinção deste índice, será adotado outro criado por legislação federal e que reflita a perda do poder aquisitivo da moeda.</w:t>
      </w:r>
    </w:p>
    <w:p w:rsidR="0064336F" w:rsidRPr="0064336F" w:rsidRDefault="0064336F" w:rsidP="0064336F">
      <w:pPr>
        <w:widowControl w:val="0"/>
        <w:suppressAutoHyphens/>
        <w:spacing w:after="0" w:line="240" w:lineRule="auto"/>
        <w:jc w:val="both"/>
        <w:rPr>
          <w:rFonts w:ascii="Arial" w:hAnsi="Arial" w:cs="Arial"/>
          <w:iCs/>
          <w:sz w:val="24"/>
          <w:szCs w:val="24"/>
        </w:rPr>
      </w:pPr>
      <w:r w:rsidRPr="0064336F">
        <w:rPr>
          <w:rFonts w:ascii="Arial" w:hAnsi="Arial" w:cs="Arial"/>
          <w:b/>
          <w:iCs/>
          <w:sz w:val="24"/>
          <w:szCs w:val="24"/>
        </w:rPr>
        <w:t>Art. 5º -</w:t>
      </w:r>
      <w:r w:rsidRPr="0064336F">
        <w:rPr>
          <w:rFonts w:ascii="Arial" w:hAnsi="Arial" w:cs="Arial"/>
          <w:iCs/>
          <w:sz w:val="24"/>
          <w:szCs w:val="24"/>
        </w:rPr>
        <w:t xml:space="preserve"> O estabelecimento que, porventura, possuir circuito de imagem interno e externo, ficará na obrigação de garantir o armazenamento das imagens (aos que tiverem câmeras de segurança) por, no mínimo, 180 dias (6 meses), e fornecer as imagens captadas para as vítimas e/ou para a polícia.</w:t>
      </w:r>
    </w:p>
    <w:p w:rsidR="0064336F" w:rsidRPr="0064336F" w:rsidRDefault="0064336F" w:rsidP="0064336F">
      <w:pPr>
        <w:widowControl w:val="0"/>
        <w:suppressAutoHyphens/>
        <w:spacing w:after="0" w:line="240" w:lineRule="auto"/>
        <w:ind w:firstLine="850"/>
        <w:jc w:val="both"/>
        <w:rPr>
          <w:rFonts w:ascii="Arial" w:hAnsi="Arial" w:cs="Arial"/>
          <w:iCs/>
          <w:sz w:val="24"/>
          <w:szCs w:val="24"/>
        </w:rPr>
      </w:pPr>
    </w:p>
    <w:p w:rsidR="0064336F" w:rsidRPr="00E1678E" w:rsidRDefault="00A93E42" w:rsidP="00E402A4">
      <w:pPr>
        <w:spacing w:after="120" w:line="360" w:lineRule="auto"/>
        <w:jc w:val="both"/>
        <w:rPr>
          <w:rFonts w:ascii="Arial" w:eastAsia="Times New Roman" w:hAnsi="Arial" w:cs="Arial"/>
          <w:iCs/>
          <w:sz w:val="24"/>
          <w:szCs w:val="24"/>
        </w:rPr>
      </w:pPr>
      <w:r>
        <w:rPr>
          <w:rFonts w:ascii="Arial" w:hAnsi="Arial" w:cs="Arial"/>
          <w:b/>
          <w:iCs/>
          <w:sz w:val="24"/>
          <w:szCs w:val="24"/>
        </w:rPr>
        <w:t xml:space="preserve">Art. </w:t>
      </w:r>
      <w:r w:rsidR="0064336F" w:rsidRPr="00E1678E">
        <w:rPr>
          <w:rFonts w:ascii="Arial" w:hAnsi="Arial" w:cs="Arial"/>
          <w:b/>
          <w:iCs/>
          <w:sz w:val="24"/>
          <w:szCs w:val="24"/>
        </w:rPr>
        <w:t xml:space="preserve">6º - </w:t>
      </w:r>
      <w:r w:rsidR="0064336F" w:rsidRPr="00E1678E">
        <w:rPr>
          <w:rFonts w:ascii="Arial" w:hAnsi="Arial" w:cs="Arial"/>
          <w:iCs/>
          <w:sz w:val="24"/>
          <w:szCs w:val="24"/>
        </w:rPr>
        <w:t xml:space="preserve">Os valores obtidos por meio dos pagamentos das multas estabelecidas no artigo 4º, serão destinados a entidades e órgãos competentes </w:t>
      </w:r>
      <w:r w:rsidR="0064336F" w:rsidRPr="00E1678E">
        <w:rPr>
          <w:rFonts w:ascii="Arial" w:hAnsi="Arial" w:cs="Arial"/>
          <w:iCs/>
          <w:sz w:val="24"/>
          <w:szCs w:val="24"/>
        </w:rPr>
        <w:lastRenderedPageBreak/>
        <w:t>citados no artigo 3º, para que esses possam fiscalizar, promover palestras e debates a respeito do tema da lei, para o fortalecimento e cumprimento dela.</w:t>
      </w:r>
    </w:p>
    <w:p w:rsidR="00E402A4" w:rsidRPr="00E1678E" w:rsidRDefault="00E402A4" w:rsidP="00E402A4">
      <w:pPr>
        <w:spacing w:after="120" w:line="360" w:lineRule="auto"/>
        <w:jc w:val="both"/>
        <w:rPr>
          <w:rFonts w:ascii="Arial" w:eastAsia="Times New Roman" w:hAnsi="Arial" w:cs="Arial"/>
          <w:iCs/>
          <w:sz w:val="24"/>
          <w:szCs w:val="24"/>
        </w:rPr>
      </w:pPr>
      <w:r w:rsidRPr="00E1678E">
        <w:rPr>
          <w:rFonts w:ascii="Arial" w:eastAsia="Times New Roman" w:hAnsi="Arial" w:cs="Arial"/>
          <w:b/>
          <w:iCs/>
          <w:sz w:val="24"/>
          <w:szCs w:val="24"/>
        </w:rPr>
        <w:t>A</w:t>
      </w:r>
      <w:r w:rsidR="0064336F" w:rsidRPr="00E1678E">
        <w:rPr>
          <w:rFonts w:ascii="Arial" w:eastAsia="Times New Roman" w:hAnsi="Arial" w:cs="Arial"/>
          <w:b/>
          <w:iCs/>
          <w:sz w:val="24"/>
          <w:szCs w:val="24"/>
        </w:rPr>
        <w:t>rt. 7</w:t>
      </w:r>
      <w:r w:rsidRPr="00E1678E">
        <w:rPr>
          <w:rFonts w:ascii="Arial" w:eastAsia="Times New Roman" w:hAnsi="Arial" w:cs="Arial"/>
          <w:b/>
          <w:iCs/>
          <w:sz w:val="24"/>
          <w:szCs w:val="24"/>
        </w:rPr>
        <w:t>º</w:t>
      </w:r>
      <w:r w:rsidRPr="00E1678E">
        <w:rPr>
          <w:rFonts w:ascii="Arial" w:eastAsia="Times New Roman" w:hAnsi="Arial" w:cs="Arial"/>
          <w:iCs/>
          <w:sz w:val="24"/>
          <w:szCs w:val="24"/>
        </w:rPr>
        <w:t xml:space="preserve"> - Este Autógrafo de Lei entrará em vigor na data de sua publicação.</w:t>
      </w:r>
    </w:p>
    <w:p w:rsidR="00E402A4" w:rsidRDefault="0064336F" w:rsidP="00E402A4">
      <w:pPr>
        <w:spacing w:after="120" w:line="360" w:lineRule="auto"/>
        <w:jc w:val="both"/>
        <w:rPr>
          <w:rFonts w:ascii="Arial" w:eastAsia="Times New Roman" w:hAnsi="Arial" w:cs="Arial"/>
          <w:iCs/>
          <w:sz w:val="24"/>
          <w:szCs w:val="24"/>
        </w:rPr>
      </w:pPr>
      <w:r w:rsidRPr="00E1678E">
        <w:rPr>
          <w:rFonts w:ascii="Arial" w:eastAsia="Times New Roman" w:hAnsi="Arial" w:cs="Arial"/>
          <w:b/>
          <w:iCs/>
          <w:sz w:val="24"/>
          <w:szCs w:val="24"/>
        </w:rPr>
        <w:t>Art. 8</w:t>
      </w:r>
      <w:r w:rsidR="00E402A4" w:rsidRPr="00E1678E">
        <w:rPr>
          <w:rFonts w:ascii="Arial" w:eastAsia="Times New Roman" w:hAnsi="Arial" w:cs="Arial"/>
          <w:b/>
          <w:iCs/>
          <w:sz w:val="24"/>
          <w:szCs w:val="24"/>
        </w:rPr>
        <w:t>º</w:t>
      </w:r>
      <w:r w:rsidR="00E402A4" w:rsidRPr="00E1678E">
        <w:rPr>
          <w:rFonts w:ascii="Arial" w:eastAsia="Times New Roman" w:hAnsi="Arial" w:cs="Arial"/>
          <w:iCs/>
          <w:sz w:val="24"/>
          <w:szCs w:val="24"/>
        </w:rPr>
        <w:t xml:space="preserve"> - Revogam-se as disposições em contrário.</w:t>
      </w:r>
    </w:p>
    <w:p w:rsidR="00D13FBC" w:rsidRPr="00E1678E" w:rsidRDefault="00D13FBC" w:rsidP="00E402A4">
      <w:pPr>
        <w:spacing w:after="120" w:line="360" w:lineRule="auto"/>
        <w:jc w:val="both"/>
        <w:rPr>
          <w:rFonts w:ascii="Arial" w:eastAsia="Times New Roman" w:hAnsi="Arial" w:cs="Arial"/>
          <w:iCs/>
          <w:sz w:val="24"/>
          <w:szCs w:val="24"/>
        </w:rPr>
      </w:pPr>
    </w:p>
    <w:p w:rsidR="00E402A4" w:rsidRPr="00E1678E" w:rsidRDefault="00E402A4" w:rsidP="00E402A4">
      <w:pPr>
        <w:suppressAutoHyphens/>
        <w:spacing w:after="0" w:line="240" w:lineRule="auto"/>
        <w:jc w:val="center"/>
        <w:textAlignment w:val="baseline"/>
        <w:rPr>
          <w:rFonts w:ascii="Arial" w:eastAsia="NSimSun" w:hAnsi="Arial" w:cs="Arial"/>
          <w:kern w:val="2"/>
          <w:sz w:val="24"/>
          <w:szCs w:val="24"/>
          <w:lang w:eastAsia="zh-CN" w:bidi="hi-IN"/>
        </w:rPr>
      </w:pPr>
      <w:r w:rsidRPr="00E1678E">
        <w:rPr>
          <w:rFonts w:ascii="Arial" w:eastAsia="NSimSun" w:hAnsi="Arial" w:cs="Arial"/>
          <w:b/>
          <w:kern w:val="2"/>
          <w:sz w:val="24"/>
          <w:szCs w:val="24"/>
          <w:lang w:eastAsia="zh-CN" w:bidi="hi-IN"/>
        </w:rPr>
        <w:t>Câmara Municipal de Quixadá-CE., em 23 de Agosto de 2023.</w:t>
      </w:r>
    </w:p>
    <w:p w:rsidR="00E402A4" w:rsidRPr="00E1678E" w:rsidRDefault="00E402A4" w:rsidP="00E402A4">
      <w:pPr>
        <w:suppressAutoHyphens/>
        <w:spacing w:after="0" w:line="240" w:lineRule="auto"/>
        <w:textAlignment w:val="baseline"/>
        <w:rPr>
          <w:rFonts w:ascii="Arial" w:eastAsia="NSimSun" w:hAnsi="Arial" w:cs="Arial"/>
          <w:kern w:val="2"/>
          <w:sz w:val="24"/>
          <w:szCs w:val="24"/>
          <w:lang w:eastAsia="zh-CN" w:bidi="hi-IN"/>
        </w:rPr>
      </w:pPr>
    </w:p>
    <w:p w:rsidR="00E402A4" w:rsidRPr="00E1678E" w:rsidRDefault="00E402A4" w:rsidP="00E402A4">
      <w:pPr>
        <w:suppressAutoHyphens/>
        <w:spacing w:after="0" w:line="240" w:lineRule="auto"/>
        <w:textAlignment w:val="baseline"/>
        <w:rPr>
          <w:rFonts w:ascii="Arial" w:eastAsia="NSimSun" w:hAnsi="Arial" w:cs="Arial"/>
          <w:kern w:val="2"/>
          <w:sz w:val="24"/>
          <w:szCs w:val="24"/>
          <w:lang w:eastAsia="zh-CN" w:bidi="hi-IN"/>
        </w:rPr>
      </w:pPr>
    </w:p>
    <w:p w:rsidR="00E402A4" w:rsidRPr="00E1678E" w:rsidRDefault="00E402A4" w:rsidP="00E402A4">
      <w:pPr>
        <w:suppressAutoHyphens/>
        <w:spacing w:after="0"/>
        <w:jc w:val="center"/>
        <w:textAlignment w:val="baseline"/>
        <w:rPr>
          <w:rFonts w:ascii="Arial" w:eastAsia="NSimSun" w:hAnsi="Arial" w:cs="Arial"/>
          <w:b/>
          <w:kern w:val="2"/>
          <w:sz w:val="24"/>
          <w:szCs w:val="24"/>
          <w:lang w:eastAsia="zh-CN" w:bidi="hi-IN"/>
        </w:rPr>
      </w:pPr>
    </w:p>
    <w:p w:rsidR="00E402A4" w:rsidRPr="00E1678E" w:rsidRDefault="00E402A4" w:rsidP="00E402A4">
      <w:pPr>
        <w:suppressAutoHyphens/>
        <w:spacing w:after="0"/>
        <w:jc w:val="center"/>
        <w:textAlignment w:val="baseline"/>
        <w:rPr>
          <w:rFonts w:ascii="Arial" w:eastAsia="NSimSun" w:hAnsi="Arial" w:cs="Arial"/>
          <w:kern w:val="2"/>
          <w:sz w:val="24"/>
          <w:szCs w:val="24"/>
          <w:lang w:eastAsia="zh-CN" w:bidi="hi-IN"/>
        </w:rPr>
      </w:pPr>
      <w:r w:rsidRPr="00E1678E">
        <w:rPr>
          <w:rFonts w:ascii="Arial" w:eastAsia="NSimSun" w:hAnsi="Arial" w:cs="Arial"/>
          <w:b/>
          <w:kern w:val="2"/>
          <w:sz w:val="24"/>
          <w:szCs w:val="24"/>
          <w:lang w:eastAsia="zh-CN" w:bidi="hi-IN"/>
        </w:rPr>
        <w:t>Luiz Diogenes Pinheiro Neto</w:t>
      </w:r>
    </w:p>
    <w:p w:rsidR="008C75AD" w:rsidRDefault="00E402A4" w:rsidP="00E402A4">
      <w:pPr>
        <w:jc w:val="center"/>
        <w:rPr>
          <w:rFonts w:ascii="Arial" w:eastAsia="NSimSun" w:hAnsi="Arial" w:cs="Arial"/>
          <w:b/>
          <w:kern w:val="2"/>
          <w:sz w:val="24"/>
          <w:szCs w:val="24"/>
          <w:lang w:eastAsia="zh-CN" w:bidi="hi-IN"/>
        </w:rPr>
      </w:pPr>
      <w:r w:rsidRPr="00E1678E">
        <w:rPr>
          <w:rFonts w:ascii="Arial" w:eastAsia="NSimSun" w:hAnsi="Arial" w:cs="Arial"/>
          <w:b/>
          <w:kern w:val="2"/>
          <w:sz w:val="24"/>
          <w:szCs w:val="24"/>
          <w:lang w:eastAsia="zh-CN" w:bidi="hi-IN"/>
        </w:rPr>
        <w:t>Presidente</w:t>
      </w:r>
    </w:p>
    <w:p w:rsidR="008C75AD" w:rsidRDefault="008C75AD">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8C75AD" w:rsidRPr="008C75AD" w:rsidRDefault="008C75AD" w:rsidP="008C75AD">
      <w:pPr>
        <w:tabs>
          <w:tab w:val="left" w:pos="-7088"/>
        </w:tabs>
        <w:suppressAutoHyphens/>
        <w:spacing w:before="1" w:after="0" w:line="240" w:lineRule="auto"/>
        <w:jc w:val="both"/>
        <w:outlineLvl w:val="0"/>
        <w:rPr>
          <w:rFonts w:ascii="Arial" w:eastAsia="Arial" w:hAnsi="Arial" w:cs="Arial"/>
          <w:bCs/>
          <w:sz w:val="24"/>
          <w:szCs w:val="24"/>
          <w:lang w:eastAsia="pt-BR"/>
        </w:rPr>
      </w:pPr>
      <w:r>
        <w:rPr>
          <w:rStyle w:val="FontStyle20"/>
          <w:rFonts w:ascii="Arial" w:hAnsi="Arial" w:cs="Arial"/>
          <w:sz w:val="24"/>
          <w:szCs w:val="24"/>
        </w:rPr>
        <w:lastRenderedPageBreak/>
        <w:t>AUTOGRAFO DE LEI Nº 3.198</w:t>
      </w:r>
      <w:r w:rsidRPr="00E1678E">
        <w:rPr>
          <w:rStyle w:val="FontStyle20"/>
          <w:rFonts w:ascii="Arial" w:hAnsi="Arial" w:cs="Arial"/>
          <w:sz w:val="24"/>
          <w:szCs w:val="24"/>
        </w:rPr>
        <w:t xml:space="preserve"> DE 23 DE AGOSTO DE 2023.</w:t>
      </w:r>
    </w:p>
    <w:p w:rsidR="008C75AD" w:rsidRPr="008C75AD" w:rsidRDefault="008C75AD" w:rsidP="008C75AD">
      <w:pPr>
        <w:suppressAutoHyphens/>
        <w:spacing w:after="0" w:line="240" w:lineRule="auto"/>
        <w:rPr>
          <w:rFonts w:ascii="Arial" w:eastAsia="Times New Roman" w:hAnsi="Arial" w:cs="Arial"/>
          <w:sz w:val="24"/>
          <w:szCs w:val="24"/>
          <w:lang w:eastAsia="pt-BR"/>
        </w:rPr>
      </w:pPr>
    </w:p>
    <w:p w:rsidR="008C75AD" w:rsidRPr="008C75AD" w:rsidRDefault="008C75AD" w:rsidP="008C75AD">
      <w:pPr>
        <w:suppressAutoHyphens/>
        <w:spacing w:after="0" w:line="240" w:lineRule="auto"/>
        <w:rPr>
          <w:rFonts w:ascii="Arial" w:eastAsia="Times New Roman" w:hAnsi="Arial" w:cs="Arial"/>
          <w:sz w:val="24"/>
          <w:szCs w:val="24"/>
          <w:lang w:eastAsia="pt-BR"/>
        </w:rPr>
      </w:pPr>
    </w:p>
    <w:p w:rsidR="008C75AD" w:rsidRPr="008C75AD" w:rsidRDefault="008C75AD" w:rsidP="008C75AD">
      <w:pPr>
        <w:suppressAutoHyphens/>
        <w:spacing w:after="0" w:line="360" w:lineRule="auto"/>
        <w:ind w:left="3402"/>
        <w:jc w:val="both"/>
        <w:rPr>
          <w:rFonts w:ascii="Arial" w:eastAsia="Times New Roman" w:hAnsi="Arial" w:cs="Arial"/>
          <w:b/>
          <w:bCs/>
          <w:sz w:val="24"/>
          <w:szCs w:val="24"/>
          <w:lang w:eastAsia="pt-BR"/>
        </w:rPr>
      </w:pPr>
    </w:p>
    <w:p w:rsidR="008C75AD" w:rsidRPr="008C75AD" w:rsidRDefault="008C75AD" w:rsidP="008C75AD">
      <w:pPr>
        <w:suppressAutoHyphens/>
        <w:spacing w:after="0" w:line="360" w:lineRule="auto"/>
        <w:ind w:left="3402"/>
        <w:jc w:val="both"/>
        <w:rPr>
          <w:rFonts w:ascii="Arial" w:eastAsia="Times New Roman" w:hAnsi="Arial" w:cs="Arial"/>
          <w:b/>
          <w:bCs/>
          <w:sz w:val="24"/>
          <w:szCs w:val="24"/>
          <w:lang w:eastAsia="pt-BR"/>
        </w:rPr>
      </w:pPr>
      <w:r w:rsidRPr="008C75AD">
        <w:rPr>
          <w:rFonts w:ascii="Arial" w:eastAsia="Times New Roman" w:hAnsi="Arial" w:cs="Arial"/>
          <w:b/>
          <w:bCs/>
          <w:sz w:val="24"/>
          <w:szCs w:val="24"/>
          <w:lang w:eastAsia="pt-BR"/>
        </w:rPr>
        <w:t>ALTERA A REDAÇÃO DO ART. 1º DA LEI Nº 3192/2023 E DÁ OUTRAS PROVIDÊNCIAS.</w:t>
      </w:r>
    </w:p>
    <w:p w:rsidR="008C75AD" w:rsidRPr="008C75AD" w:rsidRDefault="008C75AD" w:rsidP="008C75AD">
      <w:pPr>
        <w:suppressAutoHyphens/>
        <w:spacing w:after="0" w:line="360" w:lineRule="auto"/>
        <w:ind w:left="3402"/>
        <w:jc w:val="both"/>
        <w:rPr>
          <w:rFonts w:ascii="Arial" w:eastAsia="Times New Roman" w:hAnsi="Arial" w:cs="Arial"/>
          <w:sz w:val="24"/>
          <w:szCs w:val="24"/>
          <w:lang w:eastAsia="pt-BR"/>
        </w:rPr>
      </w:pPr>
    </w:p>
    <w:p w:rsidR="008C75AD" w:rsidRPr="008C75AD" w:rsidRDefault="008C75AD" w:rsidP="008C75AD">
      <w:pPr>
        <w:suppressAutoHyphens/>
        <w:spacing w:after="0" w:line="360" w:lineRule="auto"/>
        <w:ind w:left="3402"/>
        <w:jc w:val="both"/>
        <w:rPr>
          <w:rFonts w:ascii="Arial" w:eastAsia="Times New Roman" w:hAnsi="Arial" w:cs="Arial"/>
          <w:b/>
          <w:bCs/>
          <w:sz w:val="24"/>
          <w:szCs w:val="24"/>
          <w:lang w:eastAsia="pt-BR"/>
        </w:rPr>
      </w:pPr>
    </w:p>
    <w:p w:rsidR="008C75AD" w:rsidRPr="008C75AD" w:rsidRDefault="008C75AD" w:rsidP="008C75AD">
      <w:pPr>
        <w:suppressAutoHyphens/>
        <w:spacing w:after="0" w:line="360" w:lineRule="auto"/>
        <w:ind w:firstLine="851"/>
        <w:jc w:val="both"/>
        <w:rPr>
          <w:rFonts w:ascii="Arial" w:eastAsia="Times New Roman" w:hAnsi="Arial" w:cs="Arial"/>
          <w:sz w:val="24"/>
          <w:szCs w:val="24"/>
          <w:lang w:eastAsia="pt-BR"/>
        </w:rPr>
      </w:pPr>
      <w:r w:rsidRPr="008C75AD">
        <w:rPr>
          <w:rFonts w:ascii="Arial" w:eastAsia="Times New Roman" w:hAnsi="Arial" w:cs="Arial"/>
          <w:b/>
          <w:bCs/>
          <w:sz w:val="24"/>
          <w:szCs w:val="24"/>
          <w:lang w:eastAsia="pt-BR"/>
        </w:rPr>
        <w:t>Art. 1° -</w:t>
      </w:r>
      <w:r w:rsidRPr="008C75AD">
        <w:rPr>
          <w:rFonts w:ascii="Arial" w:eastAsia="Times New Roman" w:hAnsi="Arial" w:cs="Arial"/>
          <w:sz w:val="24"/>
          <w:szCs w:val="24"/>
          <w:lang w:eastAsia="pt-BR"/>
        </w:rPr>
        <w:t xml:space="preserve"> Que no Artigo 1º da Lei Nº 3192 de 26 de julho de 2023, o termo “Sincronismo” seja substituído pela palavra “Sincretismo”, ficando mantida os demais termos, artigos e parágrafos da citada lei.</w:t>
      </w:r>
    </w:p>
    <w:p w:rsidR="008C75AD" w:rsidRPr="008C75AD" w:rsidRDefault="008C75AD" w:rsidP="008C75AD">
      <w:pPr>
        <w:tabs>
          <w:tab w:val="center" w:pos="4252"/>
          <w:tab w:val="right" w:pos="8504"/>
        </w:tabs>
        <w:spacing w:after="0" w:line="360" w:lineRule="auto"/>
        <w:jc w:val="both"/>
        <w:rPr>
          <w:rFonts w:ascii="Arial" w:hAnsi="Arial" w:cs="Arial"/>
          <w:sz w:val="24"/>
          <w:szCs w:val="24"/>
        </w:rPr>
      </w:pPr>
    </w:p>
    <w:p w:rsidR="008C75AD" w:rsidRPr="008C75AD" w:rsidRDefault="008C75AD" w:rsidP="008C75AD">
      <w:pPr>
        <w:tabs>
          <w:tab w:val="center" w:pos="4252"/>
          <w:tab w:val="right" w:pos="8504"/>
        </w:tabs>
        <w:spacing w:after="0" w:line="360" w:lineRule="auto"/>
        <w:ind w:firstLine="851"/>
        <w:jc w:val="both"/>
        <w:rPr>
          <w:rFonts w:ascii="Arial" w:hAnsi="Arial" w:cs="Arial"/>
          <w:sz w:val="24"/>
          <w:szCs w:val="24"/>
        </w:rPr>
      </w:pPr>
      <w:r w:rsidRPr="008C75AD">
        <w:rPr>
          <w:rFonts w:ascii="Arial" w:hAnsi="Arial" w:cs="Arial"/>
          <w:b/>
          <w:bCs/>
          <w:sz w:val="24"/>
          <w:szCs w:val="24"/>
        </w:rPr>
        <w:t>Art. 2º –</w:t>
      </w:r>
      <w:r w:rsidRPr="008C75AD">
        <w:rPr>
          <w:rFonts w:ascii="Arial" w:hAnsi="Arial" w:cs="Arial"/>
          <w:sz w:val="24"/>
          <w:szCs w:val="24"/>
        </w:rPr>
        <w:t xml:space="preserve"> Este </w:t>
      </w:r>
      <w:r>
        <w:rPr>
          <w:rFonts w:ascii="Arial" w:hAnsi="Arial" w:cs="Arial"/>
          <w:sz w:val="24"/>
          <w:szCs w:val="24"/>
        </w:rPr>
        <w:t>Autógrafo</w:t>
      </w:r>
      <w:r w:rsidRPr="008C75AD">
        <w:rPr>
          <w:rFonts w:ascii="Arial" w:hAnsi="Arial" w:cs="Arial"/>
          <w:sz w:val="24"/>
          <w:szCs w:val="24"/>
        </w:rPr>
        <w:t xml:space="preserve"> de Lei entrará em vigor na data da sua publicação.</w:t>
      </w:r>
    </w:p>
    <w:p w:rsidR="008C75AD" w:rsidRPr="008C75AD" w:rsidRDefault="008C75AD" w:rsidP="008C75AD">
      <w:pPr>
        <w:tabs>
          <w:tab w:val="center" w:pos="4252"/>
          <w:tab w:val="right" w:pos="8504"/>
        </w:tabs>
        <w:spacing w:after="0" w:line="360" w:lineRule="auto"/>
        <w:jc w:val="both"/>
        <w:rPr>
          <w:rFonts w:ascii="Arial" w:hAnsi="Arial" w:cs="Arial"/>
          <w:sz w:val="24"/>
          <w:szCs w:val="24"/>
        </w:rPr>
      </w:pPr>
    </w:p>
    <w:p w:rsidR="008C75AD" w:rsidRPr="008C75AD" w:rsidRDefault="008C75AD" w:rsidP="008C75AD">
      <w:pPr>
        <w:suppressAutoHyphens/>
        <w:spacing w:after="0" w:line="360" w:lineRule="auto"/>
        <w:jc w:val="center"/>
        <w:rPr>
          <w:rFonts w:ascii="Arial" w:eastAsia="Times New Roman" w:hAnsi="Arial" w:cs="Arial"/>
          <w:sz w:val="24"/>
          <w:szCs w:val="24"/>
          <w:lang w:eastAsia="pt-BR"/>
        </w:rPr>
      </w:pPr>
      <w:r w:rsidRPr="008C75AD">
        <w:rPr>
          <w:rFonts w:ascii="Arial" w:eastAsia="Times New Roman" w:hAnsi="Arial" w:cs="Arial"/>
          <w:b/>
          <w:sz w:val="24"/>
          <w:szCs w:val="24"/>
          <w:lang w:eastAsia="pt-BR"/>
        </w:rPr>
        <w:t>Câ</w:t>
      </w:r>
      <w:r>
        <w:rPr>
          <w:rFonts w:ascii="Arial" w:eastAsia="Times New Roman" w:hAnsi="Arial" w:cs="Arial"/>
          <w:b/>
          <w:sz w:val="24"/>
          <w:szCs w:val="24"/>
          <w:lang w:eastAsia="pt-BR"/>
        </w:rPr>
        <w:t>mara Municipal de Quixadá-CE, 23</w:t>
      </w:r>
      <w:r w:rsidRPr="008C75AD">
        <w:rPr>
          <w:rFonts w:ascii="Arial" w:eastAsia="Times New Roman" w:hAnsi="Arial" w:cs="Arial"/>
          <w:b/>
          <w:sz w:val="24"/>
          <w:szCs w:val="24"/>
          <w:lang w:eastAsia="pt-BR"/>
        </w:rPr>
        <w:t xml:space="preserve"> de Agosto de 2023.</w:t>
      </w:r>
    </w:p>
    <w:p w:rsidR="008C75AD" w:rsidRPr="008C75AD" w:rsidRDefault="008C75AD" w:rsidP="008C75AD">
      <w:pPr>
        <w:suppressAutoHyphens/>
        <w:spacing w:after="0" w:line="360" w:lineRule="auto"/>
        <w:jc w:val="center"/>
        <w:rPr>
          <w:rFonts w:ascii="Arial" w:eastAsia="Times New Roman" w:hAnsi="Arial" w:cs="Arial"/>
          <w:sz w:val="24"/>
          <w:szCs w:val="24"/>
          <w:lang w:eastAsia="pt-BR"/>
        </w:rPr>
      </w:pPr>
    </w:p>
    <w:p w:rsidR="008C75AD" w:rsidRPr="008C75AD" w:rsidRDefault="008C75AD" w:rsidP="008C75AD">
      <w:pPr>
        <w:suppressAutoHyphens/>
        <w:spacing w:after="0" w:line="360" w:lineRule="auto"/>
        <w:jc w:val="center"/>
        <w:rPr>
          <w:rFonts w:ascii="Arial" w:eastAsia="Times New Roman" w:hAnsi="Arial" w:cs="Arial"/>
          <w:sz w:val="24"/>
          <w:szCs w:val="24"/>
          <w:lang w:eastAsia="pt-BR"/>
        </w:rPr>
      </w:pPr>
    </w:p>
    <w:p w:rsidR="008C75AD" w:rsidRPr="00E1678E" w:rsidRDefault="008C75AD" w:rsidP="008C75AD">
      <w:pPr>
        <w:suppressAutoHyphens/>
        <w:spacing w:after="0"/>
        <w:jc w:val="center"/>
        <w:textAlignment w:val="baseline"/>
        <w:rPr>
          <w:rFonts w:ascii="Arial" w:eastAsia="NSimSun" w:hAnsi="Arial" w:cs="Arial"/>
          <w:kern w:val="2"/>
          <w:sz w:val="24"/>
          <w:szCs w:val="24"/>
          <w:lang w:eastAsia="zh-CN" w:bidi="hi-IN"/>
        </w:rPr>
      </w:pPr>
      <w:r w:rsidRPr="00E1678E">
        <w:rPr>
          <w:rFonts w:ascii="Arial" w:eastAsia="NSimSun" w:hAnsi="Arial" w:cs="Arial"/>
          <w:b/>
          <w:kern w:val="2"/>
          <w:sz w:val="24"/>
          <w:szCs w:val="24"/>
          <w:lang w:eastAsia="zh-CN" w:bidi="hi-IN"/>
        </w:rPr>
        <w:t>Luiz Diogenes Pinheiro Neto</w:t>
      </w:r>
    </w:p>
    <w:p w:rsidR="00814AEE" w:rsidRDefault="008C75AD" w:rsidP="008C75AD">
      <w:pPr>
        <w:jc w:val="center"/>
        <w:rPr>
          <w:rFonts w:ascii="Arial" w:eastAsia="NSimSun" w:hAnsi="Arial" w:cs="Arial"/>
          <w:b/>
          <w:kern w:val="2"/>
          <w:sz w:val="24"/>
          <w:szCs w:val="24"/>
          <w:lang w:eastAsia="zh-CN" w:bidi="hi-IN"/>
        </w:rPr>
      </w:pPr>
      <w:r w:rsidRPr="00E1678E">
        <w:rPr>
          <w:rFonts w:ascii="Arial" w:eastAsia="NSimSun" w:hAnsi="Arial" w:cs="Arial"/>
          <w:b/>
          <w:kern w:val="2"/>
          <w:sz w:val="24"/>
          <w:szCs w:val="24"/>
          <w:lang w:eastAsia="zh-CN" w:bidi="hi-IN"/>
        </w:rPr>
        <w:t>Presidente</w:t>
      </w:r>
    </w:p>
    <w:p w:rsidR="00814AEE" w:rsidRDefault="00814AEE">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814AEE" w:rsidRPr="00814AEE" w:rsidRDefault="00814AEE" w:rsidP="00814AEE">
      <w:pPr>
        <w:widowControl w:val="0"/>
        <w:autoSpaceDE w:val="0"/>
        <w:autoSpaceDN w:val="0"/>
        <w:spacing w:after="0" w:line="240" w:lineRule="auto"/>
        <w:jc w:val="both"/>
        <w:outlineLvl w:val="0"/>
        <w:rPr>
          <w:rFonts w:ascii="Arial" w:eastAsia="Times New Roman" w:hAnsi="Arial" w:cs="Arial"/>
          <w:b/>
          <w:sz w:val="24"/>
          <w:szCs w:val="24"/>
          <w:lang w:val="pt-PT" w:eastAsia="pt-PT" w:bidi="pt-PT"/>
        </w:rPr>
      </w:pPr>
      <w:r w:rsidRPr="00814AEE">
        <w:rPr>
          <w:rStyle w:val="FontStyle20"/>
          <w:rFonts w:ascii="Arial" w:hAnsi="Arial" w:cs="Arial"/>
          <w:sz w:val="24"/>
          <w:szCs w:val="24"/>
        </w:rPr>
        <w:lastRenderedPageBreak/>
        <w:t>AUTOGRAFO DE LEI Nº 3.199 DE 23 DE AGOSTO DE 2023.</w:t>
      </w:r>
    </w:p>
    <w:p w:rsidR="00814AEE" w:rsidRPr="00814AEE" w:rsidRDefault="00814AEE" w:rsidP="00814AEE">
      <w:pPr>
        <w:widowControl w:val="0"/>
        <w:autoSpaceDE w:val="0"/>
        <w:autoSpaceDN w:val="0"/>
        <w:spacing w:after="0" w:line="240" w:lineRule="auto"/>
        <w:jc w:val="both"/>
        <w:outlineLvl w:val="0"/>
        <w:rPr>
          <w:rFonts w:ascii="Arial" w:eastAsia="Times New Roman" w:hAnsi="Arial" w:cs="Arial"/>
          <w:b/>
          <w:sz w:val="24"/>
          <w:szCs w:val="24"/>
          <w:lang w:val="pt-PT" w:eastAsia="pt-PT" w:bidi="pt-PT"/>
        </w:rPr>
      </w:pPr>
    </w:p>
    <w:p w:rsidR="00814AEE" w:rsidRPr="00814AEE" w:rsidRDefault="00814AEE" w:rsidP="00814AEE">
      <w:pPr>
        <w:widowControl w:val="0"/>
        <w:autoSpaceDE w:val="0"/>
        <w:autoSpaceDN w:val="0"/>
        <w:spacing w:after="0" w:line="240" w:lineRule="auto"/>
        <w:jc w:val="both"/>
        <w:outlineLvl w:val="0"/>
        <w:rPr>
          <w:rFonts w:ascii="Arial" w:eastAsia="Times New Roman" w:hAnsi="Arial" w:cs="Arial"/>
          <w:b/>
          <w:sz w:val="24"/>
          <w:szCs w:val="24"/>
          <w:lang w:val="pt-PT" w:eastAsia="pt-PT" w:bidi="pt-PT"/>
        </w:rPr>
      </w:pPr>
    </w:p>
    <w:p w:rsidR="00814AEE" w:rsidRPr="00814AEE" w:rsidRDefault="00814AEE" w:rsidP="00814AEE">
      <w:pPr>
        <w:widowControl w:val="0"/>
        <w:autoSpaceDE w:val="0"/>
        <w:autoSpaceDN w:val="0"/>
        <w:spacing w:after="0" w:line="360" w:lineRule="auto"/>
        <w:ind w:left="2268"/>
        <w:jc w:val="both"/>
        <w:rPr>
          <w:rFonts w:ascii="Arial" w:eastAsia="Times New Roman" w:hAnsi="Arial" w:cs="Arial"/>
          <w:b/>
          <w:sz w:val="24"/>
          <w:szCs w:val="24"/>
          <w:lang w:eastAsia="pt-PT" w:bidi="pt-PT"/>
        </w:rPr>
      </w:pPr>
      <w:r w:rsidRPr="00814AEE">
        <w:rPr>
          <w:rFonts w:ascii="Arial" w:eastAsia="Times New Roman" w:hAnsi="Arial" w:cs="Arial"/>
          <w:b/>
          <w:sz w:val="24"/>
          <w:szCs w:val="24"/>
          <w:lang w:eastAsia="pt-PT" w:bidi="pt-PT"/>
        </w:rPr>
        <w:t>ALTERA A DENOMINAÇÃO DA SECRETARIA MUNICIPAL DE DESENVOLVIMENTO SOCIAL, CRIADA PELA LEI Nº 2.678, DE 09 DE MAIO DE 2014 E DÁ OUTRAS PROVIDÊNCIAS.</w:t>
      </w:r>
    </w:p>
    <w:p w:rsidR="00814AEE" w:rsidRPr="00814AEE" w:rsidRDefault="00814AEE" w:rsidP="00814AEE">
      <w:pPr>
        <w:widowControl w:val="0"/>
        <w:autoSpaceDE w:val="0"/>
        <w:autoSpaceDN w:val="0"/>
        <w:spacing w:after="0" w:line="360" w:lineRule="auto"/>
        <w:jc w:val="both"/>
        <w:rPr>
          <w:rFonts w:ascii="Arial" w:eastAsia="Times New Roman" w:hAnsi="Arial" w:cs="Arial"/>
          <w:b/>
          <w:sz w:val="24"/>
          <w:szCs w:val="24"/>
          <w:lang w:val="pt-PT" w:eastAsia="pt-PT" w:bidi="pt-PT"/>
        </w:rPr>
      </w:pPr>
    </w:p>
    <w:p w:rsidR="00814AEE" w:rsidRPr="00814AEE" w:rsidRDefault="00814AEE" w:rsidP="00814AEE">
      <w:pPr>
        <w:widowControl w:val="0"/>
        <w:autoSpaceDE w:val="0"/>
        <w:autoSpaceDN w:val="0"/>
        <w:spacing w:after="0"/>
        <w:jc w:val="both"/>
        <w:rPr>
          <w:rFonts w:ascii="Arial" w:eastAsia="Times New Roman" w:hAnsi="Arial" w:cs="Arial"/>
          <w:bCs/>
          <w:sz w:val="24"/>
          <w:szCs w:val="24"/>
          <w:lang w:val="pt-PT" w:eastAsia="pt-PT" w:bidi="pt-PT"/>
        </w:rPr>
      </w:pPr>
      <w:r w:rsidRPr="00814AEE">
        <w:rPr>
          <w:rFonts w:ascii="Arial" w:eastAsia="Times New Roman" w:hAnsi="Arial" w:cs="Arial"/>
          <w:bCs/>
          <w:sz w:val="24"/>
          <w:szCs w:val="24"/>
          <w:lang w:val="pt-PT" w:eastAsia="pt-PT" w:bidi="pt-PT"/>
        </w:rPr>
        <w:t>Art. 1º. A Secretaria Municipal de Desenvolvimento Social, criada pela Lei nº 2.187, de 24 de janeiro de 2005, passa a ser denominada Secretaria Municipal de Assistência Social.</w:t>
      </w:r>
    </w:p>
    <w:p w:rsidR="00814AEE" w:rsidRPr="00814AEE" w:rsidRDefault="00814AEE" w:rsidP="00814AEE">
      <w:pPr>
        <w:widowControl w:val="0"/>
        <w:autoSpaceDE w:val="0"/>
        <w:autoSpaceDN w:val="0"/>
        <w:spacing w:after="0"/>
        <w:jc w:val="both"/>
        <w:rPr>
          <w:rFonts w:ascii="Arial" w:eastAsia="Times New Roman" w:hAnsi="Arial" w:cs="Arial"/>
          <w:bCs/>
          <w:sz w:val="24"/>
          <w:szCs w:val="24"/>
          <w:lang w:val="pt-PT" w:eastAsia="pt-PT" w:bidi="pt-PT"/>
        </w:rPr>
      </w:pPr>
    </w:p>
    <w:p w:rsidR="00814AEE" w:rsidRPr="00814AEE" w:rsidRDefault="00814AEE" w:rsidP="00814AEE">
      <w:pPr>
        <w:widowControl w:val="0"/>
        <w:autoSpaceDE w:val="0"/>
        <w:autoSpaceDN w:val="0"/>
        <w:spacing w:after="0"/>
        <w:jc w:val="both"/>
        <w:rPr>
          <w:rFonts w:ascii="Arial" w:eastAsia="Times New Roman" w:hAnsi="Arial" w:cs="Arial"/>
          <w:bCs/>
          <w:sz w:val="24"/>
          <w:szCs w:val="24"/>
          <w:lang w:val="pt-PT" w:eastAsia="pt-PT" w:bidi="pt-PT"/>
        </w:rPr>
      </w:pPr>
      <w:r w:rsidRPr="00814AEE">
        <w:rPr>
          <w:rFonts w:ascii="Arial" w:eastAsia="Times New Roman" w:hAnsi="Arial" w:cs="Arial"/>
          <w:bCs/>
          <w:sz w:val="24"/>
          <w:szCs w:val="24"/>
          <w:lang w:val="pt-PT" w:eastAsia="pt-PT" w:bidi="pt-PT"/>
        </w:rPr>
        <w:t>Parágrafo único - A Administração Pública Municipal promoverá as adequações necessárias à aplicação da presente lei.</w:t>
      </w:r>
    </w:p>
    <w:p w:rsidR="00814AEE" w:rsidRPr="00814AEE" w:rsidRDefault="00814AEE" w:rsidP="00814AEE">
      <w:pPr>
        <w:widowControl w:val="0"/>
        <w:autoSpaceDE w:val="0"/>
        <w:autoSpaceDN w:val="0"/>
        <w:spacing w:after="0"/>
        <w:jc w:val="both"/>
        <w:rPr>
          <w:rFonts w:ascii="Arial" w:eastAsia="Times New Roman" w:hAnsi="Arial" w:cs="Arial"/>
          <w:bCs/>
          <w:sz w:val="24"/>
          <w:szCs w:val="24"/>
          <w:lang w:val="pt-PT" w:eastAsia="pt-PT" w:bidi="pt-PT"/>
        </w:rPr>
      </w:pPr>
    </w:p>
    <w:p w:rsidR="00814AEE" w:rsidRPr="00814AEE" w:rsidRDefault="00814AEE" w:rsidP="00814AEE">
      <w:pPr>
        <w:widowControl w:val="0"/>
        <w:autoSpaceDE w:val="0"/>
        <w:autoSpaceDN w:val="0"/>
        <w:spacing w:after="0"/>
        <w:jc w:val="both"/>
        <w:rPr>
          <w:rFonts w:ascii="Arial" w:eastAsia="Times New Roman" w:hAnsi="Arial" w:cs="Arial"/>
          <w:bCs/>
          <w:sz w:val="24"/>
          <w:szCs w:val="24"/>
          <w:lang w:val="pt-PT" w:eastAsia="pt-PT" w:bidi="pt-PT"/>
        </w:rPr>
      </w:pPr>
      <w:r w:rsidRPr="00814AEE">
        <w:rPr>
          <w:rFonts w:ascii="Arial" w:eastAsia="Times New Roman" w:hAnsi="Arial" w:cs="Arial"/>
          <w:bCs/>
          <w:sz w:val="24"/>
          <w:szCs w:val="24"/>
          <w:lang w:val="pt-PT" w:eastAsia="pt-PT" w:bidi="pt-PT"/>
        </w:rPr>
        <w:t>Art. 2º. A alteração de denominação promovida pela presente lei aplicase aos atos normativos e administrativos vigentes, independentemente de alteração específica.</w:t>
      </w:r>
    </w:p>
    <w:p w:rsidR="00814AEE" w:rsidRPr="00814AEE" w:rsidRDefault="00814AEE" w:rsidP="00814AEE">
      <w:pPr>
        <w:widowControl w:val="0"/>
        <w:autoSpaceDE w:val="0"/>
        <w:autoSpaceDN w:val="0"/>
        <w:spacing w:after="0"/>
        <w:jc w:val="both"/>
        <w:rPr>
          <w:rFonts w:ascii="Arial" w:eastAsia="Times New Roman" w:hAnsi="Arial" w:cs="Arial"/>
          <w:bCs/>
          <w:sz w:val="24"/>
          <w:szCs w:val="24"/>
          <w:lang w:val="pt-PT" w:eastAsia="pt-PT" w:bidi="pt-PT"/>
        </w:rPr>
      </w:pPr>
      <w:r w:rsidRPr="00814AEE">
        <w:rPr>
          <w:rFonts w:ascii="Arial" w:eastAsia="Times New Roman" w:hAnsi="Arial" w:cs="Arial"/>
          <w:bCs/>
          <w:sz w:val="24"/>
          <w:szCs w:val="24"/>
          <w:lang w:val="pt-PT" w:eastAsia="pt-PT" w:bidi="pt-PT"/>
        </w:rPr>
        <w:t>Art. 3º. As despesas decorrentes desta Lei correrão à conta de dotação orçamentária própria, suplementada se necessário.</w:t>
      </w:r>
    </w:p>
    <w:p w:rsidR="00814AEE" w:rsidRPr="00814AEE" w:rsidRDefault="00814AEE" w:rsidP="00814AEE">
      <w:pPr>
        <w:widowControl w:val="0"/>
        <w:autoSpaceDE w:val="0"/>
        <w:autoSpaceDN w:val="0"/>
        <w:spacing w:after="0"/>
        <w:jc w:val="both"/>
        <w:rPr>
          <w:rFonts w:ascii="Arial" w:eastAsia="Times New Roman" w:hAnsi="Arial" w:cs="Arial"/>
          <w:bCs/>
          <w:sz w:val="24"/>
          <w:szCs w:val="24"/>
          <w:lang w:val="pt-PT" w:eastAsia="pt-PT" w:bidi="pt-PT"/>
        </w:rPr>
      </w:pPr>
    </w:p>
    <w:p w:rsidR="00814AEE" w:rsidRPr="00814AEE" w:rsidRDefault="00814AEE" w:rsidP="00814AEE">
      <w:pPr>
        <w:widowControl w:val="0"/>
        <w:autoSpaceDE w:val="0"/>
        <w:autoSpaceDN w:val="0"/>
        <w:spacing w:after="0"/>
        <w:jc w:val="both"/>
        <w:rPr>
          <w:rFonts w:ascii="Arial" w:eastAsia="Times New Roman" w:hAnsi="Arial" w:cs="Arial"/>
          <w:bCs/>
          <w:sz w:val="24"/>
          <w:szCs w:val="24"/>
          <w:lang w:val="pt-PT" w:eastAsia="pt-PT" w:bidi="pt-PT"/>
        </w:rPr>
      </w:pPr>
      <w:r w:rsidRPr="00814AEE">
        <w:rPr>
          <w:rFonts w:ascii="Arial" w:eastAsia="Times New Roman" w:hAnsi="Arial" w:cs="Arial"/>
          <w:bCs/>
          <w:sz w:val="24"/>
          <w:szCs w:val="24"/>
          <w:lang w:val="pt-PT" w:eastAsia="pt-PT" w:bidi="pt-PT"/>
        </w:rPr>
        <w:t>Art. 4º. Este Autógrafo de Lei entrará em vigor na data de sua publicação, revogadas as disposições contrárias.</w:t>
      </w:r>
    </w:p>
    <w:p w:rsidR="00814AEE" w:rsidRPr="00814AEE" w:rsidRDefault="00814AEE" w:rsidP="00814AEE">
      <w:pPr>
        <w:widowControl w:val="0"/>
        <w:autoSpaceDE w:val="0"/>
        <w:autoSpaceDN w:val="0"/>
        <w:spacing w:after="0" w:line="240" w:lineRule="auto"/>
        <w:ind w:firstLine="1134"/>
        <w:contextualSpacing/>
        <w:jc w:val="right"/>
        <w:rPr>
          <w:rFonts w:ascii="Arial" w:eastAsia="Times New Roman" w:hAnsi="Arial" w:cs="Arial"/>
          <w:sz w:val="24"/>
          <w:szCs w:val="24"/>
          <w:lang w:val="pt-PT" w:eastAsia="pt-PT" w:bidi="pt-PT"/>
        </w:rPr>
      </w:pPr>
    </w:p>
    <w:p w:rsidR="00814AEE" w:rsidRPr="008C75AD" w:rsidRDefault="00814AEE" w:rsidP="00814AEE">
      <w:pPr>
        <w:suppressAutoHyphens/>
        <w:spacing w:after="0" w:line="360" w:lineRule="auto"/>
        <w:jc w:val="center"/>
        <w:rPr>
          <w:rFonts w:ascii="Arial" w:eastAsia="Times New Roman" w:hAnsi="Arial" w:cs="Arial"/>
          <w:sz w:val="24"/>
          <w:szCs w:val="24"/>
          <w:lang w:eastAsia="pt-BR"/>
        </w:rPr>
      </w:pPr>
      <w:r w:rsidRPr="008C75AD">
        <w:rPr>
          <w:rFonts w:ascii="Arial" w:eastAsia="Times New Roman" w:hAnsi="Arial" w:cs="Arial"/>
          <w:b/>
          <w:sz w:val="24"/>
          <w:szCs w:val="24"/>
          <w:lang w:eastAsia="pt-BR"/>
        </w:rPr>
        <w:t>Câ</w:t>
      </w:r>
      <w:r w:rsidRPr="00814AEE">
        <w:rPr>
          <w:rFonts w:ascii="Arial" w:eastAsia="Times New Roman" w:hAnsi="Arial" w:cs="Arial"/>
          <w:b/>
          <w:sz w:val="24"/>
          <w:szCs w:val="24"/>
          <w:lang w:eastAsia="pt-BR"/>
        </w:rPr>
        <w:t>mara Municipal de Quixadá-CE, 23</w:t>
      </w:r>
      <w:r w:rsidRPr="008C75AD">
        <w:rPr>
          <w:rFonts w:ascii="Arial" w:eastAsia="Times New Roman" w:hAnsi="Arial" w:cs="Arial"/>
          <w:b/>
          <w:sz w:val="24"/>
          <w:szCs w:val="24"/>
          <w:lang w:eastAsia="pt-BR"/>
        </w:rPr>
        <w:t xml:space="preserve"> de Agosto de 2023.</w:t>
      </w:r>
    </w:p>
    <w:p w:rsidR="00814AEE" w:rsidRPr="008C75AD" w:rsidRDefault="00814AEE" w:rsidP="00814AEE">
      <w:pPr>
        <w:suppressAutoHyphens/>
        <w:spacing w:after="0" w:line="360" w:lineRule="auto"/>
        <w:jc w:val="center"/>
        <w:rPr>
          <w:rFonts w:ascii="Arial" w:eastAsia="Times New Roman" w:hAnsi="Arial" w:cs="Arial"/>
          <w:sz w:val="24"/>
          <w:szCs w:val="24"/>
          <w:lang w:eastAsia="pt-BR"/>
        </w:rPr>
      </w:pPr>
    </w:p>
    <w:p w:rsidR="00814AEE" w:rsidRPr="008C75AD" w:rsidRDefault="00814AEE" w:rsidP="00814AEE">
      <w:pPr>
        <w:suppressAutoHyphens/>
        <w:spacing w:after="0" w:line="360" w:lineRule="auto"/>
        <w:jc w:val="center"/>
        <w:rPr>
          <w:rFonts w:ascii="Arial" w:eastAsia="Times New Roman" w:hAnsi="Arial" w:cs="Arial"/>
          <w:sz w:val="24"/>
          <w:szCs w:val="24"/>
          <w:lang w:eastAsia="pt-BR"/>
        </w:rPr>
      </w:pPr>
    </w:p>
    <w:p w:rsidR="00814AEE" w:rsidRPr="00814AEE" w:rsidRDefault="00814AEE" w:rsidP="00814AEE">
      <w:pPr>
        <w:suppressAutoHyphens/>
        <w:spacing w:after="0"/>
        <w:jc w:val="center"/>
        <w:textAlignment w:val="baseline"/>
        <w:rPr>
          <w:rFonts w:ascii="Arial" w:eastAsia="NSimSun" w:hAnsi="Arial" w:cs="Arial"/>
          <w:kern w:val="2"/>
          <w:sz w:val="24"/>
          <w:szCs w:val="24"/>
          <w:lang w:eastAsia="zh-CN" w:bidi="hi-IN"/>
        </w:rPr>
      </w:pPr>
      <w:r w:rsidRPr="00814AEE">
        <w:rPr>
          <w:rFonts w:ascii="Arial" w:eastAsia="NSimSun" w:hAnsi="Arial" w:cs="Arial"/>
          <w:b/>
          <w:kern w:val="2"/>
          <w:sz w:val="24"/>
          <w:szCs w:val="24"/>
          <w:lang w:eastAsia="zh-CN" w:bidi="hi-IN"/>
        </w:rPr>
        <w:t>Luiz Diogenes Pinheiro Neto</w:t>
      </w:r>
    </w:p>
    <w:p w:rsidR="00814AEE" w:rsidRPr="00814AEE" w:rsidRDefault="00814AEE" w:rsidP="00814AEE">
      <w:pPr>
        <w:jc w:val="center"/>
        <w:rPr>
          <w:rFonts w:ascii="Book Antiqua" w:eastAsia="Times New Roman" w:hAnsi="Book Antiqua" w:cs="Arial"/>
          <w:sz w:val="24"/>
          <w:szCs w:val="24"/>
          <w:lang w:val="pt-PT" w:eastAsia="pt-PT" w:bidi="pt-PT"/>
        </w:rPr>
      </w:pPr>
      <w:r w:rsidRPr="00814AEE">
        <w:rPr>
          <w:rFonts w:ascii="Arial" w:eastAsia="NSimSun" w:hAnsi="Arial" w:cs="Arial"/>
          <w:b/>
          <w:kern w:val="2"/>
          <w:sz w:val="24"/>
          <w:szCs w:val="24"/>
          <w:lang w:eastAsia="zh-CN" w:bidi="hi-IN"/>
        </w:rPr>
        <w:t>Presidente</w:t>
      </w:r>
    </w:p>
    <w:p w:rsidR="00814AEE" w:rsidRPr="00814AEE" w:rsidRDefault="00814AEE" w:rsidP="00814AEE">
      <w:pPr>
        <w:widowControl w:val="0"/>
        <w:autoSpaceDE w:val="0"/>
        <w:autoSpaceDN w:val="0"/>
        <w:spacing w:after="0" w:line="360" w:lineRule="auto"/>
        <w:jc w:val="both"/>
        <w:rPr>
          <w:rFonts w:ascii="Arial" w:eastAsia="Times New Roman" w:hAnsi="Arial" w:cs="Arial"/>
          <w:b/>
          <w:sz w:val="24"/>
          <w:szCs w:val="24"/>
          <w:lang w:val="pt-PT" w:eastAsia="pt-PT" w:bidi="pt-PT"/>
        </w:rPr>
      </w:pPr>
      <w:r w:rsidRPr="00814AEE">
        <w:rPr>
          <w:rFonts w:ascii="Book Antiqua" w:eastAsia="Times New Roman" w:hAnsi="Book Antiqua" w:cs="Arial"/>
          <w:sz w:val="24"/>
          <w:szCs w:val="24"/>
          <w:lang w:val="pt-PT" w:eastAsia="pt-PT" w:bidi="pt-PT"/>
        </w:rPr>
        <w:br w:type="page"/>
      </w:r>
      <w:r w:rsidR="00DA1284" w:rsidRPr="00431BEA">
        <w:rPr>
          <w:rStyle w:val="FontStyle20"/>
          <w:rFonts w:ascii="Arial" w:hAnsi="Arial" w:cs="Arial"/>
          <w:sz w:val="24"/>
          <w:szCs w:val="24"/>
        </w:rPr>
        <w:lastRenderedPageBreak/>
        <w:t>AUTOGRAFO DE LEI Nº 3.200 DE 23 DE AGOSTO DE 2023.</w:t>
      </w:r>
      <w:r w:rsidRPr="00814AEE">
        <w:rPr>
          <w:rFonts w:ascii="Arial" w:eastAsia="Times New Roman" w:hAnsi="Arial" w:cs="Arial"/>
          <w:b/>
          <w:sz w:val="24"/>
          <w:szCs w:val="24"/>
          <w:lang w:val="pt-PT" w:eastAsia="pt-PT" w:bidi="pt-PT"/>
        </w:rPr>
        <w:t xml:space="preserve">   </w:t>
      </w:r>
    </w:p>
    <w:p w:rsidR="00814AEE" w:rsidRPr="00814AEE" w:rsidRDefault="00814AEE" w:rsidP="00814AEE">
      <w:pPr>
        <w:widowControl w:val="0"/>
        <w:autoSpaceDE w:val="0"/>
        <w:autoSpaceDN w:val="0"/>
        <w:spacing w:after="150" w:line="360" w:lineRule="auto"/>
        <w:ind w:left="3402"/>
        <w:jc w:val="both"/>
        <w:outlineLvl w:val="1"/>
        <w:rPr>
          <w:rFonts w:ascii="Arial" w:eastAsia="Times New Roman" w:hAnsi="Arial" w:cs="Arial"/>
          <w:bCs/>
          <w:sz w:val="24"/>
          <w:szCs w:val="24"/>
          <w:lang w:val="pt-PT" w:eastAsia="pt-BR" w:bidi="pt-PT"/>
        </w:rPr>
      </w:pPr>
    </w:p>
    <w:p w:rsidR="00814AEE" w:rsidRPr="00814AEE" w:rsidRDefault="00814AEE" w:rsidP="00DA1284">
      <w:pPr>
        <w:widowControl w:val="0"/>
        <w:autoSpaceDE w:val="0"/>
        <w:autoSpaceDN w:val="0"/>
        <w:spacing w:after="150" w:line="360" w:lineRule="auto"/>
        <w:ind w:left="3402"/>
        <w:jc w:val="both"/>
        <w:outlineLvl w:val="1"/>
        <w:rPr>
          <w:rFonts w:ascii="Arial" w:eastAsia="Times New Roman" w:hAnsi="Arial" w:cs="Arial"/>
          <w:bCs/>
          <w:sz w:val="24"/>
          <w:szCs w:val="24"/>
          <w:lang w:val="pt-PT" w:eastAsia="pt-BR" w:bidi="pt-PT"/>
        </w:rPr>
      </w:pPr>
      <w:r w:rsidRPr="00814AEE">
        <w:rPr>
          <w:rFonts w:ascii="Arial" w:eastAsia="Times New Roman" w:hAnsi="Arial" w:cs="Arial"/>
          <w:sz w:val="24"/>
          <w:szCs w:val="24"/>
          <w:lang w:val="pt-PT" w:eastAsia="pt-PT" w:bidi="pt-PT"/>
        </w:rPr>
        <w:t>AUTORIZA O PODER EXECUTIVO MUNICIPAL A DOAR IMÓVEL PÚBLICO MUNICIPAL PARA O SINDICATO RURAL DE QUIXADA.</w:t>
      </w:r>
      <w:r w:rsidRPr="00814AEE">
        <w:rPr>
          <w:rFonts w:ascii="Arial" w:eastAsia="Times New Roman" w:hAnsi="Arial" w:cs="Arial"/>
          <w:bCs/>
          <w:sz w:val="24"/>
          <w:szCs w:val="24"/>
          <w:lang w:val="pt-PT" w:eastAsia="pt-BR" w:bidi="pt-PT"/>
        </w:rPr>
        <w:t xml:space="preserve">   </w:t>
      </w:r>
    </w:p>
    <w:p w:rsidR="00814AEE" w:rsidRPr="00814AEE" w:rsidRDefault="00814AEE" w:rsidP="00814AEE">
      <w:pPr>
        <w:widowControl w:val="0"/>
        <w:autoSpaceDE w:val="0"/>
        <w:autoSpaceDN w:val="0"/>
        <w:adjustRightInd w:val="0"/>
        <w:spacing w:after="0" w:line="360" w:lineRule="auto"/>
        <w:ind w:firstLine="1134"/>
        <w:jc w:val="both"/>
        <w:rPr>
          <w:rFonts w:ascii="Arial" w:eastAsia="Times New Roman" w:hAnsi="Arial" w:cs="Arial"/>
          <w:b/>
          <w:bCs/>
          <w:sz w:val="24"/>
          <w:szCs w:val="24"/>
          <w:lang w:val="pt-PT" w:eastAsia="pt-PT" w:bidi="pt-PT"/>
        </w:rPr>
      </w:pPr>
    </w:p>
    <w:p w:rsidR="00814AEE" w:rsidRPr="00814AEE" w:rsidRDefault="00814AEE" w:rsidP="00814AEE">
      <w:pPr>
        <w:widowControl w:val="0"/>
        <w:autoSpaceDE w:val="0"/>
        <w:autoSpaceDN w:val="0"/>
        <w:spacing w:after="0" w:line="360" w:lineRule="auto"/>
        <w:jc w:val="both"/>
        <w:rPr>
          <w:rFonts w:ascii="Arial" w:eastAsia="Times New Roman" w:hAnsi="Arial" w:cs="Arial"/>
          <w:sz w:val="24"/>
          <w:szCs w:val="24"/>
          <w:lang w:val="pt-PT" w:eastAsia="pt-PT" w:bidi="pt-PT"/>
        </w:rPr>
      </w:pPr>
      <w:r w:rsidRPr="00814AEE">
        <w:rPr>
          <w:rFonts w:ascii="Arial" w:eastAsia="Times New Roman" w:hAnsi="Arial" w:cs="Arial"/>
          <w:b/>
          <w:bCs/>
          <w:sz w:val="24"/>
          <w:szCs w:val="24"/>
          <w:lang w:val="pt-PT" w:eastAsia="pt-PT" w:bidi="pt-PT"/>
        </w:rPr>
        <w:t>Art. 1º</w:t>
      </w:r>
      <w:r w:rsidRPr="00814AEE">
        <w:rPr>
          <w:rFonts w:ascii="Arial" w:eastAsia="Times New Roman" w:hAnsi="Arial" w:cs="Arial"/>
          <w:sz w:val="24"/>
          <w:szCs w:val="24"/>
          <w:lang w:val="pt-PT" w:eastAsia="pt-PT" w:bidi="pt-PT"/>
        </w:rPr>
        <w:t xml:space="preserve"> Fica o Poder Executivo Municipal, autorizado a doar ao SINDICATO RURAL DE QUIXADÁ, entidade sindical, inscrita no CNPJ sob o nº 06.583.397/0001-78, uma área de 1.377,40m² (hum mil trezentos e setenta e sete virgula quarenta metros quadrados), conforme planta e memorial descritivo em anexo e identificação que segue:</w:t>
      </w:r>
    </w:p>
    <w:p w:rsidR="00814AEE" w:rsidRPr="00814AEE" w:rsidRDefault="00814AEE" w:rsidP="00814AEE">
      <w:pPr>
        <w:widowControl w:val="0"/>
        <w:autoSpaceDE w:val="0"/>
        <w:autoSpaceDN w:val="0"/>
        <w:spacing w:before="360" w:after="120" w:line="240" w:lineRule="auto"/>
        <w:jc w:val="both"/>
        <w:outlineLvl w:val="1"/>
        <w:rPr>
          <w:rFonts w:ascii="Arial" w:eastAsia="Times New Roman" w:hAnsi="Arial" w:cs="Arial"/>
          <w:b/>
          <w:bCs/>
          <w:sz w:val="24"/>
          <w:szCs w:val="24"/>
          <w:lang w:val="pt-PT" w:eastAsia="pt-BR" w:bidi="pt-PT"/>
        </w:rPr>
      </w:pPr>
      <w:r w:rsidRPr="00814AEE">
        <w:rPr>
          <w:rFonts w:ascii="Arial" w:eastAsia="Times New Roman" w:hAnsi="Arial" w:cs="Arial"/>
          <w:b/>
          <w:bCs/>
          <w:color w:val="000000"/>
          <w:sz w:val="24"/>
          <w:szCs w:val="24"/>
          <w:lang w:val="pt-PT" w:eastAsia="pt-BR" w:bidi="pt-PT"/>
        </w:rPr>
        <w:t>§1º-</w:t>
      </w:r>
      <w:r w:rsidRPr="00814AEE">
        <w:rPr>
          <w:rFonts w:ascii="Arial" w:eastAsia="Times New Roman" w:hAnsi="Arial" w:cs="Arial"/>
          <w:color w:val="000000"/>
          <w:sz w:val="24"/>
          <w:szCs w:val="24"/>
          <w:lang w:val="pt-PT" w:eastAsia="pt-BR" w:bidi="pt-PT"/>
        </w:rPr>
        <w:t xml:space="preserve"> O imóvel doado trata-se de um TERRENO URBANO, situado na Avenida Jesus Maria e Jose, bairro Jardim dos Monolitos, nesta cidade com as seguintes confrontações: ao Poente: Limita-se com o terreno de propriedade de Francisco Darly Cabral dos Santos, medindo 16,00m, ao Nascente: Limita-se com a Avenida Jesus Maria e José, medindo 37,00m, ao Norte: Limita-se com a Rua Paulo Queiroz Pierre, medindo 56,00m e ao Sul: Limita-se com a Delegacia Regional, medindo 52,00m registrado no Cartório de Registro de Imovel do 3º Ofício de Quixadá-CE, sob nº 221 de propriedade da Prefeitura Municipal de Quixadá, inscrito no CNPJ de nº 23.444.748/0001-89. Localizada na Rua Tabelião Enéas, nº 649, bairro Centro, Quixadá-CE, CEP: 63900-169</w:t>
      </w:r>
      <w:r w:rsidRPr="00814AEE">
        <w:rPr>
          <w:rFonts w:ascii="Arial" w:eastAsia="Times New Roman" w:hAnsi="Arial" w:cs="Arial"/>
          <w:sz w:val="24"/>
          <w:szCs w:val="24"/>
          <w:lang w:val="pt-PT" w:eastAsia="pt-BR" w:bidi="pt-PT"/>
        </w:rPr>
        <w:t>.</w:t>
      </w:r>
    </w:p>
    <w:p w:rsidR="00814AEE" w:rsidRPr="00814AEE" w:rsidRDefault="00814AEE" w:rsidP="00814AEE">
      <w:pPr>
        <w:widowControl w:val="0"/>
        <w:autoSpaceDE w:val="0"/>
        <w:autoSpaceDN w:val="0"/>
        <w:spacing w:after="0" w:line="360" w:lineRule="auto"/>
        <w:jc w:val="both"/>
        <w:rPr>
          <w:rFonts w:ascii="Arial" w:eastAsia="Times New Roman" w:hAnsi="Arial" w:cs="Arial"/>
          <w:sz w:val="24"/>
          <w:szCs w:val="24"/>
          <w:lang w:val="pt-PT" w:eastAsia="pt-PT" w:bidi="pt-PT"/>
        </w:rPr>
      </w:pPr>
    </w:p>
    <w:p w:rsidR="00814AEE" w:rsidRPr="00814AEE" w:rsidRDefault="00814AEE" w:rsidP="00814AEE">
      <w:pPr>
        <w:widowControl w:val="0"/>
        <w:autoSpaceDE w:val="0"/>
        <w:autoSpaceDN w:val="0"/>
        <w:spacing w:after="0" w:line="360" w:lineRule="auto"/>
        <w:jc w:val="both"/>
        <w:rPr>
          <w:rFonts w:ascii="Arial" w:eastAsia="Times New Roman" w:hAnsi="Arial" w:cs="Arial"/>
          <w:sz w:val="24"/>
          <w:szCs w:val="24"/>
          <w:lang w:val="pt-PT" w:eastAsia="pt-PT" w:bidi="pt-PT"/>
        </w:rPr>
      </w:pPr>
      <w:r w:rsidRPr="00814AEE">
        <w:rPr>
          <w:rFonts w:ascii="Arial" w:eastAsia="Times New Roman" w:hAnsi="Arial" w:cs="Arial"/>
          <w:b/>
          <w:bCs/>
          <w:sz w:val="24"/>
          <w:szCs w:val="24"/>
          <w:lang w:val="pt-PT" w:eastAsia="pt-PT" w:bidi="pt-PT"/>
        </w:rPr>
        <w:t>§2º -</w:t>
      </w:r>
      <w:r w:rsidRPr="00814AEE">
        <w:rPr>
          <w:rFonts w:ascii="Arial" w:eastAsia="Times New Roman" w:hAnsi="Arial" w:cs="Arial"/>
          <w:sz w:val="24"/>
          <w:szCs w:val="24"/>
          <w:lang w:val="pt-PT" w:eastAsia="pt-PT" w:bidi="pt-PT"/>
        </w:rPr>
        <w:t xml:space="preserve"> O terreno doado destina-se a construção da sede da entidade beneficiada. </w:t>
      </w:r>
    </w:p>
    <w:p w:rsidR="00814AEE" w:rsidRPr="00814AEE" w:rsidRDefault="00814AEE" w:rsidP="00814AEE">
      <w:pPr>
        <w:widowControl w:val="0"/>
        <w:autoSpaceDE w:val="0"/>
        <w:autoSpaceDN w:val="0"/>
        <w:spacing w:after="0" w:line="360" w:lineRule="auto"/>
        <w:jc w:val="both"/>
        <w:rPr>
          <w:rFonts w:ascii="Arial" w:eastAsia="Times New Roman" w:hAnsi="Arial" w:cs="Arial"/>
          <w:sz w:val="24"/>
          <w:szCs w:val="24"/>
          <w:lang w:val="pt-PT" w:eastAsia="pt-PT" w:bidi="pt-PT"/>
        </w:rPr>
      </w:pPr>
    </w:p>
    <w:p w:rsidR="00814AEE" w:rsidRPr="00814AEE" w:rsidRDefault="00814AEE" w:rsidP="00814AEE">
      <w:pPr>
        <w:widowControl w:val="0"/>
        <w:autoSpaceDE w:val="0"/>
        <w:autoSpaceDN w:val="0"/>
        <w:spacing w:after="0" w:line="360" w:lineRule="auto"/>
        <w:jc w:val="both"/>
        <w:rPr>
          <w:rFonts w:ascii="Arial" w:eastAsia="Times New Roman" w:hAnsi="Arial" w:cs="Arial"/>
          <w:sz w:val="24"/>
          <w:szCs w:val="24"/>
          <w:lang w:val="pt-PT" w:eastAsia="pt-PT" w:bidi="pt-PT"/>
        </w:rPr>
      </w:pPr>
      <w:r w:rsidRPr="00814AEE">
        <w:rPr>
          <w:rFonts w:ascii="Arial" w:eastAsia="Times New Roman" w:hAnsi="Arial" w:cs="Arial"/>
          <w:b/>
          <w:bCs/>
          <w:sz w:val="24"/>
          <w:szCs w:val="24"/>
          <w:lang w:val="pt-PT" w:eastAsia="pt-PT" w:bidi="pt-PT"/>
        </w:rPr>
        <w:t>Art. 2º</w:t>
      </w:r>
      <w:r w:rsidRPr="00814AEE">
        <w:rPr>
          <w:rFonts w:ascii="Arial" w:eastAsia="Times New Roman" w:hAnsi="Arial" w:cs="Arial"/>
          <w:sz w:val="24"/>
          <w:szCs w:val="24"/>
          <w:lang w:val="pt-PT" w:eastAsia="pt-PT" w:bidi="pt-PT"/>
        </w:rPr>
        <w:t xml:space="preserve"> A entidade beneficiada deverá destinar o bem doado exclusivamente aos fins constantes nessa Lei, sendo que, caso no prazo de três anos, não dê a destinação correta ao objeto da doação, e não construa sua sede, o imóvel retornará automaticamente ao patrimônio público municipal. </w:t>
      </w:r>
    </w:p>
    <w:p w:rsidR="00814AEE" w:rsidRPr="00814AEE" w:rsidRDefault="00814AEE" w:rsidP="00814AEE">
      <w:pPr>
        <w:widowControl w:val="0"/>
        <w:autoSpaceDE w:val="0"/>
        <w:autoSpaceDN w:val="0"/>
        <w:spacing w:after="0" w:line="360" w:lineRule="auto"/>
        <w:jc w:val="both"/>
        <w:rPr>
          <w:rFonts w:ascii="Arial" w:eastAsia="Times New Roman" w:hAnsi="Arial" w:cs="Arial"/>
          <w:sz w:val="24"/>
          <w:szCs w:val="24"/>
          <w:lang w:val="pt-PT" w:eastAsia="pt-PT" w:bidi="pt-PT"/>
        </w:rPr>
      </w:pPr>
    </w:p>
    <w:p w:rsidR="00814AEE" w:rsidRPr="00814AEE" w:rsidRDefault="00814AEE" w:rsidP="00814AEE">
      <w:pPr>
        <w:widowControl w:val="0"/>
        <w:autoSpaceDE w:val="0"/>
        <w:autoSpaceDN w:val="0"/>
        <w:spacing w:after="0" w:line="360" w:lineRule="auto"/>
        <w:jc w:val="both"/>
        <w:rPr>
          <w:rFonts w:ascii="Arial" w:eastAsia="Times New Roman" w:hAnsi="Arial" w:cs="Arial"/>
          <w:b/>
          <w:sz w:val="24"/>
          <w:szCs w:val="24"/>
          <w:lang w:val="pt-PT" w:eastAsia="pt-PT" w:bidi="pt-PT"/>
        </w:rPr>
      </w:pPr>
      <w:r w:rsidRPr="00814AEE">
        <w:rPr>
          <w:rFonts w:ascii="Arial" w:eastAsia="Times New Roman" w:hAnsi="Arial" w:cs="Arial"/>
          <w:b/>
          <w:bCs/>
          <w:sz w:val="24"/>
          <w:szCs w:val="24"/>
          <w:lang w:val="pt-PT" w:eastAsia="pt-PT" w:bidi="pt-PT"/>
        </w:rPr>
        <w:t>Art. 3º</w:t>
      </w:r>
      <w:r w:rsidRPr="00814AEE">
        <w:rPr>
          <w:rFonts w:ascii="Arial" w:eastAsia="Times New Roman" w:hAnsi="Arial" w:cs="Arial"/>
          <w:sz w:val="24"/>
          <w:szCs w:val="24"/>
          <w:lang w:val="pt-PT" w:eastAsia="pt-PT" w:bidi="pt-PT"/>
        </w:rPr>
        <w:t xml:space="preserve"> Se a entidade beneficiada permitir esbulho possessório do imóvel doado </w:t>
      </w:r>
      <w:r w:rsidRPr="00814AEE">
        <w:rPr>
          <w:rFonts w:ascii="Arial" w:eastAsia="Times New Roman" w:hAnsi="Arial" w:cs="Arial"/>
          <w:sz w:val="24"/>
          <w:szCs w:val="24"/>
          <w:lang w:val="pt-PT" w:eastAsia="pt-PT" w:bidi="pt-PT"/>
        </w:rPr>
        <w:lastRenderedPageBreak/>
        <w:t>por terceiros, deverá indenizar o Poder Público Municipal das despesas com a retomada, ou indenizá-lo em caso de perda total.</w:t>
      </w:r>
    </w:p>
    <w:p w:rsidR="00814AEE" w:rsidRPr="00814AEE" w:rsidRDefault="00814AEE" w:rsidP="00814AEE">
      <w:pPr>
        <w:widowControl w:val="0"/>
        <w:autoSpaceDE w:val="0"/>
        <w:autoSpaceDN w:val="0"/>
        <w:spacing w:after="0" w:line="360" w:lineRule="auto"/>
        <w:jc w:val="both"/>
        <w:rPr>
          <w:rFonts w:ascii="Arial" w:eastAsia="Times New Roman" w:hAnsi="Arial" w:cs="Arial"/>
          <w:sz w:val="24"/>
          <w:szCs w:val="24"/>
          <w:lang w:val="pt-PT" w:eastAsia="pt-PT" w:bidi="pt-PT"/>
        </w:rPr>
      </w:pPr>
    </w:p>
    <w:p w:rsidR="00814AEE" w:rsidRPr="00814AEE" w:rsidRDefault="00814AEE" w:rsidP="00814AEE">
      <w:pPr>
        <w:widowControl w:val="0"/>
        <w:autoSpaceDE w:val="0"/>
        <w:autoSpaceDN w:val="0"/>
        <w:spacing w:after="0" w:line="360" w:lineRule="auto"/>
        <w:jc w:val="both"/>
        <w:rPr>
          <w:rFonts w:ascii="Arial" w:eastAsia="Times New Roman" w:hAnsi="Arial" w:cs="Arial"/>
          <w:sz w:val="24"/>
          <w:szCs w:val="24"/>
          <w:lang w:val="pt-PT" w:eastAsia="pt-PT" w:bidi="pt-PT"/>
        </w:rPr>
      </w:pPr>
      <w:r w:rsidRPr="00814AEE">
        <w:rPr>
          <w:rFonts w:ascii="Arial" w:eastAsia="Times New Roman" w:hAnsi="Arial" w:cs="Arial"/>
          <w:b/>
          <w:bCs/>
          <w:sz w:val="24"/>
          <w:szCs w:val="24"/>
          <w:lang w:val="pt-PT" w:eastAsia="pt-PT" w:bidi="pt-PT"/>
        </w:rPr>
        <w:t>Art. 4º</w:t>
      </w:r>
      <w:r w:rsidRPr="00814AEE">
        <w:rPr>
          <w:rFonts w:ascii="Arial" w:eastAsia="Times New Roman" w:hAnsi="Arial" w:cs="Arial"/>
          <w:sz w:val="24"/>
          <w:szCs w:val="24"/>
          <w:lang w:val="pt-PT" w:eastAsia="pt-PT" w:bidi="pt-PT"/>
        </w:rPr>
        <w:t xml:space="preserve"> Em caso de extinção da entidade beneficiada, o bem doado voltará automaticamente ao patrimônio público municipal, não prevalecendo qualquer cláusula de reversão em favor de terceiro.</w:t>
      </w:r>
    </w:p>
    <w:p w:rsidR="00814AEE" w:rsidRPr="00814AEE" w:rsidRDefault="00814AEE" w:rsidP="00814AEE">
      <w:pPr>
        <w:widowControl w:val="0"/>
        <w:autoSpaceDE w:val="0"/>
        <w:autoSpaceDN w:val="0"/>
        <w:spacing w:after="0" w:line="360" w:lineRule="auto"/>
        <w:jc w:val="both"/>
        <w:rPr>
          <w:rFonts w:ascii="Arial" w:eastAsia="Times New Roman" w:hAnsi="Arial" w:cs="Arial"/>
          <w:sz w:val="24"/>
          <w:szCs w:val="24"/>
          <w:lang w:val="pt-PT" w:eastAsia="pt-PT" w:bidi="pt-PT"/>
        </w:rPr>
      </w:pPr>
    </w:p>
    <w:p w:rsidR="00814AEE" w:rsidRPr="00814AEE" w:rsidRDefault="00814AEE" w:rsidP="00814AEE">
      <w:pPr>
        <w:widowControl w:val="0"/>
        <w:autoSpaceDE w:val="0"/>
        <w:autoSpaceDN w:val="0"/>
        <w:spacing w:after="0" w:line="360" w:lineRule="auto"/>
        <w:jc w:val="both"/>
        <w:rPr>
          <w:rFonts w:ascii="Arial" w:eastAsia="Times New Roman" w:hAnsi="Arial" w:cs="Arial"/>
          <w:b/>
          <w:sz w:val="24"/>
          <w:szCs w:val="24"/>
          <w:lang w:val="pt-PT" w:eastAsia="pt-PT" w:bidi="pt-PT"/>
        </w:rPr>
      </w:pPr>
      <w:r w:rsidRPr="00814AEE">
        <w:rPr>
          <w:rFonts w:ascii="Arial" w:eastAsia="Times New Roman" w:hAnsi="Arial" w:cs="Arial"/>
          <w:b/>
          <w:bCs/>
          <w:sz w:val="24"/>
          <w:szCs w:val="24"/>
          <w:lang w:val="pt-PT" w:eastAsia="pt-PT" w:bidi="pt-PT"/>
        </w:rPr>
        <w:t>Art. 5º</w:t>
      </w:r>
      <w:r w:rsidR="00DA1284" w:rsidRPr="00431BEA">
        <w:rPr>
          <w:rFonts w:ascii="Arial" w:eastAsia="Times New Roman" w:hAnsi="Arial" w:cs="Arial"/>
          <w:sz w:val="24"/>
          <w:szCs w:val="24"/>
          <w:lang w:val="pt-PT" w:eastAsia="pt-PT" w:bidi="pt-PT"/>
        </w:rPr>
        <w:t xml:space="preserve"> Este Autógrafo de</w:t>
      </w:r>
      <w:r w:rsidRPr="00814AEE">
        <w:rPr>
          <w:rFonts w:ascii="Arial" w:eastAsia="Times New Roman" w:hAnsi="Arial" w:cs="Arial"/>
          <w:sz w:val="24"/>
          <w:szCs w:val="24"/>
          <w:lang w:val="pt-PT" w:eastAsia="pt-PT" w:bidi="pt-PT"/>
        </w:rPr>
        <w:t xml:space="preserve"> Lei entra</w:t>
      </w:r>
      <w:r w:rsidR="00DA1284" w:rsidRPr="00431BEA">
        <w:rPr>
          <w:rFonts w:ascii="Arial" w:eastAsia="Times New Roman" w:hAnsi="Arial" w:cs="Arial"/>
          <w:sz w:val="24"/>
          <w:szCs w:val="24"/>
          <w:lang w:val="pt-PT" w:eastAsia="pt-PT" w:bidi="pt-PT"/>
        </w:rPr>
        <w:t>rá</w:t>
      </w:r>
      <w:r w:rsidRPr="00814AEE">
        <w:rPr>
          <w:rFonts w:ascii="Arial" w:eastAsia="Times New Roman" w:hAnsi="Arial" w:cs="Arial"/>
          <w:sz w:val="24"/>
          <w:szCs w:val="24"/>
          <w:lang w:val="pt-PT" w:eastAsia="pt-PT" w:bidi="pt-PT"/>
        </w:rPr>
        <w:t xml:space="preserve"> em vigor na data de sua publicação, revogando-se as disposições em contrário.</w:t>
      </w:r>
    </w:p>
    <w:p w:rsidR="00814AEE" w:rsidRPr="00814AEE" w:rsidRDefault="00814AEE" w:rsidP="00814AEE">
      <w:pPr>
        <w:widowControl w:val="0"/>
        <w:autoSpaceDE w:val="0"/>
        <w:autoSpaceDN w:val="0"/>
        <w:adjustRightInd w:val="0"/>
        <w:spacing w:after="0" w:line="360" w:lineRule="auto"/>
        <w:jc w:val="both"/>
        <w:rPr>
          <w:rFonts w:ascii="Arial" w:eastAsia="Times New Roman" w:hAnsi="Arial" w:cs="Arial"/>
          <w:b/>
          <w:sz w:val="24"/>
          <w:szCs w:val="24"/>
          <w:lang w:val="pt-PT" w:eastAsia="pt-PT" w:bidi="pt-PT"/>
        </w:rPr>
      </w:pPr>
    </w:p>
    <w:p w:rsidR="00DA1284" w:rsidRPr="008C75AD" w:rsidRDefault="00DA1284" w:rsidP="00DA1284">
      <w:pPr>
        <w:suppressAutoHyphens/>
        <w:spacing w:after="0" w:line="360" w:lineRule="auto"/>
        <w:jc w:val="center"/>
        <w:rPr>
          <w:rFonts w:ascii="Arial" w:eastAsia="Times New Roman" w:hAnsi="Arial" w:cs="Arial"/>
          <w:sz w:val="24"/>
          <w:szCs w:val="24"/>
          <w:lang w:eastAsia="pt-BR"/>
        </w:rPr>
      </w:pPr>
      <w:r w:rsidRPr="008C75AD">
        <w:rPr>
          <w:rFonts w:ascii="Arial" w:eastAsia="Times New Roman" w:hAnsi="Arial" w:cs="Arial"/>
          <w:b/>
          <w:sz w:val="24"/>
          <w:szCs w:val="24"/>
          <w:lang w:eastAsia="pt-BR"/>
        </w:rPr>
        <w:t>Câ</w:t>
      </w:r>
      <w:r w:rsidRPr="00431BEA">
        <w:rPr>
          <w:rFonts w:ascii="Arial" w:eastAsia="Times New Roman" w:hAnsi="Arial" w:cs="Arial"/>
          <w:b/>
          <w:sz w:val="24"/>
          <w:szCs w:val="24"/>
          <w:lang w:eastAsia="pt-BR"/>
        </w:rPr>
        <w:t>mara Municipal de Quixadá-CE, 23</w:t>
      </w:r>
      <w:r w:rsidRPr="008C75AD">
        <w:rPr>
          <w:rFonts w:ascii="Arial" w:eastAsia="Times New Roman" w:hAnsi="Arial" w:cs="Arial"/>
          <w:b/>
          <w:sz w:val="24"/>
          <w:szCs w:val="24"/>
          <w:lang w:eastAsia="pt-BR"/>
        </w:rPr>
        <w:t xml:space="preserve"> de Agosto de 2023.</w:t>
      </w:r>
    </w:p>
    <w:p w:rsidR="00DA1284" w:rsidRPr="008C75AD" w:rsidRDefault="00DA1284" w:rsidP="00DA1284">
      <w:pPr>
        <w:suppressAutoHyphens/>
        <w:spacing w:after="0" w:line="360" w:lineRule="auto"/>
        <w:jc w:val="center"/>
        <w:rPr>
          <w:rFonts w:ascii="Arial" w:eastAsia="Times New Roman" w:hAnsi="Arial" w:cs="Arial"/>
          <w:sz w:val="24"/>
          <w:szCs w:val="24"/>
          <w:lang w:eastAsia="pt-BR"/>
        </w:rPr>
      </w:pPr>
    </w:p>
    <w:p w:rsidR="00DA1284" w:rsidRPr="008C75AD" w:rsidRDefault="00DA1284" w:rsidP="00DA1284">
      <w:pPr>
        <w:suppressAutoHyphens/>
        <w:spacing w:after="0" w:line="360" w:lineRule="auto"/>
        <w:jc w:val="center"/>
        <w:rPr>
          <w:rFonts w:ascii="Arial" w:eastAsia="Times New Roman" w:hAnsi="Arial" w:cs="Arial"/>
          <w:sz w:val="24"/>
          <w:szCs w:val="24"/>
          <w:lang w:eastAsia="pt-BR"/>
        </w:rPr>
      </w:pPr>
    </w:p>
    <w:p w:rsidR="00DA1284" w:rsidRPr="00431BEA" w:rsidRDefault="00DA1284" w:rsidP="00DA1284">
      <w:pPr>
        <w:suppressAutoHyphens/>
        <w:spacing w:after="0"/>
        <w:jc w:val="center"/>
        <w:textAlignment w:val="baseline"/>
        <w:rPr>
          <w:rFonts w:ascii="Arial" w:eastAsia="NSimSun" w:hAnsi="Arial" w:cs="Arial"/>
          <w:kern w:val="2"/>
          <w:sz w:val="24"/>
          <w:szCs w:val="24"/>
          <w:lang w:eastAsia="zh-CN" w:bidi="hi-IN"/>
        </w:rPr>
      </w:pPr>
      <w:r w:rsidRPr="00431BEA">
        <w:rPr>
          <w:rFonts w:ascii="Arial" w:eastAsia="NSimSun" w:hAnsi="Arial" w:cs="Arial"/>
          <w:b/>
          <w:kern w:val="2"/>
          <w:sz w:val="24"/>
          <w:szCs w:val="24"/>
          <w:lang w:eastAsia="zh-CN" w:bidi="hi-IN"/>
        </w:rPr>
        <w:t>Luiz Diogenes Pinheiro Neto</w:t>
      </w:r>
    </w:p>
    <w:p w:rsidR="00E92D68" w:rsidRDefault="00DA1284" w:rsidP="00DA1284">
      <w:pPr>
        <w:jc w:val="center"/>
        <w:rPr>
          <w:rFonts w:ascii="Arial" w:eastAsia="NSimSun" w:hAnsi="Arial" w:cs="Arial"/>
          <w:b/>
          <w:kern w:val="2"/>
          <w:sz w:val="24"/>
          <w:szCs w:val="24"/>
          <w:lang w:eastAsia="zh-CN" w:bidi="hi-IN"/>
        </w:rPr>
      </w:pPr>
      <w:r w:rsidRPr="00431BEA">
        <w:rPr>
          <w:rFonts w:ascii="Arial" w:eastAsia="NSimSun" w:hAnsi="Arial" w:cs="Arial"/>
          <w:b/>
          <w:kern w:val="2"/>
          <w:sz w:val="24"/>
          <w:szCs w:val="24"/>
          <w:lang w:eastAsia="zh-CN" w:bidi="hi-IN"/>
        </w:rPr>
        <w:t>Presidente</w:t>
      </w:r>
    </w:p>
    <w:p w:rsidR="00E92D68" w:rsidRDefault="00E92D68">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E92D68" w:rsidRPr="00E92D68" w:rsidRDefault="00E92D68" w:rsidP="00E92D68">
      <w:pPr>
        <w:widowControl w:val="0"/>
        <w:autoSpaceDE w:val="0"/>
        <w:autoSpaceDN w:val="0"/>
        <w:spacing w:after="0" w:line="240" w:lineRule="auto"/>
        <w:rPr>
          <w:rFonts w:ascii="Arial" w:eastAsia="Times New Roman" w:hAnsi="Arial" w:cs="Arial"/>
          <w:b/>
          <w:bCs/>
          <w:sz w:val="24"/>
          <w:szCs w:val="24"/>
          <w:lang w:val="pt-PT" w:eastAsia="pt-PT" w:bidi="pt-PT"/>
        </w:rPr>
      </w:pPr>
      <w:r w:rsidRPr="00E92D68">
        <w:rPr>
          <w:rStyle w:val="FontStyle20"/>
          <w:rFonts w:ascii="Arial" w:hAnsi="Arial" w:cs="Arial"/>
          <w:sz w:val="24"/>
          <w:szCs w:val="24"/>
        </w:rPr>
        <w:lastRenderedPageBreak/>
        <w:t>AUTOGRAFO DE LEI Nº 3.201 DE 06 DE SETEMBRO DE 2023.</w:t>
      </w:r>
    </w:p>
    <w:p w:rsidR="00E92D68" w:rsidRPr="00E92D68" w:rsidRDefault="00E92D68" w:rsidP="00E92D68">
      <w:pPr>
        <w:widowControl w:val="0"/>
        <w:autoSpaceDE w:val="0"/>
        <w:autoSpaceDN w:val="0"/>
        <w:spacing w:after="0" w:line="240" w:lineRule="auto"/>
        <w:ind w:firstLine="4820"/>
        <w:jc w:val="both"/>
        <w:rPr>
          <w:rFonts w:ascii="Arial" w:eastAsia="Times New Roman" w:hAnsi="Arial" w:cs="Arial"/>
          <w:sz w:val="24"/>
          <w:szCs w:val="24"/>
          <w:lang w:val="pt-PT" w:eastAsia="pt-PT" w:bidi="pt-PT"/>
        </w:rPr>
      </w:pPr>
    </w:p>
    <w:p w:rsidR="00E92D68" w:rsidRPr="00E92D68" w:rsidRDefault="00E92D68" w:rsidP="00E92D68">
      <w:pPr>
        <w:widowControl w:val="0"/>
        <w:autoSpaceDE w:val="0"/>
        <w:autoSpaceDN w:val="0"/>
        <w:spacing w:after="0" w:line="240" w:lineRule="auto"/>
        <w:ind w:firstLine="4820"/>
        <w:jc w:val="both"/>
        <w:rPr>
          <w:rFonts w:ascii="Arial" w:eastAsia="Times New Roman" w:hAnsi="Arial" w:cs="Arial"/>
          <w:sz w:val="24"/>
          <w:szCs w:val="24"/>
          <w:lang w:val="pt-PT" w:eastAsia="pt-PT" w:bidi="pt-PT"/>
        </w:rPr>
      </w:pPr>
    </w:p>
    <w:p w:rsidR="00E92D68" w:rsidRPr="00E92D68" w:rsidRDefault="00E92D68" w:rsidP="00E92D68">
      <w:pPr>
        <w:widowControl w:val="0"/>
        <w:autoSpaceDE w:val="0"/>
        <w:autoSpaceDN w:val="0"/>
        <w:spacing w:after="0" w:line="240" w:lineRule="auto"/>
        <w:ind w:firstLine="4820"/>
        <w:jc w:val="both"/>
        <w:rPr>
          <w:rFonts w:ascii="Arial" w:eastAsia="Times New Roman" w:hAnsi="Arial" w:cs="Arial"/>
          <w:sz w:val="24"/>
          <w:szCs w:val="24"/>
          <w:lang w:val="pt-PT" w:eastAsia="pt-PT" w:bidi="pt-PT"/>
        </w:rPr>
      </w:pPr>
    </w:p>
    <w:p w:rsidR="00E92D68" w:rsidRPr="00E92D68" w:rsidRDefault="00E92D68" w:rsidP="00E92D68">
      <w:pPr>
        <w:widowControl w:val="0"/>
        <w:autoSpaceDE w:val="0"/>
        <w:autoSpaceDN w:val="0"/>
        <w:spacing w:after="0" w:line="240" w:lineRule="auto"/>
        <w:ind w:left="4536"/>
        <w:jc w:val="both"/>
        <w:rPr>
          <w:rFonts w:ascii="Arial" w:eastAsia="Times New Roman" w:hAnsi="Arial" w:cs="Arial"/>
          <w:b/>
          <w:bCs/>
          <w:sz w:val="24"/>
          <w:szCs w:val="24"/>
          <w:lang w:val="pt-PT" w:eastAsia="pt-PT" w:bidi="pt-PT"/>
        </w:rPr>
      </w:pPr>
      <w:r w:rsidRPr="00E92D68">
        <w:rPr>
          <w:rFonts w:ascii="Arial" w:eastAsia="Times New Roman" w:hAnsi="Arial" w:cs="Arial"/>
          <w:b/>
          <w:bCs/>
          <w:lang w:val="pt-PT" w:eastAsia="pt-PT" w:bidi="pt-PT"/>
        </w:rPr>
        <w:t>DISPÕE SOBRE A REGULAMENTAÇÃO DA ASSISTÊNCIA FINANCEIRA COMPLEMENTAR REPASSADA PELA UNIÃO FEDERAL VISANDO DAR CUMPRIMENTO AO DISPOSTO NA LEI FEDERAL N° 14.434, DE 4 DE AGOSTO DE 2022 QUE INSTITUIU O PISO SALARIAL NACIONAL DO ENFERMEIRO, DO TÉCNICO DE ENFERMAGEM, DO AUXILIAR DE ENFERMAGEM E DA PARTEIRA.</w:t>
      </w:r>
    </w:p>
    <w:p w:rsidR="00E92D68" w:rsidRPr="00E92D68" w:rsidRDefault="00E92D68" w:rsidP="00E92D68">
      <w:pPr>
        <w:widowControl w:val="0"/>
        <w:autoSpaceDE w:val="0"/>
        <w:autoSpaceDN w:val="0"/>
        <w:spacing w:after="0" w:line="360" w:lineRule="auto"/>
        <w:jc w:val="both"/>
        <w:rPr>
          <w:rFonts w:ascii="Arial" w:eastAsia="Times New Roman" w:hAnsi="Arial" w:cs="Arial"/>
          <w:b/>
          <w:bCs/>
          <w:sz w:val="24"/>
          <w:szCs w:val="24"/>
          <w:lang w:val="pt-PT" w:eastAsia="pt-PT" w:bidi="pt-PT"/>
        </w:rPr>
      </w:pP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r w:rsidRPr="00E92D68">
        <w:rPr>
          <w:rFonts w:ascii="Arial" w:eastAsia="Times New Roman" w:hAnsi="Arial" w:cs="Arial"/>
          <w:b/>
          <w:bCs/>
          <w:sz w:val="24"/>
          <w:szCs w:val="24"/>
          <w:lang w:val="pt-PT" w:eastAsia="pt-PT" w:bidi="pt-PT"/>
        </w:rPr>
        <w:t>Art. 1º.</w:t>
      </w:r>
      <w:r w:rsidRPr="00E92D68">
        <w:rPr>
          <w:rFonts w:ascii="Arial" w:eastAsia="Times New Roman" w:hAnsi="Arial" w:cs="Arial"/>
          <w:sz w:val="24"/>
          <w:szCs w:val="24"/>
          <w:lang w:val="pt-PT" w:eastAsia="pt-PT" w:bidi="pt-PT"/>
        </w:rPr>
        <w:t xml:space="preserve"> Esta lei regulamenta o valor adicional repassado pela União Federal a este Município a título de Assistência Financeira Complementar visando dar cumprimento ao disposto na Lei Federal n° 14.434, de 4 de agosto de 2022 que instituiu o piso salarial do Enfermeiro, do Técnico de Enfermagem, do Auxiliar de Enfermagem e da Parteira. </w:t>
      </w: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r w:rsidRPr="00E92D68">
        <w:rPr>
          <w:rFonts w:ascii="Arial" w:eastAsia="Times New Roman" w:hAnsi="Arial" w:cs="Arial"/>
          <w:b/>
          <w:bCs/>
          <w:sz w:val="24"/>
          <w:szCs w:val="24"/>
          <w:lang w:val="pt-PT" w:eastAsia="pt-PT" w:bidi="pt-PT"/>
        </w:rPr>
        <w:t>Art. 2º.</w:t>
      </w:r>
      <w:r w:rsidRPr="00E92D68">
        <w:rPr>
          <w:rFonts w:ascii="Arial" w:eastAsia="Times New Roman" w:hAnsi="Arial" w:cs="Arial"/>
          <w:sz w:val="24"/>
          <w:szCs w:val="24"/>
          <w:lang w:val="pt-PT" w:eastAsia="pt-PT" w:bidi="pt-PT"/>
        </w:rPr>
        <w:t xml:space="preserve"> Considera-se piso salarial para os fins desta Lei o valor remuneratório dos profissionais, equivalente ao somatório do vencimento básico (VB) e às vantagens pecuniárias de natureza Fixa, Geral e Permanente (FGP), não sendo computadas, dessa forma, parcelas indenizatórias, vantagens pecuniárias variáveis, individuais ou transitórias. </w:t>
      </w: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highlight w:val="yellow"/>
          <w:lang w:val="pt-PT" w:eastAsia="pt-PT" w:bidi="pt-PT"/>
        </w:rPr>
      </w:pPr>
      <w:r w:rsidRPr="00E92D68">
        <w:rPr>
          <w:rFonts w:ascii="Arial" w:eastAsia="Times New Roman" w:hAnsi="Arial" w:cs="Arial"/>
          <w:b/>
          <w:bCs/>
          <w:sz w:val="24"/>
          <w:szCs w:val="24"/>
          <w:lang w:val="pt-PT" w:eastAsia="pt-PT" w:bidi="pt-PT"/>
        </w:rPr>
        <w:t>Art. 3°.</w:t>
      </w:r>
      <w:r w:rsidRPr="00E92D68">
        <w:rPr>
          <w:rFonts w:ascii="Arial" w:eastAsia="Times New Roman" w:hAnsi="Arial" w:cs="Arial"/>
          <w:sz w:val="24"/>
          <w:szCs w:val="24"/>
          <w:lang w:val="pt-PT" w:eastAsia="pt-PT" w:bidi="pt-PT"/>
        </w:rPr>
        <w:t xml:space="preserve"> O valor da Assistência Financeira Complementar não altera o vencimento básico dos respectivos servidores, conforme dados cadastrados, para cada pessoa, com base em seu Cadastro de Pessoa Física (CPF), previstos no InvestSUS. </w:t>
      </w: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highlight w:val="yellow"/>
          <w:lang w:val="pt-PT" w:eastAsia="pt-PT" w:bidi="pt-PT"/>
        </w:rPr>
      </w:pP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r w:rsidRPr="00E92D68">
        <w:rPr>
          <w:rFonts w:ascii="Arial" w:eastAsia="Times New Roman" w:hAnsi="Arial" w:cs="Arial"/>
          <w:b/>
          <w:bCs/>
          <w:sz w:val="24"/>
          <w:szCs w:val="24"/>
          <w:lang w:val="pt-PT" w:eastAsia="pt-PT" w:bidi="pt-PT"/>
        </w:rPr>
        <w:t>Art. 4°.</w:t>
      </w:r>
      <w:r w:rsidRPr="00E92D68">
        <w:rPr>
          <w:rFonts w:ascii="Arial" w:eastAsia="Times New Roman" w:hAnsi="Arial" w:cs="Arial"/>
          <w:sz w:val="24"/>
          <w:szCs w:val="24"/>
          <w:lang w:val="pt-PT" w:eastAsia="pt-PT" w:bidi="pt-PT"/>
        </w:rPr>
        <w:t xml:space="preserve"> A Assistência Financeira Complementar transferida pela União não implica em aumento automático de outras parcelas ou vantagens </w:t>
      </w:r>
      <w:r w:rsidRPr="00E92D68">
        <w:rPr>
          <w:rFonts w:ascii="Arial" w:eastAsia="Times New Roman" w:hAnsi="Arial" w:cs="Arial"/>
          <w:sz w:val="24"/>
          <w:szCs w:val="24"/>
          <w:lang w:val="pt-PT" w:eastAsia="pt-PT" w:bidi="pt-PT"/>
        </w:rPr>
        <w:lastRenderedPageBreak/>
        <w:t xml:space="preserve">remuneratórias e não será incorporada aos vencimentos ou às remunerações dos profissionais contemplados, observados os dados contidos no InvestSUS. </w:t>
      </w: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r w:rsidRPr="00E92D68">
        <w:rPr>
          <w:rFonts w:ascii="Arial" w:eastAsia="Times New Roman" w:hAnsi="Arial" w:cs="Arial"/>
          <w:b/>
          <w:bCs/>
          <w:sz w:val="24"/>
          <w:szCs w:val="24"/>
          <w:lang w:val="pt-PT" w:eastAsia="pt-PT" w:bidi="pt-PT"/>
        </w:rPr>
        <w:t>Art. 5°.</w:t>
      </w:r>
      <w:r w:rsidRPr="00E92D68">
        <w:rPr>
          <w:rFonts w:ascii="Arial" w:eastAsia="Times New Roman" w:hAnsi="Arial" w:cs="Arial"/>
          <w:sz w:val="24"/>
          <w:szCs w:val="24"/>
          <w:lang w:val="pt-PT" w:eastAsia="pt-PT" w:bidi="pt-PT"/>
        </w:rPr>
        <w:t xml:space="preserve"> Compete a União custear, nos termos da Emenda Constitucional n° 127, de 22 de dezembro de 2022, os valores a título de Assistência Financeira Complementar para atingimento do piso salarial, não sendo repassada essa responsabilidade de forma automática ao Município, estando este desobrigado do seu cumprimento em caso de não custeio pela União. </w:t>
      </w: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r w:rsidRPr="00E92D68">
        <w:rPr>
          <w:rFonts w:ascii="Arial" w:eastAsia="Times New Roman" w:hAnsi="Arial" w:cs="Arial"/>
          <w:b/>
          <w:bCs/>
          <w:sz w:val="24"/>
          <w:szCs w:val="24"/>
          <w:lang w:val="pt-PT" w:eastAsia="pt-PT" w:bidi="pt-PT"/>
        </w:rPr>
        <w:t>§1º.</w:t>
      </w:r>
      <w:r w:rsidRPr="00E92D68">
        <w:rPr>
          <w:rFonts w:ascii="Arial" w:eastAsia="Times New Roman" w:hAnsi="Arial" w:cs="Arial"/>
          <w:sz w:val="24"/>
          <w:szCs w:val="24"/>
          <w:lang w:val="pt-PT" w:eastAsia="pt-PT" w:bidi="pt-PT"/>
        </w:rPr>
        <w:t xml:space="preserve"> Fica autorizado o Município conceder o pagamento da complementação de valores aos enfermeiros, técnicos e auxiliares de enfermagem, e parteiras, vinculados à Administração Municipal para o alcance do piso salarial estipulado, até o limite da Assistência Financeira Complementar transferida pela União, conforme anexo único desta Lei. </w:t>
      </w:r>
    </w:p>
    <w:p w:rsidR="00E92D68" w:rsidRPr="00E92D68" w:rsidRDefault="00E92D68" w:rsidP="00E92D68">
      <w:pPr>
        <w:shd w:val="clear" w:color="auto" w:fill="FFFFFF"/>
        <w:spacing w:after="150" w:line="360" w:lineRule="auto"/>
        <w:jc w:val="both"/>
        <w:rPr>
          <w:rFonts w:ascii="Arial" w:eastAsia="Times New Roman" w:hAnsi="Arial" w:cs="Arial"/>
          <w:sz w:val="24"/>
          <w:szCs w:val="24"/>
          <w:highlight w:val="yellow"/>
          <w:lang w:eastAsia="pt-BR"/>
        </w:rPr>
      </w:pPr>
      <w:r w:rsidRPr="00E92D68">
        <w:rPr>
          <w:rFonts w:ascii="Arial" w:eastAsia="Times New Roman" w:hAnsi="Arial" w:cs="Arial"/>
          <w:b/>
          <w:bCs/>
          <w:sz w:val="24"/>
          <w:szCs w:val="24"/>
          <w:lang w:eastAsia="pt-BR"/>
        </w:rPr>
        <w:t>§2º.</w:t>
      </w:r>
      <w:r w:rsidRPr="00E92D68">
        <w:rPr>
          <w:rFonts w:ascii="Arial" w:eastAsia="Times New Roman" w:hAnsi="Arial" w:cs="Arial"/>
          <w:sz w:val="24"/>
          <w:szCs w:val="24"/>
          <w:lang w:eastAsia="pt-BR"/>
        </w:rPr>
        <w:t xml:space="preserve"> Nos termos da Portaria Ministerial GM/MS nº 1.135, de 16 de agosto de 2023, é facultado ao Município realizar eventuais ajustes no </w:t>
      </w:r>
      <w:proofErr w:type="spellStart"/>
      <w:r w:rsidRPr="00E92D68">
        <w:rPr>
          <w:rFonts w:ascii="Arial" w:eastAsia="Times New Roman" w:hAnsi="Arial" w:cs="Arial"/>
          <w:sz w:val="24"/>
          <w:szCs w:val="24"/>
          <w:lang w:eastAsia="pt-BR"/>
        </w:rPr>
        <w:t>InvestSUS</w:t>
      </w:r>
      <w:proofErr w:type="spellEnd"/>
      <w:r w:rsidRPr="00E92D68">
        <w:rPr>
          <w:rFonts w:ascii="Arial" w:eastAsia="Times New Roman" w:hAnsi="Arial" w:cs="Arial"/>
          <w:sz w:val="24"/>
          <w:szCs w:val="24"/>
          <w:lang w:eastAsia="pt-BR"/>
        </w:rPr>
        <w:t xml:space="preserve"> dos dados dos profissionais de enfermagem vinculados à própria administração pública ou às entidades privadas sob sua gestão, incluindo a separação das parcelas remuneratórias fixas, gerais e permanentes em relação às demais.</w:t>
      </w:r>
    </w:p>
    <w:p w:rsidR="00E92D68" w:rsidRPr="00E92D68" w:rsidRDefault="00E92D68" w:rsidP="00E92D68">
      <w:pPr>
        <w:shd w:val="clear" w:color="auto" w:fill="FFFFFF"/>
        <w:spacing w:after="150" w:line="360" w:lineRule="auto"/>
        <w:jc w:val="both"/>
        <w:rPr>
          <w:rFonts w:ascii="Arial" w:eastAsia="Times New Roman" w:hAnsi="Arial" w:cs="Arial"/>
          <w:color w:val="162937"/>
          <w:sz w:val="24"/>
          <w:szCs w:val="24"/>
          <w:lang w:eastAsia="pt-BR"/>
        </w:rPr>
      </w:pPr>
      <w:r w:rsidRPr="00E92D68">
        <w:rPr>
          <w:rFonts w:ascii="Arial" w:eastAsia="Times New Roman" w:hAnsi="Arial" w:cs="Arial"/>
          <w:b/>
          <w:bCs/>
          <w:sz w:val="24"/>
          <w:szCs w:val="24"/>
          <w:lang w:eastAsia="pt-BR"/>
        </w:rPr>
        <w:t>§3º.</w:t>
      </w:r>
      <w:r w:rsidRPr="00E92D68">
        <w:rPr>
          <w:rFonts w:ascii="Arial" w:eastAsia="Times New Roman" w:hAnsi="Arial" w:cs="Arial"/>
          <w:sz w:val="24"/>
          <w:szCs w:val="24"/>
          <w:lang w:eastAsia="pt-BR"/>
        </w:rPr>
        <w:t xml:space="preserve"> Caso os ajustes de que trata o parágrafo anterior alterem o valor calculado para as competências de maio a agosto, nos termos do Anexo, haverá a respectiva compensação na competência de setembro.</w:t>
      </w: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r w:rsidRPr="00E92D68">
        <w:rPr>
          <w:rFonts w:ascii="Arial" w:eastAsia="Times New Roman" w:hAnsi="Arial" w:cs="Arial"/>
          <w:b/>
          <w:bCs/>
          <w:sz w:val="24"/>
          <w:szCs w:val="24"/>
          <w:lang w:val="pt-PT" w:eastAsia="pt-PT" w:bidi="pt-PT"/>
        </w:rPr>
        <w:t>Art. 6°.</w:t>
      </w:r>
      <w:r w:rsidRPr="00E92D68">
        <w:rPr>
          <w:rFonts w:ascii="Arial" w:eastAsia="Times New Roman" w:hAnsi="Arial" w:cs="Arial"/>
          <w:sz w:val="24"/>
          <w:szCs w:val="24"/>
          <w:lang w:val="pt-PT" w:eastAsia="pt-PT" w:bidi="pt-PT"/>
        </w:rPr>
        <w:t xml:space="preserve"> O pagamento da diferença salarial a título de complementariedade da União para fins de atingimento do piso, não altera o Regime Jurídico dos respectivos servidores previstos na Lei Municipal n° 001/2007, ou qualquer outro dispositivo legal que lhe seja complementar ou que venha a alterá-lo. </w:t>
      </w: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r w:rsidRPr="00E92D68">
        <w:rPr>
          <w:rFonts w:ascii="Arial" w:eastAsia="Times New Roman" w:hAnsi="Arial" w:cs="Arial"/>
          <w:b/>
          <w:bCs/>
          <w:sz w:val="24"/>
          <w:szCs w:val="24"/>
          <w:lang w:val="pt-PT" w:eastAsia="pt-PT" w:bidi="pt-PT"/>
        </w:rPr>
        <w:t>Parágrafo único.</w:t>
      </w:r>
      <w:r w:rsidRPr="00E92D68">
        <w:rPr>
          <w:rFonts w:ascii="Arial" w:eastAsia="Times New Roman" w:hAnsi="Arial" w:cs="Arial"/>
          <w:sz w:val="24"/>
          <w:szCs w:val="24"/>
          <w:lang w:val="pt-PT" w:eastAsia="pt-PT" w:bidi="pt-PT"/>
        </w:rPr>
        <w:t xml:space="preserve"> Permanece inalterada a legislação municipal que fixa a remuneração e o vencimento base dos respectivos servidores contemplados na presente Lei. </w:t>
      </w: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r w:rsidRPr="00E92D68">
        <w:rPr>
          <w:rFonts w:ascii="Arial" w:eastAsia="Times New Roman" w:hAnsi="Arial" w:cs="Arial"/>
          <w:b/>
          <w:bCs/>
          <w:sz w:val="24"/>
          <w:szCs w:val="24"/>
          <w:lang w:val="pt-PT" w:eastAsia="pt-PT" w:bidi="pt-PT"/>
        </w:rPr>
        <w:t>Art. 7°.</w:t>
      </w:r>
      <w:r w:rsidRPr="00E92D68">
        <w:rPr>
          <w:rFonts w:ascii="Arial" w:eastAsia="Times New Roman" w:hAnsi="Arial" w:cs="Arial"/>
          <w:sz w:val="24"/>
          <w:szCs w:val="24"/>
          <w:lang w:val="pt-PT" w:eastAsia="pt-PT" w:bidi="pt-PT"/>
        </w:rPr>
        <w:t xml:space="preserve"> Os valores repassados a título de Assistência Financeira Complementar da União, serão destacados no contracheque dos profissionais com rubrica específica. </w:t>
      </w: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r w:rsidRPr="00E92D68">
        <w:rPr>
          <w:rFonts w:ascii="Arial" w:eastAsia="Times New Roman" w:hAnsi="Arial" w:cs="Arial"/>
          <w:b/>
          <w:bCs/>
          <w:sz w:val="24"/>
          <w:szCs w:val="24"/>
          <w:lang w:val="pt-PT" w:eastAsia="pt-PT" w:bidi="pt-PT"/>
        </w:rPr>
        <w:t>Art. 8°.</w:t>
      </w:r>
      <w:r w:rsidRPr="00E92D68">
        <w:rPr>
          <w:rFonts w:ascii="Arial" w:eastAsia="Times New Roman" w:hAnsi="Arial" w:cs="Arial"/>
          <w:sz w:val="24"/>
          <w:szCs w:val="24"/>
          <w:lang w:val="pt-PT" w:eastAsia="pt-PT" w:bidi="pt-PT"/>
        </w:rPr>
        <w:t xml:space="preserve"> Caberá ao gestor municipal o repasse dos recursos às entidades privadas sem fins lucrativos e às que participam de forma complementar ao SUS e atendam, no mínimo, 60% (sessenta por cento) de seus pacientes pelo SUS até o limite da Assistência Financeira Complementar transferida pela União, de acordo com os registros dos estabelecimentos validados pelo Ministério da Saúde. </w:t>
      </w: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r w:rsidRPr="00E92D68">
        <w:rPr>
          <w:rFonts w:ascii="Arial" w:eastAsia="Times New Roman" w:hAnsi="Arial" w:cs="Arial"/>
          <w:b/>
          <w:bCs/>
          <w:sz w:val="24"/>
          <w:szCs w:val="24"/>
          <w:lang w:val="pt-PT" w:eastAsia="pt-PT" w:bidi="pt-PT"/>
        </w:rPr>
        <w:t>§1°</w:t>
      </w:r>
      <w:r w:rsidRPr="00E92D68">
        <w:rPr>
          <w:rFonts w:ascii="Arial" w:eastAsia="Times New Roman" w:hAnsi="Arial" w:cs="Arial"/>
          <w:sz w:val="24"/>
          <w:szCs w:val="24"/>
          <w:lang w:val="pt-PT" w:eastAsia="pt-PT" w:bidi="pt-PT"/>
        </w:rPr>
        <w:t xml:space="preserve"> Esse repasse deve ser realizado pelo gestor em até 30 (trinta) dias após o Fundo Nacional de Saúde (FNS) creditar os valores da Assistência Financeira Complementar na conta bancária específica do Fundo Municipal de Saúde. </w:t>
      </w: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r w:rsidRPr="00E92D68">
        <w:rPr>
          <w:rFonts w:ascii="Arial" w:eastAsia="Times New Roman" w:hAnsi="Arial" w:cs="Arial"/>
          <w:b/>
          <w:bCs/>
          <w:sz w:val="24"/>
          <w:szCs w:val="24"/>
          <w:lang w:val="pt-PT" w:eastAsia="pt-PT" w:bidi="pt-PT"/>
        </w:rPr>
        <w:t>§2°</w:t>
      </w:r>
      <w:r w:rsidRPr="00E92D68">
        <w:rPr>
          <w:rFonts w:ascii="Arial" w:eastAsia="Times New Roman" w:hAnsi="Arial" w:cs="Arial"/>
          <w:sz w:val="24"/>
          <w:szCs w:val="24"/>
          <w:lang w:val="pt-PT" w:eastAsia="pt-PT" w:bidi="pt-PT"/>
        </w:rPr>
        <w:t xml:space="preserve">As entidades beneficiadas deverão prestar contas da aplicação dos recursos ao respectivo gestor do Município, o que deverá compor o Relatório Anual de Gestão – RAG. </w:t>
      </w: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r w:rsidRPr="00E92D68">
        <w:rPr>
          <w:rFonts w:ascii="Arial" w:eastAsia="Times New Roman" w:hAnsi="Arial" w:cs="Arial"/>
          <w:b/>
          <w:bCs/>
          <w:sz w:val="24"/>
          <w:szCs w:val="24"/>
          <w:lang w:val="pt-PT" w:eastAsia="pt-PT" w:bidi="pt-PT"/>
        </w:rPr>
        <w:t xml:space="preserve">Art. 9° </w:t>
      </w:r>
      <w:r w:rsidRPr="00E92D68">
        <w:rPr>
          <w:rFonts w:ascii="Arial" w:eastAsia="Times New Roman" w:hAnsi="Arial" w:cs="Arial"/>
          <w:sz w:val="24"/>
          <w:szCs w:val="24"/>
          <w:lang w:val="pt-PT" w:eastAsia="pt-PT" w:bidi="pt-PT"/>
        </w:rPr>
        <w:t>A presente Lei não aplica-se aos aposentados e pensionistas tendo em vista que a</w:t>
      </w:r>
      <w:r w:rsidRPr="00E92D68">
        <w:rPr>
          <w:rFonts w:ascii="Arial" w:eastAsia="Times New Roman" w:hAnsi="Arial" w:cs="Arial"/>
          <w:b/>
          <w:bCs/>
          <w:sz w:val="24"/>
          <w:szCs w:val="24"/>
          <w:lang w:val="pt-PT" w:eastAsia="pt-PT" w:bidi="pt-PT"/>
        </w:rPr>
        <w:t xml:space="preserve"> </w:t>
      </w:r>
      <w:r w:rsidRPr="00E92D68">
        <w:rPr>
          <w:rFonts w:ascii="Arial" w:eastAsia="Times New Roman" w:hAnsi="Arial" w:cs="Arial"/>
          <w:sz w:val="24"/>
          <w:szCs w:val="24"/>
          <w:lang w:val="pt-PT" w:eastAsia="pt-PT" w:bidi="pt-PT"/>
        </w:rPr>
        <w:t xml:space="preserve">Portaria Ministerial GM/MS nº 1.135, de 16 de agosto de 2023 não garante os respectivos repasses para tais categorias. </w:t>
      </w:r>
    </w:p>
    <w:p w:rsidR="00E92D68" w:rsidRPr="00E92D68" w:rsidRDefault="00E92D68" w:rsidP="00E92D68">
      <w:pPr>
        <w:widowControl w:val="0"/>
        <w:autoSpaceDE w:val="0"/>
        <w:autoSpaceDN w:val="0"/>
        <w:spacing w:after="0" w:line="360" w:lineRule="auto"/>
        <w:jc w:val="both"/>
        <w:rPr>
          <w:rFonts w:ascii="Arial" w:eastAsia="Times New Roman" w:hAnsi="Arial" w:cs="Arial"/>
          <w:b/>
          <w:bCs/>
          <w:sz w:val="24"/>
          <w:szCs w:val="24"/>
          <w:lang w:val="pt-PT" w:eastAsia="pt-PT" w:bidi="pt-PT"/>
        </w:rPr>
      </w:pPr>
    </w:p>
    <w:p w:rsidR="00E92D68" w:rsidRPr="00E92D68" w:rsidRDefault="00E92D68" w:rsidP="00E92D68">
      <w:pPr>
        <w:widowControl w:val="0"/>
        <w:autoSpaceDE w:val="0"/>
        <w:autoSpaceDN w:val="0"/>
        <w:spacing w:after="0" w:line="360" w:lineRule="auto"/>
        <w:jc w:val="both"/>
        <w:rPr>
          <w:rFonts w:ascii="Arial" w:eastAsia="Times New Roman" w:hAnsi="Arial" w:cs="Arial"/>
          <w:sz w:val="24"/>
          <w:szCs w:val="24"/>
          <w:lang w:val="pt-PT" w:eastAsia="pt-PT" w:bidi="pt-PT"/>
        </w:rPr>
      </w:pPr>
      <w:r w:rsidRPr="00E92D68">
        <w:rPr>
          <w:rFonts w:ascii="Arial" w:eastAsia="Times New Roman" w:hAnsi="Arial" w:cs="Arial"/>
          <w:b/>
          <w:bCs/>
          <w:sz w:val="24"/>
          <w:szCs w:val="24"/>
          <w:lang w:val="pt-PT" w:eastAsia="pt-PT" w:bidi="pt-PT"/>
        </w:rPr>
        <w:t xml:space="preserve">Art. 10° </w:t>
      </w:r>
      <w:r w:rsidRPr="00E92D68">
        <w:rPr>
          <w:rFonts w:ascii="Arial" w:eastAsia="Times New Roman" w:hAnsi="Arial" w:cs="Arial"/>
          <w:sz w:val="24"/>
          <w:szCs w:val="24"/>
          <w:lang w:val="pt-PT" w:eastAsia="pt-PT" w:bidi="pt-PT"/>
        </w:rPr>
        <w:t>Este Autógrafo de lei entrará em vigor na data de sua publicação, com efeitos a contar de 01 de maio de 2023.</w:t>
      </w:r>
    </w:p>
    <w:p w:rsidR="00E92D68" w:rsidRDefault="00E92D68" w:rsidP="00E92D68">
      <w:pPr>
        <w:suppressAutoHyphens/>
        <w:spacing w:after="0" w:line="360" w:lineRule="auto"/>
        <w:jc w:val="center"/>
        <w:rPr>
          <w:rFonts w:ascii="Arial" w:eastAsia="Times New Roman" w:hAnsi="Arial" w:cs="Arial"/>
          <w:b/>
          <w:sz w:val="24"/>
          <w:szCs w:val="24"/>
          <w:lang w:eastAsia="pt-BR"/>
        </w:rPr>
      </w:pPr>
    </w:p>
    <w:p w:rsidR="00E92D68" w:rsidRPr="00E92D68" w:rsidRDefault="00E92D68" w:rsidP="00E92D68">
      <w:pPr>
        <w:suppressAutoHyphens/>
        <w:spacing w:after="0" w:line="360" w:lineRule="auto"/>
        <w:jc w:val="center"/>
        <w:rPr>
          <w:rFonts w:ascii="Arial" w:eastAsia="Times New Roman" w:hAnsi="Arial" w:cs="Arial"/>
          <w:sz w:val="24"/>
          <w:szCs w:val="24"/>
          <w:lang w:eastAsia="pt-BR"/>
        </w:rPr>
      </w:pPr>
      <w:r w:rsidRPr="00E92D68">
        <w:rPr>
          <w:rFonts w:ascii="Arial" w:eastAsia="Times New Roman" w:hAnsi="Arial" w:cs="Arial"/>
          <w:b/>
          <w:sz w:val="24"/>
          <w:szCs w:val="24"/>
          <w:lang w:eastAsia="pt-BR"/>
        </w:rPr>
        <w:t>Câ</w:t>
      </w:r>
      <w:r>
        <w:rPr>
          <w:rFonts w:ascii="Arial" w:eastAsia="Times New Roman" w:hAnsi="Arial" w:cs="Arial"/>
          <w:b/>
          <w:sz w:val="24"/>
          <w:szCs w:val="24"/>
          <w:lang w:eastAsia="pt-BR"/>
        </w:rPr>
        <w:t>mara Municipal de Quixadá-CE, 06</w:t>
      </w:r>
      <w:r w:rsidRPr="00E92D68">
        <w:rPr>
          <w:rFonts w:ascii="Arial" w:eastAsia="Times New Roman" w:hAnsi="Arial" w:cs="Arial"/>
          <w:b/>
          <w:sz w:val="24"/>
          <w:szCs w:val="24"/>
          <w:lang w:eastAsia="pt-BR"/>
        </w:rPr>
        <w:t xml:space="preserve"> de </w:t>
      </w:r>
      <w:r>
        <w:rPr>
          <w:rFonts w:ascii="Arial" w:eastAsia="Times New Roman" w:hAnsi="Arial" w:cs="Arial"/>
          <w:b/>
          <w:sz w:val="24"/>
          <w:szCs w:val="24"/>
          <w:lang w:eastAsia="pt-BR"/>
        </w:rPr>
        <w:t>Setembro</w:t>
      </w:r>
      <w:r w:rsidRPr="00E92D68">
        <w:rPr>
          <w:rFonts w:ascii="Arial" w:eastAsia="Times New Roman" w:hAnsi="Arial" w:cs="Arial"/>
          <w:b/>
          <w:sz w:val="24"/>
          <w:szCs w:val="24"/>
          <w:lang w:eastAsia="pt-BR"/>
        </w:rPr>
        <w:t xml:space="preserve"> de 2023.</w:t>
      </w:r>
    </w:p>
    <w:p w:rsidR="00E92D68" w:rsidRPr="00E92D68" w:rsidRDefault="00E92D68" w:rsidP="00E92D68">
      <w:pPr>
        <w:suppressAutoHyphens/>
        <w:spacing w:after="0" w:line="360" w:lineRule="auto"/>
        <w:jc w:val="center"/>
        <w:rPr>
          <w:rFonts w:ascii="Arial" w:eastAsia="Times New Roman" w:hAnsi="Arial" w:cs="Arial"/>
          <w:sz w:val="24"/>
          <w:szCs w:val="24"/>
          <w:lang w:eastAsia="pt-BR"/>
        </w:rPr>
      </w:pPr>
    </w:p>
    <w:p w:rsidR="00E92D68" w:rsidRPr="00E92D68" w:rsidRDefault="00E92D68" w:rsidP="00E92D68">
      <w:pPr>
        <w:suppressAutoHyphens/>
        <w:spacing w:after="0" w:line="360" w:lineRule="auto"/>
        <w:jc w:val="center"/>
        <w:rPr>
          <w:rFonts w:ascii="Arial" w:eastAsia="Times New Roman" w:hAnsi="Arial" w:cs="Arial"/>
          <w:sz w:val="24"/>
          <w:szCs w:val="24"/>
          <w:lang w:eastAsia="pt-BR"/>
        </w:rPr>
      </w:pPr>
    </w:p>
    <w:p w:rsidR="00E92D68" w:rsidRPr="00E92D68" w:rsidRDefault="00E92D68" w:rsidP="00E92D68">
      <w:pPr>
        <w:suppressAutoHyphens/>
        <w:spacing w:after="0"/>
        <w:jc w:val="center"/>
        <w:textAlignment w:val="baseline"/>
        <w:rPr>
          <w:rFonts w:ascii="Arial" w:eastAsia="NSimSun" w:hAnsi="Arial" w:cs="Arial"/>
          <w:kern w:val="2"/>
          <w:sz w:val="24"/>
          <w:szCs w:val="24"/>
          <w:lang w:eastAsia="zh-CN" w:bidi="hi-IN"/>
        </w:rPr>
      </w:pPr>
      <w:r w:rsidRPr="00E92D68">
        <w:rPr>
          <w:rFonts w:ascii="Arial" w:eastAsia="NSimSun" w:hAnsi="Arial" w:cs="Arial"/>
          <w:b/>
          <w:kern w:val="2"/>
          <w:sz w:val="24"/>
          <w:szCs w:val="24"/>
          <w:lang w:eastAsia="zh-CN" w:bidi="hi-IN"/>
        </w:rPr>
        <w:t>Luiz Diogenes Pinheiro Neto</w:t>
      </w:r>
    </w:p>
    <w:p w:rsidR="00E92D68" w:rsidRPr="00E92D68" w:rsidRDefault="00E92D68" w:rsidP="00E92D68">
      <w:pPr>
        <w:widowControl w:val="0"/>
        <w:autoSpaceDE w:val="0"/>
        <w:autoSpaceDN w:val="0"/>
        <w:spacing w:after="0" w:line="360" w:lineRule="auto"/>
        <w:jc w:val="center"/>
        <w:rPr>
          <w:rFonts w:ascii="Arial" w:eastAsia="Times New Roman" w:hAnsi="Arial" w:cs="Arial"/>
          <w:sz w:val="24"/>
          <w:szCs w:val="24"/>
          <w:lang w:val="pt-PT" w:eastAsia="pt-PT" w:bidi="pt-PT"/>
        </w:rPr>
      </w:pPr>
      <w:r w:rsidRPr="00E92D68">
        <w:rPr>
          <w:rFonts w:ascii="Arial" w:eastAsia="NSimSun" w:hAnsi="Arial" w:cs="Arial"/>
          <w:b/>
          <w:kern w:val="2"/>
          <w:sz w:val="24"/>
          <w:szCs w:val="24"/>
          <w:lang w:eastAsia="zh-CN" w:bidi="hi-IN"/>
        </w:rPr>
        <w:t>Presidente</w:t>
      </w:r>
    </w:p>
    <w:p w:rsidR="00E92D68" w:rsidRPr="00E92D68" w:rsidRDefault="00E92D68" w:rsidP="00E92D68">
      <w:pPr>
        <w:rPr>
          <w:rFonts w:ascii="Arial" w:eastAsia="Times New Roman" w:hAnsi="Arial" w:cs="Arial"/>
          <w:sz w:val="24"/>
          <w:szCs w:val="24"/>
          <w:lang w:val="pt-PT" w:eastAsia="pt-PT" w:bidi="pt-PT"/>
        </w:rPr>
      </w:pPr>
      <w:r w:rsidRPr="00E92D68">
        <w:rPr>
          <w:rFonts w:ascii="Arial" w:eastAsia="Times New Roman" w:hAnsi="Arial" w:cs="Arial"/>
          <w:sz w:val="24"/>
          <w:szCs w:val="24"/>
          <w:lang w:val="pt-PT" w:eastAsia="pt-PT" w:bidi="pt-PT"/>
        </w:rPr>
        <w:br w:type="page"/>
      </w:r>
    </w:p>
    <w:p w:rsidR="00E92D68" w:rsidRPr="00E92D68" w:rsidRDefault="00E92D68" w:rsidP="00E92D68">
      <w:pPr>
        <w:widowControl w:val="0"/>
        <w:autoSpaceDE w:val="0"/>
        <w:autoSpaceDN w:val="0"/>
        <w:spacing w:after="0" w:line="360" w:lineRule="auto"/>
        <w:jc w:val="center"/>
        <w:rPr>
          <w:rFonts w:ascii="Arial" w:eastAsia="Times New Roman" w:hAnsi="Arial" w:cs="Arial"/>
          <w:sz w:val="24"/>
          <w:szCs w:val="24"/>
          <w:lang w:val="pt-PT" w:eastAsia="pt-PT" w:bidi="pt-PT"/>
        </w:rPr>
      </w:pPr>
    </w:p>
    <w:p w:rsidR="00E92D68" w:rsidRPr="00E92D68" w:rsidRDefault="00E92D68" w:rsidP="00E92D68">
      <w:pPr>
        <w:widowControl w:val="0"/>
        <w:autoSpaceDE w:val="0"/>
        <w:autoSpaceDN w:val="0"/>
        <w:spacing w:after="0" w:line="360" w:lineRule="auto"/>
        <w:jc w:val="center"/>
        <w:rPr>
          <w:rFonts w:ascii="Arial" w:eastAsia="Times New Roman" w:hAnsi="Arial" w:cs="Arial"/>
          <w:sz w:val="24"/>
          <w:szCs w:val="24"/>
          <w:lang w:val="pt-PT" w:eastAsia="pt-PT" w:bidi="pt-PT"/>
        </w:rPr>
      </w:pPr>
    </w:p>
    <w:p w:rsidR="00E92D68" w:rsidRPr="00E92D68" w:rsidRDefault="00E92D68" w:rsidP="00E92D68">
      <w:pPr>
        <w:widowControl w:val="0"/>
        <w:autoSpaceDE w:val="0"/>
        <w:autoSpaceDN w:val="0"/>
        <w:spacing w:before="240" w:after="0" w:line="360" w:lineRule="auto"/>
        <w:jc w:val="center"/>
        <w:rPr>
          <w:rFonts w:ascii="Arial" w:eastAsia="Times New Roman" w:hAnsi="Arial" w:cs="Arial"/>
          <w:b/>
          <w:bCs/>
          <w:sz w:val="24"/>
          <w:szCs w:val="24"/>
          <w:lang w:val="pt-PT" w:eastAsia="pt-PT" w:bidi="pt-PT"/>
        </w:rPr>
      </w:pPr>
      <w:r w:rsidRPr="00E92D68">
        <w:rPr>
          <w:rFonts w:ascii="Arial" w:eastAsia="Times New Roman" w:hAnsi="Arial" w:cs="Arial"/>
          <w:b/>
          <w:bCs/>
          <w:sz w:val="24"/>
          <w:szCs w:val="24"/>
          <w:lang w:val="pt-PT" w:eastAsia="pt-PT" w:bidi="pt-PT"/>
        </w:rPr>
        <w:t>ANEXO ÚNICO - REMUNERAÇÃO TOTAL COM INCENTIVO FINANCEIRO DA UNIÃO</w:t>
      </w:r>
    </w:p>
    <w:p w:rsidR="00E92D68" w:rsidRPr="00E92D68" w:rsidRDefault="00E92D68" w:rsidP="00E92D68">
      <w:pPr>
        <w:widowControl w:val="0"/>
        <w:autoSpaceDE w:val="0"/>
        <w:autoSpaceDN w:val="0"/>
        <w:spacing w:before="240" w:after="0" w:line="360" w:lineRule="auto"/>
        <w:jc w:val="center"/>
        <w:rPr>
          <w:rFonts w:ascii="Arial" w:eastAsia="Times New Roman" w:hAnsi="Arial" w:cs="Arial"/>
          <w:b/>
          <w:bCs/>
          <w:sz w:val="24"/>
          <w:szCs w:val="24"/>
          <w:lang w:val="pt-PT" w:eastAsia="pt-PT" w:bidi="pt-PT"/>
        </w:rPr>
      </w:pPr>
    </w:p>
    <w:tbl>
      <w:tblPr>
        <w:tblStyle w:val="Tabelacomgrade"/>
        <w:tblW w:w="10348" w:type="dxa"/>
        <w:tblInd w:w="-572" w:type="dxa"/>
        <w:tblLook w:val="04A0" w:firstRow="1" w:lastRow="0" w:firstColumn="1" w:lastColumn="0" w:noHBand="0" w:noVBand="1"/>
      </w:tblPr>
      <w:tblGrid>
        <w:gridCol w:w="3223"/>
        <w:gridCol w:w="1455"/>
        <w:gridCol w:w="1418"/>
        <w:gridCol w:w="1417"/>
        <w:gridCol w:w="1418"/>
        <w:gridCol w:w="1417"/>
      </w:tblGrid>
      <w:tr w:rsidR="00E92D68" w:rsidRPr="00E92D68" w:rsidTr="00C61FD1">
        <w:tc>
          <w:tcPr>
            <w:tcW w:w="3223" w:type="dxa"/>
          </w:tcPr>
          <w:p w:rsidR="00E92D68" w:rsidRPr="00E92D68" w:rsidRDefault="00E92D68" w:rsidP="00E92D68">
            <w:pPr>
              <w:spacing w:before="240" w:line="360" w:lineRule="auto"/>
              <w:jc w:val="center"/>
              <w:rPr>
                <w:rFonts w:ascii="Arial" w:hAnsi="Arial" w:cs="Arial"/>
                <w:b/>
                <w:bCs/>
                <w:sz w:val="24"/>
                <w:szCs w:val="24"/>
                <w:lang w:val="pt-PT" w:eastAsia="pt-PT" w:bidi="pt-PT"/>
              </w:rPr>
            </w:pPr>
            <w:r w:rsidRPr="00E92D68">
              <w:rPr>
                <w:rFonts w:ascii="Arial" w:hAnsi="Arial" w:cs="Arial"/>
                <w:b/>
                <w:bCs/>
                <w:sz w:val="24"/>
                <w:szCs w:val="24"/>
                <w:lang w:val="pt-PT" w:eastAsia="pt-PT" w:bidi="pt-PT"/>
              </w:rPr>
              <w:t>CARGO</w:t>
            </w:r>
          </w:p>
        </w:tc>
        <w:tc>
          <w:tcPr>
            <w:tcW w:w="1455" w:type="dxa"/>
          </w:tcPr>
          <w:p w:rsidR="00E92D68" w:rsidRPr="00E92D68" w:rsidRDefault="00E92D68" w:rsidP="00E92D68">
            <w:pPr>
              <w:spacing w:before="240" w:line="360" w:lineRule="auto"/>
              <w:jc w:val="center"/>
              <w:rPr>
                <w:rFonts w:ascii="Arial" w:hAnsi="Arial" w:cs="Arial"/>
                <w:b/>
                <w:bCs/>
                <w:sz w:val="24"/>
                <w:szCs w:val="24"/>
                <w:lang w:val="pt-PT" w:eastAsia="pt-PT" w:bidi="pt-PT"/>
              </w:rPr>
            </w:pPr>
            <w:r w:rsidRPr="00E92D68">
              <w:rPr>
                <w:rFonts w:ascii="Arial" w:hAnsi="Arial" w:cs="Arial"/>
                <w:b/>
                <w:bCs/>
                <w:sz w:val="24"/>
                <w:szCs w:val="24"/>
                <w:lang w:val="pt-PT" w:eastAsia="pt-PT" w:bidi="pt-PT"/>
              </w:rPr>
              <w:t>44h</w:t>
            </w:r>
          </w:p>
        </w:tc>
        <w:tc>
          <w:tcPr>
            <w:tcW w:w="1418" w:type="dxa"/>
          </w:tcPr>
          <w:p w:rsidR="00E92D68" w:rsidRPr="00E92D68" w:rsidRDefault="00E92D68" w:rsidP="00E92D68">
            <w:pPr>
              <w:spacing w:before="240" w:line="360" w:lineRule="auto"/>
              <w:jc w:val="center"/>
              <w:rPr>
                <w:rFonts w:ascii="Arial" w:hAnsi="Arial" w:cs="Arial"/>
                <w:b/>
                <w:bCs/>
                <w:sz w:val="24"/>
                <w:szCs w:val="24"/>
                <w:lang w:val="pt-PT" w:eastAsia="pt-PT" w:bidi="pt-PT"/>
              </w:rPr>
            </w:pPr>
            <w:r w:rsidRPr="00E92D68">
              <w:rPr>
                <w:rFonts w:ascii="Arial" w:hAnsi="Arial" w:cs="Arial"/>
                <w:b/>
                <w:bCs/>
                <w:sz w:val="24"/>
                <w:szCs w:val="24"/>
                <w:lang w:val="pt-PT" w:eastAsia="pt-PT" w:bidi="pt-PT"/>
              </w:rPr>
              <w:t>40h</w:t>
            </w:r>
          </w:p>
        </w:tc>
        <w:tc>
          <w:tcPr>
            <w:tcW w:w="1417" w:type="dxa"/>
          </w:tcPr>
          <w:p w:rsidR="00E92D68" w:rsidRPr="00E92D68" w:rsidRDefault="00E92D68" w:rsidP="00E92D68">
            <w:pPr>
              <w:spacing w:before="240" w:line="360" w:lineRule="auto"/>
              <w:jc w:val="center"/>
              <w:rPr>
                <w:rFonts w:ascii="Arial" w:hAnsi="Arial" w:cs="Arial"/>
                <w:b/>
                <w:bCs/>
                <w:sz w:val="24"/>
                <w:szCs w:val="24"/>
                <w:lang w:val="pt-PT" w:eastAsia="pt-PT" w:bidi="pt-PT"/>
              </w:rPr>
            </w:pPr>
            <w:r w:rsidRPr="00E92D68">
              <w:rPr>
                <w:rFonts w:ascii="Arial" w:hAnsi="Arial" w:cs="Arial"/>
                <w:b/>
                <w:bCs/>
                <w:sz w:val="24"/>
                <w:szCs w:val="24"/>
                <w:lang w:val="pt-PT" w:eastAsia="pt-PT" w:bidi="pt-PT"/>
              </w:rPr>
              <w:t>36h</w:t>
            </w:r>
          </w:p>
        </w:tc>
        <w:tc>
          <w:tcPr>
            <w:tcW w:w="1418" w:type="dxa"/>
          </w:tcPr>
          <w:p w:rsidR="00E92D68" w:rsidRPr="00E92D68" w:rsidRDefault="00E92D68" w:rsidP="00E92D68">
            <w:pPr>
              <w:spacing w:before="240" w:line="360" w:lineRule="auto"/>
              <w:jc w:val="center"/>
              <w:rPr>
                <w:rFonts w:ascii="Arial" w:hAnsi="Arial" w:cs="Arial"/>
                <w:b/>
                <w:bCs/>
                <w:sz w:val="24"/>
                <w:szCs w:val="24"/>
                <w:lang w:val="pt-PT" w:eastAsia="pt-PT" w:bidi="pt-PT"/>
              </w:rPr>
            </w:pPr>
            <w:r w:rsidRPr="00E92D68">
              <w:rPr>
                <w:rFonts w:ascii="Arial" w:hAnsi="Arial" w:cs="Arial"/>
                <w:b/>
                <w:bCs/>
                <w:sz w:val="24"/>
                <w:szCs w:val="24"/>
                <w:lang w:val="pt-PT" w:eastAsia="pt-PT" w:bidi="pt-PT"/>
              </w:rPr>
              <w:t>30h</w:t>
            </w:r>
          </w:p>
        </w:tc>
        <w:tc>
          <w:tcPr>
            <w:tcW w:w="1417" w:type="dxa"/>
          </w:tcPr>
          <w:p w:rsidR="00E92D68" w:rsidRPr="00E92D68" w:rsidRDefault="00E92D68" w:rsidP="00E92D68">
            <w:pPr>
              <w:spacing w:before="240" w:line="360" w:lineRule="auto"/>
              <w:jc w:val="center"/>
              <w:rPr>
                <w:rFonts w:ascii="Arial" w:hAnsi="Arial" w:cs="Arial"/>
                <w:b/>
                <w:bCs/>
                <w:sz w:val="24"/>
                <w:szCs w:val="24"/>
                <w:lang w:val="pt-PT" w:eastAsia="pt-PT" w:bidi="pt-PT"/>
              </w:rPr>
            </w:pPr>
            <w:r w:rsidRPr="00E92D68">
              <w:rPr>
                <w:rFonts w:ascii="Arial" w:hAnsi="Arial" w:cs="Arial"/>
                <w:b/>
                <w:bCs/>
                <w:sz w:val="24"/>
                <w:szCs w:val="24"/>
                <w:lang w:val="pt-PT" w:eastAsia="pt-PT" w:bidi="pt-PT"/>
              </w:rPr>
              <w:t>20h</w:t>
            </w:r>
          </w:p>
        </w:tc>
      </w:tr>
      <w:tr w:rsidR="00E92D68" w:rsidRPr="00E92D68" w:rsidTr="00C61FD1">
        <w:tc>
          <w:tcPr>
            <w:tcW w:w="3223" w:type="dxa"/>
          </w:tcPr>
          <w:p w:rsidR="00E92D68" w:rsidRPr="00E92D68" w:rsidRDefault="00E92D68" w:rsidP="00E92D68">
            <w:pPr>
              <w:spacing w:before="240" w:line="360" w:lineRule="auto"/>
              <w:jc w:val="both"/>
              <w:rPr>
                <w:rFonts w:ascii="Arial" w:hAnsi="Arial" w:cs="Arial"/>
                <w:b/>
                <w:bCs/>
                <w:sz w:val="24"/>
                <w:szCs w:val="24"/>
                <w:lang w:val="pt-PT" w:eastAsia="pt-PT" w:bidi="pt-PT"/>
              </w:rPr>
            </w:pPr>
            <w:r w:rsidRPr="00E92D68">
              <w:rPr>
                <w:rFonts w:ascii="Arial" w:hAnsi="Arial" w:cs="Arial"/>
                <w:b/>
                <w:bCs/>
                <w:sz w:val="24"/>
                <w:szCs w:val="24"/>
                <w:lang w:val="pt-PT" w:eastAsia="pt-PT" w:bidi="pt-PT"/>
              </w:rPr>
              <w:t>AUXILIARES DE ENFERMAGEM E PARTEIRAS</w:t>
            </w:r>
          </w:p>
        </w:tc>
        <w:tc>
          <w:tcPr>
            <w:tcW w:w="1455"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R$ 2.375,00</w:t>
            </w:r>
          </w:p>
        </w:tc>
        <w:tc>
          <w:tcPr>
            <w:tcW w:w="1418"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R$ 2.159,00</w:t>
            </w:r>
          </w:p>
        </w:tc>
        <w:tc>
          <w:tcPr>
            <w:tcW w:w="1417"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R$ 1.943,18</w:t>
            </w:r>
          </w:p>
        </w:tc>
        <w:tc>
          <w:tcPr>
            <w:tcW w:w="1418"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R$ 1.619,32</w:t>
            </w:r>
          </w:p>
        </w:tc>
        <w:tc>
          <w:tcPr>
            <w:tcW w:w="1417"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R$ 1.079,55</w:t>
            </w:r>
          </w:p>
        </w:tc>
      </w:tr>
      <w:tr w:rsidR="00E92D68" w:rsidRPr="00E92D68" w:rsidTr="00C61FD1">
        <w:tc>
          <w:tcPr>
            <w:tcW w:w="3223" w:type="dxa"/>
          </w:tcPr>
          <w:p w:rsidR="00E92D68" w:rsidRPr="00E92D68" w:rsidRDefault="00E92D68" w:rsidP="00E92D68">
            <w:pPr>
              <w:spacing w:before="240" w:line="360" w:lineRule="auto"/>
              <w:jc w:val="both"/>
              <w:rPr>
                <w:rFonts w:ascii="Arial" w:hAnsi="Arial" w:cs="Arial"/>
                <w:b/>
                <w:bCs/>
                <w:sz w:val="24"/>
                <w:szCs w:val="24"/>
                <w:lang w:val="pt-PT" w:eastAsia="pt-PT" w:bidi="pt-PT"/>
              </w:rPr>
            </w:pPr>
            <w:r w:rsidRPr="00E92D68">
              <w:rPr>
                <w:rFonts w:ascii="Arial" w:hAnsi="Arial" w:cs="Arial"/>
                <w:b/>
                <w:bCs/>
                <w:sz w:val="24"/>
                <w:szCs w:val="24"/>
                <w:lang w:val="pt-PT" w:eastAsia="pt-PT" w:bidi="pt-PT"/>
              </w:rPr>
              <w:t>TÉCNICOS(AS) DE ENFERMAGEM</w:t>
            </w:r>
          </w:p>
        </w:tc>
        <w:tc>
          <w:tcPr>
            <w:tcW w:w="1455"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R$ 3.325,00</w:t>
            </w:r>
          </w:p>
        </w:tc>
        <w:tc>
          <w:tcPr>
            <w:tcW w:w="1418"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R$ 3.022,72</w:t>
            </w:r>
          </w:p>
        </w:tc>
        <w:tc>
          <w:tcPr>
            <w:tcW w:w="1417"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R$ 2.720,45</w:t>
            </w:r>
          </w:p>
        </w:tc>
        <w:tc>
          <w:tcPr>
            <w:tcW w:w="1418"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R$ 2.267,05</w:t>
            </w:r>
          </w:p>
        </w:tc>
        <w:tc>
          <w:tcPr>
            <w:tcW w:w="1417"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R$ 1.511,36</w:t>
            </w:r>
          </w:p>
        </w:tc>
      </w:tr>
      <w:tr w:rsidR="00E92D68" w:rsidRPr="00E92D68" w:rsidTr="00C61FD1">
        <w:tc>
          <w:tcPr>
            <w:tcW w:w="3223" w:type="dxa"/>
          </w:tcPr>
          <w:p w:rsidR="00E92D68" w:rsidRPr="00E92D68" w:rsidRDefault="00E92D68" w:rsidP="00E92D68">
            <w:pPr>
              <w:spacing w:before="240" w:line="360" w:lineRule="auto"/>
              <w:jc w:val="both"/>
              <w:rPr>
                <w:rFonts w:ascii="Arial" w:hAnsi="Arial" w:cs="Arial"/>
                <w:b/>
                <w:bCs/>
                <w:sz w:val="24"/>
                <w:szCs w:val="24"/>
                <w:lang w:val="pt-PT" w:eastAsia="pt-PT" w:bidi="pt-PT"/>
              </w:rPr>
            </w:pPr>
            <w:r w:rsidRPr="00E92D68">
              <w:rPr>
                <w:rFonts w:ascii="Arial" w:hAnsi="Arial" w:cs="Arial"/>
                <w:b/>
                <w:bCs/>
                <w:sz w:val="24"/>
                <w:szCs w:val="24"/>
                <w:lang w:val="pt-PT" w:eastAsia="pt-PT" w:bidi="pt-PT"/>
              </w:rPr>
              <w:t>ENFERMEIROS(AS)</w:t>
            </w:r>
          </w:p>
        </w:tc>
        <w:tc>
          <w:tcPr>
            <w:tcW w:w="1455"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R$ 4.750,00</w:t>
            </w:r>
          </w:p>
        </w:tc>
        <w:tc>
          <w:tcPr>
            <w:tcW w:w="1418"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R$ 4.318,18</w:t>
            </w:r>
          </w:p>
        </w:tc>
        <w:tc>
          <w:tcPr>
            <w:tcW w:w="1417"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R$ 3.886,36</w:t>
            </w:r>
          </w:p>
        </w:tc>
        <w:tc>
          <w:tcPr>
            <w:tcW w:w="1418"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R$ 3.238,64</w:t>
            </w:r>
          </w:p>
        </w:tc>
        <w:tc>
          <w:tcPr>
            <w:tcW w:w="1417" w:type="dxa"/>
          </w:tcPr>
          <w:p w:rsidR="00E92D68" w:rsidRPr="00E92D68" w:rsidRDefault="00E92D68" w:rsidP="00E92D68">
            <w:pPr>
              <w:spacing w:before="240" w:line="360" w:lineRule="auto"/>
              <w:rPr>
                <w:rFonts w:ascii="Arial" w:hAnsi="Arial" w:cs="Arial"/>
                <w:sz w:val="24"/>
                <w:szCs w:val="24"/>
                <w:lang w:val="pt-PT" w:eastAsia="pt-PT" w:bidi="pt-PT"/>
              </w:rPr>
            </w:pPr>
            <w:r w:rsidRPr="00E92D68">
              <w:rPr>
                <w:rFonts w:ascii="Arial" w:hAnsi="Arial" w:cs="Arial"/>
                <w:sz w:val="24"/>
                <w:szCs w:val="24"/>
                <w:lang w:val="pt-PT" w:eastAsia="pt-PT" w:bidi="pt-PT"/>
              </w:rPr>
              <w:t>R$ 2.159,09</w:t>
            </w:r>
          </w:p>
        </w:tc>
      </w:tr>
    </w:tbl>
    <w:p w:rsidR="00E92D68" w:rsidRPr="00E92D68" w:rsidRDefault="00E92D68" w:rsidP="00E92D68">
      <w:pPr>
        <w:widowControl w:val="0"/>
        <w:autoSpaceDE w:val="0"/>
        <w:autoSpaceDN w:val="0"/>
        <w:spacing w:before="240" w:after="0" w:line="360" w:lineRule="auto"/>
        <w:jc w:val="both"/>
        <w:rPr>
          <w:rFonts w:ascii="Arial" w:eastAsia="Times New Roman" w:hAnsi="Arial" w:cs="Arial"/>
          <w:sz w:val="24"/>
          <w:szCs w:val="24"/>
          <w:lang w:val="pt-PT" w:eastAsia="pt-PT" w:bidi="pt-PT"/>
        </w:rPr>
      </w:pPr>
    </w:p>
    <w:tbl>
      <w:tblPr>
        <w:tblStyle w:val="Tabelacomgrade"/>
        <w:tblW w:w="10348" w:type="dxa"/>
        <w:tblInd w:w="-572" w:type="dxa"/>
        <w:tblLook w:val="04A0" w:firstRow="1" w:lastRow="0" w:firstColumn="1" w:lastColumn="0" w:noHBand="0" w:noVBand="1"/>
      </w:tblPr>
      <w:tblGrid>
        <w:gridCol w:w="10348"/>
      </w:tblGrid>
      <w:tr w:rsidR="00E92D68" w:rsidRPr="00E92D68" w:rsidTr="00C61FD1">
        <w:tc>
          <w:tcPr>
            <w:tcW w:w="10348" w:type="dxa"/>
          </w:tcPr>
          <w:p w:rsidR="00E92D68" w:rsidRPr="00E92D68" w:rsidRDefault="00E92D68" w:rsidP="00E92D68">
            <w:pPr>
              <w:spacing w:before="240" w:line="360" w:lineRule="auto"/>
              <w:jc w:val="both"/>
              <w:rPr>
                <w:rFonts w:ascii="Arial" w:hAnsi="Arial" w:cs="Arial"/>
                <w:b/>
                <w:bCs/>
                <w:sz w:val="24"/>
                <w:szCs w:val="24"/>
                <w:lang w:val="pt-PT" w:eastAsia="pt-PT" w:bidi="pt-PT"/>
              </w:rPr>
            </w:pPr>
            <w:r w:rsidRPr="00E92D68">
              <w:rPr>
                <w:rFonts w:ascii="Arial" w:hAnsi="Arial" w:cs="Arial"/>
                <w:b/>
                <w:bCs/>
                <w:sz w:val="24"/>
                <w:szCs w:val="24"/>
                <w:lang w:val="pt-PT" w:eastAsia="pt-PT" w:bidi="pt-PT"/>
              </w:rPr>
              <w:t>*Observação¹: Os valores acima estipulados devem observar as disposições contidas na presente Lei, especialmente em relação a forma de cálculo prevista no art.2º desta Lei.</w:t>
            </w:r>
          </w:p>
          <w:p w:rsidR="00E92D68" w:rsidRPr="00E92D68" w:rsidRDefault="00E92D68" w:rsidP="00E92D68">
            <w:pPr>
              <w:spacing w:before="240" w:line="360" w:lineRule="auto"/>
              <w:jc w:val="both"/>
              <w:rPr>
                <w:rFonts w:ascii="Arial" w:hAnsi="Arial" w:cs="Arial"/>
                <w:b/>
                <w:bCs/>
                <w:sz w:val="24"/>
                <w:szCs w:val="24"/>
                <w:lang w:val="pt-PT" w:eastAsia="pt-PT" w:bidi="pt-PT"/>
              </w:rPr>
            </w:pPr>
            <w:r w:rsidRPr="00E92D68">
              <w:rPr>
                <w:rFonts w:ascii="Arial" w:hAnsi="Arial" w:cs="Arial"/>
                <w:b/>
                <w:bCs/>
                <w:sz w:val="24"/>
                <w:szCs w:val="24"/>
                <w:lang w:val="pt-PT" w:eastAsia="pt-PT" w:bidi="pt-PT"/>
              </w:rPr>
              <w:t>*Observação²: Será somado, de acordo com a cartilha do Ministério da Saúde, adicional noturno e insalubridade a partir desses valores citados acima.</w:t>
            </w:r>
          </w:p>
        </w:tc>
      </w:tr>
    </w:tbl>
    <w:p w:rsidR="00AD5AE9" w:rsidRDefault="00AD5AE9" w:rsidP="00DA1284">
      <w:pPr>
        <w:jc w:val="center"/>
        <w:rPr>
          <w:lang w:val="pt-PT"/>
        </w:rPr>
      </w:pPr>
    </w:p>
    <w:p w:rsidR="00AD5AE9" w:rsidRDefault="00AD5AE9">
      <w:pPr>
        <w:rPr>
          <w:lang w:val="pt-PT"/>
        </w:rPr>
      </w:pPr>
      <w:r>
        <w:rPr>
          <w:lang w:val="pt-PT"/>
        </w:rPr>
        <w:br w:type="page"/>
      </w:r>
    </w:p>
    <w:p w:rsidR="00AD5AE9" w:rsidRPr="00AD5AE9" w:rsidRDefault="00AD5AE9" w:rsidP="00AD5AE9">
      <w:pPr>
        <w:autoSpaceDE w:val="0"/>
        <w:jc w:val="both"/>
        <w:rPr>
          <w:rFonts w:ascii="Arial" w:eastAsia="Calibri" w:hAnsi="Arial" w:cs="Arial"/>
          <w:b/>
          <w:bCs/>
          <w:sz w:val="24"/>
          <w:szCs w:val="24"/>
        </w:rPr>
      </w:pPr>
      <w:bookmarkStart w:id="0" w:name="_Hlk61969682"/>
      <w:r w:rsidRPr="00AD5AE9">
        <w:rPr>
          <w:rStyle w:val="FontStyle20"/>
          <w:rFonts w:ascii="Arial" w:hAnsi="Arial" w:cs="Arial"/>
          <w:sz w:val="24"/>
          <w:szCs w:val="24"/>
        </w:rPr>
        <w:lastRenderedPageBreak/>
        <w:t>AUTOGRAFO DE LEI Nº 3.202 DE 06 DE SETEMBRO DE 2023.</w:t>
      </w:r>
    </w:p>
    <w:p w:rsidR="00AD5AE9" w:rsidRPr="00AD5AE9" w:rsidRDefault="00AD5AE9" w:rsidP="00AD5AE9">
      <w:pPr>
        <w:autoSpaceDE w:val="0"/>
        <w:rPr>
          <w:rFonts w:ascii="Arial" w:eastAsia="Arial" w:hAnsi="Arial" w:cs="Arial"/>
          <w:b/>
          <w:bCs/>
          <w:color w:val="000000"/>
        </w:rPr>
      </w:pPr>
      <w:r w:rsidRPr="00AD5AE9">
        <w:rPr>
          <w:rFonts w:ascii="Arial" w:eastAsia="Arial" w:hAnsi="Arial" w:cs="Arial"/>
          <w:b/>
          <w:bCs/>
          <w:color w:val="000000"/>
        </w:rPr>
        <w:t xml:space="preserve">     </w:t>
      </w:r>
    </w:p>
    <w:p w:rsidR="00AD5AE9" w:rsidRPr="00AD5AE9" w:rsidRDefault="00AD5AE9" w:rsidP="00AD5AE9">
      <w:pPr>
        <w:autoSpaceDE w:val="0"/>
        <w:ind w:left="3656"/>
        <w:jc w:val="both"/>
        <w:rPr>
          <w:rFonts w:ascii="Arial" w:eastAsia="Calibri" w:hAnsi="Arial" w:cs="Arial"/>
          <w:sz w:val="24"/>
          <w:szCs w:val="24"/>
        </w:rPr>
      </w:pPr>
      <w:r w:rsidRPr="00AD5AE9">
        <w:rPr>
          <w:rFonts w:ascii="Arial" w:eastAsia="Calibri" w:hAnsi="Arial" w:cs="Arial"/>
          <w:color w:val="000000"/>
          <w:sz w:val="24"/>
          <w:szCs w:val="24"/>
        </w:rPr>
        <w:t>Cria os componentes do Município de Quixadá Estado do Ceará do Sistema Nacional de Segurança Alimentar- SISAN, define os parâmetros para elaboração e implementação do Plano Municipal de Segurança Alimentar e Nutricional e dá outras providências.</w:t>
      </w:r>
    </w:p>
    <w:p w:rsidR="00AD5AE9" w:rsidRPr="00AD5AE9" w:rsidRDefault="00AD5AE9" w:rsidP="00AD5AE9">
      <w:pPr>
        <w:autoSpaceDE w:val="0"/>
        <w:jc w:val="both"/>
        <w:rPr>
          <w:rFonts w:ascii="Arial" w:eastAsia="Calibri" w:hAnsi="Arial" w:cs="Arial"/>
          <w:color w:val="000000"/>
        </w:rPr>
      </w:pPr>
    </w:p>
    <w:p w:rsidR="00AD5AE9" w:rsidRPr="00AD5AE9" w:rsidRDefault="00AD5AE9" w:rsidP="00AD5AE9">
      <w:pPr>
        <w:autoSpaceDE w:val="0"/>
        <w:spacing w:line="360" w:lineRule="auto"/>
        <w:jc w:val="center"/>
        <w:rPr>
          <w:rFonts w:ascii="Arial" w:eastAsia="Calibri" w:hAnsi="Arial" w:cs="Arial"/>
          <w:sz w:val="24"/>
          <w:szCs w:val="24"/>
        </w:rPr>
      </w:pPr>
      <w:r w:rsidRPr="00AD5AE9">
        <w:rPr>
          <w:rFonts w:ascii="Arial" w:eastAsia="Calibri-Bold" w:hAnsi="Arial" w:cs="Arial"/>
          <w:b/>
          <w:bCs/>
          <w:color w:val="000000"/>
          <w:sz w:val="24"/>
          <w:szCs w:val="24"/>
        </w:rPr>
        <w:t>CAPÍTULO I</w:t>
      </w:r>
    </w:p>
    <w:p w:rsidR="00AD5AE9" w:rsidRPr="00AD5AE9" w:rsidRDefault="00AD5AE9" w:rsidP="00AD5AE9">
      <w:pPr>
        <w:autoSpaceDE w:val="0"/>
        <w:spacing w:line="360" w:lineRule="auto"/>
        <w:jc w:val="center"/>
        <w:rPr>
          <w:rFonts w:ascii="Arial" w:eastAsia="Calibri" w:hAnsi="Arial" w:cs="Arial"/>
          <w:sz w:val="24"/>
          <w:szCs w:val="24"/>
        </w:rPr>
      </w:pPr>
      <w:r w:rsidRPr="00AD5AE9">
        <w:rPr>
          <w:rFonts w:ascii="Arial" w:eastAsia="Calibri-Bold" w:hAnsi="Arial" w:cs="Arial"/>
          <w:b/>
          <w:bCs/>
          <w:color w:val="000000"/>
          <w:sz w:val="24"/>
          <w:szCs w:val="24"/>
        </w:rPr>
        <w:t>DISPOSIÇÕES GERAIS</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Art. 1º</w:t>
      </w:r>
      <w:r w:rsidRPr="00AD5AE9">
        <w:rPr>
          <w:rFonts w:ascii="Arial" w:eastAsia="Calibri" w:hAnsi="Arial" w:cs="Arial"/>
          <w:color w:val="000000"/>
          <w:sz w:val="24"/>
          <w:szCs w:val="24"/>
        </w:rPr>
        <w:t xml:space="preserve"> Esta Lei cria os componentes municipais do SISAN, bem como define parâmetros para elaboração e implementação do Plano Municipal de Segurança Alimentar e Nutricional, em consonância com os princípios e diretrizes estabelecidos pela Lei nº 11.346, de 15 de setembro de 2006, com os Decretos nº 6.272 e nº 6.273, de 2007, e o Decreto nº 7.272, de 2010, com o propósito de garantir o Direito Humano à Alimentação Adequada.</w:t>
      </w:r>
    </w:p>
    <w:p w:rsidR="00AD5AE9" w:rsidRPr="00AD5AE9" w:rsidRDefault="00AD5AE9" w:rsidP="00AD5AE9">
      <w:pPr>
        <w:autoSpaceDE w:val="0"/>
        <w:spacing w:line="360" w:lineRule="auto"/>
        <w:jc w:val="both"/>
        <w:rPr>
          <w:rFonts w:ascii="Arial" w:eastAsia="Calibri" w:hAnsi="Arial" w:cs="Arial"/>
          <w:b/>
          <w:bCs/>
          <w:color w:val="000000"/>
          <w:sz w:val="24"/>
          <w:szCs w:val="24"/>
        </w:rPr>
      </w:pP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Art. 2º</w:t>
      </w:r>
      <w:r w:rsidRPr="00AD5AE9">
        <w:rPr>
          <w:rFonts w:ascii="Arial" w:eastAsia="Calibri" w:hAnsi="Arial" w:cs="Arial"/>
          <w:color w:val="000000"/>
          <w:sz w:val="24"/>
          <w:szCs w:val="24"/>
        </w:rPr>
        <w:t xml:space="preserve"> A alimentação é direito básico do ser humano, indispensável à realização dos seus direitos consagrados na Constituição Federal, cabendo ao poder público adotar as políticas e ações que se façam necessárias para respeitar, proteger, promover e prover o Direito Humano à Alimentação Adequada e Segurança Alimentar e Nutricional de toda a população.</w:t>
      </w:r>
    </w:p>
    <w:p w:rsidR="00AD5AE9" w:rsidRPr="00AD5AE9" w:rsidRDefault="00AD5AE9" w:rsidP="00AD5AE9">
      <w:pPr>
        <w:autoSpaceDE w:val="0"/>
        <w:spacing w:line="360" w:lineRule="auto"/>
        <w:jc w:val="both"/>
        <w:rPr>
          <w:rFonts w:ascii="Arial" w:eastAsia="Calibri" w:hAnsi="Arial" w:cs="Arial"/>
          <w:b/>
          <w:bCs/>
          <w:color w:val="000000"/>
          <w:sz w:val="24"/>
          <w:szCs w:val="24"/>
        </w:rPr>
      </w:pP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 1º</w:t>
      </w:r>
      <w:r w:rsidRPr="00AD5AE9">
        <w:rPr>
          <w:rFonts w:ascii="Arial" w:eastAsia="Calibri" w:hAnsi="Arial" w:cs="Arial"/>
          <w:color w:val="000000"/>
          <w:sz w:val="24"/>
          <w:szCs w:val="24"/>
        </w:rPr>
        <w:t xml:space="preserve"> A adoção dessas políticas e ações, deverá levar em conta as dimensões ambientais, culturais, econômicas, regionais e sociais do Município, com prioridade para as regiões e populações mais vulneráveis.</w:t>
      </w:r>
    </w:p>
    <w:p w:rsidR="00AD5AE9" w:rsidRPr="00AD5AE9" w:rsidRDefault="00AD5AE9" w:rsidP="00AD5AE9">
      <w:pPr>
        <w:autoSpaceDE w:val="0"/>
        <w:spacing w:line="360" w:lineRule="auto"/>
        <w:jc w:val="both"/>
        <w:rPr>
          <w:rFonts w:ascii="Arial" w:eastAsia="Calibri" w:hAnsi="Arial" w:cs="Arial"/>
          <w:b/>
          <w:bCs/>
          <w:color w:val="000000"/>
          <w:sz w:val="24"/>
          <w:szCs w:val="24"/>
        </w:rPr>
      </w:pP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 2º</w:t>
      </w:r>
      <w:r w:rsidRPr="00AD5AE9">
        <w:rPr>
          <w:rFonts w:ascii="Arial" w:eastAsia="Calibri" w:hAnsi="Arial" w:cs="Arial"/>
          <w:color w:val="000000"/>
          <w:sz w:val="24"/>
          <w:szCs w:val="24"/>
        </w:rPr>
        <w:t xml:space="preserve"> É dever do poder público, além das previstas no caput do artigo, avaliar, fiscalizar e monitorar a realização do Direito Humano à Alimentação Adequada, bem como criar e fortalecer os mecanismos para sua exigibilidade.</w:t>
      </w:r>
    </w:p>
    <w:p w:rsidR="00AD5AE9" w:rsidRPr="00AD5AE9" w:rsidRDefault="00AD5AE9" w:rsidP="00AD5AE9">
      <w:pPr>
        <w:autoSpaceDE w:val="0"/>
        <w:spacing w:line="360" w:lineRule="auto"/>
        <w:jc w:val="both"/>
        <w:rPr>
          <w:rFonts w:ascii="Arial" w:eastAsia="Calibri" w:hAnsi="Arial" w:cs="Arial"/>
          <w:b/>
          <w:bCs/>
          <w:color w:val="000000"/>
          <w:sz w:val="24"/>
          <w:szCs w:val="24"/>
        </w:rPr>
      </w:pPr>
    </w:p>
    <w:p w:rsidR="00AD5AE9" w:rsidRPr="00AD5AE9" w:rsidRDefault="00AD5AE9" w:rsidP="00AD5AE9">
      <w:pPr>
        <w:autoSpaceDE w:val="0"/>
        <w:spacing w:line="360" w:lineRule="auto"/>
        <w:jc w:val="both"/>
        <w:rPr>
          <w:rFonts w:ascii="Arial" w:eastAsia="Calibri" w:hAnsi="Arial" w:cs="Arial"/>
          <w:color w:val="000000"/>
          <w:sz w:val="24"/>
          <w:szCs w:val="24"/>
        </w:rPr>
      </w:pPr>
      <w:r w:rsidRPr="00AD5AE9">
        <w:rPr>
          <w:rFonts w:ascii="Arial" w:eastAsia="Calibri" w:hAnsi="Arial" w:cs="Arial"/>
          <w:b/>
          <w:bCs/>
          <w:color w:val="000000"/>
          <w:sz w:val="24"/>
          <w:szCs w:val="24"/>
        </w:rPr>
        <w:t>Art. 3º</w:t>
      </w:r>
      <w:r w:rsidRPr="00AD5AE9">
        <w:rPr>
          <w:rFonts w:ascii="Arial" w:eastAsia="Calibri" w:hAnsi="Arial" w:cs="Arial"/>
          <w:color w:val="000000"/>
          <w:sz w:val="24"/>
          <w:szCs w:val="24"/>
        </w:rPr>
        <w:t xml:space="preserve"> A Segurança Alimentar e Nutricional (SAN), consiste na realização do direito de todos ao acesso regular e permanente a alimentos de qualidade, em quantidade suficiente, sem comprometer o acesso a outras necessidades essenciais, tendo como base práticas alimentares promotoras de saúde que respeitem a diversidade cultural e que sejam ambiental, cultural, econômica e socialmente sustentáveis.</w:t>
      </w:r>
    </w:p>
    <w:p w:rsidR="00AD5AE9" w:rsidRPr="00AD5AE9" w:rsidRDefault="00AD5AE9" w:rsidP="00AD5AE9">
      <w:pPr>
        <w:autoSpaceDE w:val="0"/>
        <w:spacing w:line="360" w:lineRule="auto"/>
        <w:jc w:val="both"/>
        <w:rPr>
          <w:rFonts w:ascii="Arial" w:eastAsia="Calibri" w:hAnsi="Arial" w:cs="Arial"/>
          <w:b/>
          <w:bCs/>
          <w:color w:val="000000"/>
          <w:sz w:val="24"/>
          <w:szCs w:val="24"/>
        </w:rPr>
      </w:pP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Parágrafo único:</w:t>
      </w:r>
      <w:r w:rsidRPr="00AD5AE9">
        <w:rPr>
          <w:rFonts w:ascii="Arial" w:eastAsia="Calibri" w:hAnsi="Arial" w:cs="Arial"/>
          <w:color w:val="000000"/>
          <w:sz w:val="24"/>
          <w:szCs w:val="24"/>
        </w:rPr>
        <w:t xml:space="preserve"> A Segurança Alimentar e Nutricional inclui a realização do direito de todas as pessoas terem acesso à orientação que contribua para o enfrentamento ao sobrepeso, a obesidade, contaminação de alimentos e mais doenças consequentes da alimentação inadequada.</w:t>
      </w:r>
    </w:p>
    <w:p w:rsidR="00AD5AE9" w:rsidRPr="00AD5AE9" w:rsidRDefault="00AD5AE9" w:rsidP="00AD5AE9">
      <w:pPr>
        <w:autoSpaceDE w:val="0"/>
        <w:spacing w:line="360" w:lineRule="auto"/>
        <w:rPr>
          <w:rFonts w:ascii="Arial" w:eastAsia="Calibri" w:hAnsi="Arial" w:cs="Arial"/>
          <w:b/>
          <w:bCs/>
          <w:color w:val="000000"/>
          <w:sz w:val="24"/>
          <w:szCs w:val="24"/>
        </w:rPr>
      </w:pPr>
    </w:p>
    <w:p w:rsidR="00AD5AE9" w:rsidRPr="00AD5AE9" w:rsidRDefault="00AD5AE9" w:rsidP="00AD5AE9">
      <w:pPr>
        <w:autoSpaceDE w:val="0"/>
        <w:spacing w:line="360" w:lineRule="auto"/>
        <w:rPr>
          <w:rFonts w:ascii="Arial" w:eastAsia="Calibri" w:hAnsi="Arial" w:cs="Arial"/>
          <w:sz w:val="24"/>
          <w:szCs w:val="24"/>
        </w:rPr>
      </w:pPr>
      <w:r w:rsidRPr="00AD5AE9">
        <w:rPr>
          <w:rFonts w:ascii="Arial" w:eastAsia="Calibri" w:hAnsi="Arial" w:cs="Arial"/>
          <w:b/>
          <w:bCs/>
          <w:color w:val="000000"/>
          <w:sz w:val="24"/>
          <w:szCs w:val="24"/>
        </w:rPr>
        <w:t>Art. 4º</w:t>
      </w:r>
      <w:r w:rsidRPr="00AD5AE9">
        <w:rPr>
          <w:rFonts w:ascii="Arial" w:eastAsia="Calibri" w:hAnsi="Arial" w:cs="Arial"/>
          <w:color w:val="000000"/>
          <w:sz w:val="24"/>
          <w:szCs w:val="24"/>
        </w:rPr>
        <w:t xml:space="preserve"> A Segurança Alimentar e Nutricional abrange:</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I -</w:t>
      </w:r>
      <w:r w:rsidRPr="00AD5AE9">
        <w:rPr>
          <w:rFonts w:ascii="Arial" w:eastAsia="Calibri" w:hAnsi="Arial" w:cs="Arial"/>
          <w:color w:val="000000"/>
          <w:sz w:val="24"/>
          <w:szCs w:val="24"/>
        </w:rPr>
        <w:t xml:space="preserve"> a ampliação das condições de oferta acessível de alimentos, por meio do incremento de produção, em especial na agricultura tradicional e familiar, no processamento, na industrialização, na comercialização, no abastecimento e na distribuição, nos recursos de água, alcançando também a geração de emprego e a redistribuição da renda, como fatores de ascensão social;</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II -</w:t>
      </w:r>
      <w:r w:rsidRPr="00AD5AE9">
        <w:rPr>
          <w:rFonts w:ascii="Arial" w:eastAsia="Calibri" w:hAnsi="Arial" w:cs="Arial"/>
          <w:color w:val="000000"/>
          <w:sz w:val="24"/>
          <w:szCs w:val="24"/>
        </w:rPr>
        <w:t xml:space="preserve"> a conservação da biodiversidade e a utilização sustentável dos recursos naturais;</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lastRenderedPageBreak/>
        <w:t>III -</w:t>
      </w:r>
      <w:r w:rsidRPr="00AD5AE9">
        <w:rPr>
          <w:rFonts w:ascii="Arial" w:eastAsia="Calibri" w:hAnsi="Arial" w:cs="Arial"/>
          <w:color w:val="000000"/>
          <w:sz w:val="24"/>
          <w:szCs w:val="24"/>
        </w:rPr>
        <w:t xml:space="preserve"> a promoção da saúde, da nutrição e da alimentação da população, incluindo-se grupos populacionais específicos e populações em situação de vulnerabilidade social;</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IV -</w:t>
      </w:r>
      <w:r w:rsidRPr="00AD5AE9">
        <w:rPr>
          <w:rFonts w:ascii="Arial" w:eastAsia="Calibri" w:hAnsi="Arial" w:cs="Arial"/>
          <w:color w:val="000000"/>
          <w:sz w:val="24"/>
          <w:szCs w:val="24"/>
        </w:rPr>
        <w:t xml:space="preserve"> a garantia da qualidade biológica, sanitária, nutricional e tecnológica dos alimentos consumidos pela população, bem como seu aproveitamento, promovendo a sintonia entre instituições com responsabilidades afins para que estimulem práticas e ações alimentares e estilos de vida saudáveis;</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V -</w:t>
      </w:r>
      <w:r w:rsidRPr="00AD5AE9">
        <w:rPr>
          <w:rFonts w:ascii="Arial" w:eastAsia="Calibri" w:hAnsi="Arial" w:cs="Arial"/>
          <w:color w:val="000000"/>
          <w:sz w:val="24"/>
          <w:szCs w:val="24"/>
        </w:rPr>
        <w:t xml:space="preserve"> a produção de conhecimentos e informações úteis à saúde alimentar, promovendo seu amplo acesso e eficaz disseminação para toda a população;</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VI -</w:t>
      </w:r>
      <w:r w:rsidRPr="00AD5AE9">
        <w:rPr>
          <w:rFonts w:ascii="Arial" w:eastAsia="Calibri" w:hAnsi="Arial" w:cs="Arial"/>
          <w:color w:val="000000"/>
          <w:sz w:val="24"/>
          <w:szCs w:val="24"/>
        </w:rPr>
        <w:t xml:space="preserve"> a implementação de políticas públicas, de estratégias sustentáveis e participativas de produção, comercialização e consumo de alimentos, respeitando-se as múltiplas características territoriais e </w:t>
      </w:r>
      <w:proofErr w:type="spellStart"/>
      <w:r w:rsidRPr="00AD5AE9">
        <w:rPr>
          <w:rFonts w:ascii="Arial" w:eastAsia="Calibri" w:hAnsi="Arial" w:cs="Arial"/>
          <w:color w:val="000000"/>
          <w:sz w:val="24"/>
          <w:szCs w:val="24"/>
        </w:rPr>
        <w:t>etno</w:t>
      </w:r>
      <w:proofErr w:type="spellEnd"/>
      <w:r w:rsidRPr="00AD5AE9">
        <w:rPr>
          <w:rFonts w:ascii="Arial" w:eastAsia="Calibri" w:hAnsi="Arial" w:cs="Arial"/>
          <w:color w:val="000000"/>
          <w:sz w:val="24"/>
          <w:szCs w:val="24"/>
        </w:rPr>
        <w:t>-culturais do Estado;</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VII –</w:t>
      </w:r>
      <w:r w:rsidRPr="00AD5AE9">
        <w:rPr>
          <w:rFonts w:ascii="Arial" w:eastAsia="Calibri" w:hAnsi="Arial" w:cs="Arial"/>
          <w:color w:val="000000"/>
          <w:sz w:val="24"/>
          <w:szCs w:val="24"/>
        </w:rPr>
        <w:t xml:space="preserve"> a adoção de urgentes correções quanto aos controles públicos sobre qualidade nutricional dos alimentos, quanto à tolerância com maus hábitos alimentares, quanto a desinformação sobre saúde alimentar vigente na sociedade em geral e nos ambientes sob gestão direta e indireta do Estado, quanto a falta de sintonia entre as ações das diversas áreas com responsabilidades afins, como educação, saúde, publicidade, pesquisa estimulada e ou apoiada por entes públicos, produção estimulada de alimentos mediante critérios fundamentados, dentre outros;</w:t>
      </w:r>
    </w:p>
    <w:p w:rsidR="00AD5AE9" w:rsidRPr="00AD5AE9" w:rsidRDefault="00AD5AE9" w:rsidP="00AD5AE9">
      <w:pPr>
        <w:autoSpaceDE w:val="0"/>
        <w:spacing w:line="360" w:lineRule="auto"/>
        <w:jc w:val="both"/>
        <w:rPr>
          <w:rFonts w:ascii="Arial" w:eastAsia="Calibri" w:hAnsi="Arial" w:cs="Arial"/>
          <w:b/>
          <w:bCs/>
          <w:color w:val="000000"/>
          <w:sz w:val="24"/>
          <w:szCs w:val="24"/>
        </w:rPr>
      </w:pP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Art. 5º</w:t>
      </w:r>
      <w:r w:rsidRPr="00AD5AE9">
        <w:rPr>
          <w:rFonts w:ascii="Arial" w:eastAsia="Calibri" w:hAnsi="Arial" w:cs="Arial"/>
          <w:color w:val="000000"/>
          <w:sz w:val="24"/>
          <w:szCs w:val="24"/>
        </w:rPr>
        <w:t xml:space="preserve"> A consecução do Direito Humano à Alimentação Adequada (DHAA) e da Segurança Alimentar e Nutricional, requer o respeito à soberania do </w:t>
      </w:r>
      <w:r w:rsidRPr="00AD5AE9">
        <w:rPr>
          <w:rFonts w:ascii="Arial" w:eastAsia="Calibri" w:hAnsi="Arial" w:cs="Arial"/>
          <w:sz w:val="24"/>
          <w:szCs w:val="24"/>
        </w:rPr>
        <w:t xml:space="preserve">município </w:t>
      </w:r>
      <w:r w:rsidRPr="00AD5AE9">
        <w:rPr>
          <w:rFonts w:ascii="Arial" w:eastAsia="Calibri" w:hAnsi="Arial" w:cs="Arial"/>
          <w:color w:val="000000"/>
          <w:sz w:val="24"/>
          <w:szCs w:val="24"/>
        </w:rPr>
        <w:t>sobre a produção e o consumo de alimentos.</w:t>
      </w:r>
    </w:p>
    <w:p w:rsidR="00AD5AE9" w:rsidRPr="00AD5AE9" w:rsidRDefault="00AD5AE9" w:rsidP="00AD5AE9">
      <w:pPr>
        <w:autoSpaceDE w:val="0"/>
        <w:spacing w:line="360" w:lineRule="auto"/>
        <w:jc w:val="both"/>
        <w:rPr>
          <w:rFonts w:ascii="Arial" w:eastAsia="Calibri" w:hAnsi="Arial" w:cs="Arial"/>
          <w:b/>
          <w:bCs/>
          <w:color w:val="000000"/>
          <w:sz w:val="24"/>
          <w:szCs w:val="24"/>
        </w:rPr>
      </w:pP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lastRenderedPageBreak/>
        <w:t>Art. 6º</w:t>
      </w:r>
      <w:r w:rsidRPr="00AD5AE9">
        <w:rPr>
          <w:rFonts w:ascii="Arial" w:eastAsia="Calibri" w:hAnsi="Arial" w:cs="Arial"/>
          <w:color w:val="000000"/>
          <w:sz w:val="24"/>
          <w:szCs w:val="24"/>
        </w:rPr>
        <w:t xml:space="preserve"> O Município de Quixadá Estado do Ceará deve empenhar-se na promoção de cooperação técnica com o Governo Estadual e com os demais municípios do estado, contribuindo assim, para a realização do Direito Humano à Alimentação Adequada.</w:t>
      </w:r>
    </w:p>
    <w:p w:rsidR="00AD5AE9" w:rsidRPr="00AD5AE9" w:rsidRDefault="00AD5AE9" w:rsidP="00AD5AE9">
      <w:pPr>
        <w:autoSpaceDE w:val="0"/>
        <w:spacing w:line="360" w:lineRule="auto"/>
        <w:jc w:val="center"/>
        <w:rPr>
          <w:rFonts w:ascii="Arial" w:eastAsia="Calibri" w:hAnsi="Arial" w:cs="Arial"/>
          <w:sz w:val="24"/>
          <w:szCs w:val="24"/>
        </w:rPr>
      </w:pPr>
      <w:r w:rsidRPr="00AD5AE9">
        <w:rPr>
          <w:rFonts w:ascii="Arial" w:eastAsia="Calibri-Bold" w:hAnsi="Arial" w:cs="Arial"/>
          <w:b/>
          <w:bCs/>
          <w:color w:val="000000"/>
          <w:sz w:val="24"/>
          <w:szCs w:val="24"/>
        </w:rPr>
        <w:t>CAPÍTULO II</w:t>
      </w:r>
    </w:p>
    <w:p w:rsidR="00AD5AE9" w:rsidRPr="00AD5AE9" w:rsidRDefault="00AD5AE9" w:rsidP="00AD5AE9">
      <w:pPr>
        <w:autoSpaceDE w:val="0"/>
        <w:spacing w:line="360" w:lineRule="auto"/>
        <w:jc w:val="center"/>
        <w:rPr>
          <w:rFonts w:ascii="Arial" w:eastAsia="Calibri" w:hAnsi="Arial" w:cs="Arial"/>
          <w:sz w:val="24"/>
          <w:szCs w:val="24"/>
        </w:rPr>
      </w:pPr>
      <w:r w:rsidRPr="00AD5AE9">
        <w:rPr>
          <w:rFonts w:ascii="Arial" w:eastAsia="Calibri-Bold" w:hAnsi="Arial" w:cs="Arial"/>
          <w:b/>
          <w:bCs/>
          <w:color w:val="000000"/>
          <w:sz w:val="24"/>
          <w:szCs w:val="24"/>
        </w:rPr>
        <w:t>DOS COMPONENTES MUNICIPAIS DO SISTEMA NACIONAL DE SEGURANÇA ALIMENTAR E NUTRICIONAL</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Art. 7º</w:t>
      </w:r>
      <w:r w:rsidRPr="00AD5AE9">
        <w:rPr>
          <w:rFonts w:ascii="Arial" w:eastAsia="Calibri" w:hAnsi="Arial" w:cs="Arial"/>
          <w:color w:val="000000"/>
          <w:sz w:val="24"/>
          <w:szCs w:val="24"/>
        </w:rPr>
        <w:t xml:space="preserve"> A consecução do Direito Humano à Alimentação Adequada e da Segurança Alimentar e Nutricional da população far-se-á por meio do Sistema Nacional de Segurança Alimentar e Nutricional(SISAN), integrado, no Município de Quixadá Estado do Ceará por um conjunto de órgãos e entidades afetas à Segurança Alimentar e Nutricional.</w:t>
      </w:r>
    </w:p>
    <w:p w:rsidR="00AD5AE9" w:rsidRPr="00AD5AE9" w:rsidRDefault="00AD5AE9" w:rsidP="00AD5AE9">
      <w:pPr>
        <w:autoSpaceDE w:val="0"/>
        <w:spacing w:line="360" w:lineRule="auto"/>
        <w:jc w:val="both"/>
        <w:rPr>
          <w:rFonts w:ascii="Arial" w:eastAsia="Calibri" w:hAnsi="Arial" w:cs="Arial"/>
          <w:b/>
          <w:bCs/>
          <w:color w:val="000000"/>
          <w:sz w:val="24"/>
          <w:szCs w:val="24"/>
        </w:rPr>
      </w:pP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Art. 8º</w:t>
      </w:r>
      <w:r w:rsidRPr="00AD5AE9">
        <w:rPr>
          <w:rFonts w:ascii="Arial" w:eastAsia="Calibri" w:hAnsi="Arial" w:cs="Arial"/>
          <w:color w:val="000000"/>
          <w:sz w:val="24"/>
          <w:szCs w:val="24"/>
        </w:rPr>
        <w:t xml:space="preserve"> O Sistema Nacional de Segurança Alimentar e Nutricional (SISAN) reger-se-á pelos princípios e diretrizes dispostos na Lei n.º 11.346 de 15 de setembro de 2006. </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Art. 9º.</w:t>
      </w:r>
      <w:r w:rsidRPr="00AD5AE9">
        <w:rPr>
          <w:rFonts w:ascii="Arial" w:eastAsia="Calibri" w:hAnsi="Arial" w:cs="Arial"/>
          <w:color w:val="000000"/>
          <w:sz w:val="24"/>
          <w:szCs w:val="24"/>
        </w:rPr>
        <w:t xml:space="preserve"> São componentes municipais do Sistema Nacional de Segurança Alimentar e Nutricional(SISAN):</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I -</w:t>
      </w:r>
      <w:r w:rsidRPr="00AD5AE9">
        <w:rPr>
          <w:rFonts w:ascii="Arial" w:eastAsia="Calibri" w:hAnsi="Arial" w:cs="Arial"/>
          <w:color w:val="000000"/>
          <w:sz w:val="24"/>
          <w:szCs w:val="24"/>
        </w:rPr>
        <w:t xml:space="preserve"> a Conferência</w:t>
      </w:r>
      <w:r w:rsidRPr="00AD5AE9">
        <w:rPr>
          <w:rFonts w:ascii="Arial" w:eastAsia="Calibri" w:hAnsi="Arial" w:cs="Arial"/>
          <w:sz w:val="24"/>
          <w:szCs w:val="24"/>
        </w:rPr>
        <w:t xml:space="preserve"> Municipal d</w:t>
      </w:r>
      <w:r w:rsidRPr="00AD5AE9">
        <w:rPr>
          <w:rFonts w:ascii="Arial" w:eastAsia="Calibri" w:hAnsi="Arial" w:cs="Arial"/>
          <w:color w:val="000000"/>
          <w:sz w:val="24"/>
          <w:szCs w:val="24"/>
        </w:rPr>
        <w:t>e Segurança Alimentar e Nutricional</w:t>
      </w:r>
      <w:r w:rsidRPr="00AD5AE9">
        <w:rPr>
          <w:rFonts w:ascii="Arial" w:eastAsia="Calibri" w:hAnsi="Arial" w:cs="Arial"/>
          <w:color w:val="FF3366"/>
          <w:sz w:val="24"/>
          <w:szCs w:val="24"/>
        </w:rPr>
        <w:t>.</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shd w:val="clear" w:color="auto" w:fill="FFFFFF"/>
        </w:rPr>
        <w:t>II -</w:t>
      </w:r>
      <w:r w:rsidRPr="00AD5AE9">
        <w:rPr>
          <w:rFonts w:ascii="Arial" w:eastAsia="Calibri" w:hAnsi="Arial" w:cs="Arial"/>
          <w:color w:val="000000"/>
          <w:sz w:val="24"/>
          <w:szCs w:val="24"/>
          <w:shd w:val="clear" w:color="auto" w:fill="FFFFFF"/>
        </w:rPr>
        <w:t xml:space="preserve"> o CONSEA de Quixadá, órgão vinculado à Secretaria Municipal de Desenvolvimento Social;</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III -</w:t>
      </w:r>
      <w:r w:rsidRPr="00AD5AE9">
        <w:rPr>
          <w:rFonts w:ascii="Arial" w:eastAsia="Calibri" w:hAnsi="Arial" w:cs="Arial"/>
          <w:color w:val="000000"/>
          <w:sz w:val="24"/>
          <w:szCs w:val="24"/>
        </w:rPr>
        <w:t xml:space="preserve"> a </w:t>
      </w:r>
      <w:r w:rsidRPr="00AD5AE9">
        <w:rPr>
          <w:rFonts w:ascii="Arial" w:eastAsia="Calibri" w:hAnsi="Arial" w:cs="Arial"/>
          <w:color w:val="000000"/>
          <w:sz w:val="24"/>
          <w:szCs w:val="24"/>
          <w:u w:val="single"/>
        </w:rPr>
        <w:t xml:space="preserve">Câmara </w:t>
      </w:r>
      <w:proofErr w:type="spellStart"/>
      <w:r w:rsidRPr="00AD5AE9">
        <w:rPr>
          <w:rFonts w:ascii="Arial" w:eastAsia="Calibri" w:hAnsi="Arial" w:cs="Arial"/>
          <w:color w:val="000000"/>
          <w:sz w:val="24"/>
          <w:szCs w:val="24"/>
          <w:u w:val="single"/>
        </w:rPr>
        <w:t>Intersetorial</w:t>
      </w:r>
      <w:proofErr w:type="spellEnd"/>
      <w:r w:rsidRPr="00AD5AE9">
        <w:rPr>
          <w:rFonts w:ascii="Arial" w:eastAsia="Calibri" w:hAnsi="Arial" w:cs="Arial"/>
          <w:color w:val="000000"/>
          <w:sz w:val="24"/>
          <w:szCs w:val="24"/>
          <w:u w:val="single"/>
        </w:rPr>
        <w:t xml:space="preserve"> </w:t>
      </w:r>
      <w:r w:rsidRPr="00AD5AE9">
        <w:rPr>
          <w:rFonts w:ascii="Arial" w:eastAsia="Calibri" w:hAnsi="Arial" w:cs="Arial"/>
          <w:color w:val="000000"/>
          <w:sz w:val="24"/>
          <w:szCs w:val="24"/>
        </w:rPr>
        <w:t>de Segurança Alimentar e Nutricional – CAISAN de Quixadá</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IV -</w:t>
      </w:r>
      <w:r w:rsidRPr="00AD5AE9">
        <w:rPr>
          <w:rFonts w:ascii="Arial" w:eastAsia="Calibri" w:hAnsi="Arial" w:cs="Arial"/>
          <w:color w:val="000000"/>
          <w:sz w:val="24"/>
          <w:szCs w:val="24"/>
        </w:rPr>
        <w:t xml:space="preserve"> os </w:t>
      </w:r>
      <w:r w:rsidRPr="00AD5AE9">
        <w:rPr>
          <w:rFonts w:ascii="Arial" w:eastAsia="Calibri" w:hAnsi="Arial" w:cs="Arial"/>
          <w:color w:val="000000"/>
          <w:sz w:val="24"/>
          <w:szCs w:val="24"/>
          <w:u w:val="single"/>
        </w:rPr>
        <w:t xml:space="preserve">órgãos e entidades </w:t>
      </w:r>
      <w:r w:rsidRPr="00AD5AE9">
        <w:rPr>
          <w:rFonts w:ascii="Arial" w:eastAsia="Calibri" w:hAnsi="Arial" w:cs="Arial"/>
          <w:color w:val="000000"/>
          <w:sz w:val="24"/>
          <w:szCs w:val="24"/>
        </w:rPr>
        <w:t xml:space="preserve">de Segurança Alimentar e Nutricional, </w:t>
      </w:r>
      <w:r w:rsidRPr="00AD5AE9">
        <w:rPr>
          <w:rFonts w:ascii="Arial" w:eastAsia="Calibri" w:hAnsi="Arial" w:cs="Arial"/>
          <w:color w:val="000000"/>
          <w:sz w:val="24"/>
          <w:szCs w:val="24"/>
          <w:u w:val="single"/>
        </w:rPr>
        <w:t>instituições privadas, com ou sem fins lucrativos</w:t>
      </w:r>
      <w:r w:rsidRPr="00AD5AE9">
        <w:rPr>
          <w:rFonts w:ascii="Arial" w:eastAsia="Calibri" w:hAnsi="Arial" w:cs="Arial"/>
          <w:color w:val="000000"/>
          <w:sz w:val="24"/>
          <w:szCs w:val="24"/>
        </w:rPr>
        <w:t xml:space="preserve">, que manifestem interesse na adesão e que respeitem os critérios, princípios e diretrizes do SISAN, nos termos </w:t>
      </w:r>
      <w:r w:rsidRPr="00AD5AE9">
        <w:rPr>
          <w:rFonts w:ascii="Arial" w:eastAsia="Calibri" w:hAnsi="Arial" w:cs="Arial"/>
          <w:color w:val="000000"/>
          <w:sz w:val="24"/>
          <w:szCs w:val="24"/>
        </w:rPr>
        <w:lastRenderedPageBreak/>
        <w:t>regulamentado pela Câmara Interministerial de Segurança Alimentar e Nutricional – CAISAN Nacional.</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Parágrafo único:</w:t>
      </w:r>
      <w:r w:rsidRPr="00AD5AE9">
        <w:rPr>
          <w:rFonts w:ascii="Arial" w:eastAsia="Calibri" w:hAnsi="Arial" w:cs="Arial"/>
          <w:color w:val="000000"/>
          <w:sz w:val="24"/>
          <w:szCs w:val="24"/>
        </w:rPr>
        <w:t xml:space="preserve"> A Câmara </w:t>
      </w:r>
      <w:proofErr w:type="spellStart"/>
      <w:r w:rsidRPr="00AD5AE9">
        <w:rPr>
          <w:rFonts w:ascii="Arial" w:eastAsia="Calibri" w:hAnsi="Arial" w:cs="Arial"/>
          <w:color w:val="000000"/>
          <w:sz w:val="24"/>
          <w:szCs w:val="24"/>
        </w:rPr>
        <w:t>Intersetorial</w:t>
      </w:r>
      <w:proofErr w:type="spellEnd"/>
      <w:r w:rsidRPr="00AD5AE9">
        <w:rPr>
          <w:rFonts w:ascii="Arial" w:eastAsia="Calibri" w:hAnsi="Arial" w:cs="Arial"/>
          <w:color w:val="FF3366"/>
          <w:sz w:val="24"/>
          <w:szCs w:val="24"/>
        </w:rPr>
        <w:t xml:space="preserve"> </w:t>
      </w:r>
      <w:r w:rsidRPr="00AD5AE9">
        <w:rPr>
          <w:rFonts w:ascii="Arial" w:eastAsia="Calibri" w:hAnsi="Arial" w:cs="Arial"/>
          <w:color w:val="000000"/>
          <w:sz w:val="24"/>
          <w:szCs w:val="24"/>
        </w:rPr>
        <w:t>de Segurança Alimentar e Nutricional – CAISAN de Quixadá e o Conselho de Segurança Alimentar e Nutricional – CONSEA de Quixadá, serão regulamentados por Decreto do Poder Executivo Municipal, respeitada a legislação aplicável.</w:t>
      </w:r>
    </w:p>
    <w:p w:rsidR="00AD5AE9" w:rsidRPr="00AD5AE9" w:rsidRDefault="00AD5AE9" w:rsidP="00AD5AE9">
      <w:pPr>
        <w:autoSpaceDE w:val="0"/>
        <w:spacing w:line="360" w:lineRule="auto"/>
        <w:jc w:val="center"/>
        <w:rPr>
          <w:rFonts w:ascii="Arial" w:eastAsia="Calibri" w:hAnsi="Arial" w:cs="Arial"/>
          <w:sz w:val="24"/>
          <w:szCs w:val="24"/>
        </w:rPr>
      </w:pPr>
      <w:r w:rsidRPr="00AD5AE9">
        <w:rPr>
          <w:rFonts w:ascii="Arial" w:eastAsia="Calibri-Bold" w:hAnsi="Arial" w:cs="Arial"/>
          <w:b/>
          <w:bCs/>
          <w:color w:val="000000"/>
          <w:sz w:val="24"/>
          <w:szCs w:val="24"/>
        </w:rPr>
        <w:t>CAPÍTULO III</w:t>
      </w:r>
    </w:p>
    <w:p w:rsidR="00AD5AE9" w:rsidRPr="00AD5AE9" w:rsidRDefault="00AD5AE9" w:rsidP="00AD5AE9">
      <w:pPr>
        <w:autoSpaceDE w:val="0"/>
        <w:spacing w:line="360" w:lineRule="auto"/>
        <w:jc w:val="center"/>
        <w:rPr>
          <w:rFonts w:ascii="Arial" w:eastAsia="Calibri" w:hAnsi="Arial" w:cs="Arial"/>
          <w:sz w:val="24"/>
          <w:szCs w:val="24"/>
        </w:rPr>
      </w:pPr>
      <w:r w:rsidRPr="00AD5AE9">
        <w:rPr>
          <w:rFonts w:ascii="Arial" w:eastAsia="Calibri-Bold" w:hAnsi="Arial" w:cs="Arial"/>
          <w:b/>
          <w:bCs/>
          <w:color w:val="000000"/>
          <w:sz w:val="24"/>
          <w:szCs w:val="24"/>
        </w:rPr>
        <w:t>DAS DISPOSIÇÕES FINAIS E TRANSITÓRIAS</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Art. 10.</w:t>
      </w:r>
      <w:r w:rsidRPr="00AD5AE9">
        <w:rPr>
          <w:rFonts w:ascii="Arial" w:eastAsia="Calibri" w:hAnsi="Arial" w:cs="Arial"/>
          <w:color w:val="000000"/>
          <w:sz w:val="24"/>
          <w:szCs w:val="24"/>
        </w:rPr>
        <w:t xml:space="preserve"> O Prefeito Municipal editará norma regulamentando a presente Lei no prazo de 90 (noventa) dias.</w:t>
      </w:r>
    </w:p>
    <w:p w:rsidR="00AD5AE9" w:rsidRPr="00AD5AE9" w:rsidRDefault="00AD5AE9" w:rsidP="00AD5AE9">
      <w:pPr>
        <w:autoSpaceDE w:val="0"/>
        <w:spacing w:line="360" w:lineRule="auto"/>
        <w:jc w:val="both"/>
        <w:rPr>
          <w:rFonts w:ascii="Arial" w:eastAsia="Calibri" w:hAnsi="Arial" w:cs="Arial"/>
          <w:sz w:val="24"/>
          <w:szCs w:val="24"/>
        </w:rPr>
      </w:pPr>
      <w:r w:rsidRPr="00AD5AE9">
        <w:rPr>
          <w:rFonts w:ascii="Arial" w:eastAsia="Calibri" w:hAnsi="Arial" w:cs="Arial"/>
          <w:b/>
          <w:bCs/>
          <w:color w:val="000000"/>
          <w:sz w:val="24"/>
          <w:szCs w:val="24"/>
        </w:rPr>
        <w:t>Art. 11.</w:t>
      </w:r>
      <w:r w:rsidRPr="00AD5AE9">
        <w:rPr>
          <w:rFonts w:ascii="Arial" w:eastAsia="Calibri" w:hAnsi="Arial" w:cs="Arial"/>
          <w:color w:val="000000"/>
          <w:sz w:val="24"/>
          <w:szCs w:val="24"/>
        </w:rPr>
        <w:t xml:space="preserve"> Este Autógrafo de Lei entrará em vigor na data de sua publicação.</w:t>
      </w:r>
      <w:bookmarkEnd w:id="0"/>
    </w:p>
    <w:p w:rsidR="00AD5AE9" w:rsidRPr="00AD5AE9" w:rsidRDefault="00AD5AE9" w:rsidP="00AD5AE9">
      <w:pPr>
        <w:suppressAutoHyphens/>
        <w:spacing w:after="0" w:line="360" w:lineRule="auto"/>
        <w:jc w:val="center"/>
        <w:rPr>
          <w:rFonts w:ascii="Arial" w:eastAsia="Times New Roman" w:hAnsi="Arial" w:cs="Arial"/>
          <w:sz w:val="24"/>
          <w:szCs w:val="24"/>
          <w:lang w:eastAsia="pt-BR"/>
        </w:rPr>
      </w:pPr>
      <w:r w:rsidRPr="00AD5AE9">
        <w:rPr>
          <w:rFonts w:ascii="Arial" w:eastAsia="Times New Roman" w:hAnsi="Arial" w:cs="Arial"/>
          <w:b/>
          <w:sz w:val="24"/>
          <w:szCs w:val="24"/>
          <w:lang w:eastAsia="pt-BR"/>
        </w:rPr>
        <w:t>Câmara Municipal de Quixadá-CE, 06 de Setembro de 2023.</w:t>
      </w:r>
    </w:p>
    <w:p w:rsidR="00AD5AE9" w:rsidRPr="00AD5AE9" w:rsidRDefault="00AD5AE9" w:rsidP="00AD5AE9">
      <w:pPr>
        <w:suppressAutoHyphens/>
        <w:spacing w:after="0" w:line="360" w:lineRule="auto"/>
        <w:jc w:val="center"/>
        <w:rPr>
          <w:rFonts w:ascii="Arial" w:eastAsia="Times New Roman" w:hAnsi="Arial" w:cs="Arial"/>
          <w:sz w:val="24"/>
          <w:szCs w:val="24"/>
          <w:lang w:eastAsia="pt-BR"/>
        </w:rPr>
      </w:pPr>
    </w:p>
    <w:p w:rsidR="00AD5AE9" w:rsidRPr="00AD5AE9" w:rsidRDefault="00AD5AE9" w:rsidP="00AD5AE9">
      <w:pPr>
        <w:suppressAutoHyphens/>
        <w:spacing w:after="0" w:line="360" w:lineRule="auto"/>
        <w:jc w:val="center"/>
        <w:rPr>
          <w:rFonts w:ascii="Arial" w:eastAsia="Times New Roman" w:hAnsi="Arial" w:cs="Arial"/>
          <w:sz w:val="24"/>
          <w:szCs w:val="24"/>
          <w:lang w:eastAsia="pt-BR"/>
        </w:rPr>
      </w:pPr>
    </w:p>
    <w:p w:rsidR="00AD5AE9" w:rsidRPr="00AD5AE9" w:rsidRDefault="00AD5AE9" w:rsidP="00AD5AE9">
      <w:pPr>
        <w:suppressAutoHyphens/>
        <w:spacing w:after="0"/>
        <w:jc w:val="center"/>
        <w:textAlignment w:val="baseline"/>
        <w:rPr>
          <w:rFonts w:ascii="Arial" w:eastAsia="NSimSun" w:hAnsi="Arial" w:cs="Arial"/>
          <w:kern w:val="2"/>
          <w:sz w:val="24"/>
          <w:szCs w:val="24"/>
          <w:lang w:eastAsia="zh-CN" w:bidi="hi-IN"/>
        </w:rPr>
      </w:pPr>
      <w:r w:rsidRPr="00AD5AE9">
        <w:rPr>
          <w:rFonts w:ascii="Arial" w:eastAsia="NSimSun" w:hAnsi="Arial" w:cs="Arial"/>
          <w:b/>
          <w:kern w:val="2"/>
          <w:sz w:val="24"/>
          <w:szCs w:val="24"/>
          <w:lang w:eastAsia="zh-CN" w:bidi="hi-IN"/>
        </w:rPr>
        <w:t>Luiz Diogenes Pinheiro Neto</w:t>
      </w:r>
    </w:p>
    <w:p w:rsidR="001637A2" w:rsidRDefault="00AD5AE9" w:rsidP="00AD5AE9">
      <w:pPr>
        <w:jc w:val="center"/>
        <w:rPr>
          <w:rFonts w:ascii="Arial" w:eastAsia="NSimSun" w:hAnsi="Arial" w:cs="Arial"/>
          <w:b/>
          <w:kern w:val="2"/>
          <w:sz w:val="24"/>
          <w:szCs w:val="24"/>
          <w:lang w:eastAsia="zh-CN" w:bidi="hi-IN"/>
        </w:rPr>
      </w:pPr>
      <w:r w:rsidRPr="00AD5AE9">
        <w:rPr>
          <w:rFonts w:ascii="Arial" w:eastAsia="NSimSun" w:hAnsi="Arial" w:cs="Arial"/>
          <w:b/>
          <w:kern w:val="2"/>
          <w:sz w:val="24"/>
          <w:szCs w:val="24"/>
          <w:lang w:eastAsia="zh-CN" w:bidi="hi-IN"/>
        </w:rPr>
        <w:t>Presidente</w:t>
      </w:r>
    </w:p>
    <w:p w:rsidR="001637A2" w:rsidRDefault="001637A2">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1637A2" w:rsidRPr="001637A2" w:rsidRDefault="001637A2" w:rsidP="001637A2">
      <w:pPr>
        <w:autoSpaceDE w:val="0"/>
        <w:autoSpaceDN w:val="0"/>
        <w:adjustRightInd w:val="0"/>
        <w:spacing w:after="0" w:line="240" w:lineRule="auto"/>
        <w:rPr>
          <w:rFonts w:ascii="Arial" w:hAnsi="Arial" w:cs="Arial"/>
          <w:sz w:val="24"/>
          <w:szCs w:val="24"/>
        </w:rPr>
      </w:pPr>
      <w:r>
        <w:rPr>
          <w:rStyle w:val="FontStyle20"/>
          <w:rFonts w:ascii="Arial" w:hAnsi="Arial" w:cs="Arial"/>
          <w:sz w:val="24"/>
          <w:szCs w:val="24"/>
        </w:rPr>
        <w:lastRenderedPageBreak/>
        <w:t>AUTÓGRAFO DE LEI Nº 3.203 DE 20</w:t>
      </w:r>
      <w:r w:rsidRPr="00AD5AE9">
        <w:rPr>
          <w:rStyle w:val="FontStyle20"/>
          <w:rFonts w:ascii="Arial" w:hAnsi="Arial" w:cs="Arial"/>
          <w:sz w:val="24"/>
          <w:szCs w:val="24"/>
        </w:rPr>
        <w:t xml:space="preserve"> DE SETEMBRO DE 2023.</w:t>
      </w:r>
    </w:p>
    <w:p w:rsidR="001637A2" w:rsidRPr="001637A2" w:rsidRDefault="001637A2" w:rsidP="001637A2">
      <w:pPr>
        <w:autoSpaceDE w:val="0"/>
        <w:autoSpaceDN w:val="0"/>
        <w:adjustRightInd w:val="0"/>
        <w:spacing w:after="0" w:line="240" w:lineRule="auto"/>
        <w:rPr>
          <w:rFonts w:ascii="Arial" w:hAnsi="Arial" w:cs="Arial"/>
          <w:sz w:val="24"/>
          <w:szCs w:val="24"/>
        </w:rPr>
      </w:pPr>
    </w:p>
    <w:p w:rsidR="001637A2" w:rsidRPr="001637A2" w:rsidRDefault="001637A2" w:rsidP="001637A2">
      <w:pPr>
        <w:autoSpaceDE w:val="0"/>
        <w:autoSpaceDN w:val="0"/>
        <w:adjustRightInd w:val="0"/>
        <w:spacing w:after="0" w:line="240" w:lineRule="auto"/>
        <w:rPr>
          <w:rFonts w:ascii="Arial" w:hAnsi="Arial" w:cs="Arial"/>
          <w:sz w:val="24"/>
          <w:szCs w:val="24"/>
        </w:rPr>
      </w:pPr>
    </w:p>
    <w:p w:rsidR="001637A2" w:rsidRPr="001637A2" w:rsidRDefault="001637A2" w:rsidP="001637A2">
      <w:pPr>
        <w:autoSpaceDE w:val="0"/>
        <w:autoSpaceDN w:val="0"/>
        <w:adjustRightInd w:val="0"/>
        <w:spacing w:after="0" w:line="240" w:lineRule="auto"/>
        <w:ind w:left="3402"/>
        <w:jc w:val="both"/>
        <w:rPr>
          <w:rFonts w:ascii="Arial" w:hAnsi="Arial" w:cs="Arial"/>
          <w:b/>
          <w:sz w:val="24"/>
          <w:szCs w:val="24"/>
        </w:rPr>
      </w:pPr>
      <w:r w:rsidRPr="001637A2">
        <w:rPr>
          <w:rFonts w:ascii="Arial" w:hAnsi="Arial" w:cs="Arial"/>
          <w:b/>
          <w:sz w:val="24"/>
          <w:szCs w:val="24"/>
        </w:rPr>
        <w:t xml:space="preserve">INSTITUI A CAMPANHA ANJO DA GUARDA MÃO AMIGA E PROTETORA DA GUARDA CIVIL MUNICIPAL </w:t>
      </w:r>
      <w:r w:rsidRPr="001637A2">
        <w:rPr>
          <w:rFonts w:ascii="Arial" w:eastAsia="Calibri" w:hAnsi="Arial" w:cs="Arial"/>
          <w:b/>
          <w:sz w:val="24"/>
          <w:szCs w:val="24"/>
        </w:rPr>
        <w:t>E DÁ OUTRAS PROVIDÊNCIAS.</w:t>
      </w:r>
    </w:p>
    <w:p w:rsidR="001637A2" w:rsidRPr="001637A2" w:rsidRDefault="001637A2" w:rsidP="001637A2">
      <w:pPr>
        <w:autoSpaceDE w:val="0"/>
        <w:autoSpaceDN w:val="0"/>
        <w:adjustRightInd w:val="0"/>
        <w:spacing w:after="0" w:line="240" w:lineRule="auto"/>
        <w:jc w:val="both"/>
        <w:rPr>
          <w:rFonts w:ascii="Arial" w:hAnsi="Arial" w:cs="Arial"/>
          <w:sz w:val="24"/>
          <w:szCs w:val="24"/>
        </w:rPr>
      </w:pPr>
    </w:p>
    <w:p w:rsidR="001637A2" w:rsidRPr="001637A2" w:rsidRDefault="001637A2" w:rsidP="001637A2">
      <w:pPr>
        <w:autoSpaceDE w:val="0"/>
        <w:autoSpaceDN w:val="0"/>
        <w:adjustRightInd w:val="0"/>
        <w:spacing w:after="0" w:line="240" w:lineRule="auto"/>
        <w:jc w:val="both"/>
        <w:rPr>
          <w:rFonts w:ascii="Arial" w:hAnsi="Arial" w:cs="Arial"/>
          <w:sz w:val="24"/>
          <w:szCs w:val="24"/>
        </w:rPr>
      </w:pPr>
    </w:p>
    <w:p w:rsidR="001637A2" w:rsidRPr="001637A2" w:rsidRDefault="001637A2" w:rsidP="001637A2">
      <w:pPr>
        <w:suppressAutoHyphens/>
        <w:jc w:val="both"/>
        <w:rPr>
          <w:rFonts w:ascii="Arial" w:hAnsi="Arial" w:cs="Arial"/>
          <w:sz w:val="24"/>
          <w:szCs w:val="24"/>
        </w:rPr>
      </w:pPr>
      <w:r w:rsidRPr="001637A2">
        <w:rPr>
          <w:rFonts w:ascii="Arial" w:hAnsi="Arial" w:cs="Arial"/>
          <w:b/>
          <w:sz w:val="24"/>
          <w:szCs w:val="24"/>
        </w:rPr>
        <w:t>Art. 1º -</w:t>
      </w:r>
      <w:r w:rsidRPr="001637A2">
        <w:rPr>
          <w:rFonts w:ascii="Arial" w:hAnsi="Arial" w:cs="Arial"/>
          <w:sz w:val="24"/>
          <w:szCs w:val="24"/>
        </w:rPr>
        <w:t xml:space="preserve"> Fica criado no município de Quixadá a CAMPANHA ANJO DA GUARDA MÃO AMIGA E PROTETORA para ser desenvolvida pela "GUARDA CIVIL MUNICIPAL" promovendo arrecadações e distribuições de "BRINQUEDOS" para celebrar o dia da criança, que se realizará no dia 12 de outubro.</w:t>
      </w:r>
    </w:p>
    <w:p w:rsidR="001637A2" w:rsidRPr="001637A2" w:rsidRDefault="001637A2" w:rsidP="001637A2">
      <w:pPr>
        <w:suppressAutoHyphens/>
        <w:jc w:val="both"/>
        <w:rPr>
          <w:rFonts w:ascii="Arial" w:hAnsi="Arial" w:cs="Arial"/>
          <w:sz w:val="24"/>
          <w:szCs w:val="24"/>
        </w:rPr>
      </w:pPr>
      <w:r w:rsidRPr="001637A2">
        <w:rPr>
          <w:rFonts w:ascii="Arial" w:hAnsi="Arial" w:cs="Arial"/>
          <w:b/>
          <w:sz w:val="24"/>
          <w:szCs w:val="24"/>
        </w:rPr>
        <w:t>Art. 2º -</w:t>
      </w:r>
      <w:r w:rsidRPr="001637A2">
        <w:rPr>
          <w:rFonts w:ascii="Arial" w:hAnsi="Arial" w:cs="Arial"/>
          <w:sz w:val="24"/>
          <w:szCs w:val="24"/>
        </w:rPr>
        <w:t xml:space="preserve"> As doações poderão ser feitas por pessoas físicas ou jurídicas, de mandato eletivo, de contratos Celetistas, Estatutárias, que serão guardadas na sede da GCM.</w:t>
      </w:r>
    </w:p>
    <w:p w:rsidR="001637A2" w:rsidRPr="001637A2" w:rsidRDefault="001637A2" w:rsidP="001637A2">
      <w:pPr>
        <w:suppressAutoHyphens/>
        <w:jc w:val="both"/>
        <w:rPr>
          <w:rFonts w:ascii="Arial" w:hAnsi="Arial" w:cs="Arial"/>
          <w:sz w:val="24"/>
          <w:szCs w:val="24"/>
        </w:rPr>
      </w:pPr>
      <w:r w:rsidRPr="001637A2">
        <w:rPr>
          <w:rFonts w:ascii="Arial" w:hAnsi="Arial" w:cs="Arial"/>
          <w:b/>
          <w:sz w:val="24"/>
          <w:szCs w:val="24"/>
        </w:rPr>
        <w:t>Art. 3º -</w:t>
      </w:r>
      <w:r w:rsidRPr="001637A2">
        <w:rPr>
          <w:rFonts w:ascii="Arial" w:hAnsi="Arial" w:cs="Arial"/>
          <w:sz w:val="24"/>
          <w:szCs w:val="24"/>
        </w:rPr>
        <w:t xml:space="preserve"> É de competência específicas da GCM colaborar em ações conjuntas que contribuam com a paz social e o bem estar, interagindo com a sociedade para discussão de soluções de problemas e projetos locais, ajudando a comunidade de alta vulnerabilidade.</w:t>
      </w:r>
    </w:p>
    <w:p w:rsidR="001637A2" w:rsidRPr="001637A2" w:rsidRDefault="001637A2" w:rsidP="001637A2">
      <w:pPr>
        <w:suppressAutoHyphens/>
        <w:jc w:val="both"/>
        <w:rPr>
          <w:rFonts w:ascii="Arial" w:hAnsi="Arial" w:cs="Arial"/>
          <w:sz w:val="24"/>
          <w:szCs w:val="24"/>
        </w:rPr>
      </w:pPr>
      <w:r w:rsidRPr="001637A2">
        <w:rPr>
          <w:rFonts w:ascii="Arial" w:hAnsi="Arial" w:cs="Arial"/>
          <w:b/>
          <w:sz w:val="24"/>
          <w:szCs w:val="24"/>
        </w:rPr>
        <w:t>Art. 4º -</w:t>
      </w:r>
      <w:r w:rsidRPr="001637A2">
        <w:rPr>
          <w:rFonts w:ascii="Arial" w:hAnsi="Arial" w:cs="Arial"/>
          <w:sz w:val="24"/>
          <w:szCs w:val="24"/>
        </w:rPr>
        <w:t xml:space="preserve"> O projeto denominado "CAMPANHA ANJO DA GUARDA MÃO AMIGA &amp; PROTETORA" terá como finalidade ajudar as crianças de comunidades carentes.</w:t>
      </w:r>
    </w:p>
    <w:p w:rsidR="001637A2" w:rsidRPr="001637A2" w:rsidRDefault="001637A2" w:rsidP="001637A2">
      <w:pPr>
        <w:suppressAutoHyphens/>
        <w:jc w:val="both"/>
        <w:rPr>
          <w:rFonts w:ascii="Arial" w:hAnsi="Arial" w:cs="Arial"/>
          <w:sz w:val="24"/>
          <w:szCs w:val="24"/>
        </w:rPr>
      </w:pPr>
      <w:r w:rsidRPr="001637A2">
        <w:rPr>
          <w:rFonts w:ascii="Arial" w:hAnsi="Arial" w:cs="Arial"/>
          <w:b/>
          <w:sz w:val="24"/>
          <w:szCs w:val="24"/>
        </w:rPr>
        <w:t>Art. 5º -</w:t>
      </w:r>
      <w:r w:rsidRPr="001637A2">
        <w:rPr>
          <w:rFonts w:ascii="Arial" w:hAnsi="Arial" w:cs="Arial"/>
          <w:sz w:val="24"/>
          <w:szCs w:val="24"/>
        </w:rPr>
        <w:t xml:space="preserve"> Este </w:t>
      </w:r>
      <w:r>
        <w:rPr>
          <w:rFonts w:ascii="Arial" w:hAnsi="Arial" w:cs="Arial"/>
          <w:sz w:val="24"/>
          <w:szCs w:val="24"/>
        </w:rPr>
        <w:t>Autógrafo</w:t>
      </w:r>
      <w:r w:rsidRPr="001637A2">
        <w:rPr>
          <w:rFonts w:ascii="Arial" w:hAnsi="Arial" w:cs="Arial"/>
          <w:sz w:val="24"/>
          <w:szCs w:val="24"/>
        </w:rPr>
        <w:t xml:space="preserve"> de Lei entrará em vigor na data da sua publicação.</w:t>
      </w:r>
    </w:p>
    <w:p w:rsidR="001637A2" w:rsidRPr="001637A2" w:rsidRDefault="001637A2" w:rsidP="001637A2">
      <w:pPr>
        <w:suppressAutoHyphens/>
        <w:jc w:val="both"/>
        <w:rPr>
          <w:rFonts w:ascii="Arial" w:hAnsi="Arial" w:cs="Arial"/>
          <w:sz w:val="24"/>
          <w:szCs w:val="24"/>
        </w:rPr>
      </w:pPr>
    </w:p>
    <w:p w:rsidR="001637A2" w:rsidRPr="001637A2" w:rsidRDefault="001637A2" w:rsidP="001637A2">
      <w:pPr>
        <w:spacing w:after="160" w:line="259" w:lineRule="auto"/>
        <w:jc w:val="center"/>
        <w:rPr>
          <w:rFonts w:ascii="Arial" w:eastAsia="Calibri" w:hAnsi="Arial" w:cs="Arial"/>
          <w:b/>
          <w:sz w:val="24"/>
          <w:szCs w:val="24"/>
        </w:rPr>
      </w:pPr>
      <w:r w:rsidRPr="001637A2">
        <w:rPr>
          <w:rFonts w:ascii="Arial" w:eastAsia="Calibri" w:hAnsi="Arial" w:cs="Arial"/>
          <w:b/>
          <w:sz w:val="24"/>
          <w:szCs w:val="24"/>
        </w:rPr>
        <w:t>Câmar</w:t>
      </w:r>
      <w:r>
        <w:rPr>
          <w:rFonts w:ascii="Arial" w:eastAsia="Calibri" w:hAnsi="Arial" w:cs="Arial"/>
          <w:b/>
          <w:sz w:val="24"/>
          <w:szCs w:val="24"/>
        </w:rPr>
        <w:t>a Municipal de Quixadá-</w:t>
      </w:r>
      <w:proofErr w:type="spellStart"/>
      <w:r>
        <w:rPr>
          <w:rFonts w:ascii="Arial" w:eastAsia="Calibri" w:hAnsi="Arial" w:cs="Arial"/>
          <w:b/>
          <w:sz w:val="24"/>
          <w:szCs w:val="24"/>
        </w:rPr>
        <w:t>Ce</w:t>
      </w:r>
      <w:proofErr w:type="spellEnd"/>
      <w:r>
        <w:rPr>
          <w:rFonts w:ascii="Arial" w:eastAsia="Calibri" w:hAnsi="Arial" w:cs="Arial"/>
          <w:b/>
          <w:sz w:val="24"/>
          <w:szCs w:val="24"/>
        </w:rPr>
        <w:t>, em 20</w:t>
      </w:r>
      <w:r w:rsidRPr="001637A2">
        <w:rPr>
          <w:rFonts w:ascii="Arial" w:eastAsia="Calibri" w:hAnsi="Arial" w:cs="Arial"/>
          <w:b/>
          <w:sz w:val="24"/>
          <w:szCs w:val="24"/>
        </w:rPr>
        <w:t xml:space="preserve"> de </w:t>
      </w:r>
      <w:r>
        <w:rPr>
          <w:rFonts w:ascii="Arial" w:eastAsia="Calibri" w:hAnsi="Arial" w:cs="Arial"/>
          <w:b/>
          <w:sz w:val="24"/>
          <w:szCs w:val="24"/>
        </w:rPr>
        <w:t>Setembro</w:t>
      </w:r>
      <w:r w:rsidRPr="001637A2">
        <w:rPr>
          <w:rFonts w:ascii="Arial" w:eastAsia="Calibri" w:hAnsi="Arial" w:cs="Arial"/>
          <w:b/>
          <w:sz w:val="24"/>
          <w:szCs w:val="24"/>
        </w:rPr>
        <w:t xml:space="preserve"> de 2023.</w:t>
      </w:r>
    </w:p>
    <w:p w:rsidR="001637A2" w:rsidRPr="001637A2" w:rsidRDefault="001637A2" w:rsidP="001637A2">
      <w:pPr>
        <w:spacing w:after="160" w:line="259" w:lineRule="auto"/>
        <w:jc w:val="center"/>
        <w:rPr>
          <w:rFonts w:ascii="Arial" w:eastAsia="Calibri" w:hAnsi="Arial" w:cs="Arial"/>
          <w:b/>
          <w:sz w:val="24"/>
          <w:szCs w:val="24"/>
        </w:rPr>
      </w:pPr>
    </w:p>
    <w:p w:rsidR="001637A2" w:rsidRPr="00AD5AE9" w:rsidRDefault="001637A2" w:rsidP="001637A2">
      <w:pPr>
        <w:suppressAutoHyphens/>
        <w:spacing w:after="0"/>
        <w:jc w:val="center"/>
        <w:textAlignment w:val="baseline"/>
        <w:rPr>
          <w:rFonts w:ascii="Arial" w:eastAsia="NSimSun" w:hAnsi="Arial" w:cs="Arial"/>
          <w:kern w:val="2"/>
          <w:sz w:val="24"/>
          <w:szCs w:val="24"/>
          <w:lang w:eastAsia="zh-CN" w:bidi="hi-IN"/>
        </w:rPr>
      </w:pPr>
      <w:r w:rsidRPr="00AD5AE9">
        <w:rPr>
          <w:rFonts w:ascii="Arial" w:eastAsia="NSimSun" w:hAnsi="Arial" w:cs="Arial"/>
          <w:b/>
          <w:kern w:val="2"/>
          <w:sz w:val="24"/>
          <w:szCs w:val="24"/>
          <w:lang w:eastAsia="zh-CN" w:bidi="hi-IN"/>
        </w:rPr>
        <w:t>Luiz Diogenes Pinheiro Neto</w:t>
      </w:r>
    </w:p>
    <w:p w:rsidR="00A5334C" w:rsidRDefault="001637A2" w:rsidP="001637A2">
      <w:pPr>
        <w:jc w:val="center"/>
        <w:rPr>
          <w:rFonts w:ascii="Arial" w:eastAsia="NSimSun" w:hAnsi="Arial" w:cs="Arial"/>
          <w:b/>
          <w:kern w:val="2"/>
          <w:sz w:val="24"/>
          <w:szCs w:val="24"/>
          <w:lang w:eastAsia="zh-CN" w:bidi="hi-IN"/>
        </w:rPr>
      </w:pPr>
      <w:r w:rsidRPr="00AD5AE9">
        <w:rPr>
          <w:rFonts w:ascii="Arial" w:eastAsia="NSimSun" w:hAnsi="Arial" w:cs="Arial"/>
          <w:b/>
          <w:kern w:val="2"/>
          <w:sz w:val="24"/>
          <w:szCs w:val="24"/>
          <w:lang w:eastAsia="zh-CN" w:bidi="hi-IN"/>
        </w:rPr>
        <w:t>Presidente</w:t>
      </w:r>
    </w:p>
    <w:p w:rsidR="00A5334C" w:rsidRDefault="00A5334C">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A5334C" w:rsidRPr="00A5334C" w:rsidRDefault="00A5334C" w:rsidP="00A5334C">
      <w:pPr>
        <w:autoSpaceDE w:val="0"/>
        <w:autoSpaceDN w:val="0"/>
        <w:adjustRightInd w:val="0"/>
        <w:spacing w:after="0" w:line="240" w:lineRule="auto"/>
        <w:rPr>
          <w:rFonts w:ascii="Arial" w:hAnsi="Arial" w:cs="Arial"/>
          <w:sz w:val="24"/>
          <w:szCs w:val="24"/>
        </w:rPr>
      </w:pPr>
      <w:r>
        <w:rPr>
          <w:rStyle w:val="FontStyle20"/>
          <w:rFonts w:ascii="Arial" w:hAnsi="Arial" w:cs="Arial"/>
          <w:sz w:val="24"/>
          <w:szCs w:val="24"/>
        </w:rPr>
        <w:lastRenderedPageBreak/>
        <w:t>AUTÓGRAFO DE LEI Nº 3.204 DE 05</w:t>
      </w:r>
      <w:r w:rsidRPr="00AD5AE9">
        <w:rPr>
          <w:rStyle w:val="FontStyle20"/>
          <w:rFonts w:ascii="Arial" w:hAnsi="Arial" w:cs="Arial"/>
          <w:sz w:val="24"/>
          <w:szCs w:val="24"/>
        </w:rPr>
        <w:t xml:space="preserve"> DE </w:t>
      </w:r>
      <w:r>
        <w:rPr>
          <w:rStyle w:val="FontStyle20"/>
          <w:rFonts w:ascii="Arial" w:hAnsi="Arial" w:cs="Arial"/>
          <w:sz w:val="24"/>
          <w:szCs w:val="24"/>
        </w:rPr>
        <w:t>OUTUBRO</w:t>
      </w:r>
      <w:r w:rsidRPr="00AD5AE9">
        <w:rPr>
          <w:rStyle w:val="FontStyle20"/>
          <w:rFonts w:ascii="Arial" w:hAnsi="Arial" w:cs="Arial"/>
          <w:sz w:val="24"/>
          <w:szCs w:val="24"/>
        </w:rPr>
        <w:t xml:space="preserve"> DE 2023.</w:t>
      </w:r>
    </w:p>
    <w:p w:rsidR="00A5334C" w:rsidRPr="00A5334C" w:rsidRDefault="00A5334C" w:rsidP="00A5334C">
      <w:pPr>
        <w:autoSpaceDE w:val="0"/>
        <w:autoSpaceDN w:val="0"/>
        <w:adjustRightInd w:val="0"/>
        <w:spacing w:after="0" w:line="240" w:lineRule="auto"/>
        <w:rPr>
          <w:rFonts w:ascii="Arial" w:hAnsi="Arial" w:cs="Arial"/>
          <w:sz w:val="24"/>
          <w:szCs w:val="24"/>
        </w:rPr>
      </w:pPr>
    </w:p>
    <w:p w:rsidR="00A5334C" w:rsidRPr="00A5334C" w:rsidRDefault="00A5334C" w:rsidP="00A5334C">
      <w:pPr>
        <w:autoSpaceDE w:val="0"/>
        <w:autoSpaceDN w:val="0"/>
        <w:adjustRightInd w:val="0"/>
        <w:spacing w:after="0" w:line="240" w:lineRule="auto"/>
        <w:rPr>
          <w:rFonts w:ascii="Arial" w:hAnsi="Arial" w:cs="Arial"/>
          <w:sz w:val="24"/>
          <w:szCs w:val="24"/>
        </w:rPr>
      </w:pPr>
    </w:p>
    <w:p w:rsidR="00A5334C" w:rsidRPr="00A5334C" w:rsidRDefault="00A5334C" w:rsidP="00A5334C">
      <w:pPr>
        <w:autoSpaceDE w:val="0"/>
        <w:autoSpaceDN w:val="0"/>
        <w:adjustRightInd w:val="0"/>
        <w:spacing w:after="0" w:line="240" w:lineRule="auto"/>
        <w:ind w:left="3402"/>
        <w:jc w:val="both"/>
        <w:rPr>
          <w:rFonts w:ascii="Arial" w:hAnsi="Arial" w:cs="Arial"/>
          <w:b/>
          <w:sz w:val="24"/>
          <w:szCs w:val="24"/>
        </w:rPr>
      </w:pPr>
      <w:r w:rsidRPr="00A5334C">
        <w:rPr>
          <w:rFonts w:ascii="Arial" w:hAnsi="Arial" w:cs="Arial"/>
          <w:b/>
          <w:sz w:val="24"/>
          <w:szCs w:val="24"/>
        </w:rPr>
        <w:t xml:space="preserve">INSTITUI O DIA DOS DESBRAVADORES NO MUNICÍPIO </w:t>
      </w:r>
      <w:r w:rsidRPr="00A5334C">
        <w:rPr>
          <w:rFonts w:ascii="Arial" w:eastAsia="Calibri" w:hAnsi="Arial" w:cs="Arial"/>
          <w:b/>
          <w:sz w:val="24"/>
          <w:szCs w:val="24"/>
        </w:rPr>
        <w:t>E DÁ OUTRAS PROVIDÊNCIAS.</w:t>
      </w:r>
    </w:p>
    <w:p w:rsidR="00A5334C" w:rsidRPr="00A5334C" w:rsidRDefault="00A5334C" w:rsidP="00A5334C">
      <w:pPr>
        <w:autoSpaceDE w:val="0"/>
        <w:autoSpaceDN w:val="0"/>
        <w:adjustRightInd w:val="0"/>
        <w:spacing w:after="0" w:line="240" w:lineRule="auto"/>
        <w:jc w:val="both"/>
        <w:rPr>
          <w:rFonts w:ascii="Arial" w:hAnsi="Arial" w:cs="Arial"/>
          <w:sz w:val="24"/>
          <w:szCs w:val="24"/>
        </w:rPr>
      </w:pPr>
    </w:p>
    <w:p w:rsidR="00A5334C" w:rsidRPr="00A5334C" w:rsidRDefault="00A5334C" w:rsidP="00A5334C">
      <w:pPr>
        <w:autoSpaceDE w:val="0"/>
        <w:autoSpaceDN w:val="0"/>
        <w:adjustRightInd w:val="0"/>
        <w:spacing w:after="0" w:line="240" w:lineRule="auto"/>
        <w:jc w:val="both"/>
        <w:rPr>
          <w:rFonts w:ascii="Arial" w:hAnsi="Arial" w:cs="Arial"/>
          <w:sz w:val="24"/>
          <w:szCs w:val="24"/>
        </w:rPr>
      </w:pPr>
    </w:p>
    <w:p w:rsidR="00A5334C" w:rsidRPr="00A5334C" w:rsidRDefault="00A5334C" w:rsidP="00A5334C">
      <w:pPr>
        <w:suppressAutoHyphens/>
        <w:jc w:val="both"/>
        <w:rPr>
          <w:rFonts w:ascii="Arial" w:hAnsi="Arial" w:cs="Arial"/>
          <w:sz w:val="24"/>
          <w:szCs w:val="24"/>
        </w:rPr>
      </w:pPr>
      <w:r w:rsidRPr="00A5334C">
        <w:rPr>
          <w:rFonts w:ascii="Arial" w:hAnsi="Arial" w:cs="Arial"/>
          <w:b/>
          <w:sz w:val="24"/>
          <w:szCs w:val="24"/>
        </w:rPr>
        <w:t>Art. 1º -</w:t>
      </w:r>
      <w:r w:rsidRPr="00A5334C">
        <w:rPr>
          <w:rFonts w:ascii="Arial" w:hAnsi="Arial" w:cs="Arial"/>
          <w:sz w:val="24"/>
          <w:szCs w:val="24"/>
        </w:rPr>
        <w:t xml:space="preserve"> Os desbravadores são jovens de 10 a 15 anos organizados e mantidos pela Organização Mundial dos Adventistas do 7º Dia e preocupam-se em desenvolver atividades relacionadas com a mente, espírito e o físico, com coragem, pureza e lealdade, ajudando a todos que passam por carências ou emocionais.</w:t>
      </w:r>
    </w:p>
    <w:p w:rsidR="00A5334C" w:rsidRPr="00A5334C" w:rsidRDefault="00A5334C" w:rsidP="00A5334C">
      <w:pPr>
        <w:suppressAutoHyphens/>
        <w:jc w:val="both"/>
        <w:rPr>
          <w:rFonts w:ascii="Arial" w:hAnsi="Arial" w:cs="Arial"/>
          <w:sz w:val="24"/>
          <w:szCs w:val="24"/>
        </w:rPr>
      </w:pPr>
      <w:r w:rsidRPr="00A5334C">
        <w:rPr>
          <w:rFonts w:ascii="Arial" w:hAnsi="Arial" w:cs="Arial"/>
          <w:b/>
          <w:sz w:val="24"/>
          <w:szCs w:val="24"/>
        </w:rPr>
        <w:t xml:space="preserve">Art. 2º - </w:t>
      </w:r>
      <w:r w:rsidRPr="00A5334C">
        <w:rPr>
          <w:rFonts w:ascii="Arial" w:hAnsi="Arial" w:cs="Arial"/>
          <w:sz w:val="24"/>
          <w:szCs w:val="24"/>
        </w:rPr>
        <w:t>Fica instituído no Município de Quixadá o Dia dos Desbravadores, a ser comemorado no dia 20 de setembro de cada ano.</w:t>
      </w:r>
    </w:p>
    <w:p w:rsidR="00A5334C" w:rsidRPr="00A5334C" w:rsidRDefault="00A5334C" w:rsidP="00A5334C">
      <w:pPr>
        <w:suppressAutoHyphens/>
        <w:jc w:val="both"/>
        <w:rPr>
          <w:rFonts w:ascii="Arial" w:hAnsi="Arial" w:cs="Arial"/>
          <w:sz w:val="24"/>
          <w:szCs w:val="24"/>
        </w:rPr>
      </w:pPr>
      <w:r w:rsidRPr="00A5334C">
        <w:rPr>
          <w:rFonts w:ascii="Arial" w:hAnsi="Arial" w:cs="Arial"/>
          <w:b/>
          <w:sz w:val="24"/>
          <w:szCs w:val="24"/>
        </w:rPr>
        <w:t>Art. 3º -</w:t>
      </w:r>
      <w:r w:rsidRPr="00A5334C">
        <w:rPr>
          <w:rFonts w:ascii="Arial" w:hAnsi="Arial" w:cs="Arial"/>
          <w:sz w:val="24"/>
          <w:szCs w:val="24"/>
        </w:rPr>
        <w:t xml:space="preserve"> Este </w:t>
      </w:r>
      <w:r>
        <w:rPr>
          <w:rFonts w:ascii="Arial" w:hAnsi="Arial" w:cs="Arial"/>
          <w:sz w:val="24"/>
          <w:szCs w:val="24"/>
        </w:rPr>
        <w:t>Autógrafo</w:t>
      </w:r>
      <w:r w:rsidRPr="00A5334C">
        <w:rPr>
          <w:rFonts w:ascii="Arial" w:hAnsi="Arial" w:cs="Arial"/>
          <w:sz w:val="24"/>
          <w:szCs w:val="24"/>
        </w:rPr>
        <w:t xml:space="preserve"> de Lei entrará em vigor na data da sua publicação, ficando revogando o Autógrafo de Lei Nº 1.891 de 06 de abril de 2000.</w:t>
      </w:r>
    </w:p>
    <w:p w:rsidR="00A5334C" w:rsidRPr="00A5334C" w:rsidRDefault="00A5334C" w:rsidP="00A5334C">
      <w:pPr>
        <w:suppressAutoHyphens/>
        <w:jc w:val="both"/>
        <w:rPr>
          <w:rFonts w:ascii="Arial" w:hAnsi="Arial" w:cs="Arial"/>
          <w:sz w:val="24"/>
          <w:szCs w:val="24"/>
        </w:rPr>
      </w:pPr>
    </w:p>
    <w:p w:rsidR="00A5334C" w:rsidRPr="00A5334C" w:rsidRDefault="00A5334C" w:rsidP="00A5334C">
      <w:pPr>
        <w:spacing w:after="160" w:line="259" w:lineRule="auto"/>
        <w:jc w:val="center"/>
        <w:rPr>
          <w:rFonts w:ascii="Arial" w:eastAsia="Calibri" w:hAnsi="Arial" w:cs="Arial"/>
          <w:b/>
          <w:sz w:val="24"/>
          <w:szCs w:val="24"/>
        </w:rPr>
      </w:pPr>
      <w:r w:rsidRPr="00A5334C">
        <w:rPr>
          <w:rFonts w:ascii="Arial" w:eastAsia="Calibri" w:hAnsi="Arial" w:cs="Arial"/>
          <w:b/>
          <w:sz w:val="24"/>
          <w:szCs w:val="24"/>
        </w:rPr>
        <w:t>Câmar</w:t>
      </w:r>
      <w:r>
        <w:rPr>
          <w:rFonts w:ascii="Arial" w:eastAsia="Calibri" w:hAnsi="Arial" w:cs="Arial"/>
          <w:b/>
          <w:sz w:val="24"/>
          <w:szCs w:val="24"/>
        </w:rPr>
        <w:t>a Municipal de Quixadá-</w:t>
      </w:r>
      <w:proofErr w:type="spellStart"/>
      <w:r>
        <w:rPr>
          <w:rFonts w:ascii="Arial" w:eastAsia="Calibri" w:hAnsi="Arial" w:cs="Arial"/>
          <w:b/>
          <w:sz w:val="24"/>
          <w:szCs w:val="24"/>
        </w:rPr>
        <w:t>Ce</w:t>
      </w:r>
      <w:proofErr w:type="spellEnd"/>
      <w:r>
        <w:rPr>
          <w:rFonts w:ascii="Arial" w:eastAsia="Calibri" w:hAnsi="Arial" w:cs="Arial"/>
          <w:b/>
          <w:sz w:val="24"/>
          <w:szCs w:val="24"/>
        </w:rPr>
        <w:t>, em 05</w:t>
      </w:r>
      <w:r w:rsidRPr="00A5334C">
        <w:rPr>
          <w:rFonts w:ascii="Arial" w:eastAsia="Calibri" w:hAnsi="Arial" w:cs="Arial"/>
          <w:b/>
          <w:sz w:val="24"/>
          <w:szCs w:val="24"/>
        </w:rPr>
        <w:t xml:space="preserve"> de </w:t>
      </w:r>
      <w:r>
        <w:rPr>
          <w:rFonts w:ascii="Arial" w:eastAsia="Calibri" w:hAnsi="Arial" w:cs="Arial"/>
          <w:b/>
          <w:sz w:val="24"/>
          <w:szCs w:val="24"/>
        </w:rPr>
        <w:t>Outubro</w:t>
      </w:r>
      <w:r w:rsidRPr="00A5334C">
        <w:rPr>
          <w:rFonts w:ascii="Arial" w:eastAsia="Calibri" w:hAnsi="Arial" w:cs="Arial"/>
          <w:b/>
          <w:sz w:val="24"/>
          <w:szCs w:val="24"/>
        </w:rPr>
        <w:t xml:space="preserve"> de 2023.</w:t>
      </w:r>
    </w:p>
    <w:p w:rsidR="00A5334C" w:rsidRDefault="00A5334C" w:rsidP="00A5334C">
      <w:pPr>
        <w:spacing w:after="160" w:line="259" w:lineRule="auto"/>
        <w:jc w:val="center"/>
        <w:rPr>
          <w:rFonts w:ascii="Arial" w:eastAsia="Calibri" w:hAnsi="Arial" w:cs="Arial"/>
          <w:b/>
          <w:sz w:val="24"/>
          <w:szCs w:val="24"/>
        </w:rPr>
      </w:pPr>
    </w:p>
    <w:p w:rsidR="00A5334C" w:rsidRPr="00A5334C" w:rsidRDefault="00A5334C" w:rsidP="00A5334C">
      <w:pPr>
        <w:spacing w:after="160" w:line="259" w:lineRule="auto"/>
        <w:jc w:val="center"/>
        <w:rPr>
          <w:rFonts w:ascii="Arial" w:eastAsia="Calibri" w:hAnsi="Arial" w:cs="Arial"/>
          <w:b/>
          <w:sz w:val="24"/>
          <w:szCs w:val="24"/>
        </w:rPr>
      </w:pPr>
    </w:p>
    <w:p w:rsidR="00A5334C" w:rsidRPr="00AD5AE9" w:rsidRDefault="00A5334C" w:rsidP="00A5334C">
      <w:pPr>
        <w:suppressAutoHyphens/>
        <w:spacing w:after="0"/>
        <w:jc w:val="center"/>
        <w:textAlignment w:val="baseline"/>
        <w:rPr>
          <w:rFonts w:ascii="Arial" w:eastAsia="NSimSun" w:hAnsi="Arial" w:cs="Arial"/>
          <w:kern w:val="2"/>
          <w:sz w:val="24"/>
          <w:szCs w:val="24"/>
          <w:lang w:eastAsia="zh-CN" w:bidi="hi-IN"/>
        </w:rPr>
      </w:pPr>
      <w:r w:rsidRPr="00AD5AE9">
        <w:rPr>
          <w:rFonts w:ascii="Arial" w:eastAsia="NSimSun" w:hAnsi="Arial" w:cs="Arial"/>
          <w:b/>
          <w:kern w:val="2"/>
          <w:sz w:val="24"/>
          <w:szCs w:val="24"/>
          <w:lang w:eastAsia="zh-CN" w:bidi="hi-IN"/>
        </w:rPr>
        <w:t>Luiz Diogenes Pinheiro Neto</w:t>
      </w:r>
    </w:p>
    <w:p w:rsidR="004C6891" w:rsidRDefault="00A5334C" w:rsidP="00A5334C">
      <w:pPr>
        <w:jc w:val="center"/>
        <w:rPr>
          <w:rFonts w:ascii="Arial" w:eastAsia="NSimSun" w:hAnsi="Arial" w:cs="Arial"/>
          <w:b/>
          <w:kern w:val="2"/>
          <w:sz w:val="24"/>
          <w:szCs w:val="24"/>
          <w:lang w:eastAsia="zh-CN" w:bidi="hi-IN"/>
        </w:rPr>
      </w:pPr>
      <w:r w:rsidRPr="00AD5AE9">
        <w:rPr>
          <w:rFonts w:ascii="Arial" w:eastAsia="NSimSun" w:hAnsi="Arial" w:cs="Arial"/>
          <w:b/>
          <w:kern w:val="2"/>
          <w:sz w:val="24"/>
          <w:szCs w:val="24"/>
          <w:lang w:eastAsia="zh-CN" w:bidi="hi-IN"/>
        </w:rPr>
        <w:t>Presidente</w:t>
      </w:r>
    </w:p>
    <w:p w:rsidR="004C6891" w:rsidRDefault="004C6891">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4C6891" w:rsidRPr="004C6891" w:rsidRDefault="004C6891" w:rsidP="004C6891">
      <w:pPr>
        <w:widowControl w:val="0"/>
        <w:autoSpaceDE w:val="0"/>
        <w:autoSpaceDN w:val="0"/>
        <w:spacing w:after="0" w:line="360" w:lineRule="auto"/>
        <w:jc w:val="both"/>
        <w:rPr>
          <w:rFonts w:ascii="Arial" w:eastAsia="Times New Roman" w:hAnsi="Arial" w:cs="Arial"/>
          <w:b/>
          <w:bCs/>
          <w:color w:val="000000"/>
          <w:sz w:val="24"/>
          <w:szCs w:val="24"/>
          <w:lang w:val="pt-PT" w:eastAsia="pt-PT" w:bidi="pt-PT"/>
        </w:rPr>
      </w:pPr>
      <w:r w:rsidRPr="004C6891">
        <w:rPr>
          <w:rStyle w:val="FontStyle20"/>
          <w:rFonts w:ascii="Arial" w:hAnsi="Arial" w:cs="Arial"/>
          <w:sz w:val="24"/>
          <w:szCs w:val="24"/>
        </w:rPr>
        <w:lastRenderedPageBreak/>
        <w:t>AUTÓGRAFO DE LEI Nº 3.205 DE 05 DE OUTUBRO DE 2023.</w:t>
      </w:r>
    </w:p>
    <w:p w:rsidR="004C6891" w:rsidRPr="004C6891" w:rsidRDefault="004C6891" w:rsidP="004C6891">
      <w:pPr>
        <w:widowControl w:val="0"/>
        <w:autoSpaceDE w:val="0"/>
        <w:autoSpaceDN w:val="0"/>
        <w:spacing w:after="0" w:line="360" w:lineRule="auto"/>
        <w:jc w:val="both"/>
        <w:rPr>
          <w:rFonts w:ascii="Arial" w:eastAsia="Times New Roman" w:hAnsi="Arial" w:cs="Arial"/>
          <w:b/>
          <w:bCs/>
          <w:color w:val="000000"/>
          <w:sz w:val="24"/>
          <w:szCs w:val="24"/>
          <w:lang w:val="pt-PT" w:eastAsia="pt-PT" w:bidi="pt-PT"/>
        </w:rPr>
      </w:pPr>
    </w:p>
    <w:p w:rsidR="004C6891" w:rsidRPr="004C6891" w:rsidRDefault="004C6891" w:rsidP="004C6891">
      <w:pPr>
        <w:widowControl w:val="0"/>
        <w:autoSpaceDE w:val="0"/>
        <w:autoSpaceDN w:val="0"/>
        <w:spacing w:after="0" w:line="360" w:lineRule="auto"/>
        <w:ind w:left="3402"/>
        <w:jc w:val="both"/>
        <w:rPr>
          <w:rFonts w:ascii="Arial" w:eastAsia="Times New Roman" w:hAnsi="Arial" w:cs="Arial"/>
          <w:b/>
          <w:sz w:val="24"/>
          <w:szCs w:val="24"/>
          <w:lang w:val="pt-PT" w:eastAsia="pt-PT" w:bidi="pt-PT"/>
        </w:rPr>
      </w:pPr>
      <w:r w:rsidRPr="004C6891">
        <w:rPr>
          <w:rFonts w:ascii="Arial" w:eastAsia="Calibri" w:hAnsi="Arial" w:cs="Arial"/>
          <w:b/>
          <w:bCs/>
          <w:color w:val="000000"/>
          <w:sz w:val="24"/>
          <w:szCs w:val="24"/>
          <w:lang w:val="pt-PT" w:bidi="pt-PT"/>
        </w:rPr>
        <w:t>AUTORIZA O MUNICÍPIO DE QUIXADÁ A RECEBER IMÓVEL, A TÍTULO DE ANTECIPAÇÃO DE ÁREA VERDE E INSTITUCIONAL A SER COMPENSADA NO FUTURO LOTEAMENTO, DESAFETAR E DOAR A PARTE RECEBIDA QUE ESPECÍFICA AO ESTADO DO CEARÁ  PARA CONSTRUÇÃO DE UMA ESCOLA DE ENSINO MÉDIO E DÁ OUTRAS PROVIDÊNCIAS.</w:t>
      </w:r>
    </w:p>
    <w:p w:rsidR="004C6891" w:rsidRPr="004C6891" w:rsidRDefault="004C6891" w:rsidP="004C6891">
      <w:pPr>
        <w:widowControl w:val="0"/>
        <w:autoSpaceDE w:val="0"/>
        <w:autoSpaceDN w:val="0"/>
        <w:spacing w:after="0" w:line="360" w:lineRule="auto"/>
        <w:jc w:val="both"/>
        <w:rPr>
          <w:rFonts w:ascii="Arial" w:eastAsia="Times New Roman" w:hAnsi="Arial" w:cs="Arial"/>
          <w:sz w:val="24"/>
          <w:szCs w:val="24"/>
          <w:lang w:val="pt-PT" w:eastAsia="pt-PT" w:bidi="pt-PT"/>
        </w:rPr>
      </w:pPr>
    </w:p>
    <w:p w:rsidR="004C6891" w:rsidRPr="004C6891" w:rsidRDefault="004C6891" w:rsidP="004C6891">
      <w:pPr>
        <w:widowControl w:val="0"/>
        <w:autoSpaceDE w:val="0"/>
        <w:autoSpaceDN w:val="0"/>
        <w:adjustRightInd w:val="0"/>
        <w:spacing w:after="0" w:line="360" w:lineRule="auto"/>
        <w:jc w:val="both"/>
        <w:rPr>
          <w:rFonts w:ascii="Arial" w:eastAsia="Calibri" w:hAnsi="Arial" w:cs="Arial"/>
          <w:color w:val="000000"/>
          <w:sz w:val="24"/>
          <w:szCs w:val="24"/>
          <w:lang w:val="pt-PT" w:bidi="pt-PT"/>
        </w:rPr>
      </w:pPr>
      <w:r w:rsidRPr="004C6891">
        <w:rPr>
          <w:rFonts w:ascii="Arial" w:eastAsia="Calibri" w:hAnsi="Arial" w:cs="Arial"/>
          <w:b/>
          <w:bCs/>
          <w:color w:val="000000"/>
          <w:sz w:val="24"/>
          <w:szCs w:val="24"/>
          <w:lang w:val="pt-PT" w:bidi="pt-PT"/>
        </w:rPr>
        <w:t xml:space="preserve">Art. 1º. </w:t>
      </w:r>
      <w:r w:rsidRPr="004C6891">
        <w:rPr>
          <w:rFonts w:ascii="Arial" w:eastAsia="Times New Roman" w:hAnsi="Arial" w:cs="Arial"/>
          <w:sz w:val="24"/>
          <w:szCs w:val="24"/>
          <w:lang w:val="pt-PT" w:eastAsia="pt-PT" w:bidi="pt-PT"/>
        </w:rPr>
        <w:t>Fica o Poder Executivo Municipal autorizado a receber como antecipação de área verde e institucional da empresa Portal do Quixadá Empreendimentos Imobiliários  SPE- LTDA, CNPJ sob nº 17.328.081/000156, uma gleba com área total de 10.000 m², a ser destacado da matrícula n°  4.253 do Cartótrio 2º Ofício de Quixadá-CE, conforme croqui e memorial descritivo anexos.</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Calibri" w:hAnsi="Arial" w:cs="Arial"/>
          <w:b/>
          <w:bCs/>
          <w:color w:val="000000"/>
          <w:sz w:val="24"/>
          <w:szCs w:val="24"/>
          <w:lang w:val="pt-PT" w:bidi="pt-PT"/>
        </w:rPr>
        <w:t>§1° -</w:t>
      </w:r>
      <w:r w:rsidRPr="004C6891">
        <w:rPr>
          <w:rFonts w:ascii="Arial" w:eastAsia="Calibri" w:hAnsi="Arial" w:cs="Arial"/>
          <w:color w:val="000000"/>
          <w:sz w:val="24"/>
          <w:szCs w:val="24"/>
          <w:lang w:val="pt-PT" w:bidi="pt-PT"/>
        </w:rPr>
        <w:t xml:space="preserve"> </w:t>
      </w:r>
      <w:r w:rsidRPr="004C6891">
        <w:rPr>
          <w:rFonts w:ascii="Arial" w:eastAsia="Times New Roman" w:hAnsi="Arial" w:cs="Arial"/>
          <w:sz w:val="24"/>
          <w:szCs w:val="24"/>
          <w:lang w:val="pt-PT" w:eastAsia="pt-PT" w:bidi="pt-PT"/>
        </w:rPr>
        <w:t>O Município de Quixadá-CE, por intermédio do Poder Executivo, compromete-se em repassar este imóvel para o Estado do Ceará, para que realize a construção de uma escola de ensino médio.</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Times New Roman" w:hAnsi="Arial" w:cs="Arial"/>
          <w:b/>
          <w:bCs/>
          <w:sz w:val="24"/>
          <w:szCs w:val="24"/>
          <w:lang w:val="pt-PT" w:eastAsia="pt-PT" w:bidi="pt-PT"/>
        </w:rPr>
        <w:t>§2° -</w:t>
      </w:r>
      <w:r w:rsidRPr="004C6891">
        <w:rPr>
          <w:rFonts w:ascii="Arial" w:eastAsia="Times New Roman" w:hAnsi="Arial" w:cs="Arial"/>
          <w:sz w:val="24"/>
          <w:szCs w:val="24"/>
          <w:lang w:val="pt-PT" w:eastAsia="pt-PT" w:bidi="pt-PT"/>
        </w:rPr>
        <w:t xml:space="preserve"> Os 10.000 m² de área antecipada será utilizadas a mesma quantidade de metros doados na forma de compensação nas areas verdes ou institucionais obrigatórias a serem destinadas ao Município de Quixadá conforme expresso na Lei nº 8766/73, por ocasião do registro do loteamento em nome da doadora ou de quem a mesma indicar.</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Times New Roman" w:hAnsi="Arial" w:cs="Arial"/>
          <w:b/>
          <w:bCs/>
          <w:sz w:val="24"/>
          <w:szCs w:val="24"/>
          <w:lang w:val="pt-PT" w:eastAsia="pt-PT" w:bidi="pt-PT"/>
        </w:rPr>
        <w:t>§3° -</w:t>
      </w:r>
      <w:r w:rsidRPr="004C6891">
        <w:rPr>
          <w:rFonts w:ascii="Arial" w:eastAsia="Times New Roman" w:hAnsi="Arial" w:cs="Arial"/>
          <w:sz w:val="24"/>
          <w:szCs w:val="24"/>
          <w:lang w:val="pt-PT" w:eastAsia="pt-PT" w:bidi="pt-PT"/>
        </w:rPr>
        <w:t xml:space="preserve"> Quando do pedido de compensação do direito ao crédito mencionado no parágrafo anterior, deverá o Departamento de Engenharia emitir parecer sobre a obrigatoriedade de tal compensação seja efetuada no local/loteamento a ser </w:t>
      </w:r>
      <w:r w:rsidRPr="004C6891">
        <w:rPr>
          <w:rFonts w:ascii="Arial" w:eastAsia="Times New Roman" w:hAnsi="Arial" w:cs="Arial"/>
          <w:sz w:val="24"/>
          <w:szCs w:val="24"/>
          <w:lang w:val="pt-PT" w:eastAsia="pt-PT" w:bidi="pt-PT"/>
        </w:rPr>
        <w:lastRenderedPageBreak/>
        <w:t>efetivada na matrícula nº 4.253.</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Times New Roman" w:hAnsi="Arial" w:cs="Arial"/>
          <w:b/>
          <w:bCs/>
          <w:sz w:val="24"/>
          <w:szCs w:val="24"/>
          <w:lang w:val="pt-PT" w:eastAsia="pt-PT" w:bidi="pt-PT"/>
        </w:rPr>
        <w:t>§4° -</w:t>
      </w:r>
      <w:r w:rsidRPr="004C6891">
        <w:rPr>
          <w:rFonts w:ascii="Arial" w:eastAsia="Times New Roman" w:hAnsi="Arial" w:cs="Arial"/>
          <w:sz w:val="24"/>
          <w:szCs w:val="24"/>
          <w:lang w:val="pt-PT" w:eastAsia="pt-PT" w:bidi="pt-PT"/>
        </w:rPr>
        <w:t xml:space="preserve"> O direito ao crédito decorrente desta lei, poderá ser utilizado de forma parcelada, ou seja, na medida da necessidade de seus beneficiários.</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NSimSun" w:hAnsi="Arial" w:cs="Arial"/>
          <w:b/>
          <w:kern w:val="2"/>
          <w:sz w:val="24"/>
          <w:szCs w:val="24"/>
          <w:lang w:val="pt-PT" w:eastAsia="zh-CN" w:bidi="hi-IN"/>
        </w:rPr>
        <w:t>Art. 2º.  –</w:t>
      </w:r>
      <w:r w:rsidRPr="004C6891">
        <w:rPr>
          <w:rFonts w:ascii="Arial" w:eastAsia="NSimSun" w:hAnsi="Arial" w:cs="Arial"/>
          <w:kern w:val="2"/>
          <w:sz w:val="24"/>
          <w:szCs w:val="24"/>
          <w:lang w:val="pt-PT" w:eastAsia="zh-CN" w:bidi="hi-IN"/>
        </w:rPr>
        <w:t xml:space="preserve"> </w:t>
      </w:r>
      <w:r w:rsidRPr="004C6891">
        <w:rPr>
          <w:rFonts w:ascii="Arial" w:eastAsia="Times New Roman" w:hAnsi="Arial" w:cs="Arial"/>
          <w:sz w:val="24"/>
          <w:szCs w:val="24"/>
          <w:lang w:val="pt-PT" w:eastAsia="pt-PT" w:bidi="pt-PT"/>
        </w:rPr>
        <w:t xml:space="preserve">O Poder Executivo Municipal está autorizado a desafetar o imóvel recebido em antecipação de área institucional e verde e doar com encargo ao Estado do Ceará para que esse construa, no prazo de 10 (dez) anos, uma escola de ensino médio no Município de Quixadá-CE. </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Times New Roman" w:hAnsi="Arial" w:cs="Arial"/>
          <w:b/>
          <w:bCs/>
          <w:sz w:val="24"/>
          <w:szCs w:val="24"/>
          <w:lang w:val="pt-PT" w:eastAsia="pt-PT" w:bidi="pt-PT"/>
        </w:rPr>
        <w:t>Art. 3°. -</w:t>
      </w:r>
      <w:r w:rsidRPr="004C6891">
        <w:rPr>
          <w:rFonts w:ascii="Arial" w:eastAsia="Times New Roman" w:hAnsi="Arial" w:cs="Arial"/>
          <w:sz w:val="24"/>
          <w:szCs w:val="24"/>
          <w:lang w:val="pt-PT" w:eastAsia="pt-PT" w:bidi="pt-PT"/>
        </w:rPr>
        <w:t xml:space="preserve"> Na eventualidade do Estado do Ceará não poder cumprir com o encargo estipulado no art. 2º, bem como em outros documentos já formalizados entre as Partes, quaisquer que sejam os motivos, o imóvel retornará ao patrimônio imobiliário do Município de Quixadá-CE, sem que assista ao donatário qualquer direito à retenção ou indenização pelas benfeitorias eventualmente nele realizadas.</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Times New Roman" w:hAnsi="Arial" w:cs="Arial"/>
          <w:b/>
          <w:bCs/>
          <w:sz w:val="24"/>
          <w:szCs w:val="24"/>
          <w:lang w:val="pt-PT" w:eastAsia="pt-PT" w:bidi="pt-PT"/>
        </w:rPr>
        <w:t>Art. 4°.</w:t>
      </w:r>
      <w:r w:rsidRPr="004C6891">
        <w:rPr>
          <w:rFonts w:ascii="Arial" w:eastAsia="Times New Roman" w:hAnsi="Arial" w:cs="Arial"/>
          <w:sz w:val="24"/>
          <w:szCs w:val="24"/>
          <w:lang w:val="pt-PT" w:eastAsia="pt-PT" w:bidi="pt-PT"/>
        </w:rPr>
        <w:t xml:space="preserve"> – Este Autógrafo de Lei entrará em vigor na data de sua publicação, revogadas as disposições contrárias.</w:t>
      </w:r>
    </w:p>
    <w:p w:rsidR="004C6891" w:rsidRPr="004C6891" w:rsidRDefault="004C6891" w:rsidP="004C6891">
      <w:pPr>
        <w:widowControl w:val="0"/>
        <w:autoSpaceDE w:val="0"/>
        <w:autoSpaceDN w:val="0"/>
        <w:adjustRightInd w:val="0"/>
        <w:spacing w:after="0" w:line="360" w:lineRule="auto"/>
        <w:jc w:val="both"/>
        <w:rPr>
          <w:rFonts w:ascii="Arial" w:eastAsia="NSimSun" w:hAnsi="Arial" w:cs="Arial"/>
          <w:kern w:val="2"/>
          <w:sz w:val="24"/>
          <w:szCs w:val="24"/>
          <w:lang w:val="pt-PT" w:eastAsia="zh-CN" w:bidi="hi-IN"/>
        </w:rPr>
      </w:pPr>
    </w:p>
    <w:p w:rsidR="004C6891" w:rsidRPr="00A5334C" w:rsidRDefault="004C6891" w:rsidP="004C6891">
      <w:pPr>
        <w:spacing w:after="160" w:line="259" w:lineRule="auto"/>
        <w:jc w:val="center"/>
        <w:rPr>
          <w:rFonts w:ascii="Arial" w:eastAsia="Calibri" w:hAnsi="Arial" w:cs="Arial"/>
          <w:b/>
          <w:sz w:val="24"/>
          <w:szCs w:val="24"/>
        </w:rPr>
      </w:pPr>
      <w:r w:rsidRPr="00A5334C">
        <w:rPr>
          <w:rFonts w:ascii="Arial" w:eastAsia="Calibri" w:hAnsi="Arial" w:cs="Arial"/>
          <w:b/>
          <w:sz w:val="24"/>
          <w:szCs w:val="24"/>
        </w:rPr>
        <w:t>Câmar</w:t>
      </w:r>
      <w:r w:rsidRPr="004C6891">
        <w:rPr>
          <w:rFonts w:ascii="Arial" w:eastAsia="Calibri" w:hAnsi="Arial" w:cs="Arial"/>
          <w:b/>
          <w:sz w:val="24"/>
          <w:szCs w:val="24"/>
        </w:rPr>
        <w:t>a Municipal de Quixadá-</w:t>
      </w:r>
      <w:proofErr w:type="spellStart"/>
      <w:r w:rsidRPr="004C6891">
        <w:rPr>
          <w:rFonts w:ascii="Arial" w:eastAsia="Calibri" w:hAnsi="Arial" w:cs="Arial"/>
          <w:b/>
          <w:sz w:val="24"/>
          <w:szCs w:val="24"/>
        </w:rPr>
        <w:t>Ce</w:t>
      </w:r>
      <w:proofErr w:type="spellEnd"/>
      <w:r w:rsidRPr="004C6891">
        <w:rPr>
          <w:rFonts w:ascii="Arial" w:eastAsia="Calibri" w:hAnsi="Arial" w:cs="Arial"/>
          <w:b/>
          <w:sz w:val="24"/>
          <w:szCs w:val="24"/>
        </w:rPr>
        <w:t>, em 05</w:t>
      </w:r>
      <w:r w:rsidRPr="00A5334C">
        <w:rPr>
          <w:rFonts w:ascii="Arial" w:eastAsia="Calibri" w:hAnsi="Arial" w:cs="Arial"/>
          <w:b/>
          <w:sz w:val="24"/>
          <w:szCs w:val="24"/>
        </w:rPr>
        <w:t xml:space="preserve"> de </w:t>
      </w:r>
      <w:r w:rsidRPr="004C6891">
        <w:rPr>
          <w:rFonts w:ascii="Arial" w:eastAsia="Calibri" w:hAnsi="Arial" w:cs="Arial"/>
          <w:b/>
          <w:sz w:val="24"/>
          <w:szCs w:val="24"/>
        </w:rPr>
        <w:t>Outubro</w:t>
      </w:r>
      <w:r w:rsidRPr="00A5334C">
        <w:rPr>
          <w:rFonts w:ascii="Arial" w:eastAsia="Calibri" w:hAnsi="Arial" w:cs="Arial"/>
          <w:b/>
          <w:sz w:val="24"/>
          <w:szCs w:val="24"/>
        </w:rPr>
        <w:t xml:space="preserve"> de 2023.</w:t>
      </w:r>
    </w:p>
    <w:p w:rsidR="004C6891" w:rsidRPr="004C6891" w:rsidRDefault="004C6891" w:rsidP="004C6891">
      <w:pPr>
        <w:spacing w:after="160" w:line="259" w:lineRule="auto"/>
        <w:jc w:val="center"/>
        <w:rPr>
          <w:rFonts w:ascii="Arial" w:eastAsia="Calibri" w:hAnsi="Arial" w:cs="Arial"/>
          <w:b/>
          <w:sz w:val="24"/>
          <w:szCs w:val="24"/>
        </w:rPr>
      </w:pPr>
    </w:p>
    <w:p w:rsidR="004C6891" w:rsidRPr="00A5334C" w:rsidRDefault="004C6891" w:rsidP="004C6891">
      <w:pPr>
        <w:spacing w:after="160" w:line="259" w:lineRule="auto"/>
        <w:jc w:val="center"/>
        <w:rPr>
          <w:rFonts w:ascii="Arial" w:eastAsia="Calibri" w:hAnsi="Arial" w:cs="Arial"/>
          <w:b/>
          <w:sz w:val="24"/>
          <w:szCs w:val="24"/>
        </w:rPr>
      </w:pPr>
    </w:p>
    <w:p w:rsidR="004C6891" w:rsidRPr="004C6891" w:rsidRDefault="004C6891" w:rsidP="004C6891">
      <w:pPr>
        <w:suppressAutoHyphens/>
        <w:spacing w:after="0"/>
        <w:jc w:val="center"/>
        <w:textAlignment w:val="baseline"/>
        <w:rPr>
          <w:rFonts w:ascii="Arial" w:eastAsia="NSimSun" w:hAnsi="Arial" w:cs="Arial"/>
          <w:kern w:val="2"/>
          <w:sz w:val="24"/>
          <w:szCs w:val="24"/>
          <w:lang w:eastAsia="zh-CN" w:bidi="hi-IN"/>
        </w:rPr>
      </w:pPr>
      <w:r w:rsidRPr="004C6891">
        <w:rPr>
          <w:rFonts w:ascii="Arial" w:eastAsia="NSimSun" w:hAnsi="Arial" w:cs="Arial"/>
          <w:b/>
          <w:kern w:val="2"/>
          <w:sz w:val="24"/>
          <w:szCs w:val="24"/>
          <w:lang w:eastAsia="zh-CN" w:bidi="hi-IN"/>
        </w:rPr>
        <w:t>Luiz Diogenes Pinheiro Neto</w:t>
      </w:r>
    </w:p>
    <w:p w:rsidR="004C6891" w:rsidRPr="004C6891" w:rsidRDefault="004C6891" w:rsidP="004C6891">
      <w:pPr>
        <w:jc w:val="center"/>
        <w:rPr>
          <w:rFonts w:ascii="Arial" w:eastAsia="Times New Roman" w:hAnsi="Arial" w:cs="Arial"/>
          <w:b/>
          <w:bCs/>
          <w:sz w:val="24"/>
          <w:szCs w:val="24"/>
          <w:lang w:val="pt-PT" w:eastAsia="pt-PT" w:bidi="pt-PT"/>
        </w:rPr>
      </w:pPr>
      <w:r w:rsidRPr="004C6891">
        <w:rPr>
          <w:rFonts w:ascii="Arial" w:eastAsia="NSimSun" w:hAnsi="Arial" w:cs="Arial"/>
          <w:b/>
          <w:kern w:val="2"/>
          <w:sz w:val="24"/>
          <w:szCs w:val="24"/>
          <w:lang w:eastAsia="zh-CN" w:bidi="hi-IN"/>
        </w:rPr>
        <w:t>Presidente</w:t>
      </w:r>
    </w:p>
    <w:p w:rsidR="004C6891" w:rsidRPr="004C6891" w:rsidRDefault="004C6891" w:rsidP="004C6891">
      <w:pPr>
        <w:rPr>
          <w:rFonts w:ascii="Arial" w:eastAsia="Times New Roman" w:hAnsi="Arial" w:cs="Arial"/>
          <w:b/>
          <w:bCs/>
          <w:sz w:val="24"/>
          <w:szCs w:val="24"/>
          <w:lang w:val="pt-PT" w:eastAsia="pt-PT" w:bidi="pt-PT"/>
        </w:rPr>
      </w:pPr>
      <w:r w:rsidRPr="004C6891">
        <w:rPr>
          <w:rFonts w:ascii="Arial" w:eastAsia="Times New Roman" w:hAnsi="Arial" w:cs="Arial"/>
          <w:b/>
          <w:bCs/>
          <w:sz w:val="24"/>
          <w:szCs w:val="24"/>
          <w:lang w:val="pt-PT" w:eastAsia="pt-PT" w:bidi="pt-PT"/>
        </w:rPr>
        <w:br w:type="page"/>
      </w:r>
    </w:p>
    <w:p w:rsidR="004C6891" w:rsidRPr="004C6891" w:rsidRDefault="004C6891" w:rsidP="004C6891">
      <w:pPr>
        <w:widowControl w:val="0"/>
        <w:autoSpaceDE w:val="0"/>
        <w:autoSpaceDN w:val="0"/>
        <w:spacing w:after="0" w:line="360" w:lineRule="auto"/>
        <w:jc w:val="both"/>
        <w:rPr>
          <w:rFonts w:ascii="Arial" w:eastAsia="Times New Roman" w:hAnsi="Arial" w:cs="Arial"/>
          <w:b/>
          <w:bCs/>
          <w:color w:val="000000"/>
          <w:sz w:val="24"/>
          <w:szCs w:val="24"/>
          <w:lang w:val="pt-PT" w:eastAsia="pt-PT" w:bidi="pt-PT"/>
        </w:rPr>
      </w:pPr>
      <w:r w:rsidRPr="004C6891">
        <w:rPr>
          <w:rStyle w:val="FontStyle20"/>
          <w:rFonts w:ascii="Arial" w:hAnsi="Arial" w:cs="Arial"/>
          <w:sz w:val="24"/>
          <w:szCs w:val="24"/>
        </w:rPr>
        <w:lastRenderedPageBreak/>
        <w:t>AUTÓGRAFO DE LEI Nº 3.206 DE 05 DE OUTUBRO DE 2023.</w:t>
      </w:r>
    </w:p>
    <w:p w:rsidR="004C6891" w:rsidRPr="004C6891" w:rsidRDefault="004C6891" w:rsidP="004C6891">
      <w:pPr>
        <w:widowControl w:val="0"/>
        <w:autoSpaceDE w:val="0"/>
        <w:autoSpaceDN w:val="0"/>
        <w:spacing w:after="0" w:line="360" w:lineRule="auto"/>
        <w:jc w:val="both"/>
        <w:rPr>
          <w:rFonts w:ascii="Arial" w:eastAsia="Times New Roman" w:hAnsi="Arial" w:cs="Arial"/>
          <w:b/>
          <w:bCs/>
          <w:color w:val="000000"/>
          <w:sz w:val="24"/>
          <w:szCs w:val="24"/>
          <w:lang w:val="pt-PT" w:eastAsia="pt-PT" w:bidi="pt-PT"/>
        </w:rPr>
      </w:pPr>
    </w:p>
    <w:p w:rsidR="004C6891" w:rsidRPr="004C6891" w:rsidRDefault="004C6891" w:rsidP="004C6891">
      <w:pPr>
        <w:widowControl w:val="0"/>
        <w:autoSpaceDE w:val="0"/>
        <w:autoSpaceDN w:val="0"/>
        <w:spacing w:after="0" w:line="360" w:lineRule="auto"/>
        <w:ind w:left="3402"/>
        <w:jc w:val="both"/>
        <w:rPr>
          <w:rFonts w:ascii="Arial" w:eastAsia="Times New Roman" w:hAnsi="Arial" w:cs="Arial"/>
          <w:b/>
          <w:sz w:val="24"/>
          <w:szCs w:val="24"/>
          <w:lang w:val="pt-PT" w:eastAsia="pt-PT" w:bidi="pt-PT"/>
        </w:rPr>
      </w:pPr>
      <w:r w:rsidRPr="004C6891">
        <w:rPr>
          <w:rFonts w:ascii="Arial" w:eastAsia="Calibri" w:hAnsi="Arial" w:cs="Arial"/>
          <w:b/>
          <w:bCs/>
          <w:color w:val="000000"/>
          <w:sz w:val="24"/>
          <w:szCs w:val="24"/>
          <w:lang w:val="pt-PT" w:bidi="pt-PT"/>
        </w:rPr>
        <w:t>AUTORIZA O MUNICÍPIO DE QUIXADÁ A RECEBER IMÓVEL, A TÍTULO DE ANTECIPAÇÃO DE ÁREA INSTITUCIONAL E VERDE A SER COMPENSADA NO FUTURO LOTEAMENTO PARA CONSTRUÇÃO DE UM NOVO HOSPITAL MUNICIPAL E DÁ OUTRAS PROVIDÊNCIAS.</w:t>
      </w:r>
    </w:p>
    <w:p w:rsidR="004C6891" w:rsidRPr="004C6891" w:rsidRDefault="004C6891" w:rsidP="004C6891">
      <w:pPr>
        <w:widowControl w:val="0"/>
        <w:autoSpaceDE w:val="0"/>
        <w:autoSpaceDN w:val="0"/>
        <w:spacing w:after="0" w:line="360" w:lineRule="auto"/>
        <w:jc w:val="both"/>
        <w:rPr>
          <w:rFonts w:ascii="Arial" w:eastAsia="Times New Roman" w:hAnsi="Arial" w:cs="Arial"/>
          <w:sz w:val="24"/>
          <w:szCs w:val="24"/>
          <w:lang w:val="pt-PT" w:eastAsia="pt-PT" w:bidi="pt-PT"/>
        </w:rPr>
      </w:pPr>
    </w:p>
    <w:p w:rsidR="004C6891" w:rsidRPr="004C6891" w:rsidRDefault="004C6891" w:rsidP="004C6891">
      <w:pPr>
        <w:widowControl w:val="0"/>
        <w:autoSpaceDE w:val="0"/>
        <w:autoSpaceDN w:val="0"/>
        <w:adjustRightInd w:val="0"/>
        <w:spacing w:after="0" w:line="360" w:lineRule="auto"/>
        <w:jc w:val="both"/>
        <w:rPr>
          <w:rFonts w:ascii="Arial" w:eastAsia="Calibri" w:hAnsi="Arial" w:cs="Arial"/>
          <w:color w:val="000000"/>
          <w:sz w:val="24"/>
          <w:szCs w:val="24"/>
          <w:lang w:val="pt-PT" w:bidi="pt-PT"/>
        </w:rPr>
      </w:pPr>
      <w:r w:rsidRPr="004C6891">
        <w:rPr>
          <w:rFonts w:ascii="Arial" w:eastAsia="Calibri" w:hAnsi="Arial" w:cs="Arial"/>
          <w:b/>
          <w:bCs/>
          <w:color w:val="000000"/>
          <w:sz w:val="24"/>
          <w:szCs w:val="24"/>
          <w:lang w:val="pt-PT" w:bidi="pt-PT"/>
        </w:rPr>
        <w:t xml:space="preserve">Art. 1º. </w:t>
      </w:r>
      <w:r w:rsidRPr="004C6891">
        <w:rPr>
          <w:rFonts w:ascii="Arial" w:eastAsia="Times New Roman" w:hAnsi="Arial" w:cs="Arial"/>
          <w:sz w:val="24"/>
          <w:szCs w:val="24"/>
          <w:lang w:val="pt-PT" w:eastAsia="pt-PT" w:bidi="pt-PT"/>
        </w:rPr>
        <w:t>Fica o Poder Executivo Municipal autorizado a receber como antecipação de área verde e institucional da empresa Portal do Quixadá Empreendimentos Imobiliários  SPE- LTDA, CNPJ sob nº 17.328.081/000156, uma gleba com área total de 20.000 m², a ser destacado da matrícula n°  4.253 do Cartótrio 2º Ofício de Quixadá-CE, conforme croqui e memorial descritivo anexos.</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Calibri" w:hAnsi="Arial" w:cs="Arial"/>
          <w:b/>
          <w:bCs/>
          <w:color w:val="000000"/>
          <w:sz w:val="24"/>
          <w:szCs w:val="24"/>
          <w:lang w:val="pt-PT" w:bidi="pt-PT"/>
        </w:rPr>
        <w:t>§1° -</w:t>
      </w:r>
      <w:r w:rsidRPr="004C6891">
        <w:rPr>
          <w:rFonts w:ascii="Arial" w:eastAsia="Calibri" w:hAnsi="Arial" w:cs="Arial"/>
          <w:color w:val="000000"/>
          <w:sz w:val="24"/>
          <w:szCs w:val="24"/>
          <w:lang w:val="pt-PT" w:bidi="pt-PT"/>
        </w:rPr>
        <w:t xml:space="preserve"> </w:t>
      </w:r>
      <w:r w:rsidRPr="004C6891">
        <w:rPr>
          <w:rFonts w:ascii="Arial" w:eastAsia="Times New Roman" w:hAnsi="Arial" w:cs="Arial"/>
          <w:sz w:val="24"/>
          <w:szCs w:val="24"/>
          <w:lang w:val="pt-PT" w:eastAsia="pt-PT" w:bidi="pt-PT"/>
        </w:rPr>
        <w:t>O Município de Quixadá-CE, por intermédio do Poder Executivo, compromete-se em receber este imóvel para realizar a construção de um novo hospital municipal.</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Times New Roman" w:hAnsi="Arial" w:cs="Arial"/>
          <w:b/>
          <w:bCs/>
          <w:sz w:val="24"/>
          <w:szCs w:val="24"/>
          <w:lang w:val="pt-PT" w:eastAsia="pt-PT" w:bidi="pt-PT"/>
        </w:rPr>
        <w:t>§2° -</w:t>
      </w:r>
      <w:r w:rsidRPr="004C6891">
        <w:rPr>
          <w:rFonts w:ascii="Arial" w:eastAsia="Times New Roman" w:hAnsi="Arial" w:cs="Arial"/>
          <w:sz w:val="24"/>
          <w:szCs w:val="24"/>
          <w:lang w:val="pt-PT" w:eastAsia="pt-PT" w:bidi="pt-PT"/>
        </w:rPr>
        <w:t xml:space="preserve"> Os 20.000 m² de área antecipada serão utilizadas a mesma quantidade de metros doados na forma de compensação nas areas verdes ou institucionais obrigatórias a serem destinadas ao Município de Quixadá conforme expresso na Lei nº 8766/73, por ocasião do registro do loteamento em nome da doadora ou de quem a mesma indicar.</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Times New Roman" w:hAnsi="Arial" w:cs="Arial"/>
          <w:b/>
          <w:bCs/>
          <w:sz w:val="24"/>
          <w:szCs w:val="24"/>
          <w:lang w:val="pt-PT" w:eastAsia="pt-PT" w:bidi="pt-PT"/>
        </w:rPr>
        <w:t>§3° -</w:t>
      </w:r>
      <w:r w:rsidRPr="004C6891">
        <w:rPr>
          <w:rFonts w:ascii="Arial" w:eastAsia="Times New Roman" w:hAnsi="Arial" w:cs="Arial"/>
          <w:sz w:val="24"/>
          <w:szCs w:val="24"/>
          <w:lang w:val="pt-PT" w:eastAsia="pt-PT" w:bidi="pt-PT"/>
        </w:rPr>
        <w:t xml:space="preserve"> Quando da compensação do direito ao crédito mencionado no parágrafo anterior, deverá o Departamento de Engenharia emitir parecer sobre a obrigatoriedade de tal compensação seja efetuada no local/loteamento a ser efetivada na matrícula nº 4.253.</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Times New Roman" w:hAnsi="Arial" w:cs="Arial"/>
          <w:b/>
          <w:bCs/>
          <w:sz w:val="24"/>
          <w:szCs w:val="24"/>
          <w:lang w:val="pt-PT" w:eastAsia="pt-PT" w:bidi="pt-PT"/>
        </w:rPr>
        <w:t>§4° -</w:t>
      </w:r>
      <w:r w:rsidRPr="004C6891">
        <w:rPr>
          <w:rFonts w:ascii="Arial" w:eastAsia="Times New Roman" w:hAnsi="Arial" w:cs="Arial"/>
          <w:sz w:val="24"/>
          <w:szCs w:val="24"/>
          <w:lang w:val="pt-PT" w:eastAsia="pt-PT" w:bidi="pt-PT"/>
        </w:rPr>
        <w:t xml:space="preserve"> O direito ao crédito decorrente desta lei, poderá ser utilizado de forma parcelada, ou seja, na medida da necessidade de seus beneficiários.</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NSimSun" w:hAnsi="Arial" w:cs="Arial"/>
          <w:b/>
          <w:kern w:val="2"/>
          <w:sz w:val="24"/>
          <w:szCs w:val="24"/>
          <w:lang w:val="pt-PT" w:eastAsia="zh-CN" w:bidi="hi-IN"/>
        </w:rPr>
        <w:lastRenderedPageBreak/>
        <w:t>Art. 2º.  –</w:t>
      </w:r>
      <w:r w:rsidRPr="004C6891">
        <w:rPr>
          <w:rFonts w:ascii="Arial" w:eastAsia="NSimSun" w:hAnsi="Arial" w:cs="Arial"/>
          <w:kern w:val="2"/>
          <w:sz w:val="24"/>
          <w:szCs w:val="24"/>
          <w:lang w:val="pt-PT" w:eastAsia="zh-CN" w:bidi="hi-IN"/>
        </w:rPr>
        <w:t xml:space="preserve"> </w:t>
      </w:r>
      <w:r w:rsidRPr="004C6891">
        <w:rPr>
          <w:rFonts w:ascii="Arial" w:eastAsia="Times New Roman" w:hAnsi="Arial" w:cs="Arial"/>
          <w:sz w:val="24"/>
          <w:szCs w:val="24"/>
          <w:lang w:val="pt-PT" w:eastAsia="pt-PT" w:bidi="pt-PT"/>
        </w:rPr>
        <w:t xml:space="preserve">O Poder Executivo Municipal está autorizado a receber a gleba do imóvel em antecipação de área institucional e verde para construção, no prazo de 10 (dez) anos, um novo hospital no Município de Quixadá-CE. </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Times New Roman" w:hAnsi="Arial" w:cs="Arial"/>
          <w:b/>
          <w:bCs/>
          <w:sz w:val="24"/>
          <w:szCs w:val="24"/>
          <w:lang w:val="pt-PT" w:eastAsia="pt-PT" w:bidi="pt-PT"/>
        </w:rPr>
        <w:t>Art. 3°. -</w:t>
      </w:r>
      <w:r w:rsidRPr="004C6891">
        <w:rPr>
          <w:rFonts w:ascii="Arial" w:eastAsia="Times New Roman" w:hAnsi="Arial" w:cs="Arial"/>
          <w:sz w:val="24"/>
          <w:szCs w:val="24"/>
          <w:lang w:val="pt-PT" w:eastAsia="pt-PT" w:bidi="pt-PT"/>
        </w:rPr>
        <w:t xml:space="preserve"> Na eventualidade do Município de Quixadá não poder cumprir com o encargo estipulado no art. 2º, bem como em outros documentos já formalizados entre as Partes, quaisquer que sejam os motivos, o imóvel ficará incorporado ao patrimônio imobiliário do Município de Quixadá-CE, sem que assista ao donatário qualquer direito à retenção ou indenização pelas benfeitorias eventualmente nele realizadas.</w:t>
      </w:r>
    </w:p>
    <w:p w:rsidR="004C6891" w:rsidRPr="004C6891" w:rsidRDefault="004C6891" w:rsidP="004C6891">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4C6891">
        <w:rPr>
          <w:rFonts w:ascii="Arial" w:eastAsia="Times New Roman" w:hAnsi="Arial" w:cs="Arial"/>
          <w:b/>
          <w:bCs/>
          <w:sz w:val="24"/>
          <w:szCs w:val="24"/>
          <w:lang w:val="pt-PT" w:eastAsia="pt-PT" w:bidi="pt-PT"/>
        </w:rPr>
        <w:t>Art. 4°.</w:t>
      </w:r>
      <w:r w:rsidRPr="004C6891">
        <w:rPr>
          <w:rFonts w:ascii="Arial" w:eastAsia="Times New Roman" w:hAnsi="Arial" w:cs="Arial"/>
          <w:sz w:val="24"/>
          <w:szCs w:val="24"/>
          <w:lang w:val="pt-PT" w:eastAsia="pt-PT" w:bidi="pt-PT"/>
        </w:rPr>
        <w:t xml:space="preserve"> – Este Autógrafo de Lei entrará em vigor na data de sua publicação, revogadas as disposições contrárias.</w:t>
      </w:r>
    </w:p>
    <w:p w:rsidR="004C6891" w:rsidRPr="004C6891" w:rsidRDefault="004C6891" w:rsidP="004C6891">
      <w:pPr>
        <w:widowControl w:val="0"/>
        <w:autoSpaceDE w:val="0"/>
        <w:autoSpaceDN w:val="0"/>
        <w:adjustRightInd w:val="0"/>
        <w:spacing w:after="0" w:line="360" w:lineRule="auto"/>
        <w:jc w:val="both"/>
        <w:rPr>
          <w:rFonts w:ascii="Arial" w:eastAsia="NSimSun" w:hAnsi="Arial" w:cs="Arial"/>
          <w:kern w:val="2"/>
          <w:sz w:val="24"/>
          <w:szCs w:val="24"/>
          <w:lang w:val="pt-PT" w:eastAsia="zh-CN" w:bidi="hi-IN"/>
        </w:rPr>
      </w:pPr>
    </w:p>
    <w:p w:rsidR="004C6891" w:rsidRPr="00A5334C" w:rsidRDefault="004C6891" w:rsidP="004C6891">
      <w:pPr>
        <w:spacing w:after="160" w:line="259" w:lineRule="auto"/>
        <w:jc w:val="center"/>
        <w:rPr>
          <w:rFonts w:ascii="Arial" w:eastAsia="Calibri" w:hAnsi="Arial" w:cs="Arial"/>
          <w:b/>
          <w:sz w:val="24"/>
          <w:szCs w:val="24"/>
        </w:rPr>
      </w:pPr>
      <w:r w:rsidRPr="00A5334C">
        <w:rPr>
          <w:rFonts w:ascii="Arial" w:eastAsia="Calibri" w:hAnsi="Arial" w:cs="Arial"/>
          <w:b/>
          <w:sz w:val="24"/>
          <w:szCs w:val="24"/>
        </w:rPr>
        <w:t>Câmar</w:t>
      </w:r>
      <w:r w:rsidRPr="004C6891">
        <w:rPr>
          <w:rFonts w:ascii="Arial" w:eastAsia="Calibri" w:hAnsi="Arial" w:cs="Arial"/>
          <w:b/>
          <w:sz w:val="24"/>
          <w:szCs w:val="24"/>
        </w:rPr>
        <w:t>a Municipal de Quixadá-</w:t>
      </w:r>
      <w:proofErr w:type="spellStart"/>
      <w:r w:rsidRPr="004C6891">
        <w:rPr>
          <w:rFonts w:ascii="Arial" w:eastAsia="Calibri" w:hAnsi="Arial" w:cs="Arial"/>
          <w:b/>
          <w:sz w:val="24"/>
          <w:szCs w:val="24"/>
        </w:rPr>
        <w:t>Ce</w:t>
      </w:r>
      <w:proofErr w:type="spellEnd"/>
      <w:r w:rsidRPr="004C6891">
        <w:rPr>
          <w:rFonts w:ascii="Arial" w:eastAsia="Calibri" w:hAnsi="Arial" w:cs="Arial"/>
          <w:b/>
          <w:sz w:val="24"/>
          <w:szCs w:val="24"/>
        </w:rPr>
        <w:t>, em 05</w:t>
      </w:r>
      <w:r w:rsidRPr="00A5334C">
        <w:rPr>
          <w:rFonts w:ascii="Arial" w:eastAsia="Calibri" w:hAnsi="Arial" w:cs="Arial"/>
          <w:b/>
          <w:sz w:val="24"/>
          <w:szCs w:val="24"/>
        </w:rPr>
        <w:t xml:space="preserve"> de </w:t>
      </w:r>
      <w:r w:rsidRPr="004C6891">
        <w:rPr>
          <w:rFonts w:ascii="Arial" w:eastAsia="Calibri" w:hAnsi="Arial" w:cs="Arial"/>
          <w:b/>
          <w:sz w:val="24"/>
          <w:szCs w:val="24"/>
        </w:rPr>
        <w:t>Outubro</w:t>
      </w:r>
      <w:r w:rsidRPr="00A5334C">
        <w:rPr>
          <w:rFonts w:ascii="Arial" w:eastAsia="Calibri" w:hAnsi="Arial" w:cs="Arial"/>
          <w:b/>
          <w:sz w:val="24"/>
          <w:szCs w:val="24"/>
        </w:rPr>
        <w:t xml:space="preserve"> de 2023.</w:t>
      </w:r>
    </w:p>
    <w:p w:rsidR="004C6891" w:rsidRPr="004C6891" w:rsidRDefault="004C6891" w:rsidP="004C6891">
      <w:pPr>
        <w:spacing w:after="160" w:line="259" w:lineRule="auto"/>
        <w:jc w:val="center"/>
        <w:rPr>
          <w:rFonts w:ascii="Arial" w:eastAsia="Calibri" w:hAnsi="Arial" w:cs="Arial"/>
          <w:b/>
          <w:sz w:val="24"/>
          <w:szCs w:val="24"/>
        </w:rPr>
      </w:pPr>
    </w:p>
    <w:p w:rsidR="004C6891" w:rsidRPr="00A5334C" w:rsidRDefault="004C6891" w:rsidP="004C6891">
      <w:pPr>
        <w:spacing w:after="160" w:line="259" w:lineRule="auto"/>
        <w:jc w:val="center"/>
        <w:rPr>
          <w:rFonts w:ascii="Arial" w:eastAsia="Calibri" w:hAnsi="Arial" w:cs="Arial"/>
          <w:b/>
          <w:sz w:val="24"/>
          <w:szCs w:val="24"/>
        </w:rPr>
      </w:pPr>
    </w:p>
    <w:p w:rsidR="004C6891" w:rsidRPr="004C6891" w:rsidRDefault="004C6891" w:rsidP="004C6891">
      <w:pPr>
        <w:suppressAutoHyphens/>
        <w:spacing w:after="0"/>
        <w:jc w:val="center"/>
        <w:textAlignment w:val="baseline"/>
        <w:rPr>
          <w:rFonts w:ascii="Arial" w:eastAsia="NSimSun" w:hAnsi="Arial" w:cs="Arial"/>
          <w:kern w:val="2"/>
          <w:sz w:val="24"/>
          <w:szCs w:val="24"/>
          <w:lang w:eastAsia="zh-CN" w:bidi="hi-IN"/>
        </w:rPr>
      </w:pPr>
      <w:r w:rsidRPr="004C6891">
        <w:rPr>
          <w:rFonts w:ascii="Arial" w:eastAsia="NSimSun" w:hAnsi="Arial" w:cs="Arial"/>
          <w:b/>
          <w:kern w:val="2"/>
          <w:sz w:val="24"/>
          <w:szCs w:val="24"/>
          <w:lang w:eastAsia="zh-CN" w:bidi="hi-IN"/>
        </w:rPr>
        <w:t>Luiz Diogenes Pinheiro Neto</w:t>
      </w:r>
    </w:p>
    <w:p w:rsidR="004C6891" w:rsidRPr="004C6891" w:rsidRDefault="004C6891" w:rsidP="004C6891">
      <w:pPr>
        <w:jc w:val="center"/>
        <w:rPr>
          <w:rFonts w:ascii="Arial" w:eastAsia="Times New Roman" w:hAnsi="Arial" w:cs="Arial"/>
          <w:b/>
          <w:bCs/>
          <w:sz w:val="24"/>
          <w:szCs w:val="24"/>
          <w:lang w:val="pt-PT" w:eastAsia="pt-PT" w:bidi="pt-PT"/>
        </w:rPr>
      </w:pPr>
      <w:r w:rsidRPr="004C6891">
        <w:rPr>
          <w:rFonts w:ascii="Arial" w:eastAsia="NSimSun" w:hAnsi="Arial" w:cs="Arial"/>
          <w:b/>
          <w:kern w:val="2"/>
          <w:sz w:val="24"/>
          <w:szCs w:val="24"/>
          <w:lang w:eastAsia="zh-CN" w:bidi="hi-IN"/>
        </w:rPr>
        <w:t>Presidente</w:t>
      </w:r>
    </w:p>
    <w:p w:rsidR="004C6891" w:rsidRPr="004C6891" w:rsidRDefault="004C6891" w:rsidP="004C6891">
      <w:pPr>
        <w:rPr>
          <w:rFonts w:ascii="Arial" w:eastAsia="Times New Roman" w:hAnsi="Arial" w:cs="Arial"/>
          <w:b/>
          <w:bCs/>
          <w:sz w:val="24"/>
          <w:szCs w:val="24"/>
          <w:lang w:val="pt-PT" w:eastAsia="pt-PT" w:bidi="pt-PT"/>
        </w:rPr>
      </w:pPr>
      <w:r w:rsidRPr="004C6891">
        <w:rPr>
          <w:rFonts w:ascii="Arial" w:eastAsia="Times New Roman" w:hAnsi="Arial" w:cs="Arial"/>
          <w:b/>
          <w:bCs/>
          <w:sz w:val="24"/>
          <w:szCs w:val="24"/>
          <w:lang w:val="pt-PT" w:eastAsia="pt-PT" w:bidi="pt-PT"/>
        </w:rPr>
        <w:br w:type="page"/>
      </w:r>
    </w:p>
    <w:p w:rsidR="004C6891" w:rsidRPr="004C6891" w:rsidRDefault="004C6891" w:rsidP="004C6891">
      <w:pPr>
        <w:widowControl w:val="0"/>
        <w:autoSpaceDE w:val="0"/>
        <w:autoSpaceDN w:val="0"/>
        <w:spacing w:after="0" w:line="240" w:lineRule="auto"/>
        <w:rPr>
          <w:rFonts w:ascii="Arial" w:eastAsia="Times New Roman" w:hAnsi="Arial" w:cs="Arial"/>
          <w:b/>
          <w:bCs/>
          <w:sz w:val="24"/>
          <w:szCs w:val="24"/>
          <w:lang w:val="pt-PT" w:eastAsia="pt-PT" w:bidi="pt-PT"/>
        </w:rPr>
      </w:pPr>
      <w:r w:rsidRPr="004C6891">
        <w:rPr>
          <w:rStyle w:val="FontStyle20"/>
          <w:rFonts w:ascii="Arial" w:hAnsi="Arial" w:cs="Arial"/>
          <w:sz w:val="24"/>
          <w:szCs w:val="24"/>
        </w:rPr>
        <w:lastRenderedPageBreak/>
        <w:t>AUTÓGRAFO DE LEI Nº 3.207 DE 05 DE OUTUBRO DE 2023.</w:t>
      </w:r>
    </w:p>
    <w:p w:rsidR="004C6891" w:rsidRPr="004C6891" w:rsidRDefault="004C6891" w:rsidP="004C6891">
      <w:pPr>
        <w:widowControl w:val="0"/>
        <w:autoSpaceDE w:val="0"/>
        <w:autoSpaceDN w:val="0"/>
        <w:spacing w:after="0" w:line="240" w:lineRule="auto"/>
        <w:jc w:val="both"/>
        <w:rPr>
          <w:rFonts w:ascii="Arial" w:eastAsia="Times New Roman" w:hAnsi="Arial" w:cs="Arial"/>
          <w:sz w:val="24"/>
          <w:szCs w:val="24"/>
          <w:lang w:val="pt-PT" w:eastAsia="pt-PT" w:bidi="pt-PT"/>
        </w:rPr>
      </w:pPr>
    </w:p>
    <w:p w:rsidR="004C6891" w:rsidRPr="004C6891" w:rsidRDefault="004C6891" w:rsidP="004C6891">
      <w:pPr>
        <w:widowControl w:val="0"/>
        <w:autoSpaceDE w:val="0"/>
        <w:autoSpaceDN w:val="0"/>
        <w:spacing w:after="0" w:line="240" w:lineRule="auto"/>
        <w:ind w:left="4536"/>
        <w:jc w:val="both"/>
        <w:rPr>
          <w:rFonts w:ascii="Arial" w:eastAsia="Times New Roman" w:hAnsi="Arial" w:cs="Arial"/>
          <w:b/>
          <w:bCs/>
          <w:sz w:val="24"/>
          <w:szCs w:val="24"/>
          <w:lang w:val="pt-PT" w:eastAsia="pt-PT" w:bidi="pt-PT"/>
        </w:rPr>
      </w:pPr>
      <w:r w:rsidRPr="004C6891">
        <w:rPr>
          <w:rFonts w:ascii="Arial" w:eastAsia="Times New Roman" w:hAnsi="Arial" w:cs="Arial"/>
          <w:b/>
          <w:bCs/>
          <w:sz w:val="24"/>
          <w:szCs w:val="24"/>
          <w:lang w:val="pt-PT" w:eastAsia="pt-PT" w:bidi="pt-PT"/>
        </w:rPr>
        <w:t xml:space="preserve">ALTERA O ART.8º DA LEI MUNICIPAL DE Nº </w:t>
      </w:r>
      <w:r w:rsidRPr="004C6891">
        <w:rPr>
          <w:rFonts w:ascii="Arial" w:eastAsia="Calibri" w:hAnsi="Arial" w:cs="Arial"/>
          <w:b/>
          <w:bCs/>
          <w:sz w:val="24"/>
          <w:szCs w:val="24"/>
          <w:lang w:val="pt-PT" w:eastAsia="pt-PT" w:bidi="pt-PT"/>
        </w:rPr>
        <w:t xml:space="preserve"> 3.201 DE 06 DE SETEMBRO DE 2023 E DÁ OUTRAS PROVIDENCIAS</w:t>
      </w:r>
      <w:r w:rsidRPr="004C6891">
        <w:rPr>
          <w:rFonts w:ascii="Arial" w:eastAsia="Times New Roman" w:hAnsi="Arial" w:cs="Arial"/>
          <w:b/>
          <w:bCs/>
          <w:sz w:val="24"/>
          <w:szCs w:val="24"/>
          <w:lang w:val="pt-PT" w:eastAsia="pt-PT" w:bidi="pt-PT"/>
        </w:rPr>
        <w:t>.</w:t>
      </w:r>
    </w:p>
    <w:p w:rsidR="004C6891" w:rsidRPr="004C6891" w:rsidRDefault="004C6891" w:rsidP="004C6891">
      <w:pPr>
        <w:widowControl w:val="0"/>
        <w:autoSpaceDE w:val="0"/>
        <w:autoSpaceDN w:val="0"/>
        <w:spacing w:after="0" w:line="360" w:lineRule="auto"/>
        <w:jc w:val="both"/>
        <w:rPr>
          <w:rFonts w:ascii="Arial" w:eastAsia="Times New Roman" w:hAnsi="Arial" w:cs="Arial"/>
          <w:sz w:val="24"/>
          <w:szCs w:val="24"/>
          <w:lang w:val="pt-PT" w:eastAsia="pt-PT" w:bidi="pt-PT"/>
        </w:rPr>
      </w:pPr>
    </w:p>
    <w:p w:rsidR="004C6891" w:rsidRPr="004C6891" w:rsidRDefault="004C6891" w:rsidP="004C6891">
      <w:pPr>
        <w:widowControl w:val="0"/>
        <w:autoSpaceDE w:val="0"/>
        <w:autoSpaceDN w:val="0"/>
        <w:spacing w:after="0" w:line="360" w:lineRule="auto"/>
        <w:jc w:val="both"/>
        <w:rPr>
          <w:rFonts w:ascii="Arial" w:eastAsia="Times New Roman" w:hAnsi="Arial" w:cs="Arial"/>
          <w:sz w:val="24"/>
          <w:szCs w:val="24"/>
          <w:lang w:val="pt-PT" w:eastAsia="pt-PT" w:bidi="pt-PT"/>
        </w:rPr>
      </w:pPr>
      <w:r w:rsidRPr="004C6891">
        <w:rPr>
          <w:rFonts w:ascii="Arial" w:eastAsia="Times New Roman" w:hAnsi="Arial" w:cs="Arial"/>
          <w:b/>
          <w:bCs/>
          <w:sz w:val="24"/>
          <w:szCs w:val="24"/>
          <w:lang w:val="pt-PT" w:eastAsia="pt-PT" w:bidi="pt-PT"/>
        </w:rPr>
        <w:t xml:space="preserve">Art. 1º. </w:t>
      </w:r>
      <w:r w:rsidRPr="004C6891">
        <w:rPr>
          <w:rFonts w:ascii="Arial" w:eastAsia="Times New Roman" w:hAnsi="Arial" w:cs="Arial"/>
          <w:sz w:val="24"/>
          <w:szCs w:val="24"/>
          <w:lang w:val="pt-PT" w:eastAsia="pt-PT" w:bidi="pt-PT"/>
        </w:rPr>
        <w:t xml:space="preserve">Fica acrescido §3º ao art.8º da Lei Municipal de nº 3.201 de 06 de setembro de 2023, que dispõe sobre a regulamentação da assistência financeira complementar repassada pela união federal visando dar cumprimento ao disposto na lei federal n° 14.434, de 4 de agosto de 2022 que instituiu o piso salarial nacional do enfermeiro, do técnico de enfermagem, do auxiliar de enfermagem e da parteira, </w:t>
      </w:r>
      <w:r w:rsidRPr="004C6891">
        <w:rPr>
          <w:rFonts w:ascii="Arial" w:eastAsia="Times New Roman" w:hAnsi="Arial" w:cs="Arial"/>
          <w:sz w:val="24"/>
          <w:szCs w:val="24"/>
          <w:u w:val="single"/>
          <w:lang w:val="pt-PT" w:eastAsia="pt-PT" w:bidi="pt-PT"/>
        </w:rPr>
        <w:t>passando a vigorar com a seguinte redação</w:t>
      </w:r>
      <w:r w:rsidRPr="004C6891">
        <w:rPr>
          <w:rFonts w:ascii="Arial" w:eastAsia="Times New Roman" w:hAnsi="Arial" w:cs="Arial"/>
          <w:sz w:val="24"/>
          <w:szCs w:val="24"/>
          <w:lang w:val="pt-PT" w:eastAsia="pt-PT" w:bidi="pt-PT"/>
        </w:rPr>
        <w:t>:</w:t>
      </w:r>
    </w:p>
    <w:p w:rsidR="004C6891" w:rsidRPr="004C6891" w:rsidRDefault="004C6891" w:rsidP="004C6891">
      <w:pPr>
        <w:widowControl w:val="0"/>
        <w:autoSpaceDE w:val="0"/>
        <w:autoSpaceDN w:val="0"/>
        <w:spacing w:after="0" w:line="360" w:lineRule="auto"/>
        <w:jc w:val="both"/>
        <w:rPr>
          <w:rFonts w:ascii="Arial" w:eastAsia="Times New Roman" w:hAnsi="Arial" w:cs="Arial"/>
          <w:i/>
          <w:iCs/>
          <w:sz w:val="24"/>
          <w:szCs w:val="24"/>
          <w:lang w:val="pt-PT" w:eastAsia="pt-PT" w:bidi="pt-PT"/>
        </w:rPr>
      </w:pPr>
      <w:r w:rsidRPr="004C6891">
        <w:rPr>
          <w:rFonts w:ascii="Arial" w:eastAsia="Times New Roman" w:hAnsi="Arial" w:cs="Arial"/>
          <w:i/>
          <w:iCs/>
          <w:sz w:val="24"/>
          <w:szCs w:val="24"/>
          <w:lang w:val="pt-PT" w:eastAsia="pt-PT" w:bidi="pt-PT"/>
        </w:rPr>
        <w:t>“</w:t>
      </w:r>
      <w:r w:rsidRPr="004C6891">
        <w:rPr>
          <w:rFonts w:ascii="Arial" w:eastAsia="Times New Roman" w:hAnsi="Arial" w:cs="Arial"/>
          <w:b/>
          <w:bCs/>
          <w:i/>
          <w:iCs/>
          <w:sz w:val="24"/>
          <w:szCs w:val="24"/>
          <w:lang w:val="pt-PT" w:eastAsia="pt-PT" w:bidi="pt-PT"/>
        </w:rPr>
        <w:t>Art. 8°.</w:t>
      </w:r>
      <w:r w:rsidRPr="004C6891">
        <w:rPr>
          <w:rFonts w:ascii="Arial" w:eastAsia="Times New Roman" w:hAnsi="Arial" w:cs="Arial"/>
          <w:i/>
          <w:iCs/>
          <w:sz w:val="24"/>
          <w:szCs w:val="24"/>
          <w:lang w:val="pt-PT" w:eastAsia="pt-PT" w:bidi="pt-PT"/>
        </w:rPr>
        <w:t xml:space="preserve"> (inalterado)</w:t>
      </w:r>
    </w:p>
    <w:p w:rsidR="004C6891" w:rsidRPr="004C6891" w:rsidRDefault="004C6891" w:rsidP="004C6891">
      <w:pPr>
        <w:widowControl w:val="0"/>
        <w:autoSpaceDE w:val="0"/>
        <w:autoSpaceDN w:val="0"/>
        <w:spacing w:after="0" w:line="360" w:lineRule="auto"/>
        <w:jc w:val="both"/>
        <w:rPr>
          <w:rFonts w:ascii="Arial" w:eastAsia="Times New Roman" w:hAnsi="Arial" w:cs="Arial"/>
          <w:i/>
          <w:iCs/>
          <w:sz w:val="24"/>
          <w:szCs w:val="24"/>
          <w:lang w:val="pt-PT" w:eastAsia="pt-PT" w:bidi="pt-PT"/>
        </w:rPr>
      </w:pPr>
      <w:r w:rsidRPr="004C6891">
        <w:rPr>
          <w:rFonts w:ascii="Arial" w:eastAsia="Times New Roman" w:hAnsi="Arial" w:cs="Arial"/>
          <w:b/>
          <w:bCs/>
          <w:i/>
          <w:iCs/>
          <w:sz w:val="24"/>
          <w:szCs w:val="24"/>
          <w:lang w:val="pt-PT" w:eastAsia="pt-PT" w:bidi="pt-PT"/>
        </w:rPr>
        <w:t>§1º.</w:t>
      </w:r>
      <w:r w:rsidRPr="004C6891">
        <w:rPr>
          <w:rFonts w:ascii="Arial" w:eastAsia="Times New Roman" w:hAnsi="Arial" w:cs="Arial"/>
          <w:i/>
          <w:iCs/>
          <w:sz w:val="24"/>
          <w:szCs w:val="24"/>
          <w:lang w:val="pt-PT" w:eastAsia="pt-PT" w:bidi="pt-PT"/>
        </w:rPr>
        <w:t xml:space="preserve"> (inalterado)</w:t>
      </w:r>
    </w:p>
    <w:p w:rsidR="004C6891" w:rsidRPr="004C6891" w:rsidRDefault="004C6891" w:rsidP="004C6891">
      <w:pPr>
        <w:widowControl w:val="0"/>
        <w:autoSpaceDE w:val="0"/>
        <w:autoSpaceDN w:val="0"/>
        <w:spacing w:after="0" w:line="360" w:lineRule="auto"/>
        <w:jc w:val="both"/>
        <w:rPr>
          <w:rFonts w:ascii="Arial" w:eastAsia="Times New Roman" w:hAnsi="Arial" w:cs="Arial"/>
          <w:i/>
          <w:iCs/>
          <w:sz w:val="24"/>
          <w:szCs w:val="24"/>
          <w:lang w:val="pt-PT" w:eastAsia="pt-PT" w:bidi="pt-PT"/>
        </w:rPr>
      </w:pPr>
      <w:r w:rsidRPr="004C6891">
        <w:rPr>
          <w:rFonts w:ascii="Arial" w:eastAsia="Times New Roman" w:hAnsi="Arial" w:cs="Arial"/>
          <w:b/>
          <w:bCs/>
          <w:i/>
          <w:iCs/>
          <w:sz w:val="24"/>
          <w:szCs w:val="24"/>
          <w:lang w:val="pt-PT" w:eastAsia="pt-PT" w:bidi="pt-PT"/>
        </w:rPr>
        <w:t>§2º.</w:t>
      </w:r>
      <w:r w:rsidRPr="004C6891">
        <w:rPr>
          <w:rFonts w:ascii="Arial" w:eastAsia="Times New Roman" w:hAnsi="Arial" w:cs="Arial"/>
          <w:i/>
          <w:iCs/>
          <w:sz w:val="24"/>
          <w:szCs w:val="24"/>
          <w:lang w:val="pt-PT" w:eastAsia="pt-PT" w:bidi="pt-PT"/>
        </w:rPr>
        <w:t xml:space="preserve"> (inalterado)</w:t>
      </w:r>
    </w:p>
    <w:p w:rsidR="004C6891" w:rsidRPr="004C6891" w:rsidRDefault="004C6891" w:rsidP="004C6891">
      <w:pPr>
        <w:widowControl w:val="0"/>
        <w:autoSpaceDE w:val="0"/>
        <w:autoSpaceDN w:val="0"/>
        <w:spacing w:after="0" w:line="360" w:lineRule="auto"/>
        <w:jc w:val="both"/>
        <w:rPr>
          <w:rFonts w:ascii="Arial" w:eastAsia="Times New Roman" w:hAnsi="Arial" w:cs="Arial"/>
          <w:sz w:val="24"/>
          <w:szCs w:val="24"/>
          <w:lang w:val="pt-PT" w:eastAsia="pt-PT" w:bidi="pt-PT"/>
        </w:rPr>
      </w:pPr>
      <w:r w:rsidRPr="004C6891">
        <w:rPr>
          <w:rFonts w:ascii="Arial" w:eastAsia="Times New Roman" w:hAnsi="Arial" w:cs="Arial"/>
          <w:b/>
          <w:bCs/>
          <w:i/>
          <w:iCs/>
          <w:sz w:val="24"/>
          <w:szCs w:val="24"/>
          <w:lang w:val="pt-PT" w:eastAsia="pt-PT" w:bidi="pt-PT"/>
        </w:rPr>
        <w:t>§3° O disposto nessa Lei se aplica as organizações sociais e as cooperativas que prestam serviços na área de saúde que mantém, respectivamente, contrato de gestão e contrato administrativo de prestação de serviços com o Município de Quixadá, desde que seus profissionais sejam reconhecidos como cooperados e/ou tercerizados pelo Ministério da Saúde.”</w:t>
      </w:r>
      <w:r w:rsidRPr="004C6891">
        <w:rPr>
          <w:rFonts w:ascii="Arial" w:eastAsia="Times New Roman" w:hAnsi="Arial" w:cs="Arial"/>
          <w:b/>
          <w:bCs/>
          <w:sz w:val="24"/>
          <w:szCs w:val="24"/>
          <w:lang w:val="pt-PT" w:eastAsia="pt-PT" w:bidi="pt-PT"/>
        </w:rPr>
        <w:t xml:space="preserve"> </w:t>
      </w:r>
    </w:p>
    <w:p w:rsidR="004C6891" w:rsidRPr="004C6891" w:rsidRDefault="004C6891" w:rsidP="004C6891">
      <w:pPr>
        <w:widowControl w:val="0"/>
        <w:autoSpaceDE w:val="0"/>
        <w:autoSpaceDN w:val="0"/>
        <w:spacing w:after="0" w:line="360" w:lineRule="auto"/>
        <w:jc w:val="both"/>
        <w:rPr>
          <w:rFonts w:ascii="Arial" w:eastAsia="Times New Roman" w:hAnsi="Arial" w:cs="Arial"/>
          <w:sz w:val="24"/>
          <w:szCs w:val="24"/>
          <w:lang w:val="pt-PT" w:eastAsia="pt-PT" w:bidi="pt-PT"/>
        </w:rPr>
      </w:pPr>
      <w:r w:rsidRPr="004C6891">
        <w:rPr>
          <w:rFonts w:ascii="Arial" w:eastAsia="Times New Roman" w:hAnsi="Arial" w:cs="Arial"/>
          <w:b/>
          <w:bCs/>
          <w:sz w:val="24"/>
          <w:szCs w:val="24"/>
          <w:lang w:val="pt-PT" w:eastAsia="pt-PT" w:bidi="pt-PT"/>
        </w:rPr>
        <w:t xml:space="preserve">Art. 2° </w:t>
      </w:r>
      <w:r w:rsidRPr="004C6891">
        <w:rPr>
          <w:rFonts w:ascii="Arial" w:eastAsia="Times New Roman" w:hAnsi="Arial" w:cs="Arial"/>
          <w:sz w:val="24"/>
          <w:szCs w:val="24"/>
          <w:lang w:val="pt-PT" w:eastAsia="pt-PT" w:bidi="pt-PT"/>
        </w:rPr>
        <w:t>Este Autógrafo de Lei entrará em vigor na data de sua publicação, com efeitos a contar de 01 de maio de 2023.</w:t>
      </w:r>
    </w:p>
    <w:p w:rsidR="004C6891" w:rsidRPr="004C6891" w:rsidRDefault="004C6891" w:rsidP="004C6891">
      <w:pPr>
        <w:spacing w:after="160" w:line="259" w:lineRule="auto"/>
        <w:jc w:val="center"/>
        <w:rPr>
          <w:rFonts w:ascii="Arial" w:eastAsia="Calibri" w:hAnsi="Arial" w:cs="Arial"/>
          <w:b/>
          <w:sz w:val="24"/>
          <w:szCs w:val="24"/>
        </w:rPr>
      </w:pPr>
    </w:p>
    <w:p w:rsidR="004C6891" w:rsidRPr="00A5334C" w:rsidRDefault="004C6891" w:rsidP="004C6891">
      <w:pPr>
        <w:spacing w:after="160" w:line="259" w:lineRule="auto"/>
        <w:jc w:val="center"/>
        <w:rPr>
          <w:rFonts w:ascii="Arial" w:eastAsia="Calibri" w:hAnsi="Arial" w:cs="Arial"/>
          <w:b/>
          <w:sz w:val="24"/>
          <w:szCs w:val="24"/>
        </w:rPr>
      </w:pPr>
      <w:r w:rsidRPr="00A5334C">
        <w:rPr>
          <w:rFonts w:ascii="Arial" w:eastAsia="Calibri" w:hAnsi="Arial" w:cs="Arial"/>
          <w:b/>
          <w:sz w:val="24"/>
          <w:szCs w:val="24"/>
        </w:rPr>
        <w:t>Câmar</w:t>
      </w:r>
      <w:r w:rsidRPr="004C6891">
        <w:rPr>
          <w:rFonts w:ascii="Arial" w:eastAsia="Calibri" w:hAnsi="Arial" w:cs="Arial"/>
          <w:b/>
          <w:sz w:val="24"/>
          <w:szCs w:val="24"/>
        </w:rPr>
        <w:t>a Municipal de Quixadá-</w:t>
      </w:r>
      <w:proofErr w:type="spellStart"/>
      <w:r w:rsidRPr="004C6891">
        <w:rPr>
          <w:rFonts w:ascii="Arial" w:eastAsia="Calibri" w:hAnsi="Arial" w:cs="Arial"/>
          <w:b/>
          <w:sz w:val="24"/>
          <w:szCs w:val="24"/>
        </w:rPr>
        <w:t>Ce</w:t>
      </w:r>
      <w:proofErr w:type="spellEnd"/>
      <w:r w:rsidRPr="004C6891">
        <w:rPr>
          <w:rFonts w:ascii="Arial" w:eastAsia="Calibri" w:hAnsi="Arial" w:cs="Arial"/>
          <w:b/>
          <w:sz w:val="24"/>
          <w:szCs w:val="24"/>
        </w:rPr>
        <w:t>, em 05</w:t>
      </w:r>
      <w:r w:rsidRPr="00A5334C">
        <w:rPr>
          <w:rFonts w:ascii="Arial" w:eastAsia="Calibri" w:hAnsi="Arial" w:cs="Arial"/>
          <w:b/>
          <w:sz w:val="24"/>
          <w:szCs w:val="24"/>
        </w:rPr>
        <w:t xml:space="preserve"> de </w:t>
      </w:r>
      <w:r w:rsidRPr="004C6891">
        <w:rPr>
          <w:rFonts w:ascii="Arial" w:eastAsia="Calibri" w:hAnsi="Arial" w:cs="Arial"/>
          <w:b/>
          <w:sz w:val="24"/>
          <w:szCs w:val="24"/>
        </w:rPr>
        <w:t>Outubro</w:t>
      </w:r>
      <w:r w:rsidRPr="00A5334C">
        <w:rPr>
          <w:rFonts w:ascii="Arial" w:eastAsia="Calibri" w:hAnsi="Arial" w:cs="Arial"/>
          <w:b/>
          <w:sz w:val="24"/>
          <w:szCs w:val="24"/>
        </w:rPr>
        <w:t xml:space="preserve"> de 2023.</w:t>
      </w:r>
    </w:p>
    <w:p w:rsidR="004C6891" w:rsidRPr="004C6891" w:rsidRDefault="004C6891" w:rsidP="004C6891">
      <w:pPr>
        <w:spacing w:after="160" w:line="259" w:lineRule="auto"/>
        <w:jc w:val="center"/>
        <w:rPr>
          <w:rFonts w:ascii="Arial" w:eastAsia="Calibri" w:hAnsi="Arial" w:cs="Arial"/>
          <w:b/>
          <w:sz w:val="24"/>
          <w:szCs w:val="24"/>
        </w:rPr>
      </w:pPr>
    </w:p>
    <w:p w:rsidR="004C6891" w:rsidRPr="00A5334C" w:rsidRDefault="004C6891" w:rsidP="004C6891">
      <w:pPr>
        <w:spacing w:after="160" w:line="259" w:lineRule="auto"/>
        <w:jc w:val="center"/>
        <w:rPr>
          <w:rFonts w:ascii="Arial" w:eastAsia="Calibri" w:hAnsi="Arial" w:cs="Arial"/>
          <w:b/>
          <w:sz w:val="24"/>
          <w:szCs w:val="24"/>
        </w:rPr>
      </w:pPr>
    </w:p>
    <w:p w:rsidR="004C6891" w:rsidRPr="004C6891" w:rsidRDefault="004C6891" w:rsidP="004C6891">
      <w:pPr>
        <w:suppressAutoHyphens/>
        <w:spacing w:after="0"/>
        <w:jc w:val="center"/>
        <w:textAlignment w:val="baseline"/>
        <w:rPr>
          <w:rFonts w:ascii="Arial" w:eastAsia="NSimSun" w:hAnsi="Arial" w:cs="Arial"/>
          <w:kern w:val="2"/>
          <w:sz w:val="24"/>
          <w:szCs w:val="24"/>
          <w:lang w:eastAsia="zh-CN" w:bidi="hi-IN"/>
        </w:rPr>
      </w:pPr>
      <w:r w:rsidRPr="004C6891">
        <w:rPr>
          <w:rFonts w:ascii="Arial" w:eastAsia="NSimSun" w:hAnsi="Arial" w:cs="Arial"/>
          <w:b/>
          <w:kern w:val="2"/>
          <w:sz w:val="24"/>
          <w:szCs w:val="24"/>
          <w:lang w:eastAsia="zh-CN" w:bidi="hi-IN"/>
        </w:rPr>
        <w:t>Luiz Diogenes Pinheiro Neto</w:t>
      </w:r>
    </w:p>
    <w:p w:rsidR="00320EFB" w:rsidRDefault="004C6891" w:rsidP="004C6891">
      <w:pPr>
        <w:jc w:val="center"/>
        <w:rPr>
          <w:rFonts w:ascii="Arial" w:eastAsia="NSimSun" w:hAnsi="Arial" w:cs="Arial"/>
          <w:b/>
          <w:kern w:val="2"/>
          <w:sz w:val="24"/>
          <w:szCs w:val="24"/>
          <w:lang w:eastAsia="zh-CN" w:bidi="hi-IN"/>
        </w:rPr>
      </w:pPr>
      <w:r w:rsidRPr="004C6891">
        <w:rPr>
          <w:rFonts w:ascii="Arial" w:eastAsia="NSimSun" w:hAnsi="Arial" w:cs="Arial"/>
          <w:b/>
          <w:kern w:val="2"/>
          <w:sz w:val="24"/>
          <w:szCs w:val="24"/>
          <w:lang w:eastAsia="zh-CN" w:bidi="hi-IN"/>
        </w:rPr>
        <w:t>Presidente</w:t>
      </w:r>
    </w:p>
    <w:p w:rsidR="00320EFB" w:rsidRDefault="00320EFB">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320EFB" w:rsidRPr="00320EFB" w:rsidRDefault="00745A3E" w:rsidP="00320EFB">
      <w:pPr>
        <w:autoSpaceDE w:val="0"/>
        <w:autoSpaceDN w:val="0"/>
        <w:adjustRightInd w:val="0"/>
        <w:spacing w:after="0" w:line="240" w:lineRule="auto"/>
        <w:rPr>
          <w:rFonts w:ascii="Arial" w:hAnsi="Arial" w:cs="Arial"/>
          <w:sz w:val="24"/>
          <w:szCs w:val="24"/>
        </w:rPr>
      </w:pPr>
      <w:r>
        <w:rPr>
          <w:rStyle w:val="FontStyle20"/>
          <w:rFonts w:ascii="Arial" w:hAnsi="Arial" w:cs="Arial"/>
          <w:sz w:val="24"/>
          <w:szCs w:val="24"/>
        </w:rPr>
        <w:lastRenderedPageBreak/>
        <w:t>AUTÓGRAFO DE LEI Nº 3.208 DE 19</w:t>
      </w:r>
      <w:r w:rsidR="00320EFB" w:rsidRPr="004C6891">
        <w:rPr>
          <w:rStyle w:val="FontStyle20"/>
          <w:rFonts w:ascii="Arial" w:hAnsi="Arial" w:cs="Arial"/>
          <w:sz w:val="24"/>
          <w:szCs w:val="24"/>
        </w:rPr>
        <w:t xml:space="preserve"> DE OUTUBRO DE 2023.</w:t>
      </w:r>
    </w:p>
    <w:p w:rsidR="00320EFB" w:rsidRPr="00320EFB" w:rsidRDefault="00320EFB" w:rsidP="00320EFB">
      <w:pPr>
        <w:autoSpaceDE w:val="0"/>
        <w:autoSpaceDN w:val="0"/>
        <w:adjustRightInd w:val="0"/>
        <w:spacing w:after="0" w:line="240" w:lineRule="auto"/>
        <w:rPr>
          <w:rFonts w:ascii="Arial" w:hAnsi="Arial" w:cs="Arial"/>
          <w:sz w:val="24"/>
          <w:szCs w:val="24"/>
        </w:rPr>
      </w:pPr>
    </w:p>
    <w:p w:rsidR="00320EFB" w:rsidRPr="00320EFB" w:rsidRDefault="00320EFB" w:rsidP="00320EFB">
      <w:pPr>
        <w:autoSpaceDE w:val="0"/>
        <w:autoSpaceDN w:val="0"/>
        <w:adjustRightInd w:val="0"/>
        <w:spacing w:after="0" w:line="240" w:lineRule="auto"/>
        <w:rPr>
          <w:rFonts w:ascii="Arial" w:hAnsi="Arial" w:cs="Arial"/>
          <w:sz w:val="24"/>
          <w:szCs w:val="24"/>
        </w:rPr>
      </w:pPr>
    </w:p>
    <w:p w:rsidR="00320EFB" w:rsidRPr="00320EFB" w:rsidRDefault="00320EFB" w:rsidP="00320EFB">
      <w:pPr>
        <w:autoSpaceDE w:val="0"/>
        <w:autoSpaceDN w:val="0"/>
        <w:adjustRightInd w:val="0"/>
        <w:spacing w:after="0" w:line="240" w:lineRule="auto"/>
        <w:ind w:left="3402"/>
        <w:jc w:val="both"/>
        <w:rPr>
          <w:rFonts w:ascii="Arial" w:hAnsi="Arial" w:cs="Arial"/>
          <w:b/>
          <w:sz w:val="24"/>
          <w:szCs w:val="24"/>
        </w:rPr>
      </w:pPr>
      <w:r w:rsidRPr="00320EFB">
        <w:rPr>
          <w:rFonts w:ascii="Arial" w:hAnsi="Arial" w:cs="Arial"/>
          <w:b/>
          <w:sz w:val="24"/>
          <w:szCs w:val="24"/>
        </w:rPr>
        <w:t xml:space="preserve">INSTITUI O DIA DO NASCITURO EM QUIXADÁ </w:t>
      </w:r>
      <w:r w:rsidRPr="00320EFB">
        <w:rPr>
          <w:rFonts w:ascii="Arial" w:eastAsia="Calibri" w:hAnsi="Arial" w:cs="Arial"/>
          <w:b/>
          <w:sz w:val="24"/>
          <w:szCs w:val="24"/>
        </w:rPr>
        <w:t>E DÁ OUTRAS PROVIDÊNCIAS.</w:t>
      </w:r>
    </w:p>
    <w:p w:rsidR="00320EFB" w:rsidRPr="00320EFB" w:rsidRDefault="00320EFB" w:rsidP="00320EFB">
      <w:pPr>
        <w:autoSpaceDE w:val="0"/>
        <w:autoSpaceDN w:val="0"/>
        <w:adjustRightInd w:val="0"/>
        <w:spacing w:after="0" w:line="240" w:lineRule="auto"/>
        <w:jc w:val="both"/>
        <w:rPr>
          <w:rFonts w:ascii="Arial" w:hAnsi="Arial" w:cs="Arial"/>
          <w:sz w:val="24"/>
          <w:szCs w:val="24"/>
        </w:rPr>
      </w:pPr>
    </w:p>
    <w:p w:rsidR="00320EFB" w:rsidRPr="00320EFB" w:rsidRDefault="00320EFB" w:rsidP="00320EFB">
      <w:pPr>
        <w:autoSpaceDE w:val="0"/>
        <w:autoSpaceDN w:val="0"/>
        <w:adjustRightInd w:val="0"/>
        <w:spacing w:after="0" w:line="240" w:lineRule="auto"/>
        <w:jc w:val="both"/>
        <w:rPr>
          <w:rFonts w:ascii="Arial" w:hAnsi="Arial" w:cs="Arial"/>
          <w:sz w:val="24"/>
          <w:szCs w:val="24"/>
        </w:rPr>
      </w:pPr>
    </w:p>
    <w:p w:rsidR="00320EFB" w:rsidRPr="00320EFB" w:rsidRDefault="00320EFB" w:rsidP="00320EFB">
      <w:pPr>
        <w:suppressAutoHyphens/>
        <w:jc w:val="both"/>
        <w:rPr>
          <w:rFonts w:ascii="Arial" w:hAnsi="Arial" w:cs="Arial"/>
          <w:sz w:val="24"/>
          <w:szCs w:val="24"/>
        </w:rPr>
      </w:pPr>
      <w:r w:rsidRPr="00320EFB">
        <w:rPr>
          <w:rFonts w:ascii="Arial" w:hAnsi="Arial" w:cs="Arial"/>
          <w:b/>
          <w:sz w:val="24"/>
          <w:szCs w:val="24"/>
        </w:rPr>
        <w:t>Art. 1º -</w:t>
      </w:r>
      <w:r w:rsidRPr="00320EFB">
        <w:rPr>
          <w:rFonts w:ascii="Arial" w:hAnsi="Arial" w:cs="Arial"/>
          <w:sz w:val="24"/>
          <w:szCs w:val="24"/>
        </w:rPr>
        <w:t xml:space="preserve"> A vida humana, legalmente, começa no ventre materno desde a sua concepção, surgindo assim a figura do nascituro, ou seja, do ser humano concebido até o seu nascimento com vida e fica incluído no calendário oficial de eventos anuais do Município de Quixadá o “Dia do Nascituro” a ser comemorado no dia 08 de outubro de cada ano.</w:t>
      </w:r>
    </w:p>
    <w:p w:rsidR="00320EFB" w:rsidRPr="00320EFB" w:rsidRDefault="00320EFB" w:rsidP="00320EFB">
      <w:pPr>
        <w:suppressAutoHyphens/>
        <w:jc w:val="both"/>
        <w:rPr>
          <w:rFonts w:ascii="Arial" w:hAnsi="Arial" w:cs="Arial"/>
          <w:sz w:val="24"/>
          <w:szCs w:val="24"/>
        </w:rPr>
      </w:pPr>
      <w:r w:rsidRPr="00320EFB">
        <w:rPr>
          <w:rFonts w:ascii="Arial" w:hAnsi="Arial" w:cs="Arial"/>
          <w:b/>
          <w:sz w:val="24"/>
          <w:szCs w:val="24"/>
        </w:rPr>
        <w:t xml:space="preserve">Art. 2º - </w:t>
      </w:r>
      <w:r w:rsidRPr="00320EFB">
        <w:rPr>
          <w:rFonts w:ascii="Arial" w:hAnsi="Arial" w:cs="Arial"/>
          <w:sz w:val="24"/>
          <w:szCs w:val="24"/>
        </w:rPr>
        <w:t>A Prefeitura Municipal de Quixadá, através da Secretaria de Cultura, elaborará o Calendário de Eventos juntamente com as instituições religiosas para a comemoração da data.</w:t>
      </w:r>
    </w:p>
    <w:p w:rsidR="00320EFB" w:rsidRPr="00320EFB" w:rsidRDefault="00320EFB" w:rsidP="00320EFB">
      <w:pPr>
        <w:suppressAutoHyphens/>
        <w:jc w:val="both"/>
        <w:rPr>
          <w:rFonts w:ascii="Arial" w:hAnsi="Arial" w:cs="Arial"/>
          <w:sz w:val="24"/>
          <w:szCs w:val="24"/>
        </w:rPr>
      </w:pPr>
      <w:r w:rsidRPr="00320EFB">
        <w:rPr>
          <w:rFonts w:ascii="Arial" w:hAnsi="Arial" w:cs="Arial"/>
          <w:b/>
          <w:sz w:val="24"/>
          <w:szCs w:val="24"/>
        </w:rPr>
        <w:t>Art. 3º -</w:t>
      </w:r>
      <w:r w:rsidRPr="00320EFB">
        <w:rPr>
          <w:rFonts w:ascii="Arial" w:hAnsi="Arial" w:cs="Arial"/>
          <w:sz w:val="24"/>
          <w:szCs w:val="24"/>
        </w:rPr>
        <w:t xml:space="preserve"> Este </w:t>
      </w:r>
      <w:r>
        <w:rPr>
          <w:rFonts w:ascii="Arial" w:hAnsi="Arial" w:cs="Arial"/>
          <w:sz w:val="24"/>
          <w:szCs w:val="24"/>
        </w:rPr>
        <w:t>Autógrafo</w:t>
      </w:r>
      <w:r w:rsidRPr="00320EFB">
        <w:rPr>
          <w:rFonts w:ascii="Arial" w:hAnsi="Arial" w:cs="Arial"/>
          <w:sz w:val="24"/>
          <w:szCs w:val="24"/>
        </w:rPr>
        <w:t xml:space="preserve"> de Lei entrará em vigor na data da sua publicação.</w:t>
      </w:r>
    </w:p>
    <w:p w:rsidR="00320EFB" w:rsidRPr="00320EFB" w:rsidRDefault="00320EFB" w:rsidP="00320EFB">
      <w:pPr>
        <w:suppressAutoHyphens/>
        <w:jc w:val="both"/>
        <w:rPr>
          <w:rFonts w:ascii="Arial" w:hAnsi="Arial" w:cs="Arial"/>
          <w:sz w:val="24"/>
          <w:szCs w:val="24"/>
        </w:rPr>
      </w:pPr>
    </w:p>
    <w:p w:rsidR="00320EFB" w:rsidRPr="00320EFB" w:rsidRDefault="00320EFB" w:rsidP="00320EFB">
      <w:pPr>
        <w:spacing w:after="160" w:line="259" w:lineRule="auto"/>
        <w:jc w:val="center"/>
        <w:rPr>
          <w:rFonts w:ascii="Arial" w:eastAsia="Calibri" w:hAnsi="Arial" w:cs="Arial"/>
          <w:b/>
          <w:sz w:val="24"/>
          <w:szCs w:val="24"/>
        </w:rPr>
      </w:pPr>
      <w:r w:rsidRPr="00320EFB">
        <w:rPr>
          <w:rFonts w:ascii="Arial" w:eastAsia="Calibri" w:hAnsi="Arial" w:cs="Arial"/>
          <w:b/>
          <w:sz w:val="24"/>
          <w:szCs w:val="24"/>
        </w:rPr>
        <w:t>Câmar</w:t>
      </w:r>
      <w:r w:rsidR="00745A3E">
        <w:rPr>
          <w:rFonts w:ascii="Arial" w:eastAsia="Calibri" w:hAnsi="Arial" w:cs="Arial"/>
          <w:b/>
          <w:sz w:val="24"/>
          <w:szCs w:val="24"/>
        </w:rPr>
        <w:t>a Municipal de Quixadá-</w:t>
      </w:r>
      <w:proofErr w:type="spellStart"/>
      <w:r w:rsidR="00745A3E">
        <w:rPr>
          <w:rFonts w:ascii="Arial" w:eastAsia="Calibri" w:hAnsi="Arial" w:cs="Arial"/>
          <w:b/>
          <w:sz w:val="24"/>
          <w:szCs w:val="24"/>
        </w:rPr>
        <w:t>Ce</w:t>
      </w:r>
      <w:proofErr w:type="spellEnd"/>
      <w:r w:rsidR="00745A3E">
        <w:rPr>
          <w:rFonts w:ascii="Arial" w:eastAsia="Calibri" w:hAnsi="Arial" w:cs="Arial"/>
          <w:b/>
          <w:sz w:val="24"/>
          <w:szCs w:val="24"/>
        </w:rPr>
        <w:t>, em 19</w:t>
      </w:r>
      <w:r w:rsidRPr="00320EFB">
        <w:rPr>
          <w:rFonts w:ascii="Arial" w:eastAsia="Calibri" w:hAnsi="Arial" w:cs="Arial"/>
          <w:b/>
          <w:sz w:val="24"/>
          <w:szCs w:val="24"/>
        </w:rPr>
        <w:t xml:space="preserve"> de Outubro de 2023.</w:t>
      </w:r>
    </w:p>
    <w:p w:rsidR="00320EFB" w:rsidRDefault="00320EFB" w:rsidP="00320EFB">
      <w:pPr>
        <w:spacing w:after="160" w:line="259" w:lineRule="auto"/>
        <w:jc w:val="center"/>
        <w:rPr>
          <w:rFonts w:ascii="Arial" w:eastAsia="Calibri" w:hAnsi="Arial" w:cs="Arial"/>
          <w:b/>
          <w:sz w:val="24"/>
          <w:szCs w:val="24"/>
        </w:rPr>
      </w:pPr>
    </w:p>
    <w:p w:rsidR="00320EFB" w:rsidRPr="00320EFB" w:rsidRDefault="00320EFB" w:rsidP="00320EFB">
      <w:pPr>
        <w:spacing w:after="160" w:line="259" w:lineRule="auto"/>
        <w:jc w:val="center"/>
        <w:rPr>
          <w:rFonts w:ascii="Arial" w:eastAsia="Calibri" w:hAnsi="Arial" w:cs="Arial"/>
          <w:b/>
          <w:sz w:val="24"/>
          <w:szCs w:val="24"/>
        </w:rPr>
      </w:pPr>
    </w:p>
    <w:p w:rsidR="00320EFB" w:rsidRPr="004C6891" w:rsidRDefault="00320EFB" w:rsidP="00320EFB">
      <w:pPr>
        <w:suppressAutoHyphens/>
        <w:spacing w:after="0"/>
        <w:jc w:val="center"/>
        <w:textAlignment w:val="baseline"/>
        <w:rPr>
          <w:rFonts w:ascii="Arial" w:eastAsia="NSimSun" w:hAnsi="Arial" w:cs="Arial"/>
          <w:kern w:val="2"/>
          <w:sz w:val="24"/>
          <w:szCs w:val="24"/>
          <w:lang w:eastAsia="zh-CN" w:bidi="hi-IN"/>
        </w:rPr>
      </w:pPr>
      <w:r w:rsidRPr="004C6891">
        <w:rPr>
          <w:rFonts w:ascii="Arial" w:eastAsia="NSimSun" w:hAnsi="Arial" w:cs="Arial"/>
          <w:b/>
          <w:kern w:val="2"/>
          <w:sz w:val="24"/>
          <w:szCs w:val="24"/>
          <w:lang w:eastAsia="zh-CN" w:bidi="hi-IN"/>
        </w:rPr>
        <w:t>Luiz Diogenes Pinheiro Neto</w:t>
      </w:r>
    </w:p>
    <w:p w:rsidR="007D001C" w:rsidRDefault="00320EFB" w:rsidP="00320EFB">
      <w:pPr>
        <w:jc w:val="center"/>
        <w:rPr>
          <w:rFonts w:ascii="Arial" w:eastAsia="NSimSun" w:hAnsi="Arial" w:cs="Arial"/>
          <w:b/>
          <w:kern w:val="2"/>
          <w:sz w:val="24"/>
          <w:szCs w:val="24"/>
          <w:lang w:eastAsia="zh-CN" w:bidi="hi-IN"/>
        </w:rPr>
      </w:pPr>
      <w:r w:rsidRPr="004C6891">
        <w:rPr>
          <w:rFonts w:ascii="Arial" w:eastAsia="NSimSun" w:hAnsi="Arial" w:cs="Arial"/>
          <w:b/>
          <w:kern w:val="2"/>
          <w:sz w:val="24"/>
          <w:szCs w:val="24"/>
          <w:lang w:eastAsia="zh-CN" w:bidi="hi-IN"/>
        </w:rPr>
        <w:t>Presidente</w:t>
      </w:r>
    </w:p>
    <w:p w:rsidR="007D001C" w:rsidRDefault="007D001C">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7D001C" w:rsidRPr="007D001C" w:rsidRDefault="007D001C" w:rsidP="007D001C">
      <w:pPr>
        <w:keepNext/>
        <w:autoSpaceDE w:val="0"/>
        <w:autoSpaceDN w:val="0"/>
        <w:spacing w:after="0" w:line="240" w:lineRule="auto"/>
        <w:ind w:right="-1"/>
        <w:jc w:val="both"/>
        <w:outlineLvl w:val="2"/>
        <w:rPr>
          <w:rFonts w:ascii="Arial" w:eastAsia="Times New Roman" w:hAnsi="Arial" w:cs="Arial"/>
          <w:b/>
          <w:bCs/>
          <w:sz w:val="24"/>
          <w:szCs w:val="24"/>
          <w:lang w:val="x-none" w:eastAsia="x-none"/>
        </w:rPr>
      </w:pPr>
      <w:r w:rsidRPr="007D001C">
        <w:rPr>
          <w:rStyle w:val="FontStyle20"/>
          <w:rFonts w:ascii="Arial" w:hAnsi="Arial" w:cs="Arial"/>
          <w:sz w:val="24"/>
          <w:szCs w:val="24"/>
        </w:rPr>
        <w:lastRenderedPageBreak/>
        <w:t>AUTÓGRAFO DE LEI Nº 3.209 DE 26 DE OUTUBRO DE 2023.</w:t>
      </w:r>
    </w:p>
    <w:p w:rsidR="007D001C" w:rsidRPr="007D001C" w:rsidRDefault="007D001C" w:rsidP="007D001C">
      <w:pPr>
        <w:autoSpaceDE w:val="0"/>
        <w:autoSpaceDN w:val="0"/>
        <w:spacing w:after="0" w:line="240" w:lineRule="auto"/>
        <w:jc w:val="both"/>
        <w:rPr>
          <w:rFonts w:ascii="Arial" w:eastAsia="Times New Roman" w:hAnsi="Arial" w:cs="Arial"/>
          <w:sz w:val="24"/>
          <w:szCs w:val="24"/>
          <w:lang w:eastAsia="pt-BR"/>
        </w:rPr>
      </w:pPr>
    </w:p>
    <w:p w:rsidR="007D001C" w:rsidRPr="007D001C" w:rsidRDefault="007D001C" w:rsidP="007D001C">
      <w:pPr>
        <w:autoSpaceDE w:val="0"/>
        <w:autoSpaceDN w:val="0"/>
        <w:spacing w:after="0" w:line="240" w:lineRule="auto"/>
        <w:jc w:val="both"/>
        <w:rPr>
          <w:rFonts w:ascii="Arial" w:eastAsia="Times New Roman" w:hAnsi="Arial" w:cs="Arial"/>
          <w:sz w:val="24"/>
          <w:szCs w:val="24"/>
          <w:lang w:eastAsia="pt-BR"/>
        </w:rPr>
      </w:pPr>
    </w:p>
    <w:p w:rsidR="007D001C" w:rsidRPr="007D001C" w:rsidRDefault="007D001C" w:rsidP="007D001C">
      <w:pPr>
        <w:widowControl w:val="0"/>
        <w:spacing w:after="0" w:line="240" w:lineRule="auto"/>
        <w:ind w:left="4253" w:right="49"/>
        <w:jc w:val="both"/>
        <w:rPr>
          <w:rFonts w:ascii="Arial" w:eastAsia="Times New Roman" w:hAnsi="Arial" w:cs="Arial"/>
          <w:b/>
          <w:sz w:val="24"/>
          <w:szCs w:val="24"/>
          <w:lang w:eastAsia="pt-BR"/>
        </w:rPr>
      </w:pPr>
      <w:r w:rsidRPr="007D001C">
        <w:rPr>
          <w:rFonts w:ascii="Arial" w:eastAsia="Times New Roman" w:hAnsi="Arial" w:cs="Arial"/>
          <w:b/>
          <w:sz w:val="24"/>
          <w:szCs w:val="24"/>
          <w:lang w:eastAsia="pt-BR"/>
        </w:rPr>
        <w:t>Estima a Receita e fixa a Despesa do Município para o exercício financeiro de 2024.</w:t>
      </w:r>
    </w:p>
    <w:p w:rsidR="007D001C" w:rsidRPr="007D001C" w:rsidRDefault="007D001C" w:rsidP="007D001C">
      <w:pPr>
        <w:shd w:val="clear" w:color="auto" w:fill="FFFFFF"/>
        <w:autoSpaceDE w:val="0"/>
        <w:autoSpaceDN w:val="0"/>
        <w:spacing w:after="0" w:line="240" w:lineRule="auto"/>
        <w:jc w:val="both"/>
        <w:rPr>
          <w:rFonts w:ascii="Arial" w:eastAsia="Times New Roman" w:hAnsi="Arial" w:cs="Arial"/>
          <w:b/>
          <w:bCs/>
          <w:sz w:val="24"/>
          <w:szCs w:val="24"/>
          <w:lang w:eastAsia="pt-BR"/>
        </w:rPr>
      </w:pPr>
    </w:p>
    <w:p w:rsidR="007D001C" w:rsidRPr="007D001C" w:rsidRDefault="007D001C" w:rsidP="007D001C">
      <w:pPr>
        <w:shd w:val="clear" w:color="auto" w:fill="FFFFFF"/>
        <w:autoSpaceDE w:val="0"/>
        <w:autoSpaceDN w:val="0"/>
        <w:spacing w:after="0" w:line="240" w:lineRule="auto"/>
        <w:jc w:val="both"/>
        <w:rPr>
          <w:rFonts w:ascii="Arial" w:eastAsia="Times New Roman" w:hAnsi="Arial" w:cs="Arial"/>
          <w:sz w:val="24"/>
          <w:szCs w:val="24"/>
          <w:lang w:eastAsia="pt-BR"/>
        </w:rPr>
      </w:pPr>
    </w:p>
    <w:p w:rsidR="007D001C" w:rsidRPr="007D001C" w:rsidRDefault="007D001C" w:rsidP="007D001C">
      <w:pPr>
        <w:shd w:val="clear" w:color="auto" w:fill="FFFFFF"/>
        <w:autoSpaceDE w:val="0"/>
        <w:autoSpaceDN w:val="0"/>
        <w:spacing w:after="0" w:line="240" w:lineRule="auto"/>
        <w:jc w:val="both"/>
        <w:rPr>
          <w:rFonts w:ascii="Arial" w:eastAsia="Times New Roman" w:hAnsi="Arial" w:cs="Arial"/>
          <w:sz w:val="24"/>
          <w:szCs w:val="24"/>
          <w:lang w:eastAsia="pt-BR"/>
        </w:rPr>
      </w:pPr>
      <w:r w:rsidRPr="007D001C">
        <w:rPr>
          <w:rFonts w:ascii="Arial" w:eastAsia="Times New Roman" w:hAnsi="Arial" w:cs="Arial"/>
          <w:sz w:val="24"/>
          <w:szCs w:val="24"/>
          <w:lang w:eastAsia="pt-BR"/>
        </w:rPr>
        <w:br/>
      </w:r>
      <w:r w:rsidRPr="007D001C">
        <w:rPr>
          <w:rFonts w:ascii="Arial" w:eastAsia="Times New Roman" w:hAnsi="Arial" w:cs="Arial"/>
          <w:b/>
          <w:sz w:val="24"/>
          <w:szCs w:val="24"/>
          <w:lang w:eastAsia="pt-BR"/>
        </w:rPr>
        <w:t>Art. 1º.</w:t>
      </w:r>
      <w:r w:rsidRPr="007D001C">
        <w:rPr>
          <w:rFonts w:ascii="Arial" w:eastAsia="Times New Roman" w:hAnsi="Arial" w:cs="Arial"/>
          <w:sz w:val="24"/>
          <w:szCs w:val="24"/>
          <w:lang w:eastAsia="pt-BR"/>
        </w:rPr>
        <w:t xml:space="preserve"> Esta Lei estima a Receita e fixa a Despesa do Município para o exercício financeiro de 2024, compreendendo:</w:t>
      </w:r>
    </w:p>
    <w:p w:rsidR="007D001C" w:rsidRPr="007D001C" w:rsidRDefault="007D001C" w:rsidP="007D001C">
      <w:pPr>
        <w:widowControl w:val="0"/>
        <w:spacing w:after="0" w:line="240" w:lineRule="auto"/>
        <w:ind w:left="360" w:right="49"/>
        <w:jc w:val="both"/>
        <w:rPr>
          <w:rFonts w:ascii="Arial" w:eastAsia="Times New Roman" w:hAnsi="Arial" w:cs="Arial"/>
          <w:sz w:val="24"/>
          <w:szCs w:val="24"/>
          <w:lang w:eastAsia="pt-BR"/>
        </w:rPr>
      </w:pPr>
    </w:p>
    <w:p w:rsidR="007D001C" w:rsidRPr="007D001C" w:rsidRDefault="007D001C" w:rsidP="007D001C">
      <w:pPr>
        <w:widowControl w:val="0"/>
        <w:spacing w:after="0" w:line="240" w:lineRule="auto"/>
        <w:ind w:right="49"/>
        <w:jc w:val="both"/>
        <w:rPr>
          <w:rFonts w:ascii="Arial" w:eastAsia="Times New Roman" w:hAnsi="Arial" w:cs="Arial"/>
          <w:sz w:val="24"/>
          <w:szCs w:val="24"/>
          <w:lang w:eastAsia="pt-BR"/>
        </w:rPr>
      </w:pPr>
      <w:r w:rsidRPr="007D001C">
        <w:rPr>
          <w:rFonts w:ascii="Arial" w:eastAsia="Times New Roman" w:hAnsi="Arial" w:cs="Arial"/>
          <w:b/>
          <w:sz w:val="24"/>
          <w:szCs w:val="24"/>
          <w:lang w:eastAsia="pt-BR"/>
        </w:rPr>
        <w:t>I</w:t>
      </w:r>
      <w:r w:rsidRPr="007D001C">
        <w:rPr>
          <w:rFonts w:ascii="Arial" w:eastAsia="Times New Roman" w:hAnsi="Arial" w:cs="Arial"/>
          <w:sz w:val="24"/>
          <w:szCs w:val="24"/>
          <w:lang w:eastAsia="pt-BR"/>
        </w:rPr>
        <w:t xml:space="preserve"> - Orçamento Fiscal referente aos Poderes do Executivo e Legislativo, seus fundos, órgãos e entidades da Administração Municipal direta e indireta, inclusive fundações instituídas e mantidas pelo Poder Público;</w:t>
      </w:r>
    </w:p>
    <w:p w:rsidR="007D001C" w:rsidRPr="007D001C" w:rsidRDefault="007D001C" w:rsidP="007D001C">
      <w:pPr>
        <w:widowControl w:val="0"/>
        <w:spacing w:after="0" w:line="240" w:lineRule="auto"/>
        <w:ind w:right="49"/>
        <w:jc w:val="both"/>
        <w:rPr>
          <w:rFonts w:ascii="Arial" w:eastAsia="Times New Roman" w:hAnsi="Arial" w:cs="Arial"/>
          <w:b/>
          <w:sz w:val="24"/>
          <w:szCs w:val="24"/>
          <w:lang w:eastAsia="pt-BR"/>
        </w:rPr>
      </w:pPr>
    </w:p>
    <w:p w:rsidR="007D001C" w:rsidRPr="007D001C" w:rsidRDefault="007D001C" w:rsidP="007D001C">
      <w:pPr>
        <w:widowControl w:val="0"/>
        <w:spacing w:after="0" w:line="240" w:lineRule="auto"/>
        <w:ind w:right="49"/>
        <w:jc w:val="both"/>
        <w:rPr>
          <w:rFonts w:ascii="Arial" w:eastAsia="Times New Roman" w:hAnsi="Arial" w:cs="Arial"/>
          <w:sz w:val="24"/>
          <w:szCs w:val="24"/>
          <w:lang w:eastAsia="pt-BR"/>
        </w:rPr>
      </w:pPr>
      <w:r w:rsidRPr="007D001C">
        <w:rPr>
          <w:rFonts w:ascii="Arial" w:eastAsia="Times New Roman" w:hAnsi="Arial" w:cs="Arial"/>
          <w:b/>
          <w:sz w:val="24"/>
          <w:szCs w:val="24"/>
          <w:lang w:eastAsia="pt-BR"/>
        </w:rPr>
        <w:t>II</w:t>
      </w:r>
      <w:r w:rsidRPr="007D001C">
        <w:rPr>
          <w:rFonts w:ascii="Arial" w:eastAsia="Times New Roman" w:hAnsi="Arial" w:cs="Arial"/>
          <w:sz w:val="24"/>
          <w:szCs w:val="24"/>
          <w:lang w:eastAsia="pt-BR"/>
        </w:rPr>
        <w:t xml:space="preserve"> - Orçamento da Seguridade Social, abrangendo todas as entidades e órgãos a ele vinculados, da Administração Municipal, direta e indireta, bem como os fundos e fundações instituídos e mantidos pelo Poder Público.</w:t>
      </w:r>
    </w:p>
    <w:p w:rsidR="007D001C" w:rsidRPr="007D001C" w:rsidRDefault="007D001C" w:rsidP="007D001C">
      <w:pPr>
        <w:spacing w:after="0" w:line="240" w:lineRule="auto"/>
        <w:jc w:val="both"/>
        <w:rPr>
          <w:rFonts w:ascii="Arial" w:eastAsia="Times New Roman" w:hAnsi="Arial" w:cs="Arial"/>
          <w:sz w:val="24"/>
          <w:szCs w:val="24"/>
          <w:lang w:val="x-none" w:eastAsia="x-none"/>
        </w:rPr>
      </w:pPr>
    </w:p>
    <w:p w:rsidR="007D001C" w:rsidRPr="007D001C" w:rsidRDefault="007D001C" w:rsidP="007D001C">
      <w:pPr>
        <w:spacing w:after="0" w:line="240" w:lineRule="auto"/>
        <w:jc w:val="both"/>
        <w:rPr>
          <w:rFonts w:ascii="Arial" w:eastAsia="Times New Roman" w:hAnsi="Arial" w:cs="Arial"/>
          <w:sz w:val="24"/>
          <w:szCs w:val="24"/>
          <w:lang w:val="x-none" w:eastAsia="x-none"/>
        </w:rPr>
      </w:pPr>
      <w:r w:rsidRPr="007D001C">
        <w:rPr>
          <w:rFonts w:ascii="Arial" w:eastAsia="Times New Roman" w:hAnsi="Arial" w:cs="Arial"/>
          <w:b/>
          <w:sz w:val="24"/>
          <w:szCs w:val="24"/>
          <w:lang w:val="x-none" w:eastAsia="x-none"/>
        </w:rPr>
        <w:t>Art. 2º.</w:t>
      </w:r>
      <w:r w:rsidRPr="007D001C">
        <w:rPr>
          <w:rFonts w:ascii="Arial" w:eastAsia="Times New Roman" w:hAnsi="Arial" w:cs="Arial"/>
          <w:sz w:val="24"/>
          <w:szCs w:val="24"/>
          <w:lang w:val="x-none" w:eastAsia="x-none"/>
        </w:rPr>
        <w:t xml:space="preserve"> A Receita Orçamentária é estimada em </w:t>
      </w:r>
      <w:r w:rsidRPr="007D001C">
        <w:rPr>
          <w:rFonts w:ascii="Arial" w:eastAsia="Times New Roman" w:hAnsi="Arial" w:cs="Arial"/>
          <w:b/>
          <w:sz w:val="24"/>
          <w:szCs w:val="24"/>
          <w:lang w:val="x-none" w:eastAsia="x-none"/>
        </w:rPr>
        <w:t>R$ 358.500.000,00 (trezentos e cinquenta e oito milhões e quietos mil Reais).</w:t>
      </w:r>
    </w:p>
    <w:p w:rsidR="007D001C" w:rsidRPr="007D001C" w:rsidRDefault="007D001C" w:rsidP="007D001C">
      <w:pPr>
        <w:autoSpaceDE w:val="0"/>
        <w:autoSpaceDN w:val="0"/>
        <w:spacing w:after="0" w:line="240" w:lineRule="auto"/>
        <w:jc w:val="both"/>
        <w:rPr>
          <w:rFonts w:ascii="Arial" w:eastAsia="Times New Roman" w:hAnsi="Arial" w:cs="Arial"/>
          <w:sz w:val="24"/>
          <w:szCs w:val="24"/>
          <w:lang w:eastAsia="pt-BR"/>
        </w:rPr>
      </w:pPr>
    </w:p>
    <w:p w:rsidR="007D001C" w:rsidRPr="007D001C" w:rsidRDefault="007D001C" w:rsidP="007D001C">
      <w:pPr>
        <w:spacing w:after="0" w:line="240" w:lineRule="auto"/>
        <w:jc w:val="both"/>
        <w:rPr>
          <w:rFonts w:ascii="Arial" w:eastAsia="Times New Roman" w:hAnsi="Arial" w:cs="Arial"/>
          <w:sz w:val="24"/>
          <w:szCs w:val="24"/>
          <w:lang w:val="x-none" w:eastAsia="x-none"/>
        </w:rPr>
      </w:pPr>
      <w:r w:rsidRPr="007D001C">
        <w:rPr>
          <w:rFonts w:ascii="Arial" w:eastAsia="Times New Roman" w:hAnsi="Arial" w:cs="Arial"/>
          <w:b/>
          <w:sz w:val="24"/>
          <w:szCs w:val="24"/>
          <w:lang w:val="x-none" w:eastAsia="x-none"/>
        </w:rPr>
        <w:t>Art. 3º.</w:t>
      </w:r>
      <w:r w:rsidRPr="007D001C">
        <w:rPr>
          <w:rFonts w:ascii="Arial" w:eastAsia="Times New Roman" w:hAnsi="Arial" w:cs="Arial"/>
          <w:sz w:val="24"/>
          <w:szCs w:val="24"/>
          <w:lang w:val="x-none" w:eastAsia="x-none"/>
        </w:rPr>
        <w:t xml:space="preserve"> A Despesa Orçamentária, no mesmo valor da Receita Orçamentária, é fixada em </w:t>
      </w:r>
      <w:r w:rsidRPr="007D001C">
        <w:rPr>
          <w:rFonts w:ascii="Arial" w:eastAsia="Times New Roman" w:hAnsi="Arial" w:cs="Arial"/>
          <w:b/>
          <w:sz w:val="24"/>
          <w:szCs w:val="24"/>
          <w:lang w:val="x-none" w:eastAsia="x-none"/>
        </w:rPr>
        <w:t>R$ 358.500.000,00 (trezentos e cinquenta e oito milhões e quinhentos mil Reais).</w:t>
      </w:r>
    </w:p>
    <w:p w:rsidR="007D001C" w:rsidRPr="007D001C" w:rsidRDefault="007D001C" w:rsidP="007D001C">
      <w:pPr>
        <w:widowControl w:val="0"/>
        <w:spacing w:after="0" w:line="240" w:lineRule="auto"/>
        <w:ind w:right="49"/>
        <w:jc w:val="both"/>
        <w:rPr>
          <w:rFonts w:ascii="Arial" w:eastAsia="Times New Roman" w:hAnsi="Arial" w:cs="Arial"/>
          <w:b/>
          <w:sz w:val="24"/>
          <w:szCs w:val="24"/>
          <w:lang w:eastAsia="pt-BR"/>
        </w:rPr>
      </w:pPr>
    </w:p>
    <w:p w:rsidR="007D001C" w:rsidRPr="007D001C" w:rsidRDefault="007D001C" w:rsidP="007D001C">
      <w:pPr>
        <w:widowControl w:val="0"/>
        <w:spacing w:after="0" w:line="240" w:lineRule="auto"/>
        <w:ind w:right="49"/>
        <w:jc w:val="both"/>
        <w:rPr>
          <w:rFonts w:ascii="Arial" w:eastAsia="Times New Roman" w:hAnsi="Arial" w:cs="Arial"/>
          <w:sz w:val="24"/>
          <w:szCs w:val="24"/>
          <w:lang w:eastAsia="pt-BR"/>
        </w:rPr>
      </w:pPr>
      <w:r w:rsidRPr="007D001C">
        <w:rPr>
          <w:rFonts w:ascii="Arial" w:eastAsia="Times New Roman" w:hAnsi="Arial" w:cs="Arial"/>
          <w:b/>
          <w:sz w:val="24"/>
          <w:szCs w:val="24"/>
          <w:lang w:eastAsia="pt-BR"/>
        </w:rPr>
        <w:t>Art. 4º.</w:t>
      </w:r>
      <w:r w:rsidRPr="007D001C">
        <w:rPr>
          <w:rFonts w:ascii="Arial" w:eastAsia="Times New Roman" w:hAnsi="Arial" w:cs="Arial"/>
          <w:sz w:val="24"/>
          <w:szCs w:val="24"/>
          <w:lang w:eastAsia="pt-BR"/>
        </w:rPr>
        <w:t xml:space="preserve"> A despesa fixada à conta dos recursos previstos no presente Orçamento, observada a programação constante do Detalhamento das Ações, em anexo, apresenta, por órgão, o desdobramento de que trata os Quadros, anexo a esta Lei.</w:t>
      </w:r>
    </w:p>
    <w:p w:rsidR="007D001C" w:rsidRPr="007D001C" w:rsidRDefault="007D001C" w:rsidP="007D001C">
      <w:pPr>
        <w:spacing w:after="0" w:line="240" w:lineRule="auto"/>
        <w:jc w:val="both"/>
        <w:rPr>
          <w:rFonts w:ascii="Arial" w:eastAsia="Times New Roman" w:hAnsi="Arial" w:cs="Arial"/>
          <w:sz w:val="24"/>
          <w:szCs w:val="24"/>
          <w:lang w:val="x-none" w:eastAsia="x-none"/>
        </w:rPr>
      </w:pPr>
    </w:p>
    <w:p w:rsidR="007D001C" w:rsidRPr="007D001C" w:rsidRDefault="007D001C" w:rsidP="007D001C">
      <w:pPr>
        <w:spacing w:after="0" w:line="240" w:lineRule="auto"/>
        <w:jc w:val="both"/>
        <w:rPr>
          <w:rFonts w:ascii="Arial" w:eastAsia="Times New Roman" w:hAnsi="Arial" w:cs="Arial"/>
          <w:sz w:val="24"/>
          <w:szCs w:val="24"/>
          <w:lang w:val="x-none" w:eastAsia="x-none"/>
        </w:rPr>
      </w:pPr>
      <w:r w:rsidRPr="007D001C">
        <w:rPr>
          <w:rFonts w:ascii="Arial" w:eastAsia="Times New Roman" w:hAnsi="Arial" w:cs="Arial"/>
          <w:b/>
          <w:sz w:val="24"/>
          <w:szCs w:val="24"/>
          <w:lang w:val="x-none" w:eastAsia="x-none"/>
        </w:rPr>
        <w:t>Parágrafo único</w:t>
      </w:r>
      <w:r w:rsidRPr="007D001C">
        <w:rPr>
          <w:rFonts w:ascii="Arial" w:eastAsia="Times New Roman" w:hAnsi="Arial" w:cs="Arial"/>
          <w:sz w:val="24"/>
          <w:szCs w:val="24"/>
          <w:lang w:val="x-none" w:eastAsia="x-none"/>
        </w:rPr>
        <w:t xml:space="preserve"> - Fica o Poder Executivo autorizado a transferir, total ou parcialmente, as categorias de programação constantes desta Lei, mantido o respectivo detalhamento por esfera orçamentária, grupos de despesa, fontes de recursos, modalidades de aplicação e identificadores de uso, a fim de ajustar a programação aprovada às competências e atribuições definidas para cada órgão ou entidade.</w:t>
      </w:r>
    </w:p>
    <w:p w:rsidR="007D001C" w:rsidRPr="007D001C" w:rsidRDefault="007D001C" w:rsidP="007D001C">
      <w:pPr>
        <w:autoSpaceDE w:val="0"/>
        <w:autoSpaceDN w:val="0"/>
        <w:spacing w:after="0" w:line="240" w:lineRule="auto"/>
        <w:ind w:right="49"/>
        <w:jc w:val="both"/>
        <w:rPr>
          <w:rFonts w:ascii="Arial" w:eastAsia="Times New Roman" w:hAnsi="Arial" w:cs="Arial"/>
          <w:sz w:val="24"/>
          <w:szCs w:val="24"/>
          <w:lang w:eastAsia="pt-BR"/>
        </w:rPr>
      </w:pPr>
    </w:p>
    <w:p w:rsidR="007D001C" w:rsidRPr="007D001C" w:rsidRDefault="007D001C" w:rsidP="007D001C">
      <w:pPr>
        <w:spacing w:after="0" w:line="240" w:lineRule="auto"/>
        <w:jc w:val="both"/>
        <w:rPr>
          <w:rFonts w:ascii="Arial" w:eastAsia="Times New Roman" w:hAnsi="Arial" w:cs="Arial"/>
          <w:b/>
          <w:sz w:val="24"/>
          <w:szCs w:val="24"/>
          <w:lang w:val="x-none" w:eastAsia="x-none"/>
        </w:rPr>
      </w:pPr>
    </w:p>
    <w:p w:rsidR="007D001C" w:rsidRPr="007D001C" w:rsidRDefault="007D001C" w:rsidP="007D001C">
      <w:pPr>
        <w:spacing w:after="0" w:line="240" w:lineRule="auto"/>
        <w:jc w:val="both"/>
        <w:rPr>
          <w:rFonts w:ascii="Arial" w:eastAsia="Times New Roman" w:hAnsi="Arial" w:cs="Arial"/>
          <w:sz w:val="24"/>
          <w:szCs w:val="24"/>
          <w:lang w:val="x-none" w:eastAsia="x-none"/>
        </w:rPr>
      </w:pPr>
      <w:r w:rsidRPr="007D001C">
        <w:rPr>
          <w:rFonts w:ascii="Arial" w:eastAsia="Times New Roman" w:hAnsi="Arial" w:cs="Arial"/>
          <w:b/>
          <w:sz w:val="24"/>
          <w:szCs w:val="24"/>
          <w:lang w:val="x-none" w:eastAsia="x-none"/>
        </w:rPr>
        <w:t>Art. 5º.</w:t>
      </w:r>
      <w:r w:rsidRPr="007D001C">
        <w:rPr>
          <w:rFonts w:ascii="Arial" w:eastAsia="Times New Roman" w:hAnsi="Arial" w:cs="Arial"/>
          <w:sz w:val="24"/>
          <w:szCs w:val="24"/>
          <w:lang w:val="x-none" w:eastAsia="x-none"/>
        </w:rPr>
        <w:t xml:space="preserve"> - Fica o Poder Executivo e Poder Legislativo no âmbito de sua execução orçamentária, autorizado a abrir créditos adicionais suplementares:</w:t>
      </w:r>
    </w:p>
    <w:p w:rsidR="007D001C" w:rsidRPr="007D001C" w:rsidRDefault="007D001C" w:rsidP="007D001C">
      <w:pPr>
        <w:autoSpaceDE w:val="0"/>
        <w:autoSpaceDN w:val="0"/>
        <w:adjustRightInd w:val="0"/>
        <w:spacing w:after="0" w:line="240" w:lineRule="auto"/>
        <w:jc w:val="both"/>
        <w:rPr>
          <w:rFonts w:ascii="Arial" w:eastAsia="Times New Roman" w:hAnsi="Arial" w:cs="Arial"/>
          <w:b/>
          <w:sz w:val="24"/>
          <w:szCs w:val="24"/>
          <w:lang w:eastAsia="pt-BR"/>
        </w:rPr>
      </w:pPr>
    </w:p>
    <w:p w:rsidR="007D001C" w:rsidRPr="007D001C" w:rsidRDefault="007D001C" w:rsidP="007D001C">
      <w:pPr>
        <w:autoSpaceDE w:val="0"/>
        <w:autoSpaceDN w:val="0"/>
        <w:adjustRightInd w:val="0"/>
        <w:spacing w:after="0" w:line="240" w:lineRule="auto"/>
        <w:jc w:val="both"/>
        <w:rPr>
          <w:rFonts w:ascii="Arial" w:eastAsia="Times New Roman" w:hAnsi="Arial" w:cs="Arial"/>
          <w:sz w:val="24"/>
          <w:szCs w:val="24"/>
          <w:lang w:eastAsia="pt-BR"/>
        </w:rPr>
      </w:pPr>
      <w:r w:rsidRPr="007D001C">
        <w:rPr>
          <w:rFonts w:ascii="Arial" w:eastAsia="Times New Roman" w:hAnsi="Arial" w:cs="Arial"/>
          <w:b/>
          <w:sz w:val="24"/>
          <w:szCs w:val="24"/>
          <w:lang w:eastAsia="pt-BR"/>
        </w:rPr>
        <w:t>I.</w:t>
      </w:r>
      <w:r w:rsidRPr="007D001C">
        <w:rPr>
          <w:rFonts w:ascii="Arial" w:eastAsia="Times New Roman" w:hAnsi="Arial" w:cs="Arial"/>
          <w:sz w:val="24"/>
          <w:szCs w:val="24"/>
          <w:lang w:eastAsia="pt-BR"/>
        </w:rPr>
        <w:t xml:space="preserve"> Anulações de Dotações fixados neste Projeto de Lei, até o limite de 80% (oitenta por cento) do total da despesa, por anulação total ou parcial das </w:t>
      </w:r>
      <w:r w:rsidRPr="007D001C">
        <w:rPr>
          <w:rFonts w:ascii="Arial" w:eastAsia="Times New Roman" w:hAnsi="Arial" w:cs="Arial"/>
          <w:sz w:val="24"/>
          <w:szCs w:val="24"/>
          <w:lang w:eastAsia="pt-BR"/>
        </w:rPr>
        <w:lastRenderedPageBreak/>
        <w:t>dotações na forma do Art. 43 § 1º Inciso III da Lei 4.320/64, inclusive entre unidades orçamentárias distintas, respeitadas as disposições constitucionais;</w:t>
      </w:r>
    </w:p>
    <w:p w:rsidR="007D001C" w:rsidRPr="007D001C" w:rsidRDefault="007D001C" w:rsidP="007D001C">
      <w:pPr>
        <w:autoSpaceDE w:val="0"/>
        <w:autoSpaceDN w:val="0"/>
        <w:adjustRightInd w:val="0"/>
        <w:spacing w:after="0" w:line="240" w:lineRule="auto"/>
        <w:jc w:val="both"/>
        <w:rPr>
          <w:rFonts w:ascii="Arial" w:eastAsia="Times New Roman" w:hAnsi="Arial" w:cs="Arial"/>
          <w:sz w:val="24"/>
          <w:szCs w:val="24"/>
          <w:lang w:eastAsia="pt-BR"/>
        </w:rPr>
      </w:pPr>
    </w:p>
    <w:p w:rsidR="007D001C" w:rsidRPr="007D001C" w:rsidRDefault="007D001C" w:rsidP="007D001C">
      <w:pPr>
        <w:autoSpaceDE w:val="0"/>
        <w:autoSpaceDN w:val="0"/>
        <w:adjustRightInd w:val="0"/>
        <w:spacing w:after="0" w:line="240" w:lineRule="auto"/>
        <w:jc w:val="both"/>
        <w:rPr>
          <w:rFonts w:ascii="Arial" w:eastAsia="Times New Roman" w:hAnsi="Arial" w:cs="Arial"/>
          <w:sz w:val="24"/>
          <w:szCs w:val="24"/>
          <w:lang w:eastAsia="pt-BR"/>
        </w:rPr>
      </w:pPr>
      <w:r w:rsidRPr="007D001C">
        <w:rPr>
          <w:rFonts w:ascii="Arial" w:eastAsia="Times New Roman" w:hAnsi="Arial" w:cs="Arial"/>
          <w:b/>
          <w:sz w:val="24"/>
          <w:szCs w:val="24"/>
          <w:lang w:eastAsia="pt-BR"/>
        </w:rPr>
        <w:t>II.</w:t>
      </w:r>
      <w:r w:rsidRPr="007D001C">
        <w:rPr>
          <w:rFonts w:ascii="Arial" w:eastAsia="Times New Roman" w:hAnsi="Arial" w:cs="Arial"/>
          <w:sz w:val="24"/>
          <w:szCs w:val="24"/>
          <w:lang w:eastAsia="pt-BR"/>
        </w:rPr>
        <w:t xml:space="preserve"> Excesso de arrecadação, eventualmente apurado durante o exercício financeiro, até o limite do excesso arrecadado conforme o do Art. 43 § 1º Inciso II da Lei 4.320/64;</w:t>
      </w:r>
    </w:p>
    <w:p w:rsidR="007D001C" w:rsidRPr="007D001C" w:rsidRDefault="007D001C" w:rsidP="007D001C">
      <w:pPr>
        <w:autoSpaceDE w:val="0"/>
        <w:autoSpaceDN w:val="0"/>
        <w:adjustRightInd w:val="0"/>
        <w:spacing w:after="0" w:line="240" w:lineRule="auto"/>
        <w:jc w:val="both"/>
        <w:rPr>
          <w:rFonts w:ascii="Arial" w:eastAsia="Times New Roman" w:hAnsi="Arial" w:cs="Arial"/>
          <w:sz w:val="24"/>
          <w:szCs w:val="24"/>
          <w:lang w:eastAsia="pt-BR"/>
        </w:rPr>
      </w:pPr>
    </w:p>
    <w:p w:rsidR="007D001C" w:rsidRPr="007D001C" w:rsidRDefault="007D001C" w:rsidP="007D001C">
      <w:pPr>
        <w:autoSpaceDE w:val="0"/>
        <w:autoSpaceDN w:val="0"/>
        <w:adjustRightInd w:val="0"/>
        <w:spacing w:after="0" w:line="240" w:lineRule="auto"/>
        <w:jc w:val="both"/>
        <w:rPr>
          <w:rFonts w:ascii="Arial" w:eastAsia="Times New Roman" w:hAnsi="Arial" w:cs="Arial"/>
          <w:sz w:val="24"/>
          <w:szCs w:val="24"/>
          <w:lang w:eastAsia="pt-BR"/>
        </w:rPr>
      </w:pPr>
      <w:r w:rsidRPr="007D001C">
        <w:rPr>
          <w:rFonts w:ascii="Arial" w:eastAsia="Times New Roman" w:hAnsi="Arial" w:cs="Arial"/>
          <w:b/>
          <w:sz w:val="24"/>
          <w:szCs w:val="24"/>
          <w:lang w:eastAsia="pt-BR"/>
        </w:rPr>
        <w:t>III.</w:t>
      </w:r>
      <w:r w:rsidRPr="007D001C">
        <w:rPr>
          <w:rFonts w:ascii="Arial" w:eastAsia="Times New Roman" w:hAnsi="Arial" w:cs="Arial"/>
          <w:sz w:val="24"/>
          <w:szCs w:val="24"/>
          <w:lang w:eastAsia="pt-BR"/>
        </w:rPr>
        <w:t xml:space="preserve"> Superávit financeiro apurado em balanço patrimonial do exercício anterior, até o limite do superávit financeiro existente, na forma do Art. 43 § 1º Inciso I da Lei 4.320/64;</w:t>
      </w:r>
    </w:p>
    <w:p w:rsidR="007D001C" w:rsidRPr="007D001C" w:rsidRDefault="007D001C" w:rsidP="007D001C">
      <w:pPr>
        <w:autoSpaceDE w:val="0"/>
        <w:autoSpaceDN w:val="0"/>
        <w:adjustRightInd w:val="0"/>
        <w:spacing w:after="0" w:line="240" w:lineRule="auto"/>
        <w:jc w:val="both"/>
        <w:rPr>
          <w:rFonts w:ascii="Arial" w:eastAsia="Times New Roman" w:hAnsi="Arial" w:cs="Arial"/>
          <w:sz w:val="24"/>
          <w:szCs w:val="24"/>
          <w:lang w:eastAsia="pt-BR"/>
        </w:rPr>
      </w:pPr>
    </w:p>
    <w:p w:rsidR="007D001C" w:rsidRPr="007D001C" w:rsidRDefault="007D001C" w:rsidP="007D001C">
      <w:pPr>
        <w:autoSpaceDE w:val="0"/>
        <w:autoSpaceDN w:val="0"/>
        <w:adjustRightInd w:val="0"/>
        <w:spacing w:after="0" w:line="240" w:lineRule="auto"/>
        <w:jc w:val="both"/>
        <w:rPr>
          <w:rFonts w:ascii="Arial" w:eastAsia="Times New Roman" w:hAnsi="Arial" w:cs="Arial"/>
          <w:sz w:val="24"/>
          <w:szCs w:val="24"/>
          <w:lang w:eastAsia="pt-BR"/>
        </w:rPr>
      </w:pPr>
      <w:r w:rsidRPr="007D001C">
        <w:rPr>
          <w:rFonts w:ascii="Arial" w:eastAsia="Times New Roman" w:hAnsi="Arial" w:cs="Arial"/>
          <w:b/>
          <w:sz w:val="24"/>
          <w:szCs w:val="24"/>
          <w:lang w:eastAsia="pt-BR"/>
        </w:rPr>
        <w:t>IV.</w:t>
      </w:r>
      <w:r w:rsidRPr="007D001C">
        <w:rPr>
          <w:rFonts w:ascii="Arial" w:eastAsia="Times New Roman" w:hAnsi="Arial" w:cs="Arial"/>
          <w:sz w:val="24"/>
          <w:szCs w:val="24"/>
          <w:lang w:eastAsia="pt-BR"/>
        </w:rPr>
        <w:t xml:space="preserve"> Operações de crédito autorizadas e/ou contratadas durante o exercício, até o limite da operação contratada, na forma do Art. 43 § 1º Inciso IV da Lei 4.320/64;</w:t>
      </w:r>
    </w:p>
    <w:p w:rsidR="007D001C" w:rsidRPr="007D001C" w:rsidRDefault="007D001C" w:rsidP="007D001C">
      <w:pPr>
        <w:autoSpaceDE w:val="0"/>
        <w:autoSpaceDN w:val="0"/>
        <w:adjustRightInd w:val="0"/>
        <w:spacing w:after="0" w:line="240" w:lineRule="auto"/>
        <w:jc w:val="both"/>
        <w:rPr>
          <w:rFonts w:ascii="Arial" w:eastAsia="Times New Roman" w:hAnsi="Arial" w:cs="Arial"/>
          <w:sz w:val="24"/>
          <w:szCs w:val="24"/>
          <w:lang w:eastAsia="pt-BR"/>
        </w:rPr>
      </w:pPr>
    </w:p>
    <w:p w:rsidR="007D001C" w:rsidRPr="007D001C" w:rsidRDefault="007D001C" w:rsidP="007D001C">
      <w:pPr>
        <w:widowControl w:val="0"/>
        <w:spacing w:after="0" w:line="240" w:lineRule="auto"/>
        <w:ind w:right="49"/>
        <w:jc w:val="both"/>
        <w:rPr>
          <w:rFonts w:ascii="Arial" w:eastAsia="Times New Roman" w:hAnsi="Arial" w:cs="Arial"/>
          <w:sz w:val="24"/>
          <w:szCs w:val="24"/>
          <w:lang w:eastAsia="pt-BR"/>
        </w:rPr>
      </w:pPr>
      <w:r w:rsidRPr="007D001C">
        <w:rPr>
          <w:rFonts w:ascii="Arial" w:eastAsia="Times New Roman" w:hAnsi="Arial" w:cs="Arial"/>
          <w:b/>
          <w:sz w:val="24"/>
          <w:szCs w:val="24"/>
          <w:lang w:eastAsia="pt-BR"/>
        </w:rPr>
        <w:t>V.</w:t>
      </w:r>
      <w:r w:rsidRPr="007D001C">
        <w:rPr>
          <w:rFonts w:ascii="Arial" w:eastAsia="Times New Roman" w:hAnsi="Arial" w:cs="Arial"/>
          <w:sz w:val="24"/>
          <w:szCs w:val="24"/>
          <w:lang w:eastAsia="pt-BR"/>
        </w:rPr>
        <w:t xml:space="preserve"> dotações consignadas à reserva de contingência quando ocorrer passivos contingentes ou no último mês do exercício financeiro;</w:t>
      </w:r>
    </w:p>
    <w:p w:rsidR="007D001C" w:rsidRPr="007D001C" w:rsidRDefault="007D001C" w:rsidP="007D001C">
      <w:pPr>
        <w:widowControl w:val="0"/>
        <w:spacing w:after="0" w:line="240" w:lineRule="auto"/>
        <w:ind w:right="49"/>
        <w:jc w:val="both"/>
        <w:rPr>
          <w:rFonts w:ascii="Arial" w:eastAsia="Times New Roman" w:hAnsi="Arial" w:cs="Arial"/>
          <w:sz w:val="24"/>
          <w:szCs w:val="24"/>
          <w:lang w:eastAsia="pt-BR"/>
        </w:rPr>
      </w:pPr>
    </w:p>
    <w:p w:rsidR="007D001C" w:rsidRPr="007D001C" w:rsidRDefault="007D001C" w:rsidP="007D001C">
      <w:pPr>
        <w:widowControl w:val="0"/>
        <w:spacing w:after="0" w:line="240" w:lineRule="auto"/>
        <w:ind w:right="49"/>
        <w:jc w:val="both"/>
        <w:rPr>
          <w:rFonts w:ascii="Arial" w:eastAsia="Times New Roman" w:hAnsi="Arial" w:cs="Arial"/>
          <w:sz w:val="24"/>
          <w:szCs w:val="24"/>
          <w:lang w:eastAsia="pt-BR"/>
        </w:rPr>
      </w:pPr>
      <w:r w:rsidRPr="007D001C">
        <w:rPr>
          <w:rFonts w:ascii="Arial" w:eastAsia="Times New Roman" w:hAnsi="Arial" w:cs="Arial"/>
          <w:b/>
          <w:sz w:val="24"/>
          <w:szCs w:val="24"/>
          <w:lang w:eastAsia="pt-BR"/>
        </w:rPr>
        <w:t>Parágrafo Único -</w:t>
      </w:r>
      <w:r w:rsidRPr="007D001C">
        <w:rPr>
          <w:rFonts w:ascii="Arial" w:eastAsia="Times New Roman" w:hAnsi="Arial" w:cs="Arial"/>
          <w:sz w:val="24"/>
          <w:szCs w:val="24"/>
          <w:lang w:eastAsia="pt-BR"/>
        </w:rPr>
        <w:t xml:space="preserve"> Excetuam-se dos Créditos Suplementares transferências entre Fontes de Recurso e criação de novas Fontes dentro do mesmo órgão e elemento de despesa, permanecendo inalterada a classificação funcional programática, devendo essas inclusões, alterações e/ou transferências de fontes constar em documento próprio.</w:t>
      </w:r>
    </w:p>
    <w:p w:rsidR="007D001C" w:rsidRPr="007D001C" w:rsidRDefault="007D001C" w:rsidP="007D001C">
      <w:pPr>
        <w:widowControl w:val="0"/>
        <w:spacing w:after="0" w:line="240" w:lineRule="auto"/>
        <w:ind w:right="49"/>
        <w:jc w:val="both"/>
        <w:rPr>
          <w:rFonts w:ascii="Arial" w:eastAsia="Times New Roman" w:hAnsi="Arial" w:cs="Arial"/>
          <w:sz w:val="24"/>
          <w:szCs w:val="24"/>
          <w:lang w:eastAsia="pt-BR"/>
        </w:rPr>
      </w:pPr>
    </w:p>
    <w:p w:rsidR="007D001C" w:rsidRPr="007D001C" w:rsidRDefault="007D001C" w:rsidP="007D001C">
      <w:pPr>
        <w:widowControl w:val="0"/>
        <w:spacing w:after="0" w:line="240" w:lineRule="auto"/>
        <w:ind w:right="49"/>
        <w:jc w:val="both"/>
        <w:rPr>
          <w:rFonts w:ascii="Arial" w:eastAsia="Times New Roman" w:hAnsi="Arial" w:cs="Arial"/>
          <w:sz w:val="24"/>
          <w:szCs w:val="24"/>
          <w:lang w:eastAsia="pt-BR"/>
        </w:rPr>
      </w:pPr>
      <w:r w:rsidRPr="007D001C">
        <w:rPr>
          <w:rFonts w:ascii="Arial" w:eastAsia="Times New Roman" w:hAnsi="Arial" w:cs="Arial"/>
          <w:b/>
          <w:sz w:val="24"/>
          <w:szCs w:val="24"/>
          <w:lang w:eastAsia="pt-BR"/>
        </w:rPr>
        <w:t>Art. 6</w:t>
      </w:r>
      <w:r w:rsidRPr="007D001C">
        <w:rPr>
          <w:rFonts w:ascii="Arial" w:eastAsia="Times New Roman" w:hAnsi="Arial" w:cs="Arial"/>
          <w:b/>
          <w:sz w:val="24"/>
          <w:szCs w:val="24"/>
          <w:vertAlign w:val="superscript"/>
          <w:lang w:eastAsia="pt-BR"/>
        </w:rPr>
        <w:t>º.</w:t>
      </w:r>
      <w:r w:rsidRPr="007D001C">
        <w:rPr>
          <w:rFonts w:ascii="Arial" w:eastAsia="Times New Roman" w:hAnsi="Arial" w:cs="Arial"/>
          <w:sz w:val="24"/>
          <w:szCs w:val="24"/>
          <w:lang w:eastAsia="pt-BR"/>
        </w:rPr>
        <w:t xml:space="preserve"> - Fica a Chefe do Poder Executivo, autorizado a suplementar </w:t>
      </w:r>
      <w:proofErr w:type="spellStart"/>
      <w:r w:rsidRPr="007D001C">
        <w:rPr>
          <w:rFonts w:ascii="Arial" w:eastAsia="Times New Roman" w:hAnsi="Arial" w:cs="Arial"/>
          <w:sz w:val="24"/>
          <w:szCs w:val="24"/>
          <w:lang w:eastAsia="pt-BR"/>
        </w:rPr>
        <w:t>ate</w:t>
      </w:r>
      <w:proofErr w:type="spellEnd"/>
      <w:r w:rsidRPr="007D001C">
        <w:rPr>
          <w:rFonts w:ascii="Arial" w:eastAsia="Times New Roman" w:hAnsi="Arial" w:cs="Arial"/>
          <w:sz w:val="24"/>
          <w:szCs w:val="24"/>
          <w:lang w:eastAsia="pt-BR"/>
        </w:rPr>
        <w:t xml:space="preserve"> o valor global dos projetos, oriundos de recursos programados no OGU e/ou transferidos voluntariamente de órgãos Estaduais e Federais.</w:t>
      </w:r>
    </w:p>
    <w:p w:rsidR="007D001C" w:rsidRPr="007D001C" w:rsidRDefault="007D001C" w:rsidP="007D001C">
      <w:pPr>
        <w:widowControl w:val="0"/>
        <w:spacing w:after="0" w:line="240" w:lineRule="auto"/>
        <w:ind w:right="49"/>
        <w:jc w:val="both"/>
        <w:rPr>
          <w:rFonts w:ascii="Arial" w:eastAsia="Times New Roman" w:hAnsi="Arial" w:cs="Arial"/>
          <w:sz w:val="24"/>
          <w:szCs w:val="24"/>
          <w:lang w:eastAsia="pt-BR"/>
        </w:rPr>
      </w:pPr>
    </w:p>
    <w:p w:rsidR="007D001C" w:rsidRPr="007D001C" w:rsidRDefault="007D001C" w:rsidP="007D001C">
      <w:pPr>
        <w:widowControl w:val="0"/>
        <w:spacing w:after="0" w:line="240" w:lineRule="auto"/>
        <w:ind w:right="49"/>
        <w:jc w:val="both"/>
        <w:rPr>
          <w:rFonts w:ascii="Arial" w:eastAsia="Times New Roman" w:hAnsi="Arial" w:cs="Arial"/>
          <w:sz w:val="24"/>
          <w:szCs w:val="24"/>
          <w:lang w:eastAsia="pt-BR"/>
        </w:rPr>
      </w:pPr>
      <w:r w:rsidRPr="007D001C">
        <w:rPr>
          <w:rFonts w:ascii="Arial" w:eastAsia="Times New Roman" w:hAnsi="Arial" w:cs="Arial"/>
          <w:b/>
          <w:sz w:val="24"/>
          <w:szCs w:val="24"/>
          <w:lang w:eastAsia="pt-BR"/>
        </w:rPr>
        <w:t>Art. 7</w:t>
      </w:r>
      <w:r w:rsidRPr="007D001C">
        <w:rPr>
          <w:rFonts w:ascii="Arial" w:eastAsia="Times New Roman" w:hAnsi="Arial" w:cs="Arial"/>
          <w:b/>
          <w:sz w:val="24"/>
          <w:szCs w:val="24"/>
          <w:vertAlign w:val="superscript"/>
          <w:lang w:eastAsia="pt-BR"/>
        </w:rPr>
        <w:t>º.</w:t>
      </w:r>
      <w:r w:rsidRPr="007D001C">
        <w:rPr>
          <w:rFonts w:ascii="Arial" w:eastAsia="Times New Roman" w:hAnsi="Arial" w:cs="Arial"/>
          <w:sz w:val="24"/>
          <w:szCs w:val="24"/>
          <w:lang w:eastAsia="pt-BR"/>
        </w:rPr>
        <w:t xml:space="preserve"> - Fica a Chefe do Poder Executivo, autorizado a efetuar Operação de Crédito por Antecipação de Receita Orçamentária, até o limite de 7% (sete por cento) da Receita Corrente Líquida, e demais Operações de Crédito até o limite 16% (dezesseis por cento) da Receita Corrente Liquida, observadas às limitações legais vigentes, no tocante ao endividamento.</w:t>
      </w:r>
    </w:p>
    <w:p w:rsidR="007D001C" w:rsidRPr="007D001C" w:rsidRDefault="007D001C" w:rsidP="007D001C">
      <w:pPr>
        <w:autoSpaceDE w:val="0"/>
        <w:autoSpaceDN w:val="0"/>
        <w:adjustRightInd w:val="0"/>
        <w:spacing w:after="0" w:line="240" w:lineRule="auto"/>
        <w:jc w:val="both"/>
        <w:rPr>
          <w:rFonts w:ascii="Arial" w:eastAsia="Times New Roman" w:hAnsi="Arial" w:cs="Arial"/>
          <w:sz w:val="24"/>
          <w:szCs w:val="24"/>
          <w:lang w:eastAsia="pt-BR"/>
        </w:rPr>
      </w:pPr>
    </w:p>
    <w:p w:rsidR="007D001C" w:rsidRPr="007D001C" w:rsidRDefault="007D001C" w:rsidP="007D001C">
      <w:pPr>
        <w:autoSpaceDE w:val="0"/>
        <w:autoSpaceDN w:val="0"/>
        <w:spacing w:after="0" w:line="240" w:lineRule="auto"/>
        <w:ind w:right="49"/>
        <w:jc w:val="both"/>
        <w:rPr>
          <w:rFonts w:ascii="Arial" w:eastAsia="Times New Roman" w:hAnsi="Arial" w:cs="Arial"/>
          <w:sz w:val="24"/>
          <w:szCs w:val="24"/>
          <w:lang w:eastAsia="pt-BR"/>
        </w:rPr>
      </w:pPr>
      <w:r w:rsidRPr="007D001C">
        <w:rPr>
          <w:rFonts w:ascii="Arial" w:eastAsia="Times New Roman" w:hAnsi="Arial" w:cs="Arial"/>
          <w:b/>
          <w:sz w:val="24"/>
          <w:szCs w:val="24"/>
          <w:lang w:eastAsia="pt-BR"/>
        </w:rPr>
        <w:t>Art. 8</w:t>
      </w:r>
      <w:r w:rsidRPr="007D001C">
        <w:rPr>
          <w:rFonts w:ascii="Arial" w:eastAsia="Times New Roman" w:hAnsi="Arial" w:cs="Arial"/>
          <w:b/>
          <w:sz w:val="24"/>
          <w:szCs w:val="24"/>
          <w:vertAlign w:val="superscript"/>
          <w:lang w:eastAsia="pt-BR"/>
        </w:rPr>
        <w:t>º.</w:t>
      </w:r>
      <w:r w:rsidRPr="007D001C">
        <w:rPr>
          <w:rFonts w:ascii="Arial" w:eastAsia="Times New Roman" w:hAnsi="Arial" w:cs="Arial"/>
          <w:sz w:val="24"/>
          <w:szCs w:val="24"/>
          <w:vertAlign w:val="superscript"/>
          <w:lang w:eastAsia="pt-BR"/>
        </w:rPr>
        <w:t xml:space="preserve"> – </w:t>
      </w:r>
      <w:r w:rsidRPr="007D001C">
        <w:rPr>
          <w:rFonts w:ascii="Arial" w:eastAsia="Times New Roman" w:hAnsi="Arial" w:cs="Arial"/>
          <w:sz w:val="24"/>
          <w:szCs w:val="24"/>
          <w:lang w:eastAsia="pt-BR"/>
        </w:rPr>
        <w:t>Este Autógrafo de Lei entrará em vigor na data de 01 de janeiro de 2024.</w:t>
      </w:r>
    </w:p>
    <w:p w:rsidR="007D001C" w:rsidRPr="007D001C" w:rsidRDefault="007D001C" w:rsidP="007D001C">
      <w:pPr>
        <w:autoSpaceDE w:val="0"/>
        <w:autoSpaceDN w:val="0"/>
        <w:spacing w:after="0" w:line="240" w:lineRule="auto"/>
        <w:ind w:right="49"/>
        <w:jc w:val="both"/>
        <w:rPr>
          <w:rFonts w:ascii="Arial" w:eastAsia="Times New Roman" w:hAnsi="Arial" w:cs="Arial"/>
          <w:sz w:val="24"/>
          <w:szCs w:val="24"/>
          <w:lang w:eastAsia="pt-BR"/>
        </w:rPr>
      </w:pPr>
    </w:p>
    <w:p w:rsidR="007D001C" w:rsidRPr="007D001C" w:rsidRDefault="007D001C" w:rsidP="007D001C">
      <w:pPr>
        <w:spacing w:after="160" w:line="259" w:lineRule="auto"/>
        <w:jc w:val="center"/>
        <w:rPr>
          <w:rFonts w:ascii="Arial" w:eastAsia="Calibri" w:hAnsi="Arial" w:cs="Arial"/>
          <w:b/>
          <w:sz w:val="24"/>
          <w:szCs w:val="24"/>
        </w:rPr>
      </w:pPr>
      <w:r w:rsidRPr="007D001C">
        <w:rPr>
          <w:rFonts w:ascii="Arial" w:eastAsia="Calibri" w:hAnsi="Arial" w:cs="Arial"/>
          <w:b/>
          <w:sz w:val="24"/>
          <w:szCs w:val="24"/>
        </w:rPr>
        <w:t>Câmara Municipal de Quixadá-</w:t>
      </w:r>
      <w:proofErr w:type="spellStart"/>
      <w:r w:rsidRPr="007D001C">
        <w:rPr>
          <w:rFonts w:ascii="Arial" w:eastAsia="Calibri" w:hAnsi="Arial" w:cs="Arial"/>
          <w:b/>
          <w:sz w:val="24"/>
          <w:szCs w:val="24"/>
        </w:rPr>
        <w:t>Ce</w:t>
      </w:r>
      <w:proofErr w:type="spellEnd"/>
      <w:r w:rsidRPr="007D001C">
        <w:rPr>
          <w:rFonts w:ascii="Arial" w:eastAsia="Calibri" w:hAnsi="Arial" w:cs="Arial"/>
          <w:b/>
          <w:sz w:val="24"/>
          <w:szCs w:val="24"/>
        </w:rPr>
        <w:t>, em 26 de Outubro de 2023.</w:t>
      </w:r>
    </w:p>
    <w:p w:rsidR="007D001C" w:rsidRPr="007D001C" w:rsidRDefault="007D001C" w:rsidP="007D001C">
      <w:pPr>
        <w:spacing w:after="160" w:line="259" w:lineRule="auto"/>
        <w:jc w:val="center"/>
        <w:rPr>
          <w:rFonts w:ascii="Arial" w:eastAsia="Calibri" w:hAnsi="Arial" w:cs="Arial"/>
          <w:b/>
          <w:sz w:val="24"/>
          <w:szCs w:val="24"/>
        </w:rPr>
      </w:pPr>
    </w:p>
    <w:p w:rsidR="007D001C" w:rsidRPr="007D001C" w:rsidRDefault="007D001C" w:rsidP="007D001C">
      <w:pPr>
        <w:spacing w:after="160" w:line="259" w:lineRule="auto"/>
        <w:jc w:val="center"/>
        <w:rPr>
          <w:rFonts w:ascii="Arial" w:eastAsia="Calibri" w:hAnsi="Arial" w:cs="Arial"/>
          <w:b/>
          <w:sz w:val="24"/>
          <w:szCs w:val="24"/>
        </w:rPr>
      </w:pPr>
    </w:p>
    <w:p w:rsidR="007D001C" w:rsidRPr="007D001C" w:rsidRDefault="007D001C" w:rsidP="007D001C">
      <w:pPr>
        <w:suppressAutoHyphens/>
        <w:spacing w:after="0"/>
        <w:jc w:val="center"/>
        <w:textAlignment w:val="baseline"/>
        <w:rPr>
          <w:rFonts w:ascii="Arial" w:eastAsia="NSimSun" w:hAnsi="Arial" w:cs="Arial"/>
          <w:kern w:val="2"/>
          <w:sz w:val="24"/>
          <w:szCs w:val="24"/>
          <w:lang w:eastAsia="zh-CN" w:bidi="hi-IN"/>
        </w:rPr>
      </w:pPr>
      <w:r w:rsidRPr="007D001C">
        <w:rPr>
          <w:rFonts w:ascii="Arial" w:eastAsia="NSimSun" w:hAnsi="Arial" w:cs="Arial"/>
          <w:b/>
          <w:kern w:val="2"/>
          <w:sz w:val="24"/>
          <w:szCs w:val="24"/>
          <w:lang w:eastAsia="zh-CN" w:bidi="hi-IN"/>
        </w:rPr>
        <w:t>Luiz Diogenes Pinheiro Neto</w:t>
      </w:r>
    </w:p>
    <w:p w:rsidR="007D001C" w:rsidRPr="007D001C" w:rsidRDefault="007D001C" w:rsidP="007D001C">
      <w:pPr>
        <w:autoSpaceDE w:val="0"/>
        <w:autoSpaceDN w:val="0"/>
        <w:adjustRightInd w:val="0"/>
        <w:spacing w:after="0" w:line="240" w:lineRule="auto"/>
        <w:jc w:val="center"/>
        <w:rPr>
          <w:rFonts w:ascii="Bookman Old Style" w:eastAsia="Times New Roman" w:hAnsi="Bookman Old Style" w:cs="Times New Roman"/>
          <w:b/>
          <w:sz w:val="24"/>
          <w:szCs w:val="24"/>
          <w:lang w:eastAsia="pt-BR"/>
        </w:rPr>
      </w:pPr>
      <w:r w:rsidRPr="007D001C">
        <w:rPr>
          <w:rFonts w:ascii="Arial" w:eastAsia="NSimSun" w:hAnsi="Arial" w:cs="Arial"/>
          <w:b/>
          <w:kern w:val="2"/>
          <w:sz w:val="24"/>
          <w:szCs w:val="24"/>
          <w:lang w:eastAsia="zh-CN" w:bidi="hi-IN"/>
        </w:rPr>
        <w:t>Presidente</w:t>
      </w:r>
    </w:p>
    <w:p w:rsidR="007D001C" w:rsidRPr="007D001C" w:rsidRDefault="007D001C" w:rsidP="007D001C">
      <w:pPr>
        <w:tabs>
          <w:tab w:val="left" w:pos="142"/>
        </w:tabs>
        <w:autoSpaceDE w:val="0"/>
        <w:autoSpaceDN w:val="0"/>
        <w:spacing w:after="0" w:line="240" w:lineRule="auto"/>
        <w:ind w:right="49"/>
        <w:jc w:val="both"/>
        <w:rPr>
          <w:rFonts w:ascii="Bookman Old Style" w:eastAsia="Times New Roman" w:hAnsi="Bookman Old Style" w:cs="Times New Roman"/>
          <w:sz w:val="24"/>
          <w:szCs w:val="24"/>
          <w:lang w:eastAsia="pt-BR"/>
        </w:rPr>
      </w:pPr>
    </w:p>
    <w:p w:rsidR="007D001C" w:rsidRPr="007D001C" w:rsidRDefault="007D001C" w:rsidP="007D001C">
      <w:pPr>
        <w:tabs>
          <w:tab w:val="left" w:pos="142"/>
        </w:tabs>
        <w:autoSpaceDE w:val="0"/>
        <w:autoSpaceDN w:val="0"/>
        <w:spacing w:after="0" w:line="240" w:lineRule="auto"/>
        <w:ind w:right="49"/>
        <w:jc w:val="both"/>
        <w:rPr>
          <w:rFonts w:ascii="Bookman Old Style" w:eastAsia="Times New Roman" w:hAnsi="Bookman Old Style" w:cs="Times New Roman"/>
          <w:sz w:val="24"/>
          <w:szCs w:val="24"/>
          <w:lang w:eastAsia="pt-BR"/>
        </w:rPr>
      </w:pPr>
    </w:p>
    <w:p w:rsidR="007D001C" w:rsidRPr="007D001C" w:rsidRDefault="007D001C" w:rsidP="007D001C">
      <w:pPr>
        <w:autoSpaceDE w:val="0"/>
        <w:autoSpaceDN w:val="0"/>
        <w:spacing w:after="0" w:line="240" w:lineRule="auto"/>
        <w:jc w:val="center"/>
        <w:rPr>
          <w:rFonts w:ascii="Bookman Old Style" w:eastAsia="Times New Roman" w:hAnsi="Bookman Old Style" w:cs="Times New Roman"/>
          <w:sz w:val="24"/>
          <w:szCs w:val="24"/>
          <w:lang w:eastAsia="pt-BR"/>
        </w:rPr>
      </w:pPr>
    </w:p>
    <w:p w:rsidR="007D001C" w:rsidRPr="007D001C" w:rsidRDefault="007D001C" w:rsidP="007D001C">
      <w:pPr>
        <w:autoSpaceDE w:val="0"/>
        <w:autoSpaceDN w:val="0"/>
        <w:spacing w:after="0" w:line="240" w:lineRule="auto"/>
        <w:jc w:val="center"/>
        <w:rPr>
          <w:rFonts w:ascii="Bookman Old Style" w:eastAsia="Times New Roman" w:hAnsi="Bookman Old Style" w:cs="Times New Roman"/>
          <w:b/>
          <w:sz w:val="24"/>
          <w:szCs w:val="24"/>
          <w:u w:val="single"/>
          <w:lang w:eastAsia="pt-BR"/>
        </w:rPr>
      </w:pPr>
      <w:r w:rsidRPr="007D001C">
        <w:rPr>
          <w:rFonts w:ascii="Bookman Old Style" w:eastAsia="Times New Roman" w:hAnsi="Bookman Old Style" w:cs="Times New Roman"/>
          <w:b/>
          <w:sz w:val="24"/>
          <w:szCs w:val="24"/>
          <w:u w:val="single"/>
          <w:lang w:eastAsia="pt-BR"/>
        </w:rPr>
        <w:t>LEI ORÇAMENTARIA EXERCÍCIO 2024</w:t>
      </w:r>
    </w:p>
    <w:p w:rsidR="007D001C" w:rsidRPr="007D001C" w:rsidRDefault="007D001C" w:rsidP="007D001C">
      <w:pPr>
        <w:autoSpaceDE w:val="0"/>
        <w:autoSpaceDN w:val="0"/>
        <w:spacing w:after="0" w:line="240" w:lineRule="auto"/>
        <w:jc w:val="center"/>
        <w:rPr>
          <w:rFonts w:ascii="Bookman Old Style" w:eastAsia="Times New Roman" w:hAnsi="Bookman Old Style" w:cs="Times New Roman"/>
          <w:b/>
          <w:sz w:val="24"/>
          <w:szCs w:val="24"/>
          <w:u w:val="single"/>
          <w:lang w:eastAsia="pt-BR"/>
        </w:rPr>
      </w:pPr>
      <w:r w:rsidRPr="007D001C">
        <w:rPr>
          <w:rFonts w:ascii="Bookman Old Style" w:eastAsia="Times New Roman" w:hAnsi="Bookman Old Style" w:cs="Times New Roman"/>
          <w:b/>
          <w:sz w:val="24"/>
          <w:szCs w:val="24"/>
          <w:u w:val="single"/>
          <w:lang w:eastAsia="pt-BR"/>
        </w:rPr>
        <w:t>DEMONSTRATIVO DA RECEITA ARRECADADA</w:t>
      </w:r>
    </w:p>
    <w:p w:rsidR="007D001C" w:rsidRPr="007D001C" w:rsidRDefault="007D001C" w:rsidP="007D001C">
      <w:pPr>
        <w:autoSpaceDE w:val="0"/>
        <w:autoSpaceDN w:val="0"/>
        <w:spacing w:after="0" w:line="240" w:lineRule="auto"/>
        <w:jc w:val="center"/>
        <w:rPr>
          <w:rFonts w:ascii="Bookman Old Style" w:eastAsia="Times New Roman" w:hAnsi="Bookman Old Style" w:cs="Times New Roman"/>
          <w:b/>
          <w:sz w:val="24"/>
          <w:szCs w:val="24"/>
          <w:u w:val="single"/>
          <w:lang w:eastAsia="pt-BR"/>
        </w:rPr>
      </w:pPr>
      <w:r w:rsidRPr="007D001C">
        <w:rPr>
          <w:rFonts w:ascii="Bookman Old Style" w:eastAsia="Times New Roman" w:hAnsi="Bookman Old Style" w:cs="Times New Roman"/>
          <w:b/>
          <w:sz w:val="24"/>
          <w:szCs w:val="24"/>
          <w:u w:val="single"/>
          <w:lang w:eastAsia="pt-BR"/>
        </w:rPr>
        <w:t>NOS 03 ÚLTIMOS EXERCÍCIOS</w:t>
      </w:r>
    </w:p>
    <w:p w:rsidR="007D001C" w:rsidRPr="007D001C" w:rsidRDefault="007D001C" w:rsidP="007D001C">
      <w:pPr>
        <w:autoSpaceDE w:val="0"/>
        <w:autoSpaceDN w:val="0"/>
        <w:spacing w:after="0" w:line="240" w:lineRule="auto"/>
        <w:jc w:val="center"/>
        <w:rPr>
          <w:rFonts w:ascii="Bookman Old Style" w:eastAsia="Times New Roman" w:hAnsi="Bookman Old Style" w:cs="Times New Roman"/>
          <w:sz w:val="24"/>
          <w:szCs w:val="24"/>
          <w:lang w:eastAsia="pt-BR"/>
        </w:rPr>
      </w:pPr>
    </w:p>
    <w:p w:rsidR="007D001C" w:rsidRPr="007D001C" w:rsidRDefault="007D001C" w:rsidP="007D001C">
      <w:pPr>
        <w:autoSpaceDE w:val="0"/>
        <w:autoSpaceDN w:val="0"/>
        <w:spacing w:after="0" w:line="240" w:lineRule="auto"/>
        <w:jc w:val="center"/>
        <w:rPr>
          <w:rFonts w:ascii="Bookman Old Style" w:eastAsia="Times New Roman" w:hAnsi="Bookman Old Style" w:cs="Times New Roman"/>
          <w:sz w:val="24"/>
          <w:szCs w:val="24"/>
          <w:lang w:eastAsia="pt-BR"/>
        </w:rPr>
      </w:pPr>
    </w:p>
    <w:p w:rsidR="007D001C" w:rsidRPr="007D001C" w:rsidRDefault="007D001C" w:rsidP="007D001C">
      <w:pPr>
        <w:autoSpaceDE w:val="0"/>
        <w:autoSpaceDN w:val="0"/>
        <w:spacing w:after="0" w:line="240" w:lineRule="auto"/>
        <w:jc w:val="both"/>
        <w:rPr>
          <w:rFonts w:ascii="Bookman Old Style" w:eastAsia="Times New Roman" w:hAnsi="Bookman Old Style" w:cs="Times New Roman"/>
          <w:sz w:val="24"/>
          <w:szCs w:val="24"/>
          <w:lang w:eastAsia="pt-BR"/>
        </w:rPr>
      </w:pPr>
    </w:p>
    <w:p w:rsidR="007D001C" w:rsidRPr="007D001C" w:rsidRDefault="007D001C" w:rsidP="007D001C">
      <w:pPr>
        <w:spacing w:after="0" w:line="240" w:lineRule="auto"/>
        <w:ind w:firstLine="1985"/>
        <w:jc w:val="both"/>
        <w:rPr>
          <w:rFonts w:ascii="Bookman Old Style" w:eastAsia="Times New Roman" w:hAnsi="Bookman Old Style" w:cs="Times New Roman"/>
          <w:sz w:val="24"/>
          <w:szCs w:val="24"/>
          <w:lang w:val="x-none" w:eastAsia="x-none"/>
        </w:rPr>
      </w:pPr>
      <w:r w:rsidRPr="007D001C">
        <w:rPr>
          <w:rFonts w:ascii="Bookman Old Style" w:eastAsia="Times New Roman" w:hAnsi="Bookman Old Style" w:cs="Times New Roman"/>
          <w:sz w:val="24"/>
          <w:szCs w:val="24"/>
          <w:lang w:val="x-none" w:eastAsia="x-none"/>
        </w:rPr>
        <w:t>A arrecadação da receita orçamentaria desta prefeitura nos três últimos exercícios financeiros se deu da seguinte forma:</w:t>
      </w:r>
    </w:p>
    <w:p w:rsidR="007D001C" w:rsidRPr="007D001C" w:rsidRDefault="007D001C" w:rsidP="007D001C">
      <w:pPr>
        <w:autoSpaceDE w:val="0"/>
        <w:autoSpaceDN w:val="0"/>
        <w:spacing w:after="0" w:line="240" w:lineRule="auto"/>
        <w:jc w:val="both"/>
        <w:rPr>
          <w:rFonts w:ascii="Bookman Old Style" w:eastAsia="Times New Roman" w:hAnsi="Bookman Old Style" w:cs="Times New Roman"/>
          <w:sz w:val="24"/>
          <w:szCs w:val="24"/>
          <w:lang w:eastAsia="pt-BR"/>
        </w:rPr>
      </w:pPr>
    </w:p>
    <w:p w:rsidR="007D001C" w:rsidRPr="007D001C" w:rsidRDefault="007D001C" w:rsidP="007D001C">
      <w:pPr>
        <w:autoSpaceDE w:val="0"/>
        <w:autoSpaceDN w:val="0"/>
        <w:spacing w:after="0" w:line="240" w:lineRule="auto"/>
        <w:jc w:val="both"/>
        <w:rPr>
          <w:rFonts w:ascii="Bookman Old Style" w:eastAsia="Times New Roman" w:hAnsi="Bookman Old Style"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6"/>
        <w:gridCol w:w="5059"/>
      </w:tblGrid>
      <w:tr w:rsidR="007D001C" w:rsidRPr="007D001C" w:rsidTr="00C61FD1">
        <w:trPr>
          <w:trHeight w:val="296"/>
        </w:trPr>
        <w:tc>
          <w:tcPr>
            <w:tcW w:w="2626" w:type="dxa"/>
            <w:shd w:val="clear" w:color="auto" w:fill="B4C6E7"/>
          </w:tcPr>
          <w:p w:rsidR="007D001C" w:rsidRPr="007D001C" w:rsidRDefault="007D001C" w:rsidP="007D001C">
            <w:pPr>
              <w:autoSpaceDE w:val="0"/>
              <w:autoSpaceDN w:val="0"/>
              <w:spacing w:after="0" w:line="240" w:lineRule="auto"/>
              <w:jc w:val="center"/>
              <w:rPr>
                <w:rFonts w:ascii="Bookman Old Style" w:eastAsia="Times New Roman" w:hAnsi="Bookman Old Style" w:cs="Times New Roman"/>
                <w:b/>
                <w:bCs/>
                <w:sz w:val="24"/>
                <w:szCs w:val="24"/>
                <w:lang w:eastAsia="pt-BR"/>
              </w:rPr>
            </w:pPr>
            <w:r w:rsidRPr="007D001C">
              <w:rPr>
                <w:rFonts w:ascii="Bookman Old Style" w:eastAsia="Times New Roman" w:hAnsi="Bookman Old Style" w:cs="Times New Roman"/>
                <w:b/>
                <w:bCs/>
                <w:sz w:val="24"/>
                <w:szCs w:val="24"/>
                <w:lang w:eastAsia="pt-BR"/>
              </w:rPr>
              <w:t>Exercício</w:t>
            </w:r>
          </w:p>
        </w:tc>
        <w:tc>
          <w:tcPr>
            <w:tcW w:w="5059" w:type="dxa"/>
            <w:shd w:val="clear" w:color="auto" w:fill="B4C6E7"/>
          </w:tcPr>
          <w:p w:rsidR="007D001C" w:rsidRPr="007D001C" w:rsidRDefault="007D001C" w:rsidP="007D001C">
            <w:pPr>
              <w:autoSpaceDE w:val="0"/>
              <w:autoSpaceDN w:val="0"/>
              <w:spacing w:after="0" w:line="240" w:lineRule="auto"/>
              <w:jc w:val="center"/>
              <w:rPr>
                <w:rFonts w:ascii="Bookman Old Style" w:eastAsia="Times New Roman" w:hAnsi="Bookman Old Style" w:cs="Times New Roman"/>
                <w:b/>
                <w:bCs/>
                <w:sz w:val="24"/>
                <w:szCs w:val="24"/>
                <w:lang w:eastAsia="pt-BR"/>
              </w:rPr>
            </w:pPr>
            <w:r w:rsidRPr="007D001C">
              <w:rPr>
                <w:rFonts w:ascii="Bookman Old Style" w:eastAsia="Times New Roman" w:hAnsi="Bookman Old Style" w:cs="Times New Roman"/>
                <w:b/>
                <w:bCs/>
                <w:sz w:val="24"/>
                <w:szCs w:val="24"/>
                <w:lang w:eastAsia="pt-BR"/>
              </w:rPr>
              <w:t>Total Arrecadado (R$)</w:t>
            </w:r>
          </w:p>
        </w:tc>
      </w:tr>
      <w:tr w:rsidR="007D001C" w:rsidRPr="007D001C" w:rsidTr="00C61FD1">
        <w:trPr>
          <w:trHeight w:val="311"/>
        </w:trPr>
        <w:tc>
          <w:tcPr>
            <w:tcW w:w="2626" w:type="dxa"/>
          </w:tcPr>
          <w:p w:rsidR="007D001C" w:rsidRPr="007D001C" w:rsidRDefault="007D001C" w:rsidP="007D001C">
            <w:pPr>
              <w:autoSpaceDE w:val="0"/>
              <w:autoSpaceDN w:val="0"/>
              <w:spacing w:after="0" w:line="240" w:lineRule="auto"/>
              <w:jc w:val="center"/>
              <w:rPr>
                <w:rFonts w:ascii="Bookman Old Style" w:eastAsia="Times New Roman" w:hAnsi="Bookman Old Style" w:cs="Times New Roman"/>
                <w:sz w:val="24"/>
                <w:szCs w:val="24"/>
                <w:lang w:eastAsia="pt-BR"/>
              </w:rPr>
            </w:pPr>
            <w:r w:rsidRPr="007D001C">
              <w:rPr>
                <w:rFonts w:ascii="Bookman Old Style" w:eastAsia="Times New Roman" w:hAnsi="Bookman Old Style" w:cs="Times New Roman"/>
                <w:sz w:val="24"/>
                <w:szCs w:val="24"/>
                <w:lang w:eastAsia="pt-BR"/>
              </w:rPr>
              <w:t>2020</w:t>
            </w:r>
          </w:p>
        </w:tc>
        <w:tc>
          <w:tcPr>
            <w:tcW w:w="5059" w:type="dxa"/>
          </w:tcPr>
          <w:p w:rsidR="007D001C" w:rsidRPr="007D001C" w:rsidRDefault="007D001C" w:rsidP="007D001C">
            <w:pPr>
              <w:autoSpaceDE w:val="0"/>
              <w:autoSpaceDN w:val="0"/>
              <w:spacing w:after="0" w:line="240" w:lineRule="auto"/>
              <w:jc w:val="right"/>
              <w:rPr>
                <w:rFonts w:ascii="Bookman Old Style" w:eastAsia="Times New Roman" w:hAnsi="Bookman Old Style" w:cs="Times New Roman"/>
                <w:sz w:val="24"/>
                <w:szCs w:val="24"/>
                <w:lang w:eastAsia="pt-BR"/>
              </w:rPr>
            </w:pPr>
            <w:r w:rsidRPr="007D001C">
              <w:rPr>
                <w:rFonts w:ascii="Bookman Old Style" w:eastAsia="Times New Roman" w:hAnsi="Bookman Old Style" w:cs="Times New Roman"/>
                <w:sz w:val="24"/>
                <w:szCs w:val="24"/>
                <w:lang w:eastAsia="pt-BR"/>
              </w:rPr>
              <w:t>219.146.695,80</w:t>
            </w:r>
          </w:p>
        </w:tc>
      </w:tr>
      <w:tr w:rsidR="007D001C" w:rsidRPr="007D001C" w:rsidTr="00C61FD1">
        <w:trPr>
          <w:trHeight w:val="296"/>
        </w:trPr>
        <w:tc>
          <w:tcPr>
            <w:tcW w:w="2626" w:type="dxa"/>
          </w:tcPr>
          <w:p w:rsidR="007D001C" w:rsidRPr="007D001C" w:rsidRDefault="007D001C" w:rsidP="007D001C">
            <w:pPr>
              <w:autoSpaceDE w:val="0"/>
              <w:autoSpaceDN w:val="0"/>
              <w:spacing w:after="0" w:line="240" w:lineRule="auto"/>
              <w:jc w:val="center"/>
              <w:rPr>
                <w:rFonts w:ascii="Bookman Old Style" w:eastAsia="Times New Roman" w:hAnsi="Bookman Old Style" w:cs="Times New Roman"/>
                <w:sz w:val="24"/>
                <w:szCs w:val="24"/>
                <w:lang w:eastAsia="pt-BR"/>
              </w:rPr>
            </w:pPr>
            <w:r w:rsidRPr="007D001C">
              <w:rPr>
                <w:rFonts w:ascii="Bookman Old Style" w:eastAsia="Times New Roman" w:hAnsi="Bookman Old Style" w:cs="Times New Roman"/>
                <w:sz w:val="24"/>
                <w:szCs w:val="24"/>
                <w:lang w:eastAsia="pt-BR"/>
              </w:rPr>
              <w:t>2021</w:t>
            </w:r>
          </w:p>
        </w:tc>
        <w:tc>
          <w:tcPr>
            <w:tcW w:w="5059" w:type="dxa"/>
          </w:tcPr>
          <w:p w:rsidR="007D001C" w:rsidRPr="007D001C" w:rsidRDefault="007D001C" w:rsidP="007D001C">
            <w:pPr>
              <w:autoSpaceDE w:val="0"/>
              <w:autoSpaceDN w:val="0"/>
              <w:spacing w:after="0" w:line="240" w:lineRule="auto"/>
              <w:jc w:val="right"/>
              <w:rPr>
                <w:rFonts w:ascii="Bookman Old Style" w:eastAsia="Times New Roman" w:hAnsi="Bookman Old Style" w:cs="Times New Roman"/>
                <w:sz w:val="24"/>
                <w:szCs w:val="24"/>
                <w:lang w:eastAsia="pt-BR"/>
              </w:rPr>
            </w:pPr>
            <w:r w:rsidRPr="007D001C">
              <w:rPr>
                <w:rFonts w:ascii="Bookman Old Style" w:eastAsia="Times New Roman" w:hAnsi="Bookman Old Style" w:cs="Times New Roman"/>
                <w:sz w:val="24"/>
                <w:szCs w:val="24"/>
                <w:lang w:eastAsia="pt-BR"/>
              </w:rPr>
              <w:t>245.767.790,48</w:t>
            </w:r>
          </w:p>
        </w:tc>
      </w:tr>
      <w:tr w:rsidR="007D001C" w:rsidRPr="007D001C" w:rsidTr="00C61FD1">
        <w:trPr>
          <w:trHeight w:val="311"/>
        </w:trPr>
        <w:tc>
          <w:tcPr>
            <w:tcW w:w="2626" w:type="dxa"/>
          </w:tcPr>
          <w:p w:rsidR="007D001C" w:rsidRPr="007D001C" w:rsidRDefault="007D001C" w:rsidP="007D001C">
            <w:pPr>
              <w:autoSpaceDE w:val="0"/>
              <w:autoSpaceDN w:val="0"/>
              <w:spacing w:after="0" w:line="240" w:lineRule="auto"/>
              <w:jc w:val="center"/>
              <w:rPr>
                <w:rFonts w:ascii="Bookman Old Style" w:eastAsia="Times New Roman" w:hAnsi="Bookman Old Style" w:cs="Times New Roman"/>
                <w:sz w:val="24"/>
                <w:szCs w:val="24"/>
                <w:lang w:eastAsia="pt-BR"/>
              </w:rPr>
            </w:pPr>
            <w:r w:rsidRPr="007D001C">
              <w:rPr>
                <w:rFonts w:ascii="Bookman Old Style" w:eastAsia="Times New Roman" w:hAnsi="Bookman Old Style" w:cs="Times New Roman"/>
                <w:sz w:val="24"/>
                <w:szCs w:val="24"/>
                <w:lang w:eastAsia="pt-BR"/>
              </w:rPr>
              <w:t>2022</w:t>
            </w:r>
          </w:p>
        </w:tc>
        <w:tc>
          <w:tcPr>
            <w:tcW w:w="5059" w:type="dxa"/>
          </w:tcPr>
          <w:p w:rsidR="007D001C" w:rsidRPr="007D001C" w:rsidRDefault="007D001C" w:rsidP="007D001C">
            <w:pPr>
              <w:autoSpaceDE w:val="0"/>
              <w:autoSpaceDN w:val="0"/>
              <w:spacing w:after="0" w:line="240" w:lineRule="auto"/>
              <w:jc w:val="right"/>
              <w:rPr>
                <w:rFonts w:ascii="Bookman Old Style" w:eastAsia="Times New Roman" w:hAnsi="Bookman Old Style" w:cs="Times New Roman"/>
                <w:sz w:val="24"/>
                <w:szCs w:val="24"/>
                <w:lang w:eastAsia="pt-BR"/>
              </w:rPr>
            </w:pPr>
            <w:r w:rsidRPr="007D001C">
              <w:rPr>
                <w:rFonts w:ascii="Bookman Old Style" w:eastAsia="Times New Roman" w:hAnsi="Bookman Old Style" w:cs="Times New Roman"/>
                <w:sz w:val="24"/>
                <w:szCs w:val="24"/>
                <w:lang w:eastAsia="pt-BR"/>
              </w:rPr>
              <w:t>312.894.281,70</w:t>
            </w:r>
          </w:p>
        </w:tc>
      </w:tr>
    </w:tbl>
    <w:p w:rsidR="007D001C" w:rsidRPr="007D001C" w:rsidRDefault="007D001C" w:rsidP="007D001C">
      <w:pPr>
        <w:autoSpaceDE w:val="0"/>
        <w:autoSpaceDN w:val="0"/>
        <w:spacing w:after="0" w:line="240" w:lineRule="auto"/>
        <w:jc w:val="both"/>
        <w:rPr>
          <w:rFonts w:ascii="Bookman Old Style" w:eastAsia="Times New Roman" w:hAnsi="Bookman Old Style" w:cs="Times New Roman"/>
          <w:sz w:val="24"/>
          <w:szCs w:val="24"/>
          <w:lang w:eastAsia="pt-BR"/>
        </w:rPr>
      </w:pPr>
    </w:p>
    <w:p w:rsidR="007D001C" w:rsidRPr="007D001C" w:rsidRDefault="007D001C" w:rsidP="007D001C">
      <w:pPr>
        <w:autoSpaceDE w:val="0"/>
        <w:autoSpaceDN w:val="0"/>
        <w:spacing w:after="0" w:line="240" w:lineRule="auto"/>
        <w:jc w:val="both"/>
        <w:rPr>
          <w:rFonts w:ascii="Bookman Old Style" w:eastAsia="Times New Roman" w:hAnsi="Bookman Old Style" w:cs="Times New Roman"/>
          <w:sz w:val="24"/>
          <w:szCs w:val="24"/>
          <w:lang w:eastAsia="pt-BR"/>
        </w:rPr>
      </w:pPr>
    </w:p>
    <w:p w:rsidR="007D001C" w:rsidRPr="007D001C" w:rsidRDefault="007D001C" w:rsidP="007D001C">
      <w:pPr>
        <w:tabs>
          <w:tab w:val="left" w:pos="-1440"/>
          <w:tab w:val="left" w:pos="-720"/>
        </w:tabs>
        <w:suppressAutoHyphens/>
        <w:spacing w:after="0" w:line="240" w:lineRule="auto"/>
        <w:ind w:firstLine="1985"/>
        <w:jc w:val="both"/>
        <w:rPr>
          <w:rFonts w:ascii="Bookman Old Style" w:eastAsia="Times New Roman" w:hAnsi="Bookman Old Style" w:cs="Times New Roman"/>
          <w:spacing w:val="-3"/>
          <w:sz w:val="24"/>
          <w:szCs w:val="24"/>
          <w:lang w:val="x-none" w:eastAsia="x-none"/>
        </w:rPr>
      </w:pPr>
      <w:r w:rsidRPr="007D001C">
        <w:rPr>
          <w:rFonts w:ascii="Bookman Old Style" w:eastAsia="Times New Roman" w:hAnsi="Bookman Old Style" w:cs="Times New Roman"/>
          <w:spacing w:val="-3"/>
          <w:sz w:val="24"/>
          <w:szCs w:val="24"/>
          <w:lang w:val="x-none" w:eastAsia="x-none"/>
        </w:rPr>
        <w:t>A variação percentual da arrecadação total dos exercícios supracitados atingiu o seguinte montante.:</w:t>
      </w:r>
    </w:p>
    <w:p w:rsidR="007D001C" w:rsidRPr="007D001C" w:rsidRDefault="007D001C" w:rsidP="007D001C">
      <w:pPr>
        <w:autoSpaceDE w:val="0"/>
        <w:autoSpaceDN w:val="0"/>
        <w:spacing w:after="0" w:line="240" w:lineRule="auto"/>
        <w:jc w:val="both"/>
        <w:rPr>
          <w:rFonts w:ascii="Bookman Old Style" w:eastAsia="Times New Roman" w:hAnsi="Bookman Old Style" w:cs="Times New Roman"/>
          <w:sz w:val="24"/>
          <w:szCs w:val="24"/>
          <w:lang w:eastAsia="pt-BR"/>
        </w:rPr>
      </w:pPr>
    </w:p>
    <w:p w:rsidR="007D001C" w:rsidRPr="007D001C" w:rsidRDefault="007D001C" w:rsidP="007D001C">
      <w:pPr>
        <w:autoSpaceDE w:val="0"/>
        <w:autoSpaceDN w:val="0"/>
        <w:spacing w:after="0" w:line="240" w:lineRule="auto"/>
        <w:jc w:val="both"/>
        <w:rPr>
          <w:rFonts w:ascii="Bookman Old Style" w:eastAsia="Times New Roman" w:hAnsi="Bookman Old Style"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5103"/>
      </w:tblGrid>
      <w:tr w:rsidR="007D001C" w:rsidRPr="007D001C" w:rsidTr="00C61FD1">
        <w:trPr>
          <w:trHeight w:val="329"/>
        </w:trPr>
        <w:tc>
          <w:tcPr>
            <w:tcW w:w="2622" w:type="dxa"/>
            <w:shd w:val="clear" w:color="auto" w:fill="B4C6E7"/>
            <w:vAlign w:val="center"/>
          </w:tcPr>
          <w:p w:rsidR="007D001C" w:rsidRPr="007D001C" w:rsidRDefault="007D001C" w:rsidP="007D001C">
            <w:pPr>
              <w:keepNext/>
              <w:spacing w:after="0" w:line="240" w:lineRule="auto"/>
              <w:jc w:val="center"/>
              <w:outlineLvl w:val="4"/>
              <w:rPr>
                <w:rFonts w:ascii="Bookman Old Style" w:eastAsia="Times New Roman" w:hAnsi="Bookman Old Style" w:cs="Times New Roman"/>
                <w:b/>
                <w:bCs/>
                <w:i/>
                <w:color w:val="000000"/>
                <w:sz w:val="24"/>
                <w:szCs w:val="24"/>
                <w:lang w:eastAsia="pt-BR"/>
              </w:rPr>
            </w:pPr>
            <w:r w:rsidRPr="007D001C">
              <w:rPr>
                <w:rFonts w:ascii="Bookman Old Style" w:eastAsia="Times New Roman" w:hAnsi="Bookman Old Style" w:cs="Times New Roman"/>
                <w:b/>
                <w:bCs/>
                <w:i/>
                <w:color w:val="000000"/>
                <w:sz w:val="24"/>
                <w:szCs w:val="24"/>
                <w:lang w:eastAsia="pt-BR"/>
              </w:rPr>
              <w:t>Exercício</w:t>
            </w:r>
          </w:p>
        </w:tc>
        <w:tc>
          <w:tcPr>
            <w:tcW w:w="5103" w:type="dxa"/>
            <w:shd w:val="clear" w:color="auto" w:fill="B4C6E7"/>
            <w:vAlign w:val="center"/>
          </w:tcPr>
          <w:p w:rsidR="007D001C" w:rsidRPr="007D001C" w:rsidRDefault="007D001C" w:rsidP="007D001C">
            <w:pPr>
              <w:autoSpaceDE w:val="0"/>
              <w:autoSpaceDN w:val="0"/>
              <w:spacing w:after="0" w:line="240" w:lineRule="auto"/>
              <w:jc w:val="center"/>
              <w:rPr>
                <w:rFonts w:ascii="Bookman Old Style" w:eastAsia="Times New Roman" w:hAnsi="Bookman Old Style" w:cs="Times New Roman"/>
                <w:b/>
                <w:sz w:val="24"/>
                <w:szCs w:val="24"/>
                <w:lang w:eastAsia="pt-BR"/>
              </w:rPr>
            </w:pPr>
            <w:r w:rsidRPr="007D001C">
              <w:rPr>
                <w:rFonts w:ascii="Bookman Old Style" w:eastAsia="Times New Roman" w:hAnsi="Bookman Old Style" w:cs="Times New Roman"/>
                <w:b/>
                <w:sz w:val="24"/>
                <w:szCs w:val="24"/>
                <w:lang w:eastAsia="pt-BR"/>
              </w:rPr>
              <w:t>Percentual de aumento</w:t>
            </w:r>
          </w:p>
        </w:tc>
      </w:tr>
      <w:tr w:rsidR="007D001C" w:rsidRPr="007D001C" w:rsidTr="00C61FD1">
        <w:trPr>
          <w:trHeight w:val="313"/>
        </w:trPr>
        <w:tc>
          <w:tcPr>
            <w:tcW w:w="2622" w:type="dxa"/>
            <w:vAlign w:val="center"/>
          </w:tcPr>
          <w:p w:rsidR="007D001C" w:rsidRPr="007D001C" w:rsidRDefault="007D001C" w:rsidP="007D001C">
            <w:pPr>
              <w:autoSpaceDE w:val="0"/>
              <w:autoSpaceDN w:val="0"/>
              <w:spacing w:after="0" w:line="240" w:lineRule="auto"/>
              <w:jc w:val="center"/>
              <w:rPr>
                <w:rFonts w:ascii="Bookman Old Style" w:eastAsia="Times New Roman" w:hAnsi="Bookman Old Style" w:cs="Times New Roman"/>
                <w:sz w:val="24"/>
                <w:szCs w:val="24"/>
                <w:lang w:eastAsia="pt-BR"/>
              </w:rPr>
            </w:pPr>
            <w:r w:rsidRPr="007D001C">
              <w:rPr>
                <w:rFonts w:ascii="Bookman Old Style" w:eastAsia="Times New Roman" w:hAnsi="Bookman Old Style" w:cs="Times New Roman"/>
                <w:sz w:val="24"/>
                <w:szCs w:val="24"/>
                <w:lang w:eastAsia="pt-BR"/>
              </w:rPr>
              <w:t>2020 para 2021</w:t>
            </w:r>
          </w:p>
        </w:tc>
        <w:tc>
          <w:tcPr>
            <w:tcW w:w="5103" w:type="dxa"/>
          </w:tcPr>
          <w:p w:rsidR="007D001C" w:rsidRPr="007D001C" w:rsidRDefault="007D001C" w:rsidP="007D001C">
            <w:pPr>
              <w:autoSpaceDE w:val="0"/>
              <w:autoSpaceDN w:val="0"/>
              <w:spacing w:after="0" w:line="240" w:lineRule="auto"/>
              <w:jc w:val="right"/>
              <w:rPr>
                <w:rFonts w:ascii="Bookman Old Style" w:eastAsia="Times New Roman" w:hAnsi="Bookman Old Style" w:cs="Times New Roman"/>
                <w:sz w:val="24"/>
                <w:szCs w:val="24"/>
                <w:lang w:eastAsia="pt-BR"/>
              </w:rPr>
            </w:pPr>
            <w:r w:rsidRPr="007D001C">
              <w:rPr>
                <w:rFonts w:ascii="Bookman Old Style" w:eastAsia="Times New Roman" w:hAnsi="Bookman Old Style" w:cs="Times New Roman"/>
                <w:sz w:val="24"/>
                <w:szCs w:val="24"/>
                <w:lang w:eastAsia="pt-BR"/>
              </w:rPr>
              <w:t>12,15</w:t>
            </w:r>
          </w:p>
        </w:tc>
      </w:tr>
      <w:tr w:rsidR="007D001C" w:rsidRPr="007D001C" w:rsidTr="00C61FD1">
        <w:trPr>
          <w:trHeight w:val="329"/>
        </w:trPr>
        <w:tc>
          <w:tcPr>
            <w:tcW w:w="2622" w:type="dxa"/>
            <w:vAlign w:val="center"/>
          </w:tcPr>
          <w:p w:rsidR="007D001C" w:rsidRPr="007D001C" w:rsidRDefault="007D001C" w:rsidP="007D001C">
            <w:pPr>
              <w:autoSpaceDE w:val="0"/>
              <w:autoSpaceDN w:val="0"/>
              <w:spacing w:after="0" w:line="240" w:lineRule="auto"/>
              <w:jc w:val="center"/>
              <w:rPr>
                <w:rFonts w:ascii="Bookman Old Style" w:eastAsia="Times New Roman" w:hAnsi="Bookman Old Style" w:cs="Times New Roman"/>
                <w:sz w:val="24"/>
                <w:szCs w:val="24"/>
                <w:lang w:eastAsia="pt-BR"/>
              </w:rPr>
            </w:pPr>
            <w:r w:rsidRPr="007D001C">
              <w:rPr>
                <w:rFonts w:ascii="Bookman Old Style" w:eastAsia="Times New Roman" w:hAnsi="Bookman Old Style" w:cs="Times New Roman"/>
                <w:sz w:val="24"/>
                <w:szCs w:val="24"/>
                <w:lang w:eastAsia="pt-BR"/>
              </w:rPr>
              <w:t>2021 para 2022</w:t>
            </w:r>
          </w:p>
        </w:tc>
        <w:tc>
          <w:tcPr>
            <w:tcW w:w="5103" w:type="dxa"/>
          </w:tcPr>
          <w:p w:rsidR="007D001C" w:rsidRPr="007D001C" w:rsidRDefault="007D001C" w:rsidP="007D001C">
            <w:pPr>
              <w:autoSpaceDE w:val="0"/>
              <w:autoSpaceDN w:val="0"/>
              <w:spacing w:after="0" w:line="240" w:lineRule="auto"/>
              <w:jc w:val="right"/>
              <w:rPr>
                <w:rFonts w:ascii="Bookman Old Style" w:eastAsia="Times New Roman" w:hAnsi="Bookman Old Style" w:cs="Times New Roman"/>
                <w:sz w:val="24"/>
                <w:szCs w:val="24"/>
                <w:lang w:eastAsia="pt-BR"/>
              </w:rPr>
            </w:pPr>
            <w:r w:rsidRPr="007D001C">
              <w:rPr>
                <w:rFonts w:ascii="Bookman Old Style" w:eastAsia="Times New Roman" w:hAnsi="Bookman Old Style" w:cs="Times New Roman"/>
                <w:sz w:val="24"/>
                <w:szCs w:val="24"/>
                <w:lang w:eastAsia="pt-BR"/>
              </w:rPr>
              <w:t>27,31</w:t>
            </w:r>
          </w:p>
        </w:tc>
      </w:tr>
    </w:tbl>
    <w:p w:rsidR="007D001C" w:rsidRPr="007D001C" w:rsidRDefault="007D001C" w:rsidP="007D001C">
      <w:pPr>
        <w:autoSpaceDE w:val="0"/>
        <w:autoSpaceDN w:val="0"/>
        <w:spacing w:after="0" w:line="240" w:lineRule="auto"/>
        <w:jc w:val="both"/>
        <w:rPr>
          <w:rFonts w:ascii="Bookman Old Style" w:eastAsia="Times New Roman" w:hAnsi="Bookman Old Style" w:cs="Times New Roman"/>
          <w:sz w:val="24"/>
          <w:szCs w:val="24"/>
          <w:lang w:eastAsia="pt-BR"/>
        </w:rPr>
      </w:pPr>
    </w:p>
    <w:p w:rsidR="006E7CA7" w:rsidRDefault="006E7CA7">
      <w:pPr>
        <w:rPr>
          <w:lang w:val="pt-PT"/>
        </w:rPr>
      </w:pPr>
      <w:r>
        <w:rPr>
          <w:lang w:val="pt-PT"/>
        </w:rPr>
        <w:br w:type="page"/>
      </w:r>
    </w:p>
    <w:p w:rsidR="006E7CA7" w:rsidRPr="006E7CA7" w:rsidRDefault="006E7CA7" w:rsidP="006E7CA7">
      <w:pPr>
        <w:widowControl w:val="0"/>
        <w:autoSpaceDE w:val="0"/>
        <w:autoSpaceDN w:val="0"/>
        <w:spacing w:after="0" w:line="240" w:lineRule="auto"/>
        <w:jc w:val="both"/>
        <w:outlineLvl w:val="0"/>
        <w:rPr>
          <w:rFonts w:ascii="Arial" w:eastAsia="Times New Roman" w:hAnsi="Arial" w:cs="Arial"/>
          <w:b/>
          <w:lang w:val="pt-PT" w:eastAsia="pt-PT" w:bidi="pt-PT"/>
        </w:rPr>
      </w:pPr>
      <w:r w:rsidRPr="006E7CA7">
        <w:rPr>
          <w:rStyle w:val="FontStyle20"/>
          <w:rFonts w:ascii="Arial" w:hAnsi="Arial" w:cs="Arial"/>
        </w:rPr>
        <w:lastRenderedPageBreak/>
        <w:t>AUTÓGRAFO DE LEI Nº 3.210 DE 26 DE OUTUBRO DE 2023.</w:t>
      </w:r>
    </w:p>
    <w:p w:rsidR="006E7CA7" w:rsidRPr="006E7CA7" w:rsidRDefault="006E7CA7" w:rsidP="006E7CA7">
      <w:pPr>
        <w:widowControl w:val="0"/>
        <w:autoSpaceDE w:val="0"/>
        <w:autoSpaceDN w:val="0"/>
        <w:spacing w:after="0" w:line="240" w:lineRule="auto"/>
        <w:jc w:val="both"/>
        <w:outlineLvl w:val="0"/>
        <w:rPr>
          <w:rFonts w:ascii="Arial" w:eastAsia="Times New Roman" w:hAnsi="Arial" w:cs="Arial"/>
          <w:b/>
          <w:lang w:val="pt-PT" w:eastAsia="pt-PT" w:bidi="pt-PT"/>
        </w:rPr>
      </w:pPr>
    </w:p>
    <w:p w:rsidR="006E7CA7" w:rsidRPr="006E7CA7" w:rsidRDefault="006E7CA7" w:rsidP="006E7CA7">
      <w:pPr>
        <w:widowControl w:val="0"/>
        <w:autoSpaceDE w:val="0"/>
        <w:autoSpaceDN w:val="0"/>
        <w:spacing w:after="0" w:line="240" w:lineRule="auto"/>
        <w:ind w:left="2268"/>
        <w:jc w:val="both"/>
        <w:rPr>
          <w:rFonts w:ascii="Arial" w:eastAsia="Times New Roman" w:hAnsi="Arial" w:cs="Arial"/>
          <w:b/>
          <w:lang w:val="pt-PT" w:eastAsia="pt-PT" w:bidi="pt-PT"/>
        </w:rPr>
      </w:pPr>
      <w:r w:rsidRPr="006E7CA7">
        <w:rPr>
          <w:rFonts w:ascii="Arial" w:eastAsia="Times New Roman" w:hAnsi="Arial" w:cs="Arial"/>
          <w:b/>
          <w:lang w:val="pt-PT" w:eastAsia="pt-PT" w:bidi="pt-PT"/>
        </w:rPr>
        <w:t>DISPÕE SOBRE IMPLANTAÇÃO DO PLANO MUNICIPAL PARA PRIMEIRA INFÂNCIA - PMPI, DO MUNICIPIO DE QUIXADÁ, E DÁ OUTRAS PROVIDÊNCIAS</w:t>
      </w:r>
      <w:r w:rsidRPr="006E7CA7">
        <w:rPr>
          <w:rFonts w:ascii="Arial" w:eastAsia="Times New Roman" w:hAnsi="Arial" w:cs="Arial"/>
          <w:lang w:val="pt-PT" w:eastAsia="pt-PT" w:bidi="pt-PT"/>
        </w:rPr>
        <w:t>.</w:t>
      </w:r>
    </w:p>
    <w:p w:rsidR="006E7CA7" w:rsidRPr="006E7CA7" w:rsidRDefault="006E7CA7" w:rsidP="006E7CA7">
      <w:pPr>
        <w:widowControl w:val="0"/>
        <w:autoSpaceDE w:val="0"/>
        <w:autoSpaceDN w:val="0"/>
        <w:spacing w:after="0"/>
        <w:jc w:val="both"/>
        <w:rPr>
          <w:rFonts w:ascii="Arial" w:eastAsia="Times New Roman" w:hAnsi="Arial" w:cs="Arial"/>
          <w:lang w:val="pt-PT" w:eastAsia="pt-PT" w:bidi="pt-PT"/>
        </w:rPr>
      </w:pPr>
    </w:p>
    <w:p w:rsidR="006E7CA7" w:rsidRPr="006E7CA7" w:rsidRDefault="006E7CA7" w:rsidP="006E7CA7">
      <w:pPr>
        <w:tabs>
          <w:tab w:val="left" w:pos="3828"/>
          <w:tab w:val="center" w:pos="4419"/>
          <w:tab w:val="right" w:pos="8838"/>
        </w:tabs>
        <w:spacing w:after="0"/>
        <w:jc w:val="both"/>
        <w:rPr>
          <w:rFonts w:ascii="Arial" w:eastAsia="Times New Roman" w:hAnsi="Arial" w:cs="Arial"/>
          <w:b/>
          <w:color w:val="000009"/>
          <w:lang w:eastAsia="pt-BR"/>
        </w:rPr>
      </w:pPr>
      <w:bookmarkStart w:id="1" w:name="art1"/>
      <w:bookmarkEnd w:id="1"/>
    </w:p>
    <w:p w:rsidR="006E7CA7" w:rsidRPr="006E7CA7" w:rsidRDefault="006E7CA7" w:rsidP="006E7CA7">
      <w:pPr>
        <w:tabs>
          <w:tab w:val="left" w:pos="3828"/>
          <w:tab w:val="center" w:pos="4419"/>
          <w:tab w:val="right" w:pos="8838"/>
        </w:tabs>
        <w:spacing w:after="0"/>
        <w:jc w:val="both"/>
        <w:rPr>
          <w:rFonts w:ascii="Arial" w:eastAsia="Times New Roman" w:hAnsi="Arial" w:cs="Arial"/>
          <w:color w:val="000009"/>
          <w:lang w:eastAsia="pt-BR"/>
        </w:rPr>
      </w:pPr>
      <w:r w:rsidRPr="006E7CA7">
        <w:rPr>
          <w:rFonts w:ascii="Arial" w:eastAsia="Times New Roman" w:hAnsi="Arial" w:cs="Arial"/>
          <w:b/>
          <w:color w:val="000009"/>
          <w:lang w:eastAsia="pt-BR"/>
        </w:rPr>
        <w:t>Art. 1°.</w:t>
      </w:r>
      <w:r w:rsidRPr="006E7CA7">
        <w:rPr>
          <w:rFonts w:ascii="Arial" w:eastAsia="Times New Roman" w:hAnsi="Arial" w:cs="Arial"/>
          <w:color w:val="000009"/>
          <w:lang w:eastAsia="pt-BR"/>
        </w:rPr>
        <w:t xml:space="preserve"> Por meio desta Lei fica implantado no Município de Quixadá o PLANO MUNICIPAL PARA PRIMEIRA INFÂNCIA, em conformidade com o anexo integrante desta Lei.</w:t>
      </w:r>
    </w:p>
    <w:p w:rsidR="006E7CA7" w:rsidRPr="006E7CA7" w:rsidRDefault="006E7CA7" w:rsidP="006E7CA7">
      <w:pPr>
        <w:tabs>
          <w:tab w:val="left" w:pos="3828"/>
          <w:tab w:val="center" w:pos="4419"/>
          <w:tab w:val="right" w:pos="8838"/>
        </w:tabs>
        <w:spacing w:after="0"/>
        <w:jc w:val="both"/>
        <w:rPr>
          <w:rFonts w:ascii="Arial" w:eastAsia="Times New Roman" w:hAnsi="Arial" w:cs="Arial"/>
          <w:color w:val="000009"/>
          <w:lang w:eastAsia="pt-BR"/>
        </w:rPr>
      </w:pPr>
    </w:p>
    <w:p w:rsidR="006E7CA7" w:rsidRPr="006E7CA7" w:rsidRDefault="006E7CA7" w:rsidP="006E7CA7">
      <w:pPr>
        <w:tabs>
          <w:tab w:val="left" w:pos="3828"/>
          <w:tab w:val="center" w:pos="4419"/>
          <w:tab w:val="right" w:pos="8838"/>
        </w:tabs>
        <w:spacing w:after="0"/>
        <w:jc w:val="both"/>
        <w:rPr>
          <w:rFonts w:ascii="Arial" w:eastAsia="Times New Roman" w:hAnsi="Arial" w:cs="Arial"/>
          <w:lang w:eastAsia="pt-BR"/>
        </w:rPr>
      </w:pPr>
      <w:r w:rsidRPr="006E7CA7">
        <w:rPr>
          <w:rFonts w:ascii="Arial" w:eastAsia="Times New Roman" w:hAnsi="Arial" w:cs="Arial"/>
          <w:b/>
          <w:color w:val="000009"/>
          <w:lang w:eastAsia="pt-BR"/>
        </w:rPr>
        <w:t>Art. 2°.</w:t>
      </w:r>
      <w:r w:rsidRPr="006E7CA7">
        <w:rPr>
          <w:rFonts w:ascii="Arial" w:eastAsia="Times New Roman" w:hAnsi="Arial" w:cs="Arial"/>
          <w:color w:val="000009"/>
          <w:lang w:eastAsia="pt-BR"/>
        </w:rPr>
        <w:t xml:space="preserve"> O presente PLANO MUNICIPAL PARA PRIMEIRA INFÂNCIA será implantado, gradualmente, abrangendo no prazo de 10 (dez) anos</w:t>
      </w:r>
      <w:r w:rsidRPr="006E7CA7">
        <w:rPr>
          <w:rFonts w:ascii="Arial" w:eastAsia="Times New Roman" w:hAnsi="Arial" w:cs="Arial"/>
          <w:lang w:eastAsia="pt-BR"/>
        </w:rPr>
        <w:t>.</w:t>
      </w:r>
    </w:p>
    <w:p w:rsidR="006E7CA7" w:rsidRPr="006E7CA7" w:rsidRDefault="006E7CA7" w:rsidP="006E7CA7">
      <w:pPr>
        <w:tabs>
          <w:tab w:val="left" w:pos="3828"/>
          <w:tab w:val="center" w:pos="4419"/>
          <w:tab w:val="right" w:pos="8838"/>
        </w:tabs>
        <w:spacing w:after="0"/>
        <w:jc w:val="both"/>
        <w:rPr>
          <w:rFonts w:ascii="Arial" w:eastAsia="Times New Roman" w:hAnsi="Arial" w:cs="Arial"/>
          <w:color w:val="000009"/>
          <w:lang w:eastAsia="pt-BR"/>
        </w:rPr>
      </w:pPr>
    </w:p>
    <w:p w:rsidR="006E7CA7" w:rsidRPr="006E7CA7" w:rsidRDefault="006E7CA7" w:rsidP="006E7CA7">
      <w:pPr>
        <w:tabs>
          <w:tab w:val="left" w:pos="3828"/>
          <w:tab w:val="center" w:pos="4419"/>
          <w:tab w:val="right" w:pos="8838"/>
        </w:tabs>
        <w:spacing w:after="0"/>
        <w:jc w:val="both"/>
        <w:rPr>
          <w:rFonts w:ascii="Arial" w:eastAsia="Times New Roman" w:hAnsi="Arial" w:cs="Arial"/>
          <w:color w:val="000009"/>
          <w:lang w:eastAsia="pt-BR"/>
        </w:rPr>
      </w:pPr>
      <w:r w:rsidRPr="006E7CA7">
        <w:rPr>
          <w:rFonts w:ascii="Arial" w:eastAsia="Times New Roman" w:hAnsi="Arial" w:cs="Arial"/>
          <w:b/>
          <w:color w:val="000009"/>
          <w:lang w:eastAsia="pt-BR"/>
        </w:rPr>
        <w:t>Art. 3°.</w:t>
      </w:r>
      <w:r w:rsidRPr="006E7CA7">
        <w:rPr>
          <w:rFonts w:ascii="Arial" w:eastAsia="Times New Roman" w:hAnsi="Arial" w:cs="Arial"/>
          <w:color w:val="000009"/>
          <w:lang w:eastAsia="pt-BR"/>
        </w:rPr>
        <w:t xml:space="preserve"> A aplicação do presente PLANO MUNICIPAL PARA PRIMEIRA INFÂNCIA abrangerá as seguintes Secretarias Municipais: Secretaria Municipal de Saúde, Secretaria de Desenvolvimento Social, Secretaria Municipal de Educação, Fundação Cultural, Secretaria de Esporte e Juventude, Secretaria de Planejamento e Finanças, Secretaria de Trânsito, Cidadania e Segurança Pública, Secretaria de Desenvolvimento Rural e Agricultura Familiar, Secretaria de Desenvolvimento Econômico e Turismo, Secretaria de Desenvolvimento Urbano, Meio Ambiente e Serviços Públicos.</w:t>
      </w:r>
    </w:p>
    <w:p w:rsidR="006E7CA7" w:rsidRPr="006E7CA7" w:rsidRDefault="006E7CA7" w:rsidP="006E7CA7">
      <w:pPr>
        <w:tabs>
          <w:tab w:val="left" w:pos="3828"/>
          <w:tab w:val="center" w:pos="4419"/>
          <w:tab w:val="right" w:pos="8838"/>
        </w:tabs>
        <w:spacing w:after="0"/>
        <w:jc w:val="both"/>
        <w:rPr>
          <w:rFonts w:ascii="Arial" w:eastAsia="Times New Roman" w:hAnsi="Arial" w:cs="Arial"/>
          <w:b/>
          <w:color w:val="000009"/>
          <w:lang w:eastAsia="pt-BR"/>
        </w:rPr>
      </w:pPr>
    </w:p>
    <w:p w:rsidR="006E7CA7" w:rsidRPr="006E7CA7" w:rsidRDefault="006E7CA7" w:rsidP="006E7CA7">
      <w:pPr>
        <w:tabs>
          <w:tab w:val="left" w:pos="3828"/>
          <w:tab w:val="center" w:pos="4419"/>
          <w:tab w:val="right" w:pos="8838"/>
        </w:tabs>
        <w:spacing w:after="0"/>
        <w:jc w:val="both"/>
        <w:rPr>
          <w:rFonts w:ascii="Arial" w:eastAsia="Times New Roman" w:hAnsi="Arial" w:cs="Arial"/>
          <w:b/>
          <w:color w:val="000009"/>
          <w:lang w:eastAsia="pt-BR"/>
        </w:rPr>
      </w:pPr>
      <w:r w:rsidRPr="006E7CA7">
        <w:rPr>
          <w:rFonts w:ascii="Arial" w:eastAsia="Times New Roman" w:hAnsi="Arial" w:cs="Arial"/>
          <w:b/>
          <w:color w:val="000009"/>
          <w:lang w:eastAsia="pt-BR"/>
        </w:rPr>
        <w:t>Art. 4</w:t>
      </w:r>
      <w:proofErr w:type="gramStart"/>
      <w:r w:rsidRPr="006E7CA7">
        <w:rPr>
          <w:rFonts w:ascii="Arial" w:eastAsia="Times New Roman" w:hAnsi="Arial" w:cs="Arial"/>
          <w:b/>
          <w:color w:val="000009"/>
          <w:lang w:eastAsia="pt-BR"/>
        </w:rPr>
        <w:t>°.</w:t>
      </w:r>
      <w:r w:rsidRPr="006E7CA7">
        <w:rPr>
          <w:rFonts w:ascii="Arial" w:eastAsia="Times New Roman" w:hAnsi="Arial" w:cs="Arial"/>
          <w:color w:val="000009"/>
          <w:lang w:eastAsia="pt-BR"/>
        </w:rPr>
        <w:t>As</w:t>
      </w:r>
      <w:proofErr w:type="gramEnd"/>
      <w:r w:rsidRPr="006E7CA7">
        <w:rPr>
          <w:rFonts w:ascii="Arial" w:eastAsia="Times New Roman" w:hAnsi="Arial" w:cs="Arial"/>
          <w:color w:val="000009"/>
          <w:lang w:eastAsia="pt-BR"/>
        </w:rPr>
        <w:t xml:space="preserve"> ações e resultados previstos no</w:t>
      </w:r>
      <w:r w:rsidRPr="006E7CA7">
        <w:rPr>
          <w:rFonts w:ascii="Arial" w:eastAsia="Times New Roman" w:hAnsi="Arial" w:cs="Arial"/>
          <w:b/>
          <w:color w:val="000009"/>
          <w:lang w:eastAsia="pt-BR"/>
        </w:rPr>
        <w:t xml:space="preserve"> </w:t>
      </w:r>
      <w:r w:rsidRPr="006E7CA7">
        <w:rPr>
          <w:rFonts w:ascii="Arial" w:eastAsia="Times New Roman" w:hAnsi="Arial" w:cs="Arial"/>
          <w:color w:val="000009"/>
          <w:lang w:eastAsia="pt-BR"/>
        </w:rPr>
        <w:t>PLANO MUNICIPAL PARA PRIMEIRA INFÂNCIA deverão constar no Plano Plurianual (PPA), na Lei de Diretrizes Orçamentárias (LDO) e na Lei Orçamentária Anual (LOA), nos exercícios em que o PMPI estiver vigente, garantindo recursos suficientes à sua implementação e efetivação.</w:t>
      </w:r>
    </w:p>
    <w:p w:rsidR="006E7CA7" w:rsidRPr="006E7CA7" w:rsidRDefault="006E7CA7" w:rsidP="006E7CA7">
      <w:pPr>
        <w:tabs>
          <w:tab w:val="left" w:pos="3828"/>
          <w:tab w:val="center" w:pos="4419"/>
          <w:tab w:val="right" w:pos="8838"/>
        </w:tabs>
        <w:spacing w:after="0"/>
        <w:jc w:val="both"/>
        <w:rPr>
          <w:rFonts w:ascii="Arial" w:eastAsia="Times New Roman" w:hAnsi="Arial" w:cs="Arial"/>
          <w:b/>
          <w:color w:val="000009"/>
          <w:lang w:eastAsia="pt-BR"/>
        </w:rPr>
      </w:pPr>
    </w:p>
    <w:p w:rsidR="006E7CA7" w:rsidRPr="006E7CA7" w:rsidRDefault="006E7CA7" w:rsidP="006E7CA7">
      <w:pPr>
        <w:tabs>
          <w:tab w:val="left" w:pos="3828"/>
          <w:tab w:val="center" w:pos="4419"/>
          <w:tab w:val="right" w:pos="8838"/>
        </w:tabs>
        <w:spacing w:after="0"/>
        <w:jc w:val="both"/>
        <w:rPr>
          <w:rFonts w:ascii="Arial" w:eastAsia="Times New Roman" w:hAnsi="Arial" w:cs="Arial"/>
          <w:color w:val="000009"/>
          <w:lang w:eastAsia="pt-BR"/>
        </w:rPr>
      </w:pPr>
      <w:r w:rsidRPr="006E7CA7">
        <w:rPr>
          <w:rFonts w:ascii="Arial" w:eastAsia="Times New Roman" w:hAnsi="Arial" w:cs="Arial"/>
          <w:b/>
          <w:color w:val="000009"/>
          <w:lang w:eastAsia="pt-BR"/>
        </w:rPr>
        <w:t>Art. 5°.</w:t>
      </w:r>
      <w:r w:rsidRPr="006E7CA7">
        <w:rPr>
          <w:rFonts w:ascii="Arial" w:eastAsia="Times New Roman" w:hAnsi="Arial" w:cs="Arial"/>
          <w:color w:val="000009"/>
          <w:lang w:eastAsia="pt-BR"/>
        </w:rPr>
        <w:t xml:space="preserve"> As despesas para cumprimento desta Lei correrão por conta de verba própria do orçamento.</w:t>
      </w:r>
    </w:p>
    <w:p w:rsidR="006E7CA7" w:rsidRPr="006E7CA7" w:rsidRDefault="006E7CA7" w:rsidP="006E7CA7">
      <w:pPr>
        <w:tabs>
          <w:tab w:val="left" w:pos="3828"/>
          <w:tab w:val="center" w:pos="4419"/>
          <w:tab w:val="right" w:pos="8838"/>
        </w:tabs>
        <w:spacing w:after="0"/>
        <w:jc w:val="both"/>
        <w:rPr>
          <w:rFonts w:ascii="Arial" w:eastAsia="Times New Roman" w:hAnsi="Arial" w:cs="Arial"/>
          <w:color w:val="000009"/>
          <w:lang w:eastAsia="pt-BR"/>
        </w:rPr>
      </w:pPr>
    </w:p>
    <w:p w:rsidR="006E7CA7" w:rsidRPr="006E7CA7" w:rsidRDefault="006E7CA7" w:rsidP="006E7CA7">
      <w:pPr>
        <w:widowControl w:val="0"/>
        <w:autoSpaceDE w:val="0"/>
        <w:autoSpaceDN w:val="0"/>
        <w:spacing w:before="100" w:beforeAutospacing="1" w:after="100" w:afterAutospacing="1" w:line="360" w:lineRule="auto"/>
        <w:jc w:val="both"/>
        <w:rPr>
          <w:rFonts w:ascii="Arial" w:eastAsia="Times New Roman" w:hAnsi="Arial" w:cs="Arial"/>
          <w:color w:val="000000"/>
          <w:lang w:val="pt-PT" w:eastAsia="pt-BR" w:bidi="pt-PT"/>
        </w:rPr>
      </w:pPr>
      <w:r w:rsidRPr="006E7CA7">
        <w:rPr>
          <w:rFonts w:ascii="Arial" w:eastAsia="Times New Roman" w:hAnsi="Arial" w:cs="Arial"/>
          <w:b/>
          <w:color w:val="000009"/>
          <w:lang w:val="pt-PT" w:eastAsia="pt-BR" w:bidi="pt-PT"/>
        </w:rPr>
        <w:t>Art. 6°.</w:t>
      </w:r>
      <w:r w:rsidRPr="006E7CA7">
        <w:rPr>
          <w:rFonts w:ascii="Arial" w:eastAsia="Times New Roman" w:hAnsi="Arial" w:cs="Arial"/>
          <w:color w:val="000009"/>
          <w:lang w:val="pt-PT" w:eastAsia="pt-BR" w:bidi="pt-PT"/>
        </w:rPr>
        <w:t xml:space="preserve"> Este Autógrafo de Lei entrará em vigor na data de sua publicação, revogando-se as disposições em contrário, especialmente a </w:t>
      </w:r>
      <w:r w:rsidRPr="006E7CA7">
        <w:rPr>
          <w:rFonts w:ascii="Arial" w:eastAsia="Times New Roman" w:hAnsi="Arial" w:cs="Arial"/>
          <w:lang w:val="pt-PT" w:eastAsia="pt-PT" w:bidi="pt-PT"/>
        </w:rPr>
        <w:t>Lei Municipal de nº 3.121 de 10 de março de 2022</w:t>
      </w:r>
      <w:r w:rsidRPr="006E7CA7">
        <w:rPr>
          <w:rFonts w:ascii="Arial" w:eastAsia="Times New Roman" w:hAnsi="Arial" w:cs="Arial"/>
          <w:color w:val="000009"/>
          <w:lang w:val="pt-PT" w:eastAsia="pt-BR" w:bidi="pt-PT"/>
        </w:rPr>
        <w:t>.</w:t>
      </w:r>
    </w:p>
    <w:p w:rsidR="006E7CA7" w:rsidRPr="006E7CA7" w:rsidRDefault="006E7CA7" w:rsidP="006E7CA7">
      <w:pPr>
        <w:spacing w:after="160" w:line="259" w:lineRule="auto"/>
        <w:jc w:val="center"/>
        <w:rPr>
          <w:rFonts w:ascii="Arial" w:eastAsia="Calibri" w:hAnsi="Arial" w:cs="Arial"/>
          <w:b/>
        </w:rPr>
      </w:pPr>
      <w:r w:rsidRPr="006E7CA7">
        <w:rPr>
          <w:rFonts w:ascii="Arial" w:eastAsia="Calibri" w:hAnsi="Arial" w:cs="Arial"/>
          <w:b/>
        </w:rPr>
        <w:t>Câmara Municipal de Quixadá-</w:t>
      </w:r>
      <w:proofErr w:type="spellStart"/>
      <w:r w:rsidRPr="006E7CA7">
        <w:rPr>
          <w:rFonts w:ascii="Arial" w:eastAsia="Calibri" w:hAnsi="Arial" w:cs="Arial"/>
          <w:b/>
        </w:rPr>
        <w:t>Ce</w:t>
      </w:r>
      <w:proofErr w:type="spellEnd"/>
      <w:r w:rsidRPr="006E7CA7">
        <w:rPr>
          <w:rFonts w:ascii="Arial" w:eastAsia="Calibri" w:hAnsi="Arial" w:cs="Arial"/>
          <w:b/>
        </w:rPr>
        <w:t>, em 26 de Outubro de 2023.</w:t>
      </w:r>
    </w:p>
    <w:p w:rsidR="006E7CA7" w:rsidRPr="006E7CA7" w:rsidRDefault="006E7CA7" w:rsidP="006E7CA7">
      <w:pPr>
        <w:spacing w:after="160" w:line="259" w:lineRule="auto"/>
        <w:jc w:val="center"/>
        <w:rPr>
          <w:rFonts w:ascii="Arial" w:eastAsia="Calibri" w:hAnsi="Arial" w:cs="Arial"/>
          <w:b/>
        </w:rPr>
      </w:pPr>
    </w:p>
    <w:p w:rsidR="006E7CA7" w:rsidRPr="006E7CA7" w:rsidRDefault="006E7CA7" w:rsidP="006E7CA7">
      <w:pPr>
        <w:spacing w:after="160" w:line="259" w:lineRule="auto"/>
        <w:jc w:val="center"/>
        <w:rPr>
          <w:rFonts w:ascii="Arial" w:eastAsia="Calibri" w:hAnsi="Arial" w:cs="Arial"/>
          <w:b/>
        </w:rPr>
      </w:pPr>
    </w:p>
    <w:p w:rsidR="006E7CA7" w:rsidRPr="006E7CA7" w:rsidRDefault="006E7CA7" w:rsidP="006E7CA7">
      <w:pPr>
        <w:suppressAutoHyphens/>
        <w:spacing w:after="0"/>
        <w:jc w:val="center"/>
        <w:textAlignment w:val="baseline"/>
        <w:rPr>
          <w:rFonts w:ascii="Arial" w:eastAsia="NSimSun" w:hAnsi="Arial" w:cs="Arial"/>
          <w:kern w:val="2"/>
          <w:lang w:eastAsia="zh-CN" w:bidi="hi-IN"/>
        </w:rPr>
      </w:pPr>
      <w:r w:rsidRPr="006E7CA7">
        <w:rPr>
          <w:rFonts w:ascii="Arial" w:eastAsia="NSimSun" w:hAnsi="Arial" w:cs="Arial"/>
          <w:b/>
          <w:kern w:val="2"/>
          <w:lang w:eastAsia="zh-CN" w:bidi="hi-IN"/>
        </w:rPr>
        <w:t>Luiz Diogenes Pinheiro Neto</w:t>
      </w:r>
    </w:p>
    <w:p w:rsidR="006E7CA7" w:rsidRPr="006E7CA7" w:rsidRDefault="006E7CA7" w:rsidP="006E7CA7">
      <w:pPr>
        <w:autoSpaceDE w:val="0"/>
        <w:autoSpaceDN w:val="0"/>
        <w:spacing w:after="0" w:line="240" w:lineRule="auto"/>
        <w:jc w:val="center"/>
        <w:rPr>
          <w:rFonts w:ascii="Garamond" w:eastAsia="Times New Roman" w:hAnsi="Garamond" w:cs="Arial"/>
          <w:sz w:val="24"/>
          <w:szCs w:val="24"/>
          <w:lang w:val="pt-PT" w:eastAsia="pt-PT" w:bidi="pt-PT"/>
        </w:rPr>
      </w:pPr>
      <w:r w:rsidRPr="006E7CA7">
        <w:rPr>
          <w:rFonts w:ascii="Arial" w:eastAsia="NSimSun" w:hAnsi="Arial" w:cs="Arial"/>
          <w:b/>
          <w:kern w:val="2"/>
          <w:lang w:eastAsia="zh-CN" w:bidi="hi-IN"/>
        </w:rPr>
        <w:t>Presidente</w:t>
      </w:r>
    </w:p>
    <w:p w:rsidR="006E7CA7" w:rsidRPr="006E7CA7" w:rsidRDefault="006E7CA7" w:rsidP="006E7CA7">
      <w:pPr>
        <w:rPr>
          <w:rFonts w:ascii="Arial" w:eastAsia="Times New Roman" w:hAnsi="Arial" w:cs="Arial"/>
          <w:b/>
          <w:lang w:val="pt-PT" w:eastAsia="pt-PT" w:bidi="pt-PT"/>
        </w:rPr>
      </w:pPr>
      <w:r w:rsidRPr="006E7CA7">
        <w:rPr>
          <w:rFonts w:ascii="Garamond" w:eastAsia="Times New Roman" w:hAnsi="Garamond" w:cs="Arial"/>
          <w:sz w:val="24"/>
          <w:szCs w:val="24"/>
          <w:lang w:val="pt-PT" w:eastAsia="pt-PT" w:bidi="pt-PT"/>
        </w:rPr>
        <w:br w:type="page"/>
      </w:r>
      <w:r w:rsidRPr="006E7CA7">
        <w:rPr>
          <w:rStyle w:val="FontStyle20"/>
          <w:rFonts w:ascii="Arial" w:hAnsi="Arial" w:cs="Arial"/>
        </w:rPr>
        <w:lastRenderedPageBreak/>
        <w:t>AUTÓGRAFO DE LEI Nº 3.211 DE 26 DE OUTUBRO DE 2023.</w:t>
      </w:r>
    </w:p>
    <w:p w:rsidR="006E7CA7" w:rsidRPr="006E7CA7" w:rsidRDefault="006E7CA7" w:rsidP="006E7CA7">
      <w:pPr>
        <w:widowControl w:val="0"/>
        <w:autoSpaceDE w:val="0"/>
        <w:autoSpaceDN w:val="0"/>
        <w:spacing w:after="0" w:line="240" w:lineRule="auto"/>
        <w:jc w:val="both"/>
        <w:outlineLvl w:val="0"/>
        <w:rPr>
          <w:rFonts w:ascii="Arial" w:eastAsia="Times New Roman" w:hAnsi="Arial" w:cs="Arial"/>
          <w:b/>
          <w:lang w:val="pt-PT" w:eastAsia="pt-PT" w:bidi="pt-PT"/>
        </w:rPr>
      </w:pPr>
    </w:p>
    <w:p w:rsidR="006E7CA7" w:rsidRPr="006E7CA7" w:rsidRDefault="006E7CA7" w:rsidP="006E7CA7">
      <w:pPr>
        <w:widowControl w:val="0"/>
        <w:autoSpaceDE w:val="0"/>
        <w:autoSpaceDN w:val="0"/>
        <w:spacing w:after="0" w:line="240" w:lineRule="auto"/>
        <w:ind w:left="2268"/>
        <w:jc w:val="both"/>
        <w:rPr>
          <w:rFonts w:ascii="Arial" w:eastAsia="Times New Roman" w:hAnsi="Arial" w:cs="Arial"/>
          <w:b/>
          <w:lang w:val="pt-PT" w:eastAsia="pt-PT" w:bidi="pt-PT"/>
        </w:rPr>
      </w:pPr>
      <w:r w:rsidRPr="006E7CA7">
        <w:rPr>
          <w:rFonts w:ascii="Arial" w:eastAsia="Times New Roman" w:hAnsi="Arial" w:cs="Arial"/>
          <w:b/>
          <w:lang w:val="pt-PT" w:eastAsia="pt-PT" w:bidi="pt-PT"/>
        </w:rPr>
        <w:t>DISPÕE SOBRE IMPLANTAÇÃO DO PLANO MUNICIPAL PARA INFÂNCIA E ADOLESCÊNCIA - PMIA, DO MUNICIPIO DE QUIXADÁ, E DÁ OUTRAS PROVIDÊNCIAS</w:t>
      </w:r>
      <w:r w:rsidRPr="006E7CA7">
        <w:rPr>
          <w:rFonts w:ascii="Arial" w:eastAsia="Times New Roman" w:hAnsi="Arial" w:cs="Arial"/>
          <w:lang w:val="pt-PT" w:eastAsia="pt-PT" w:bidi="pt-PT"/>
        </w:rPr>
        <w:t>.</w:t>
      </w:r>
    </w:p>
    <w:p w:rsidR="006E7CA7" w:rsidRPr="006E7CA7" w:rsidRDefault="006E7CA7" w:rsidP="006E7CA7">
      <w:pPr>
        <w:widowControl w:val="0"/>
        <w:autoSpaceDE w:val="0"/>
        <w:autoSpaceDN w:val="0"/>
        <w:spacing w:after="0"/>
        <w:jc w:val="both"/>
        <w:rPr>
          <w:rFonts w:ascii="Arial" w:eastAsia="Times New Roman" w:hAnsi="Arial" w:cs="Arial"/>
          <w:lang w:val="pt-PT" w:eastAsia="pt-PT" w:bidi="pt-PT"/>
        </w:rPr>
      </w:pPr>
    </w:p>
    <w:p w:rsidR="006E7CA7" w:rsidRPr="006E7CA7" w:rsidRDefault="006E7CA7" w:rsidP="006E7CA7">
      <w:pPr>
        <w:tabs>
          <w:tab w:val="left" w:pos="3828"/>
          <w:tab w:val="center" w:pos="4419"/>
          <w:tab w:val="right" w:pos="8838"/>
        </w:tabs>
        <w:spacing w:after="0"/>
        <w:jc w:val="both"/>
        <w:rPr>
          <w:rFonts w:ascii="Arial" w:eastAsia="Times New Roman" w:hAnsi="Arial" w:cs="Arial"/>
          <w:b/>
          <w:color w:val="000009"/>
          <w:lang w:eastAsia="pt-BR"/>
        </w:rPr>
      </w:pPr>
    </w:p>
    <w:p w:rsidR="006E7CA7" w:rsidRPr="006E7CA7" w:rsidRDefault="006E7CA7" w:rsidP="006E7CA7">
      <w:pPr>
        <w:tabs>
          <w:tab w:val="left" w:pos="3828"/>
          <w:tab w:val="center" w:pos="4419"/>
          <w:tab w:val="right" w:pos="8838"/>
        </w:tabs>
        <w:spacing w:after="0"/>
        <w:jc w:val="both"/>
        <w:rPr>
          <w:rFonts w:ascii="Arial" w:eastAsia="Times New Roman" w:hAnsi="Arial" w:cs="Arial"/>
          <w:color w:val="000009"/>
          <w:lang w:eastAsia="pt-BR"/>
        </w:rPr>
      </w:pPr>
      <w:r w:rsidRPr="006E7CA7">
        <w:rPr>
          <w:rFonts w:ascii="Arial" w:eastAsia="Times New Roman" w:hAnsi="Arial" w:cs="Arial"/>
          <w:b/>
          <w:color w:val="000009"/>
          <w:lang w:eastAsia="pt-BR"/>
        </w:rPr>
        <w:t>Art. 1°.</w:t>
      </w:r>
      <w:r w:rsidRPr="006E7CA7">
        <w:rPr>
          <w:rFonts w:ascii="Arial" w:eastAsia="Times New Roman" w:hAnsi="Arial" w:cs="Arial"/>
          <w:color w:val="000009"/>
          <w:lang w:eastAsia="pt-BR"/>
        </w:rPr>
        <w:t xml:space="preserve"> Por meio desta Lei fica implantado no Município de Quixadá o PLANO MUNICIPAL PARA INFÂNCIA E ADOLESCÊNCIA, em conformidade com o anexo integrante desta Lei.</w:t>
      </w:r>
    </w:p>
    <w:p w:rsidR="006E7CA7" w:rsidRPr="006E7CA7" w:rsidRDefault="006E7CA7" w:rsidP="006E7CA7">
      <w:pPr>
        <w:tabs>
          <w:tab w:val="left" w:pos="3828"/>
          <w:tab w:val="center" w:pos="4419"/>
          <w:tab w:val="right" w:pos="8838"/>
        </w:tabs>
        <w:spacing w:after="0"/>
        <w:jc w:val="both"/>
        <w:rPr>
          <w:rFonts w:ascii="Arial" w:eastAsia="Times New Roman" w:hAnsi="Arial" w:cs="Arial"/>
          <w:color w:val="000009"/>
          <w:lang w:eastAsia="pt-BR"/>
        </w:rPr>
      </w:pPr>
    </w:p>
    <w:p w:rsidR="006E7CA7" w:rsidRPr="006E7CA7" w:rsidRDefault="006E7CA7" w:rsidP="006E7CA7">
      <w:pPr>
        <w:tabs>
          <w:tab w:val="left" w:pos="3828"/>
          <w:tab w:val="center" w:pos="4419"/>
          <w:tab w:val="right" w:pos="8838"/>
        </w:tabs>
        <w:spacing w:after="0"/>
        <w:jc w:val="both"/>
        <w:rPr>
          <w:rFonts w:ascii="Arial" w:eastAsia="Times New Roman" w:hAnsi="Arial" w:cs="Arial"/>
          <w:lang w:eastAsia="pt-BR"/>
        </w:rPr>
      </w:pPr>
      <w:r w:rsidRPr="006E7CA7">
        <w:rPr>
          <w:rFonts w:ascii="Arial" w:eastAsia="Times New Roman" w:hAnsi="Arial" w:cs="Arial"/>
          <w:b/>
          <w:color w:val="000009"/>
          <w:lang w:eastAsia="pt-BR"/>
        </w:rPr>
        <w:t>Art. 2°.</w:t>
      </w:r>
      <w:r w:rsidRPr="006E7CA7">
        <w:rPr>
          <w:rFonts w:ascii="Arial" w:eastAsia="Times New Roman" w:hAnsi="Arial" w:cs="Arial"/>
          <w:color w:val="000009"/>
          <w:lang w:eastAsia="pt-BR"/>
        </w:rPr>
        <w:t xml:space="preserve"> O presente PLANO MUNICIPAL PARA INFÂNCIA E ADOLESCÊNCIA será implantado, gradualmente, abrangendo no prazo de 10 (dez) anos</w:t>
      </w:r>
      <w:r w:rsidRPr="006E7CA7">
        <w:rPr>
          <w:rFonts w:ascii="Arial" w:eastAsia="Times New Roman" w:hAnsi="Arial" w:cs="Arial"/>
          <w:lang w:eastAsia="pt-BR"/>
        </w:rPr>
        <w:t>.</w:t>
      </w:r>
    </w:p>
    <w:p w:rsidR="006E7CA7" w:rsidRPr="006E7CA7" w:rsidRDefault="006E7CA7" w:rsidP="006E7CA7">
      <w:pPr>
        <w:tabs>
          <w:tab w:val="left" w:pos="3828"/>
          <w:tab w:val="center" w:pos="4419"/>
          <w:tab w:val="right" w:pos="8838"/>
        </w:tabs>
        <w:spacing w:after="0"/>
        <w:jc w:val="both"/>
        <w:rPr>
          <w:rFonts w:ascii="Arial" w:eastAsia="Times New Roman" w:hAnsi="Arial" w:cs="Arial"/>
          <w:color w:val="000009"/>
          <w:lang w:eastAsia="pt-BR"/>
        </w:rPr>
      </w:pPr>
    </w:p>
    <w:p w:rsidR="006E7CA7" w:rsidRPr="006E7CA7" w:rsidRDefault="006E7CA7" w:rsidP="006E7CA7">
      <w:pPr>
        <w:tabs>
          <w:tab w:val="left" w:pos="3828"/>
          <w:tab w:val="center" w:pos="4419"/>
          <w:tab w:val="right" w:pos="8838"/>
        </w:tabs>
        <w:spacing w:after="0"/>
        <w:jc w:val="both"/>
        <w:rPr>
          <w:rFonts w:ascii="Arial" w:eastAsia="Times New Roman" w:hAnsi="Arial" w:cs="Arial"/>
          <w:color w:val="000009"/>
          <w:lang w:eastAsia="pt-BR"/>
        </w:rPr>
      </w:pPr>
      <w:r w:rsidRPr="006E7CA7">
        <w:rPr>
          <w:rFonts w:ascii="Arial" w:eastAsia="Times New Roman" w:hAnsi="Arial" w:cs="Arial"/>
          <w:b/>
          <w:color w:val="000009"/>
          <w:lang w:eastAsia="pt-BR"/>
        </w:rPr>
        <w:t>Art. 3°.</w:t>
      </w:r>
      <w:r w:rsidRPr="006E7CA7">
        <w:rPr>
          <w:rFonts w:ascii="Arial" w:eastAsia="Times New Roman" w:hAnsi="Arial" w:cs="Arial"/>
          <w:color w:val="000009"/>
          <w:lang w:eastAsia="pt-BR"/>
        </w:rPr>
        <w:t xml:space="preserve"> A aplicação do presente PLANO MUNICIPAL PARA INFÂNCIA E ADOLESCÊNCIA abrangerá as seguintes Secretarias Municipais: Secretaria Municipal de Saúde, Secretaria de Desenvolvimento Social, Secretaria Municipal de Educação, Fundação Cultural, Secretaria de Esporte e Juventude, Secretaria de Planejamento e Finanças, Secretaria de Trânsito, Cidadania e Segurança Pública, Secretaria de Desenvolvimento Rural e Agricultura Familiar, Secretaria de Desenvolvimento Econômico e Turismo, Secretaria de Desenvolvimento Urbano, Meio Ambiente e Serviços Públicos.</w:t>
      </w:r>
    </w:p>
    <w:p w:rsidR="006E7CA7" w:rsidRPr="006E7CA7" w:rsidRDefault="006E7CA7" w:rsidP="006E7CA7">
      <w:pPr>
        <w:tabs>
          <w:tab w:val="left" w:pos="3828"/>
          <w:tab w:val="center" w:pos="4419"/>
          <w:tab w:val="right" w:pos="8838"/>
        </w:tabs>
        <w:spacing w:after="0"/>
        <w:jc w:val="both"/>
        <w:rPr>
          <w:rFonts w:ascii="Arial" w:eastAsia="Times New Roman" w:hAnsi="Arial" w:cs="Arial"/>
          <w:b/>
          <w:color w:val="000009"/>
          <w:lang w:eastAsia="pt-BR"/>
        </w:rPr>
      </w:pPr>
    </w:p>
    <w:p w:rsidR="006E7CA7" w:rsidRPr="006E7CA7" w:rsidRDefault="006E7CA7" w:rsidP="006E7CA7">
      <w:pPr>
        <w:tabs>
          <w:tab w:val="left" w:pos="3828"/>
          <w:tab w:val="center" w:pos="4419"/>
          <w:tab w:val="right" w:pos="8838"/>
        </w:tabs>
        <w:spacing w:after="0"/>
        <w:jc w:val="both"/>
        <w:rPr>
          <w:rFonts w:ascii="Arial" w:eastAsia="Times New Roman" w:hAnsi="Arial" w:cs="Arial"/>
          <w:b/>
          <w:color w:val="000009"/>
          <w:lang w:eastAsia="pt-BR"/>
        </w:rPr>
      </w:pPr>
      <w:r w:rsidRPr="006E7CA7">
        <w:rPr>
          <w:rFonts w:ascii="Arial" w:eastAsia="Times New Roman" w:hAnsi="Arial" w:cs="Arial"/>
          <w:b/>
          <w:color w:val="000009"/>
          <w:lang w:eastAsia="pt-BR"/>
        </w:rPr>
        <w:t>Art. 4</w:t>
      </w:r>
      <w:proofErr w:type="gramStart"/>
      <w:r w:rsidRPr="006E7CA7">
        <w:rPr>
          <w:rFonts w:ascii="Arial" w:eastAsia="Times New Roman" w:hAnsi="Arial" w:cs="Arial"/>
          <w:b/>
          <w:color w:val="000009"/>
          <w:lang w:eastAsia="pt-BR"/>
        </w:rPr>
        <w:t>°.</w:t>
      </w:r>
      <w:r w:rsidRPr="006E7CA7">
        <w:rPr>
          <w:rFonts w:ascii="Arial" w:eastAsia="Times New Roman" w:hAnsi="Arial" w:cs="Arial"/>
          <w:color w:val="000009"/>
          <w:lang w:eastAsia="pt-BR"/>
        </w:rPr>
        <w:t>As</w:t>
      </w:r>
      <w:proofErr w:type="gramEnd"/>
      <w:r w:rsidRPr="006E7CA7">
        <w:rPr>
          <w:rFonts w:ascii="Arial" w:eastAsia="Times New Roman" w:hAnsi="Arial" w:cs="Arial"/>
          <w:color w:val="000009"/>
          <w:lang w:eastAsia="pt-BR"/>
        </w:rPr>
        <w:t xml:space="preserve"> ações e resultados previstos no</w:t>
      </w:r>
      <w:r w:rsidRPr="006E7CA7">
        <w:rPr>
          <w:rFonts w:ascii="Arial" w:eastAsia="Times New Roman" w:hAnsi="Arial" w:cs="Arial"/>
          <w:b/>
          <w:color w:val="000009"/>
          <w:lang w:eastAsia="pt-BR"/>
        </w:rPr>
        <w:t xml:space="preserve"> </w:t>
      </w:r>
      <w:r w:rsidRPr="006E7CA7">
        <w:rPr>
          <w:rFonts w:ascii="Arial" w:eastAsia="Times New Roman" w:hAnsi="Arial" w:cs="Arial"/>
          <w:color w:val="000009"/>
          <w:lang w:eastAsia="pt-BR"/>
        </w:rPr>
        <w:t>PLANO MUNICIPAL PARA INFÂNCIA E ADOLESCÊNCIA deverão constar no Plano Plurianual (PPA), na Lei de Diretrizes Orçamentárias (LDO) e na Lei Orçamentária Anual (LOA), nos exercícios em que o PMIA estiver vigente, garantindo recursos suficientes à sua implementação e efetivação.</w:t>
      </w:r>
    </w:p>
    <w:p w:rsidR="006E7CA7" w:rsidRPr="006E7CA7" w:rsidRDefault="006E7CA7" w:rsidP="006E7CA7">
      <w:pPr>
        <w:tabs>
          <w:tab w:val="left" w:pos="3828"/>
          <w:tab w:val="center" w:pos="4419"/>
          <w:tab w:val="right" w:pos="8838"/>
        </w:tabs>
        <w:spacing w:after="0"/>
        <w:jc w:val="both"/>
        <w:rPr>
          <w:rFonts w:ascii="Arial" w:eastAsia="Times New Roman" w:hAnsi="Arial" w:cs="Arial"/>
          <w:b/>
          <w:color w:val="000009"/>
          <w:lang w:eastAsia="pt-BR"/>
        </w:rPr>
      </w:pPr>
    </w:p>
    <w:p w:rsidR="006E7CA7" w:rsidRPr="006E7CA7" w:rsidRDefault="006E7CA7" w:rsidP="006E7CA7">
      <w:pPr>
        <w:tabs>
          <w:tab w:val="left" w:pos="3828"/>
          <w:tab w:val="center" w:pos="4419"/>
          <w:tab w:val="right" w:pos="8838"/>
        </w:tabs>
        <w:spacing w:after="0"/>
        <w:jc w:val="both"/>
        <w:rPr>
          <w:rFonts w:ascii="Arial" w:eastAsia="Times New Roman" w:hAnsi="Arial" w:cs="Arial"/>
          <w:color w:val="000009"/>
          <w:lang w:eastAsia="pt-BR"/>
        </w:rPr>
      </w:pPr>
      <w:r w:rsidRPr="006E7CA7">
        <w:rPr>
          <w:rFonts w:ascii="Arial" w:eastAsia="Times New Roman" w:hAnsi="Arial" w:cs="Arial"/>
          <w:b/>
          <w:color w:val="000009"/>
          <w:lang w:eastAsia="pt-BR"/>
        </w:rPr>
        <w:t>Art. 5°.</w:t>
      </w:r>
      <w:r w:rsidRPr="006E7CA7">
        <w:rPr>
          <w:rFonts w:ascii="Arial" w:eastAsia="Times New Roman" w:hAnsi="Arial" w:cs="Arial"/>
          <w:color w:val="000009"/>
          <w:lang w:eastAsia="pt-BR"/>
        </w:rPr>
        <w:t xml:space="preserve"> As despesas para cumprimento desta Lei correrão por conta de verba própria do orçamento.</w:t>
      </w:r>
    </w:p>
    <w:p w:rsidR="006E7CA7" w:rsidRPr="006E7CA7" w:rsidRDefault="006E7CA7" w:rsidP="006E7CA7">
      <w:pPr>
        <w:tabs>
          <w:tab w:val="left" w:pos="3828"/>
          <w:tab w:val="center" w:pos="4419"/>
          <w:tab w:val="right" w:pos="8838"/>
        </w:tabs>
        <w:spacing w:after="0"/>
        <w:jc w:val="both"/>
        <w:rPr>
          <w:rFonts w:ascii="Arial" w:eastAsia="Times New Roman" w:hAnsi="Arial" w:cs="Arial"/>
          <w:color w:val="000009"/>
          <w:lang w:eastAsia="pt-BR"/>
        </w:rPr>
      </w:pPr>
    </w:p>
    <w:p w:rsidR="006E7CA7" w:rsidRPr="006E7CA7" w:rsidRDefault="006E7CA7" w:rsidP="006E7CA7">
      <w:pPr>
        <w:widowControl w:val="0"/>
        <w:autoSpaceDE w:val="0"/>
        <w:autoSpaceDN w:val="0"/>
        <w:spacing w:before="100" w:beforeAutospacing="1" w:after="100" w:afterAutospacing="1" w:line="360" w:lineRule="auto"/>
        <w:jc w:val="both"/>
        <w:rPr>
          <w:rFonts w:ascii="Arial" w:eastAsia="Times New Roman" w:hAnsi="Arial" w:cs="Arial"/>
          <w:color w:val="000000"/>
          <w:lang w:val="pt-PT" w:eastAsia="pt-BR" w:bidi="pt-PT"/>
        </w:rPr>
      </w:pPr>
      <w:r w:rsidRPr="006E7CA7">
        <w:rPr>
          <w:rFonts w:ascii="Arial" w:eastAsia="Times New Roman" w:hAnsi="Arial" w:cs="Arial"/>
          <w:b/>
          <w:color w:val="000009"/>
          <w:lang w:val="pt-PT" w:eastAsia="pt-BR" w:bidi="pt-PT"/>
        </w:rPr>
        <w:t>Art. 6°.</w:t>
      </w:r>
      <w:r w:rsidRPr="006E7CA7">
        <w:rPr>
          <w:rFonts w:ascii="Arial" w:eastAsia="Times New Roman" w:hAnsi="Arial" w:cs="Arial"/>
          <w:color w:val="000009"/>
          <w:lang w:val="pt-PT" w:eastAsia="pt-BR" w:bidi="pt-PT"/>
        </w:rPr>
        <w:t xml:space="preserve"> Este Autógrafo de Lei entrará em vigor na data de sua publicação, revogando-se as disposições em contrário.</w:t>
      </w:r>
    </w:p>
    <w:p w:rsidR="006E7CA7" w:rsidRPr="006E7CA7" w:rsidRDefault="006E7CA7" w:rsidP="006E7CA7">
      <w:pPr>
        <w:spacing w:after="160" w:line="259" w:lineRule="auto"/>
        <w:jc w:val="center"/>
        <w:rPr>
          <w:rFonts w:ascii="Arial" w:eastAsia="Calibri" w:hAnsi="Arial" w:cs="Arial"/>
          <w:b/>
        </w:rPr>
      </w:pPr>
      <w:r w:rsidRPr="006E7CA7">
        <w:rPr>
          <w:rFonts w:ascii="Arial" w:eastAsia="Calibri" w:hAnsi="Arial" w:cs="Arial"/>
          <w:b/>
        </w:rPr>
        <w:t>Câmara Municipal de Quixadá-</w:t>
      </w:r>
      <w:proofErr w:type="spellStart"/>
      <w:r w:rsidRPr="006E7CA7">
        <w:rPr>
          <w:rFonts w:ascii="Arial" w:eastAsia="Calibri" w:hAnsi="Arial" w:cs="Arial"/>
          <w:b/>
        </w:rPr>
        <w:t>Ce</w:t>
      </w:r>
      <w:proofErr w:type="spellEnd"/>
      <w:r w:rsidRPr="006E7CA7">
        <w:rPr>
          <w:rFonts w:ascii="Arial" w:eastAsia="Calibri" w:hAnsi="Arial" w:cs="Arial"/>
          <w:b/>
        </w:rPr>
        <w:t>, em 26 de Outubro de 2023.</w:t>
      </w:r>
    </w:p>
    <w:p w:rsidR="006E7CA7" w:rsidRPr="006E7CA7" w:rsidRDefault="006E7CA7" w:rsidP="006E7CA7">
      <w:pPr>
        <w:spacing w:after="160" w:line="259" w:lineRule="auto"/>
        <w:jc w:val="center"/>
        <w:rPr>
          <w:rFonts w:ascii="Arial" w:eastAsia="Calibri" w:hAnsi="Arial" w:cs="Arial"/>
          <w:b/>
        </w:rPr>
      </w:pPr>
    </w:p>
    <w:p w:rsidR="006E7CA7" w:rsidRPr="006E7CA7" w:rsidRDefault="006E7CA7" w:rsidP="006E7CA7">
      <w:pPr>
        <w:spacing w:after="160" w:line="259" w:lineRule="auto"/>
        <w:jc w:val="center"/>
        <w:rPr>
          <w:rFonts w:ascii="Arial" w:eastAsia="Calibri" w:hAnsi="Arial" w:cs="Arial"/>
          <w:b/>
        </w:rPr>
      </w:pPr>
    </w:p>
    <w:p w:rsidR="006E7CA7" w:rsidRPr="006E7CA7" w:rsidRDefault="006E7CA7" w:rsidP="006E7CA7">
      <w:pPr>
        <w:suppressAutoHyphens/>
        <w:spacing w:after="0"/>
        <w:jc w:val="center"/>
        <w:textAlignment w:val="baseline"/>
        <w:rPr>
          <w:rFonts w:ascii="Arial" w:eastAsia="NSimSun" w:hAnsi="Arial" w:cs="Arial"/>
          <w:kern w:val="2"/>
          <w:lang w:eastAsia="zh-CN" w:bidi="hi-IN"/>
        </w:rPr>
      </w:pPr>
      <w:r w:rsidRPr="006E7CA7">
        <w:rPr>
          <w:rFonts w:ascii="Arial" w:eastAsia="NSimSun" w:hAnsi="Arial" w:cs="Arial"/>
          <w:b/>
          <w:kern w:val="2"/>
          <w:lang w:eastAsia="zh-CN" w:bidi="hi-IN"/>
        </w:rPr>
        <w:t>Luiz Diogenes Pinheiro Neto</w:t>
      </w:r>
    </w:p>
    <w:p w:rsidR="00E01A97" w:rsidRDefault="006E7CA7" w:rsidP="00830A8E">
      <w:pPr>
        <w:jc w:val="center"/>
        <w:rPr>
          <w:rFonts w:ascii="Arial" w:eastAsia="NSimSun" w:hAnsi="Arial" w:cs="Arial"/>
          <w:b/>
          <w:kern w:val="2"/>
          <w:lang w:eastAsia="zh-CN" w:bidi="hi-IN"/>
        </w:rPr>
      </w:pPr>
      <w:r w:rsidRPr="006E7CA7">
        <w:rPr>
          <w:rFonts w:ascii="Arial" w:eastAsia="NSimSun" w:hAnsi="Arial" w:cs="Arial"/>
          <w:b/>
          <w:kern w:val="2"/>
          <w:lang w:eastAsia="zh-CN" w:bidi="hi-IN"/>
        </w:rPr>
        <w:t>Presidente</w:t>
      </w:r>
    </w:p>
    <w:p w:rsidR="00E01A97" w:rsidRPr="00E01A97" w:rsidRDefault="00E01A97" w:rsidP="00E01A97">
      <w:pPr>
        <w:tabs>
          <w:tab w:val="left" w:pos="-7088"/>
        </w:tabs>
        <w:spacing w:before="1"/>
        <w:jc w:val="both"/>
        <w:outlineLvl w:val="0"/>
        <w:rPr>
          <w:rFonts w:ascii="Arial" w:eastAsia="Arial" w:hAnsi="Arial" w:cs="Arial"/>
          <w:bCs/>
          <w:sz w:val="24"/>
          <w:szCs w:val="24"/>
          <w:lang w:eastAsia="pt-BR"/>
        </w:rPr>
      </w:pPr>
      <w:r>
        <w:rPr>
          <w:rFonts w:ascii="Arial" w:eastAsia="NSimSun" w:hAnsi="Arial" w:cs="Arial"/>
          <w:b/>
          <w:kern w:val="2"/>
          <w:lang w:eastAsia="zh-CN" w:bidi="hi-IN"/>
        </w:rPr>
        <w:br w:type="page"/>
      </w:r>
      <w:r w:rsidRPr="00E01A97">
        <w:rPr>
          <w:rStyle w:val="FontStyle20"/>
          <w:rFonts w:ascii="Arial" w:hAnsi="Arial" w:cs="Arial"/>
          <w:sz w:val="24"/>
          <w:szCs w:val="24"/>
        </w:rPr>
        <w:lastRenderedPageBreak/>
        <w:t>AUTÓGRAFO DE LEI Nº 3.212 DE 08 DE NOVEMBRO DE 2023.</w:t>
      </w:r>
    </w:p>
    <w:p w:rsidR="00E01A97" w:rsidRPr="00E01A97" w:rsidRDefault="00E01A97" w:rsidP="00E01A97">
      <w:pPr>
        <w:suppressAutoHyphens/>
        <w:spacing w:after="0" w:line="240" w:lineRule="auto"/>
        <w:rPr>
          <w:rFonts w:ascii="Arial" w:eastAsia="Times New Roman" w:hAnsi="Arial" w:cs="Arial"/>
          <w:sz w:val="24"/>
          <w:szCs w:val="24"/>
          <w:lang w:eastAsia="pt-BR"/>
        </w:rPr>
      </w:pPr>
    </w:p>
    <w:p w:rsidR="00E01A97" w:rsidRPr="00E01A97" w:rsidRDefault="00E01A97" w:rsidP="00E01A97">
      <w:pPr>
        <w:suppressAutoHyphens/>
        <w:spacing w:after="0" w:line="240" w:lineRule="auto"/>
        <w:rPr>
          <w:rFonts w:ascii="Arial" w:eastAsia="Times New Roman" w:hAnsi="Arial" w:cs="Arial"/>
          <w:sz w:val="24"/>
          <w:szCs w:val="24"/>
          <w:lang w:eastAsia="pt-BR"/>
        </w:rPr>
      </w:pPr>
    </w:p>
    <w:p w:rsidR="00E01A97" w:rsidRPr="00E01A97" w:rsidRDefault="00E01A97" w:rsidP="00E01A97">
      <w:pPr>
        <w:suppressAutoHyphens/>
        <w:spacing w:after="0" w:line="360" w:lineRule="auto"/>
        <w:ind w:left="3402"/>
        <w:jc w:val="both"/>
        <w:rPr>
          <w:rFonts w:ascii="Arial" w:eastAsia="Times New Roman" w:hAnsi="Arial" w:cs="Arial"/>
          <w:sz w:val="24"/>
          <w:szCs w:val="24"/>
          <w:lang w:eastAsia="pt-BR"/>
        </w:rPr>
      </w:pPr>
      <w:r w:rsidRPr="00E01A97">
        <w:rPr>
          <w:rFonts w:ascii="Arial" w:eastAsia="Times New Roman" w:hAnsi="Arial" w:cs="Arial"/>
          <w:b/>
          <w:bCs/>
          <w:sz w:val="24"/>
          <w:szCs w:val="24"/>
          <w:lang w:eastAsia="pt-BR"/>
        </w:rPr>
        <w:t>INCLUI NO CALENDÁRIO DE DATAS COMEMORATIVAS O DIA DE ANIVERSÁRIO DA UNIDADE DE CONSERVAÇÃO MONÓLITOS DE QUIXADÁ E DÁ OUTRAS PROVIDÊNCIAS.</w:t>
      </w:r>
    </w:p>
    <w:p w:rsidR="00E01A97" w:rsidRPr="00E01A97" w:rsidRDefault="00E01A97" w:rsidP="00E01A97">
      <w:pPr>
        <w:suppressAutoHyphens/>
        <w:spacing w:after="0" w:line="360" w:lineRule="auto"/>
        <w:ind w:left="3402"/>
        <w:jc w:val="both"/>
        <w:rPr>
          <w:rFonts w:ascii="Arial" w:eastAsia="Times New Roman" w:hAnsi="Arial" w:cs="Arial"/>
          <w:b/>
          <w:bCs/>
          <w:sz w:val="24"/>
          <w:szCs w:val="24"/>
          <w:lang w:eastAsia="pt-BR"/>
        </w:rPr>
      </w:pPr>
    </w:p>
    <w:p w:rsidR="00E01A97" w:rsidRPr="00E01A97" w:rsidRDefault="00E01A97" w:rsidP="00E01A97">
      <w:pPr>
        <w:suppressAutoHyphens/>
        <w:spacing w:after="0" w:line="360" w:lineRule="auto"/>
        <w:ind w:firstLine="851"/>
        <w:jc w:val="both"/>
        <w:rPr>
          <w:rFonts w:ascii="Arial" w:eastAsia="Times New Roman" w:hAnsi="Arial" w:cs="Arial"/>
          <w:sz w:val="24"/>
          <w:szCs w:val="24"/>
          <w:lang w:eastAsia="pt-BR"/>
        </w:rPr>
      </w:pPr>
      <w:r w:rsidRPr="00E01A97">
        <w:rPr>
          <w:rFonts w:ascii="Arial" w:eastAsia="Times New Roman" w:hAnsi="Arial" w:cs="Arial"/>
          <w:b/>
          <w:bCs/>
          <w:sz w:val="24"/>
          <w:szCs w:val="24"/>
          <w:lang w:eastAsia="pt-BR"/>
        </w:rPr>
        <w:t>Art. 1° -</w:t>
      </w:r>
      <w:r w:rsidRPr="00E01A97">
        <w:rPr>
          <w:rFonts w:ascii="Arial" w:eastAsia="Times New Roman" w:hAnsi="Arial" w:cs="Arial"/>
          <w:sz w:val="24"/>
          <w:szCs w:val="24"/>
          <w:lang w:eastAsia="pt-BR"/>
        </w:rPr>
        <w:t xml:space="preserve"> Fica incluído no Calendário de Datas Comemorativas Anuais da Fundação Cultural de Quixadá o dia 25 de outubro de cada ano, como data de aniversário da Unidade de Conservação Monólitos de Quixadá, entidade com caráter de atividade ambiental e do ecoturismo, responsável pela conservação da cidade e de sua beleza cênica de grande valor ecológico e turístico.</w:t>
      </w:r>
    </w:p>
    <w:p w:rsidR="00E01A97" w:rsidRPr="00E01A97" w:rsidRDefault="00E01A97" w:rsidP="00E01A97">
      <w:pPr>
        <w:tabs>
          <w:tab w:val="center" w:pos="4252"/>
          <w:tab w:val="right" w:pos="8504"/>
        </w:tabs>
        <w:spacing w:after="0" w:line="360" w:lineRule="auto"/>
        <w:ind w:firstLine="851"/>
        <w:jc w:val="both"/>
        <w:rPr>
          <w:rFonts w:ascii="Arial" w:hAnsi="Arial" w:cs="Arial"/>
          <w:sz w:val="24"/>
          <w:szCs w:val="24"/>
        </w:rPr>
      </w:pPr>
      <w:r w:rsidRPr="00E01A97">
        <w:rPr>
          <w:rFonts w:ascii="Arial" w:hAnsi="Arial" w:cs="Arial"/>
          <w:b/>
          <w:bCs/>
          <w:sz w:val="24"/>
          <w:szCs w:val="24"/>
        </w:rPr>
        <w:t>Art. 2º –</w:t>
      </w:r>
      <w:r w:rsidRPr="00E01A97">
        <w:rPr>
          <w:rFonts w:ascii="Arial" w:hAnsi="Arial" w:cs="Arial"/>
          <w:sz w:val="24"/>
          <w:szCs w:val="24"/>
        </w:rPr>
        <w:t xml:space="preserve"> Este Autógrafo de Lei entrará em vigor na data da sua publicação.</w:t>
      </w:r>
    </w:p>
    <w:p w:rsidR="00E01A97" w:rsidRPr="00E01A97" w:rsidRDefault="00E01A97" w:rsidP="00E01A97">
      <w:pPr>
        <w:tabs>
          <w:tab w:val="center" w:pos="4252"/>
          <w:tab w:val="right" w:pos="8504"/>
        </w:tabs>
        <w:spacing w:after="0" w:line="360" w:lineRule="auto"/>
        <w:jc w:val="both"/>
        <w:rPr>
          <w:rFonts w:ascii="Arial" w:hAnsi="Arial" w:cs="Arial"/>
          <w:sz w:val="24"/>
          <w:szCs w:val="24"/>
        </w:rPr>
      </w:pPr>
    </w:p>
    <w:p w:rsidR="00E01A97" w:rsidRPr="00E01A97" w:rsidRDefault="00E01A97" w:rsidP="00E01A97">
      <w:pPr>
        <w:suppressAutoHyphens/>
        <w:spacing w:after="0" w:line="360" w:lineRule="auto"/>
        <w:jc w:val="center"/>
        <w:rPr>
          <w:rFonts w:ascii="Arial" w:eastAsia="Times New Roman" w:hAnsi="Arial" w:cs="Arial"/>
          <w:sz w:val="24"/>
          <w:szCs w:val="24"/>
          <w:lang w:eastAsia="pt-BR"/>
        </w:rPr>
      </w:pPr>
      <w:r w:rsidRPr="00E01A97">
        <w:rPr>
          <w:rFonts w:ascii="Arial" w:eastAsia="Times New Roman" w:hAnsi="Arial" w:cs="Arial"/>
          <w:b/>
          <w:sz w:val="24"/>
          <w:szCs w:val="24"/>
          <w:lang w:eastAsia="pt-BR"/>
        </w:rPr>
        <w:t>Câmara Municipal de Quixadá-CE, 08 de Novembro de 2023.</w:t>
      </w:r>
    </w:p>
    <w:p w:rsidR="00E01A97" w:rsidRPr="00E01A97" w:rsidRDefault="00E01A97" w:rsidP="00E01A97">
      <w:pPr>
        <w:suppressAutoHyphens/>
        <w:spacing w:after="0" w:line="360" w:lineRule="auto"/>
        <w:jc w:val="center"/>
        <w:rPr>
          <w:rFonts w:ascii="Arial" w:eastAsia="Times New Roman" w:hAnsi="Arial" w:cs="Arial"/>
          <w:sz w:val="24"/>
          <w:szCs w:val="24"/>
          <w:lang w:eastAsia="pt-BR"/>
        </w:rPr>
      </w:pPr>
    </w:p>
    <w:p w:rsidR="00E01A97" w:rsidRPr="00E01A97" w:rsidRDefault="00E01A97" w:rsidP="00E01A97">
      <w:pPr>
        <w:suppressAutoHyphens/>
        <w:spacing w:after="0" w:line="360" w:lineRule="auto"/>
        <w:jc w:val="center"/>
        <w:rPr>
          <w:rFonts w:ascii="Arial" w:eastAsia="Times New Roman" w:hAnsi="Arial" w:cs="Arial"/>
          <w:sz w:val="24"/>
          <w:szCs w:val="24"/>
          <w:lang w:eastAsia="pt-BR"/>
        </w:rPr>
      </w:pPr>
    </w:p>
    <w:p w:rsidR="00E01A97" w:rsidRPr="00E01A97" w:rsidRDefault="00E01A97" w:rsidP="00E01A97">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E01A97" w:rsidRPr="00E01A97" w:rsidRDefault="00E01A97" w:rsidP="00E01A97">
      <w:pPr>
        <w:suppressAutoHyphens/>
        <w:spacing w:after="0" w:line="240" w:lineRule="auto"/>
        <w:jc w:val="center"/>
        <w:rPr>
          <w:rFonts w:ascii="Arial" w:eastAsia="Times New Roman" w:hAnsi="Arial" w:cs="Arial"/>
          <w:b/>
          <w:sz w:val="24"/>
          <w:szCs w:val="24"/>
          <w:lang w:eastAsia="pt-BR"/>
        </w:rPr>
      </w:pPr>
      <w:r w:rsidRPr="00E01A97">
        <w:rPr>
          <w:rFonts w:ascii="Arial" w:eastAsia="NSimSun" w:hAnsi="Arial" w:cs="Arial"/>
          <w:b/>
          <w:kern w:val="2"/>
          <w:sz w:val="24"/>
          <w:szCs w:val="24"/>
          <w:lang w:eastAsia="zh-CN" w:bidi="hi-IN"/>
        </w:rPr>
        <w:t>Presidente</w:t>
      </w:r>
    </w:p>
    <w:p w:rsidR="00E01A97" w:rsidRPr="00E01A97" w:rsidRDefault="00E01A97" w:rsidP="00E01A97">
      <w:pPr>
        <w:rPr>
          <w:rFonts w:ascii="Arial" w:eastAsia="Times New Roman" w:hAnsi="Arial" w:cs="Arial"/>
          <w:b/>
          <w:sz w:val="24"/>
          <w:szCs w:val="24"/>
          <w:lang w:eastAsia="pt-BR"/>
        </w:rPr>
      </w:pPr>
      <w:r w:rsidRPr="00E01A97">
        <w:rPr>
          <w:rFonts w:ascii="Arial" w:eastAsia="Times New Roman" w:hAnsi="Arial" w:cs="Arial"/>
          <w:b/>
          <w:sz w:val="24"/>
          <w:szCs w:val="24"/>
          <w:lang w:eastAsia="pt-BR"/>
        </w:rPr>
        <w:br w:type="page"/>
      </w:r>
    </w:p>
    <w:p w:rsidR="00C72727" w:rsidRPr="00C72727" w:rsidRDefault="00C72727" w:rsidP="00C72727">
      <w:pPr>
        <w:rPr>
          <w:rFonts w:ascii="Book Antiqua" w:eastAsia="Times New Roman" w:hAnsi="Book Antiqua" w:cs="Arial"/>
          <w:b/>
          <w:bCs/>
          <w:sz w:val="24"/>
          <w:szCs w:val="24"/>
          <w:lang w:val="pt-PT" w:eastAsia="pt-PT" w:bidi="pt-PT"/>
        </w:rPr>
      </w:pPr>
      <w:r>
        <w:rPr>
          <w:rStyle w:val="FontStyle20"/>
          <w:rFonts w:ascii="Arial" w:hAnsi="Arial" w:cs="Arial"/>
          <w:sz w:val="24"/>
          <w:szCs w:val="24"/>
        </w:rPr>
        <w:lastRenderedPageBreak/>
        <w:t>AUTÓGRAFO DE LEI Nº 3.213</w:t>
      </w:r>
      <w:r w:rsidRPr="00E01A97">
        <w:rPr>
          <w:rStyle w:val="FontStyle20"/>
          <w:rFonts w:ascii="Arial" w:hAnsi="Arial" w:cs="Arial"/>
          <w:sz w:val="24"/>
          <w:szCs w:val="24"/>
        </w:rPr>
        <w:t xml:space="preserve"> DE 08 DE NOVEMBRO DE 2023.</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left="4536"/>
        <w:jc w:val="both"/>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DISPÕE SOBRE AS DIRETRIZES DA POLÍTICA MUNICIPAL DE RESÍDUOS SÓLIDOS DE QUIXADÁ, E DÁ OUTRAS PROVIDÊNCIAS.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CAPÍTULO I</w:t>
      </w:r>
    </w:p>
    <w:p w:rsidR="00C72727" w:rsidRPr="00C72727" w:rsidRDefault="00C72727" w:rsidP="00C72727">
      <w:pPr>
        <w:widowControl w:val="0"/>
        <w:autoSpaceDE w:val="0"/>
        <w:autoSpaceDN w:val="0"/>
        <w:spacing w:after="0" w:line="360" w:lineRule="auto"/>
        <w:ind w:firstLine="708"/>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DISPOSIÇÕES PRELIMINARES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left="142"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1°. </w:t>
      </w:r>
      <w:r w:rsidRPr="00C72727">
        <w:rPr>
          <w:rFonts w:ascii="Book Antiqua" w:eastAsia="Times New Roman" w:hAnsi="Book Antiqua" w:cs="Times New Roman"/>
          <w:sz w:val="24"/>
          <w:szCs w:val="24"/>
          <w:lang w:val="pt-PT" w:eastAsia="pt-PT" w:bidi="pt-PT"/>
        </w:rPr>
        <w:t>Esta Lei institui a Política de Resíduos Sólidos no âmbito do Município de Quixadá, dispondo sobre seus princípios, objetivos e instrumentos, bem como sobre as diretrizes relativas à gestão integrada e ao gerenciamento de resíduos sólidos, incluídos os perigosos, às responsabilidades dos gestores e do Poder Público e aos instrumentos econômicos aplicáveis.</w:t>
      </w:r>
    </w:p>
    <w:p w:rsidR="00C72727" w:rsidRPr="00C72727" w:rsidRDefault="00C72727" w:rsidP="00C72727">
      <w:pPr>
        <w:widowControl w:val="0"/>
        <w:autoSpaceDE w:val="0"/>
        <w:autoSpaceDN w:val="0"/>
        <w:spacing w:after="0" w:line="360" w:lineRule="auto"/>
        <w:ind w:left="142"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left="142"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 1° Estão sujeitas à observância desta Lei as pessoas físicas ou jurídicas, de direito público ou privado, responsáveis direta ou indiretamente, pela geração de resíduos sólidos e as que desenvolvam ações relacionadas à gestão integrada ou ao gerenciamento de resíduos sólidos, no âmbito do município de Quixadá.</w:t>
      </w:r>
    </w:p>
    <w:p w:rsidR="00C72727" w:rsidRPr="00C72727" w:rsidRDefault="00C72727" w:rsidP="00C72727">
      <w:pPr>
        <w:widowControl w:val="0"/>
        <w:autoSpaceDE w:val="0"/>
        <w:autoSpaceDN w:val="0"/>
        <w:spacing w:after="0" w:line="360" w:lineRule="auto"/>
        <w:ind w:left="142"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left="142"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 2° Esta Lei não se aplica aos rejeitos radioativos, que são regulados por legislação específica.</w:t>
      </w:r>
    </w:p>
    <w:p w:rsidR="00C72727" w:rsidRPr="00C72727" w:rsidRDefault="00C72727" w:rsidP="00C72727">
      <w:pPr>
        <w:widowControl w:val="0"/>
        <w:autoSpaceDE w:val="0"/>
        <w:autoSpaceDN w:val="0"/>
        <w:spacing w:after="0" w:line="360" w:lineRule="auto"/>
        <w:ind w:left="142"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left="142"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left="142"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lastRenderedPageBreak/>
        <w:t xml:space="preserve">      Art.  2°.</w:t>
      </w:r>
      <w:r w:rsidRPr="00C72727">
        <w:rPr>
          <w:rFonts w:ascii="Book Antiqua" w:eastAsia="Times New Roman" w:hAnsi="Book Antiqua" w:cs="Times New Roman"/>
          <w:sz w:val="24"/>
          <w:szCs w:val="24"/>
          <w:lang w:val="pt-PT" w:eastAsia="pt-PT" w:bidi="pt-PT"/>
        </w:rPr>
        <w:t xml:space="preserve"> Quanto à Política de Resíduos Sólidos do Município de Quixadá, entende-se:</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I – Limpeza urbana e manejo de resíduos sólidos: é o conjunto de atividades, infraestruturas e instalações operacionais de coleta, transporte, transbordo, tratamento e destinação final do resíduo doméstico e dos resíduos originários da capina, varrição e limpeza de logradouros e vias públicas;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II – Resíduos sólidos domiciliares: os provenientes de residências, edifícios públicos e/ou coletivos, de comércio, serviços e indústrias, desde que apresentem as mesmas características dos resíduos provenientes de residências;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III – Resíduos sólidos urbanos: os resíduos sólidos domiciliares, além dos provenientes da limpeza de vias e logradouros públicos;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IV -  Resíduos sólidos urbanos especiais: o que, por seu volume, grau de periculosidade ou degradabilidade, ou por outras especificidades, requeiram procedimentos especiais ou diferenciados para seu manejo e destinação final, considerando os impactos negativos e os riscos à saúde e ao meio ambiente;</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V – Resíduos industriais: os provenientes de atividades de pesquisas, de transformação de matérias-primas em novos produtos, de extração mineral, de montagem e manipulação de produtos acabados, inclusive aqueles gerados em áreas de utilidade, apoio, depósito ou administração das referidas indústrias ou similares;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VI – Resíduos de serviços de saúde: os provenientes de atividades exercidas na área de saúde que, por suas características, necessitam de processos diferenciados de manejo, exigindo ou não tratamento prévio para a sua disposição final;</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VII – Rejeitos: os resíduos sólidos que, depois de esgotadas as possibilidades de tratamento e recuperação por processos tecnológicos, viáveis econômica e ambientalmente, destinam-se à disposição final ambientalmente </w:t>
      </w:r>
      <w:r w:rsidRPr="00C72727">
        <w:rPr>
          <w:rFonts w:ascii="Book Antiqua" w:eastAsia="Times New Roman" w:hAnsi="Book Antiqua" w:cs="Times New Roman"/>
          <w:sz w:val="24"/>
          <w:szCs w:val="24"/>
          <w:lang w:val="pt-PT" w:eastAsia="pt-PT" w:bidi="pt-PT"/>
        </w:rPr>
        <w:lastRenderedPageBreak/>
        <w:t>adequada;</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VIII – Bens inservíveis: os produtos utilizados para consumo próprio tais como: sofá, armários, camas, eletrodomésticos e outros com essas características;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IX – Reciclagem: é o processo de transformação de resíduos sólidos, que pode envolver a alteração das propriedades físicas ou químicas deles, tornando-os insumos destinados aos processos produtivos;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 – Coleta regular: é a coleta de resíduos sólidos, realizada porta a porta por meio de caminhão compactador em dias alternados pares (segunda, quarta e sexta), ímpares (terça, quinta e sábado) e no centro funciona diariamente, incluindo domingos e feriados;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XI – Coleta seletiva: é o recolhimento diferenciado dos resíduos sólidos previamente selecionados nas fontes geradoras, com o intuito de encaminhá-los para reutilização, reaproveitamento, reciclagem, compostagem, tratamento ou destinação final adequada;</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XII – Compostagem: é o processo de decomposição biológica de fração orgânica biodegradável de resíduos sólidos, efetuado por uma população diversificada de organismos em condições controladas, até a obtenção de um material umidificado e estabilizado;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XIII – Reutilização: é o processo de utilização dos resíduos sólidos para a mesma finalidade, sem sua transformação biológica, física ou química;</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XIV – Reaproveitamento: é o processo de utilização dos resíduos sólidos para outras finalidades, sem sua transformação biológica, física ou química;</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XV – Consumo sustentável: o consumo de bens e serviços de forma a atender as necessidades das atuais gerações e permitir melhor qualidade de vida, sem comprometer o atendimento das necessidades e aspirações das gerações futuras;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lastRenderedPageBreak/>
        <w:tab/>
        <w:t xml:space="preserve">      XVI – Destinação final: é o encaminhamento dos resíduos sólidos para que sejam submetidos ao processo adequado, seja ele a reutilização, o reaproveitamento, a reciclagem, a compostagem, a geração de energia, o tratamento ou a disposição final, de acordo com a natureza e as características dos resíduos e de forma compatível com a saúde pública e a proteção do meio ambiente;</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XVII – Disposição final: é a disposição dos resíduos sólidos em local adequado, de acordo com critérios técnicos aprovados no processo de licenciamento ambiental pelo órgão competente;</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XVIII – Grande gerador de resíduos sólidos: é a pessoa física ou jurídica que produzam resíduos em estabelecimentos de uso não residencial, incluídos os estabelecimentos comerciais, os públicos e os de prestação de serviço, cuja natureza ou composição sejam similares àquelas dos resíduos domiciliares, cujo volume diário de resíduos sólidos por unidade, seja superior a 150 litros por dia;</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XIX – Gestão integrada dos resíduos sólidos: é o conjunto articulado de ações políticas, normativas, operacionais, financeiras, e de educação ambiental e de planejamento, desenvolvidas e aplicadas aos processos de geração, segregação, coleta, manuseio, acondicionamento, transporte, armazenamento, tratamento e destinação final dos resíduos sólidos;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 – Gestor: é a pessoa física ou jurídica responsável pela gestão dos resíduos sólidos;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XXI – Plano de Gerenciamento Integrado de Resíduos Sólidos: é o documento integrante do processo de licenciamento que apresenta um levantamento da situação, naquele momento, do sistema de manejo dos resíduos sólidos, a pré-seleção das alternativas mais viáveis e o estabelecimento de ações integradas e diretrizes relativas aos aspectos ambientais, educacionais, econômicos, financeiros, administrativos, técnicos, sociais e legais para todas as </w:t>
      </w:r>
      <w:r w:rsidRPr="00C72727">
        <w:rPr>
          <w:rFonts w:ascii="Book Antiqua" w:eastAsia="Times New Roman" w:hAnsi="Book Antiqua" w:cs="Times New Roman"/>
          <w:sz w:val="24"/>
          <w:szCs w:val="24"/>
          <w:lang w:val="pt-PT" w:eastAsia="pt-PT" w:bidi="pt-PT"/>
        </w:rPr>
        <w:lastRenderedPageBreak/>
        <w:t>fases de gestão dos resíduos sólidos, desde a sua geração até a destinação final;</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XXII – Responsabilidade compartilhada: é o princípio que, na forma da lei ou de contrato, atribuir responsabilidades iguais para geradores de resíduos sólidos, pessoas públicas ou privadas, e seus contratados, quando esses geradores vierem a utilizar-se dos serviços de terceiros para a execução de qualquer das etapas da gestão, do gerenciamento e do manejo integrado dos resíduos sob sua responsabilidade;</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XXIII – Responsabilidade sócio ambiental compartilhada: é o princípio que imputa ao poder público e à coletividade, a responsabilidade de proteger o meio ambiente para as presentes e futuras gerações;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XXIV – Usuários dos serviços de limpeza pública: é o indivíduo que produz resíduos sólidos de geração difusão ou aufere efetivo proveito da prestação dos serviços de limpeza pública;</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XXV – Resíduo Orgânico: é o material de origem biológica, como restos de alimentos e bebidas, plantas e animais mortos, assim como papéis molhados, acondicionado em sacos plásticos e encaminhado ao serviço de coleta ou à compostagem;</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XXVI – Resíduo Inorgânico: é o material proveniente de papel seco, plástico, vidro, metal ferroso e não ferroso;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XXVII – Resíduos da construção civil: os gerados nas construções, reformas, reparos e demolições de obras de construção civil, incluídos os resultantes da preparação e escavação de terrenos para obras civis;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XXVIII – Resíduo vegetal: todo e qualquer tipo de resíduo constituído basicamente por restos de vegetais independente da sua origem, como: restos de podas, agrícola ou industrial (silvicultura, resíduos de agroindústria, agrossilvopastoris, indústria madeireira, serviços de limpeza pública, etc);</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XXIX – Acordo Setorial: ato de natureza contratual firmado entre poder público e fabricantes, importadores, distribuidores ou comerciantes, </w:t>
      </w:r>
      <w:r w:rsidRPr="00C72727">
        <w:rPr>
          <w:rFonts w:ascii="Book Antiqua" w:eastAsia="Times New Roman" w:hAnsi="Book Antiqua" w:cs="Times New Roman"/>
          <w:sz w:val="24"/>
          <w:szCs w:val="24"/>
          <w:lang w:val="pt-PT" w:eastAsia="pt-PT" w:bidi="pt-PT"/>
        </w:rPr>
        <w:lastRenderedPageBreak/>
        <w:t>tendo em vista a implantação da responsabilidade compartilhada pelo ciclo de vida do produto;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XXX – Resíduos Eletrônicos: fica de responsabilidade dos geradores a logística reversa, pontos de coleta, recolhimento, vida útil e disposição final adequada;</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XXXI – Associações, cooperativas ou organizações da sociedade civil de coleta seletiva: grupos autogestionários reconhecidos pelos órgãos municipais competentes como formados por munícipes de mandatários de ocupação e renda, organizados em cooperativas, organizações da sociedade civil, associações formadas por catadores de resíduos secos recicláveis ou congêneres, com sede no Município e definidos e constituídos nos termos da Lei Federal 5,764/71, e em cujos estatutos estejam previstas as atividades de reciclagem e/ou beneficiamento;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XXXII – Catadores de resíduos secos recicláveis: aqueles definidos no Código Brasileiro de Ocupações – CBO, e pessoas físicas autônomas e de baixa renda que realizam atividades de coleta, triagem e comercialização de resíduos secos recicláveis coletados nas vias públicas do Município, devidamente cadastrado na Secretaria Responsável ou integrantes de associações, cooperativas, organizações da sociedade civil, associações formadas por catadores de resíduos secos recicláveis ou congêneres;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XXXIII – Central de Tratamento de Resíduos (CTR) – estrutura equipada para dar destinação final adequada aos resíduos da construção civil, da saúde e domésticos, ambientalmente licenciada.</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ab/>
        <w:t xml:space="preserve">    XXXIV – Central Municipal de Reciclagem - estrutura equipada para dar destinação adequada aos resíduos com potencial de reciclagem e/ou reutilização, através de pré-beneficiamento e comercialização dos mesmos;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XXXV – Coleta Agendada: serviço prestado pelo poder público como forma de facilitar o descarte adequado de resíduos para quem não possui </w:t>
      </w:r>
      <w:r w:rsidRPr="00C72727">
        <w:rPr>
          <w:rFonts w:ascii="Book Antiqua" w:eastAsia="Times New Roman" w:hAnsi="Book Antiqua" w:cs="Times New Roman"/>
          <w:sz w:val="24"/>
          <w:szCs w:val="24"/>
          <w:lang w:val="pt-PT" w:eastAsia="pt-PT" w:bidi="pt-PT"/>
        </w:rPr>
        <w:lastRenderedPageBreak/>
        <w:t>facilidade de deslocamento até a Central Municipal de Resíduos.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w:t>
      </w:r>
      <w:r w:rsidRPr="00C72727">
        <w:rPr>
          <w:rFonts w:ascii="Book Antiqua" w:eastAsia="Times New Roman" w:hAnsi="Book Antiqua" w:cs="Times New Roman"/>
          <w:b/>
          <w:sz w:val="24"/>
          <w:szCs w:val="24"/>
          <w:lang w:val="pt-PT" w:eastAsia="pt-PT" w:bidi="pt-PT"/>
        </w:rPr>
        <w:t>Art. 3°.</w:t>
      </w:r>
      <w:r w:rsidRPr="00C72727">
        <w:rPr>
          <w:rFonts w:ascii="Book Antiqua" w:eastAsia="Times New Roman" w:hAnsi="Book Antiqua" w:cs="Times New Roman"/>
          <w:sz w:val="24"/>
          <w:szCs w:val="24"/>
          <w:lang w:val="pt-PT" w:eastAsia="pt-PT" w:bidi="pt-PT"/>
        </w:rPr>
        <w:t xml:space="preserve"> Para os efeitos desta Lei, os resíduos são classificados em três grupos: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I – Quanto à origem:</w:t>
      </w:r>
    </w:p>
    <w:p w:rsidR="00C72727" w:rsidRPr="00C72727" w:rsidRDefault="00C72727" w:rsidP="00C72727">
      <w:pPr>
        <w:widowControl w:val="0"/>
        <w:numPr>
          <w:ilvl w:val="0"/>
          <w:numId w:val="3"/>
        </w:numPr>
        <w:autoSpaceDE w:val="0"/>
        <w:autoSpaceDN w:val="0"/>
        <w:spacing w:after="0" w:line="360" w:lineRule="auto"/>
        <w:contextualSpacing/>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Resíduos Sólidos Urbanos – RSU;</w:t>
      </w:r>
    </w:p>
    <w:p w:rsidR="00C72727" w:rsidRPr="00C72727" w:rsidRDefault="00C72727" w:rsidP="00C72727">
      <w:pPr>
        <w:widowControl w:val="0"/>
        <w:numPr>
          <w:ilvl w:val="0"/>
          <w:numId w:val="3"/>
        </w:numPr>
        <w:autoSpaceDE w:val="0"/>
        <w:autoSpaceDN w:val="0"/>
        <w:spacing w:after="0" w:line="360" w:lineRule="auto"/>
        <w:contextualSpacing/>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Resíduos Urbanos Especiais – RSE.</w:t>
      </w:r>
    </w:p>
    <w:p w:rsidR="00C72727" w:rsidRPr="00C72727" w:rsidRDefault="00C72727" w:rsidP="00C72727">
      <w:pPr>
        <w:widowControl w:val="0"/>
        <w:autoSpaceDE w:val="0"/>
        <w:autoSpaceDN w:val="0"/>
        <w:spacing w:after="0" w:line="360" w:lineRule="auto"/>
        <w:ind w:left="1005"/>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left="1005"/>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Quanto à classe:</w:t>
      </w:r>
    </w:p>
    <w:p w:rsidR="00C72727" w:rsidRPr="00C72727" w:rsidRDefault="00C72727" w:rsidP="00C72727">
      <w:pPr>
        <w:widowControl w:val="0"/>
        <w:numPr>
          <w:ilvl w:val="0"/>
          <w:numId w:val="4"/>
        </w:numPr>
        <w:autoSpaceDE w:val="0"/>
        <w:autoSpaceDN w:val="0"/>
        <w:spacing w:after="0" w:line="360" w:lineRule="auto"/>
        <w:contextualSpacing/>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Resíduos de Classe I, perigosos;</w:t>
      </w:r>
    </w:p>
    <w:p w:rsidR="00C72727" w:rsidRPr="00C72727" w:rsidRDefault="00C72727" w:rsidP="00C72727">
      <w:pPr>
        <w:widowControl w:val="0"/>
        <w:numPr>
          <w:ilvl w:val="0"/>
          <w:numId w:val="4"/>
        </w:numPr>
        <w:autoSpaceDE w:val="0"/>
        <w:autoSpaceDN w:val="0"/>
        <w:spacing w:after="0" w:line="360" w:lineRule="auto"/>
        <w:contextualSpacing/>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Resíduos de Classe II – A – Não Inertes, e;</w:t>
      </w:r>
    </w:p>
    <w:p w:rsidR="00C72727" w:rsidRPr="00C72727" w:rsidRDefault="00C72727" w:rsidP="00C72727">
      <w:pPr>
        <w:widowControl w:val="0"/>
        <w:numPr>
          <w:ilvl w:val="0"/>
          <w:numId w:val="4"/>
        </w:numPr>
        <w:autoSpaceDE w:val="0"/>
        <w:autoSpaceDN w:val="0"/>
        <w:spacing w:after="0" w:line="360" w:lineRule="auto"/>
        <w:contextualSpacing/>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Resíduos de Classe II – B – Inertes.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left="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III – Quanto à periculosidade:</w:t>
      </w:r>
    </w:p>
    <w:p w:rsidR="00C72727" w:rsidRPr="00C72727" w:rsidRDefault="00C72727" w:rsidP="00C72727">
      <w:pPr>
        <w:widowControl w:val="0"/>
        <w:numPr>
          <w:ilvl w:val="0"/>
          <w:numId w:val="5"/>
        </w:numPr>
        <w:autoSpaceDE w:val="0"/>
        <w:autoSpaceDN w:val="0"/>
        <w:spacing w:after="0" w:line="360" w:lineRule="auto"/>
        <w:contextualSpacing/>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Resíduos Perigosos;</w:t>
      </w:r>
    </w:p>
    <w:p w:rsidR="00C72727" w:rsidRPr="00C72727" w:rsidRDefault="00C72727" w:rsidP="00C72727">
      <w:pPr>
        <w:widowControl w:val="0"/>
        <w:numPr>
          <w:ilvl w:val="0"/>
          <w:numId w:val="5"/>
        </w:numPr>
        <w:autoSpaceDE w:val="0"/>
        <w:autoSpaceDN w:val="0"/>
        <w:spacing w:after="0" w:line="360" w:lineRule="auto"/>
        <w:contextualSpacing/>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Resíduos Não Perigosos: aqueles não enquadrados na alínea “a”.</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left="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Art. 4 °.</w:t>
      </w:r>
      <w:r w:rsidRPr="00C72727">
        <w:rPr>
          <w:rFonts w:ascii="Book Antiqua" w:eastAsia="Times New Roman" w:hAnsi="Book Antiqua" w:cs="Times New Roman"/>
          <w:sz w:val="24"/>
          <w:szCs w:val="24"/>
          <w:lang w:val="pt-PT" w:eastAsia="pt-PT" w:bidi="pt-PT"/>
        </w:rPr>
        <w:t xml:space="preserve"> São considerados como Resíduos Sólidos Urbanos – RSU:</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I – Resíduos domiciliares: os originários de atividades domésticas, edifícios públicos e/ou coletivos, de comércio, serviços e indústrias, desde que não apresentem as mesmas características dos resíduos provenientes de residências e que não excedam diariamente a 150 (cento e cinquenta) litros;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 – Resíduos de logradouros e vias públicas: os originários da capina e varrição, limpeza de logradouros e vias públicas;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left="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5 °.</w:t>
      </w:r>
      <w:r w:rsidRPr="00C72727">
        <w:rPr>
          <w:rFonts w:ascii="Book Antiqua" w:eastAsia="Times New Roman" w:hAnsi="Book Antiqua" w:cs="Times New Roman"/>
          <w:sz w:val="24"/>
          <w:szCs w:val="24"/>
          <w:lang w:val="pt-PT" w:eastAsia="pt-PT" w:bidi="pt-PT"/>
        </w:rPr>
        <w:t xml:space="preserve"> São considerados como Resíduos Sólidos Urbanos Especiais – RSE: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 – Resíduos comerciais: os originários de atividades domésticas, </w:t>
      </w:r>
      <w:r w:rsidRPr="00C72727">
        <w:rPr>
          <w:rFonts w:ascii="Book Antiqua" w:eastAsia="Times New Roman" w:hAnsi="Book Antiqua" w:cs="Times New Roman"/>
          <w:sz w:val="24"/>
          <w:szCs w:val="24"/>
          <w:lang w:val="pt-PT" w:eastAsia="pt-PT" w:bidi="pt-PT"/>
        </w:rPr>
        <w:lastRenderedPageBreak/>
        <w:t>edifícios públicos e/ou coletivos, de comércio, serviços e indústrias, desde que não apresentem as mesmas características dos resíduos provenientes de residências e que excedam diariamente a 150 (cento e cinquenta) litros;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 – Resíduos industriais: os gerados nos processos produtivos e instalações industriais, que não tenham características de resíduos provenientes de residências;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III – Resíduos de serviços de saúde: os gerados nos serviços de saúde, conforme definido em regulamento ou em normas estabelecidas pelos órgãos competentes, SISNAMA – Sistema Nacional do Meio Ambiente, SNVS – Sistema Nacional de Vigilância Sanitária e ABNT – Associação Brasileira de Normas Técnicas, CONAMA – Conselho Nacional do Meio Ambiente, e legislações específicas;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IV – Resíduos de construção civil: os gerados nas construções, reformas, reparos e demolições de obras de construção civil, incluído os resultantes da preparação e escavação de terrenos para obras civis;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V – Resíduos de serviços de transportes: os originários de aeroportos, terminais alfandegários, rodoviários e ferroviários;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VI – Resíduos de mineração: os gerados nas atividades de pesquisa, extração ou beneficiamento de minérios;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VII – Resíduos contundentes ou perfurantes de qualquer origem, cuja produção diária exceda a 50 (cinquenta) litros, exceto os relacionados aos serviços de saúde;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VIII – Lama proveniente de postos de abastecimento, lubrificação, e lavagem de veículo ou máquina, ou de atividades congêneres;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IX – Resíduos provenientes de limpeza ou de esvaziamento de fossa ou poço absorvente e outros resíduos que exalem odores desagradáveis;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X – Resíduos provenientes de limpeza de terreno vago;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XI – Resíduos poluentes, venenosos, corrosivos, tóxicos ou químicos </w:t>
      </w:r>
      <w:r w:rsidRPr="00C72727">
        <w:rPr>
          <w:rFonts w:ascii="Book Antiqua" w:eastAsia="Times New Roman" w:hAnsi="Book Antiqua" w:cs="Times New Roman"/>
          <w:sz w:val="24"/>
          <w:szCs w:val="24"/>
          <w:lang w:val="pt-PT" w:eastAsia="pt-PT" w:bidi="pt-PT"/>
        </w:rPr>
        <w:lastRenderedPageBreak/>
        <w:t>em geral (Classificação Classe I perigosos);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XII – Resíduos nucleares, radioativos, explosivos ou inflamáveis e os resultantes de material bélico (Classificação Classe I perigosos);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XIII – Resíduos provenientes de podas de árvores;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XIV – Outros que, por sua composição qualitativa ou quantitativa, se enquadrem nas situações previstas nesse artigo.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6°.  </w:t>
      </w:r>
      <w:r w:rsidRPr="00C72727">
        <w:rPr>
          <w:rFonts w:ascii="Book Antiqua" w:eastAsia="Times New Roman" w:hAnsi="Book Antiqua" w:cs="Times New Roman"/>
          <w:sz w:val="24"/>
          <w:szCs w:val="24"/>
          <w:lang w:val="pt-PT" w:eastAsia="pt-PT" w:bidi="pt-PT"/>
        </w:rPr>
        <w:t>São considerados como Resíduos da Classe I – Perigosos: aqueles que em função de suas características de toxicidade, corrosividade, reatividade, inflamabilidade, patogenicidade ou explosividade, apresentem significativo risco à saúde pública ou à qualidade ambiental.</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7°. </w:t>
      </w:r>
      <w:r w:rsidRPr="00C72727">
        <w:rPr>
          <w:rFonts w:ascii="Book Antiqua" w:eastAsia="Times New Roman" w:hAnsi="Book Antiqua" w:cs="Times New Roman"/>
          <w:sz w:val="24"/>
          <w:szCs w:val="24"/>
          <w:lang w:val="pt-PT" w:eastAsia="pt-PT" w:bidi="pt-PT"/>
        </w:rPr>
        <w:t>São considerados como Resíduos da Classe II – A – Não Inertes: aqueles que não se enquadram nas classificações de Resíduos de Classe I – Perigosos ou de Resíduos da Classe II – B – Inertes, nos termos desta Lei, podendo apresentar propriedades tais como biodegradabilidade, combustibilidade ou solubilidade em água.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8°.  </w:t>
      </w:r>
      <w:r w:rsidRPr="00C72727">
        <w:rPr>
          <w:rFonts w:ascii="Book Antiqua" w:eastAsia="Times New Roman" w:hAnsi="Book Antiqua" w:cs="Times New Roman"/>
          <w:sz w:val="24"/>
          <w:szCs w:val="24"/>
          <w:lang w:val="pt-PT" w:eastAsia="pt-PT" w:bidi="pt-PT"/>
        </w:rPr>
        <w:t>São considerados como Resíduos da Classe II – B – Inerte: aqueles que, quando amostrados de forma representativa e submetidos a um contato estático ou dinâmico com água destilada ou desionizada, à temperatura ambiente, não tiverem nenhum de seus constituintes solubilizados a concentrações superiores aos padrões de potabilidade de água vigentes, excetuando-se os padrões de aspecto, cor, turbidez e sabor.</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9°. </w:t>
      </w:r>
      <w:r w:rsidRPr="00C72727">
        <w:rPr>
          <w:rFonts w:ascii="Book Antiqua" w:eastAsia="Times New Roman" w:hAnsi="Book Antiqua" w:cs="Times New Roman"/>
          <w:sz w:val="24"/>
          <w:szCs w:val="24"/>
          <w:lang w:val="pt-PT" w:eastAsia="pt-PT" w:bidi="pt-PT"/>
        </w:rPr>
        <w:t>São considerados como Resíduos Perigosos: aqueles que, em razão de suas características de inflamabilidade, corrosividade, reatividade, toxicidade, patogenicidade, carcinogenicidade, teratogenicidade e mutagenicidade, apresentam significativo risco à saúde pública ou à qualidade ambiental, de acordo com lei, regulamento ou norma técnica;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Art.10. </w:t>
      </w:r>
      <w:r w:rsidRPr="00C72727">
        <w:rPr>
          <w:rFonts w:ascii="Book Antiqua" w:eastAsia="Times New Roman" w:hAnsi="Book Antiqua" w:cs="Times New Roman"/>
          <w:sz w:val="24"/>
          <w:szCs w:val="24"/>
          <w:lang w:val="pt-PT" w:eastAsia="pt-PT" w:bidi="pt-PT"/>
        </w:rPr>
        <w:t xml:space="preserve">São considerados como Resíduos Não Perigosos: aqueles não </w:t>
      </w:r>
      <w:r w:rsidRPr="00C72727">
        <w:rPr>
          <w:rFonts w:ascii="Book Antiqua" w:eastAsia="Times New Roman" w:hAnsi="Book Antiqua" w:cs="Times New Roman"/>
          <w:sz w:val="24"/>
          <w:szCs w:val="24"/>
          <w:lang w:val="pt-PT" w:eastAsia="pt-PT" w:bidi="pt-PT"/>
        </w:rPr>
        <w:lastRenderedPageBreak/>
        <w:t>enquadrados no art. 9°.</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CAPITULO II</w:t>
      </w:r>
    </w:p>
    <w:p w:rsidR="00C72727" w:rsidRPr="00C72727" w:rsidRDefault="00C72727" w:rsidP="00C72727">
      <w:pPr>
        <w:widowControl w:val="0"/>
        <w:autoSpaceDE w:val="0"/>
        <w:autoSpaceDN w:val="0"/>
        <w:spacing w:after="0" w:line="360" w:lineRule="auto"/>
        <w:ind w:firstLine="708"/>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DA ATIVIDADES DO SISTEMA DE LIMPEZA URBANA</w:t>
      </w: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11. </w:t>
      </w:r>
      <w:r w:rsidRPr="00C72727">
        <w:rPr>
          <w:rFonts w:ascii="Book Antiqua" w:eastAsia="Times New Roman" w:hAnsi="Book Antiqua" w:cs="Times New Roman"/>
          <w:sz w:val="24"/>
          <w:szCs w:val="24"/>
          <w:lang w:val="pt-PT" w:eastAsia="pt-PT" w:bidi="pt-PT"/>
        </w:rPr>
        <w:t>Os serviços de coleta, transporte, segregação, acondicionamento, pré industrialização, industrialização e comercialização dos resíduos sólidos poderão ser realizados: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 – pelo Município, direta ou indiretamente;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 – por empresas privadas devidamente licenciadas para tal fim;</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III – pelas associações, cooperativas, consórcios formados por municípios ou organizações da sociedade civil formadas por catadores de resíduos secos recicláveis ou congêneres, conforme os incisos I e II do Art. 3° da Lei Federal 5.764/71, com sede e devidamente registradas no Município;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NewRomanPSMT"/>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§1° O exercício da atividade de coleta seletiva e transporte de resíduos e rejeitos nas vias e logradouros públicos dependerá da autorização prévia do Município.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NewRomanPSMT"/>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§2° O município poderá firmar termo de colaboração, termo de fomento e acordos de cooperação, conforme Lei Federal n° 13.019, de 31 de julho de 2014, envolvendo ou não a transferência de recursos, com associações, cooperativas ou organizações da sociedade civil formadas por catadores de resíduos secos recicláveis ou congêneres, com sede e devidamente registradas no Município.</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NewRomanPSMT"/>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 xml:space="preserve"> §3° O serviço de coleta seletiva de resíduos sólidos será realizado </w:t>
      </w:r>
      <w:r w:rsidRPr="00C72727">
        <w:rPr>
          <w:rFonts w:ascii="Book Antiqua" w:eastAsia="Times New Roman" w:hAnsi="Book Antiqua" w:cs="Times New Roman"/>
          <w:sz w:val="24"/>
          <w:szCs w:val="24"/>
          <w:lang w:val="pt-PT" w:eastAsia="pt-PT" w:bidi="pt-PT"/>
        </w:rPr>
        <w:lastRenderedPageBreak/>
        <w:t>preferencialmente por associações, cooperativas ou organizações da sociedade civil formadas por catadores de resíduos secos recicláveis ou congêneres por meio do estabelecimento de termos de convênio, de cooperação técnica, de colaboração, de fomento ou contrato, assinado entre as partes, em domicílios e logradouros públicos já atendidos pela coleta convencional de resíduos urbanos domiciliares, poderá ser remunerado pelo Município, em conformidade com a legislação federal específica (Art. 36, §1° e §2° da Lei Federal 12.305/2010 e Art. 24, inciso XXVII, da Lei Federal 8.666/1993).</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NewRomanPSMT"/>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§4° Para firmar convênios ou parcerias com empresas privadas, associações, cooperativas ou organizações da sociedade civil formadas por catadores de resíduos secos recicláveis ou congêneres, o Município deverá realizar chamamento público para selecionar as entidades interessadas.</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Art. 12.</w:t>
      </w:r>
      <w:r w:rsidRPr="00C72727">
        <w:rPr>
          <w:rFonts w:ascii="Book Antiqua" w:eastAsia="Times New Roman" w:hAnsi="Book Antiqua" w:cs="Times New Roman"/>
          <w:sz w:val="24"/>
          <w:szCs w:val="24"/>
          <w:lang w:val="pt-PT" w:eastAsia="pt-PT" w:bidi="pt-PT"/>
        </w:rPr>
        <w:t xml:space="preserve"> Os grandes geradores são responsáveis pelo gerenciamento ambientalmente adequado dos resíduos sólidos gerados no desenvolvimento de sua atividade ou decorrência dela, bem como pelo ônus dele decorrentes.</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NewRomanPSMT"/>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§1° Os grandes geradores deverão providenciar os serviços de coleta, transporte, destinação e disposição final de seus resíduos sólidos recicláveis de forma autônoma e independente do serviço público.</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NewRomanPSMT"/>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§2° Os resíduos sólidos deverão ser dispostos e armazenados adequadamente em área interna do estabelecimento ou edificação até a realização da coleta.</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NewRomanPSMT"/>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 xml:space="preserve">§3° Os grandes geradores em atividade no Município deverão </w:t>
      </w:r>
      <w:r w:rsidRPr="00C72727">
        <w:rPr>
          <w:rFonts w:ascii="Book Antiqua" w:eastAsia="Times New Roman" w:hAnsi="Book Antiqua" w:cs="Times New Roman"/>
          <w:sz w:val="24"/>
          <w:szCs w:val="24"/>
          <w:lang w:val="pt-PT" w:eastAsia="pt-PT" w:bidi="pt-PT"/>
        </w:rPr>
        <w:lastRenderedPageBreak/>
        <w:t>cadastrar o plano de gerenciamento de resíduos sólidos no órgão competente da prefeitura.</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§4° Os grandes geradores que pretendem se instalar no Município somente poderão iniciar suas atividades se comprovarem que estão devidamente cadastrados no órgão competente e atendem ao disposto nesta lei.</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§5° Para a execução das atividades previstas no gerenciamento ambientalmente adequado de seus resíduos sólidos, os grandes geradores poderão, prioritariamente, celebrar contratos com associações, cooperativas ou organizações da sociedade civil formadas por catadores de resíduos secos recicláveis ou congêneres, preferencialmente, com sede e devidamente registradas no Município ou empresas privadas devidamente licenciadas junto aos órgãos ambientais e cadastradas unto a Prefeitura Municipal de Quixadá. </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Art.13. </w:t>
      </w:r>
      <w:r w:rsidRPr="00C72727">
        <w:rPr>
          <w:rFonts w:ascii="Book Antiqua" w:eastAsia="Times New Roman" w:hAnsi="Book Antiqua" w:cs="Times New Roman"/>
          <w:sz w:val="24"/>
          <w:szCs w:val="24"/>
          <w:lang w:val="pt-PT" w:eastAsia="pt-PT" w:bidi="pt-PT"/>
        </w:rPr>
        <w:t>A coleta de resíduos sólidos poderá ser de dois tipos:</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 – Coleta Regular ou Ordinária, para remoção dos resíduos sólidos urbanos – RSU, por intermédio do órgão ou entidade competente;</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 – Coleta Especial, para remoção dos resíduos sólidos especiais – RSE, por intermédio do próprio gerador, ou por órgão ou entidade municipal competente, desde que haja a contrapartida pecuniária pelo gerador, ou empresa habilitada e credenciada para tal, a critério do poder público municipal.</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14. </w:t>
      </w:r>
      <w:r w:rsidRPr="00C72727">
        <w:rPr>
          <w:rFonts w:ascii="Book Antiqua" w:eastAsia="Times New Roman" w:hAnsi="Book Antiqua" w:cs="Times New Roman"/>
          <w:sz w:val="24"/>
          <w:szCs w:val="24"/>
          <w:lang w:val="pt-PT" w:eastAsia="pt-PT" w:bidi="pt-PT"/>
        </w:rPr>
        <w:t>A coleta regular ou ordinária abrange a coleta domiciliar, a coleta pública e a coleta programada.</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Parágrafo único. </w:t>
      </w:r>
      <w:r w:rsidRPr="00C72727">
        <w:rPr>
          <w:rFonts w:ascii="Book Antiqua" w:eastAsia="Times New Roman" w:hAnsi="Book Antiqua" w:cs="Times New Roman"/>
          <w:sz w:val="24"/>
          <w:szCs w:val="24"/>
          <w:lang w:val="pt-PT" w:eastAsia="pt-PT" w:bidi="pt-PT"/>
        </w:rPr>
        <w:t xml:space="preserve">A coleta Regular consiste no recolhimento e </w:t>
      </w:r>
      <w:r w:rsidRPr="00C72727">
        <w:rPr>
          <w:rFonts w:ascii="Book Antiqua" w:eastAsia="Times New Roman" w:hAnsi="Book Antiqua" w:cs="Times New Roman"/>
          <w:sz w:val="24"/>
          <w:szCs w:val="24"/>
          <w:lang w:val="pt-PT" w:eastAsia="pt-PT" w:bidi="pt-PT"/>
        </w:rPr>
        <w:lastRenderedPageBreak/>
        <w:t>transporte dos resíduos sólidos urbanos definidos no art. 2°, inciso III, desta Lei, devidamente acondicionados pelos geradores, dentro da frequência e horário estabelecidos e divulgados pelo órgão ou entidade municipal competente.</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15. </w:t>
      </w:r>
      <w:r w:rsidRPr="00C72727">
        <w:rPr>
          <w:rFonts w:ascii="Book Antiqua" w:eastAsia="Times New Roman" w:hAnsi="Book Antiqua" w:cs="Times New Roman"/>
          <w:sz w:val="24"/>
          <w:szCs w:val="24"/>
          <w:lang w:val="pt-PT" w:eastAsia="pt-PT" w:bidi="pt-PT"/>
        </w:rPr>
        <w:t>O Executivo Municipal adotará a coleta seletiva e a reciclagem de materiais como formas de tratamento dos resíduos sólidos, encaminhando os resíduos recicláveis às unidades de triagem devidamente cadastradas no órgão municipal competente.</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16.</w:t>
      </w:r>
      <w:r w:rsidRPr="00C72727">
        <w:rPr>
          <w:rFonts w:ascii="Book Antiqua" w:eastAsia="Times New Roman" w:hAnsi="Book Antiqua" w:cs="Times New Roman"/>
          <w:sz w:val="24"/>
          <w:szCs w:val="24"/>
          <w:lang w:val="pt-PT" w:eastAsia="pt-PT" w:bidi="pt-PT"/>
        </w:rPr>
        <w:t xml:space="preserve"> A destinação e a disposição final dos resíduos sólidos de qualquer natureza somente poderão ser realizadas em locais licenciados ambientalmente.</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17. </w:t>
      </w:r>
      <w:r w:rsidRPr="00C72727">
        <w:rPr>
          <w:rFonts w:ascii="Book Antiqua" w:eastAsia="Times New Roman" w:hAnsi="Book Antiqua" w:cs="Times New Roman"/>
          <w:sz w:val="24"/>
          <w:szCs w:val="24"/>
          <w:lang w:val="pt-PT" w:eastAsia="pt-PT" w:bidi="pt-PT"/>
        </w:rPr>
        <w:t>Os resíduos sólidos urbanos domiciliares serão acondicionados e apresentados à:</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 – Coleta Regular – resíduos não perigosos, orgânicos.</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 – Coleta Seletiva – resíduos não perigosos, que não sejam de coleta regular.</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III – Central Municipal de Reciclagem – CMR – resíduos com potencial de reciclagem.</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Parágrafo único. </w:t>
      </w:r>
      <w:r w:rsidRPr="00C72727">
        <w:rPr>
          <w:rFonts w:ascii="Book Antiqua" w:eastAsia="Times New Roman" w:hAnsi="Book Antiqua" w:cs="Times New Roman"/>
          <w:sz w:val="24"/>
          <w:szCs w:val="24"/>
          <w:lang w:val="pt-PT" w:eastAsia="pt-PT" w:bidi="pt-PT"/>
        </w:rPr>
        <w:t>As podas oriundas de árvores inseridas no domicílio serão consideradas como resíduos de coleta agendada.</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18. </w:t>
      </w:r>
      <w:r w:rsidRPr="00C72727">
        <w:rPr>
          <w:rFonts w:ascii="Book Antiqua" w:eastAsia="Times New Roman" w:hAnsi="Book Antiqua" w:cs="Times New Roman"/>
          <w:sz w:val="24"/>
          <w:szCs w:val="24"/>
          <w:lang w:val="pt-PT" w:eastAsia="pt-PT" w:bidi="pt-PT"/>
        </w:rPr>
        <w:t>Tratando-se de resíduos sólidos urbanos especiais, considerados perigosos, deverão ser acondicionados em recipientes adequados e encaminhados para Central Municipal de Reciclagem – CMR.</w:t>
      </w:r>
    </w:p>
    <w:p w:rsidR="00C72727" w:rsidRPr="00C72727" w:rsidRDefault="00C72727" w:rsidP="00C72727">
      <w:pPr>
        <w:widowControl w:val="0"/>
        <w:tabs>
          <w:tab w:val="left" w:pos="1695"/>
        </w:tabs>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tabs>
          <w:tab w:val="left" w:pos="1695"/>
        </w:tabs>
        <w:autoSpaceDE w:val="0"/>
        <w:autoSpaceDN w:val="0"/>
        <w:spacing w:after="0" w:line="360" w:lineRule="auto"/>
        <w:ind w:firstLine="708"/>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lastRenderedPageBreak/>
        <w:t>CAPÍTULO III</w:t>
      </w:r>
    </w:p>
    <w:p w:rsidR="00C72727" w:rsidRPr="00C72727" w:rsidRDefault="00C72727" w:rsidP="00C72727">
      <w:pPr>
        <w:widowControl w:val="0"/>
        <w:tabs>
          <w:tab w:val="left" w:pos="1695"/>
        </w:tabs>
        <w:autoSpaceDE w:val="0"/>
        <w:autoSpaceDN w:val="0"/>
        <w:spacing w:after="0" w:line="360" w:lineRule="auto"/>
        <w:ind w:firstLine="708"/>
        <w:jc w:val="center"/>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DOS RESÍDUOS SÓLIDOS URBANOS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19. </w:t>
      </w:r>
      <w:r w:rsidRPr="00C72727">
        <w:rPr>
          <w:rFonts w:ascii="Book Antiqua" w:eastAsia="Times New Roman" w:hAnsi="Book Antiqua" w:cs="Times New Roman"/>
          <w:sz w:val="24"/>
          <w:szCs w:val="24"/>
          <w:lang w:val="pt-PT" w:eastAsia="pt-PT" w:bidi="pt-PT"/>
        </w:rPr>
        <w:t>O resíduo sólido domiciliar deverá ser acondicionado dentro de sacos plásticos resistentes e impermeáveis, com as seguintes especificações: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 – para apresentação dos resíduos sólidos domiciliares à coleta regular, os sacos plásticos deverão ter capacidade máxima de até 150 (cento e cinquenta) litros por unidade familiar;</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 – para apresentação dos resíduos sólidos domiciliares que contenham material cortante ou contundente, os recipientes deverão ter capacidade máxima de 50 (cinquenta) litros, por unidade familiar, devendo ser acondicionado de maneira a não colocar em risco o agente de coleta ou pessoas que os manuseiem.</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III – os sacos plásticos indicados devem estar convenientemente fechados, em perfeitas condições de higiene e conservação, sem líquido em seu interior.</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NewRomanPSMT"/>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§1° Todo condomínio residencial, comercial, loteamento de acesso controlado ou condomínio de lotes, que fizer uso da coleta regular conforme estabelecido no Código de Obras e Posturas do município nesta Lei, ou por autorização emitida pelo setor de limpeza urbana, tem por obrigação instalar lixeiras ou abrigos de materiais recicláveis e abrigo de resíduos sólidos conforme diretrizes do setor de limpeza urbana.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NewRomanPSMT"/>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§2° Somente serão recolhidos pela coleta regular de coleta os resíduos sólidos acondicionados e apresentados em consonância com o disposto neste capítulo.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lastRenderedPageBreak/>
        <w:t xml:space="preserve">     §3° São responsáveis pelo adequado acondicionamento dos resíduos sólidos urbanos e sua oferta, para fins de coleta, desde que estejam enquadrados conforme caput do artigo: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 – Os proprietários, gerentes, propostos ou administradores de estabelecimentos comerciais, de indústrias, de unidades de trato de saúde ou de instituições públicas;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 – Os residentes, proprietários ou não, de moradias ou de edifícios de ocupação unifamiliar;</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III – O condomínio, representado pelo síndico ou pela administração, de edifícios multifamiliares ou mesmo de residências em regime de propriedade horizontal;</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IV – Nos demais casos, as pessoas físicas ou jurídicas para o efeito designadas, ou, na sua falta, todos os residentes.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§4° Em caso de descumprimento dos incisos I e II deste artigo será aplicada uma multa de 30 (trinta) Unidade Fiscal de Referência Municipal – </w:t>
      </w:r>
      <w:r w:rsidRPr="00C72727">
        <w:rPr>
          <w:rFonts w:ascii="Book Antiqua" w:eastAsia="Times New Roman" w:hAnsi="Book Antiqua" w:cs="Times New Roman"/>
          <w:bCs/>
          <w:sz w:val="24"/>
          <w:szCs w:val="24"/>
          <w:lang w:val="pt-PT" w:eastAsia="pt-PT" w:bidi="pt-PT"/>
        </w:rPr>
        <w:t>UFIRM</w:t>
      </w:r>
      <w:r w:rsidRPr="00C72727">
        <w:rPr>
          <w:rFonts w:ascii="Book Antiqua" w:eastAsia="Times New Roman" w:hAnsi="Book Antiqua" w:cs="Times New Roman"/>
          <w:sz w:val="24"/>
          <w:szCs w:val="24"/>
          <w:lang w:val="pt-PT" w:eastAsia="pt-PT" w:bidi="pt-PT"/>
        </w:rPr>
        <w:t xml:space="preserve"> e 50 (cinquenta)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 respectivamente.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NewRomanPSMT"/>
          <w:sz w:val="24"/>
          <w:szCs w:val="24"/>
          <w:lang w:val="pt-PT" w:eastAsia="pt-PT" w:bidi="pt-PT"/>
        </w:rPr>
      </w:pPr>
      <w:r w:rsidRPr="00C72727">
        <w:rPr>
          <w:rFonts w:ascii="Book Antiqua" w:eastAsia="Times New Roman" w:hAnsi="Book Antiqua" w:cs="TimesNewRomanPSMT"/>
          <w:sz w:val="24"/>
          <w:szCs w:val="24"/>
          <w:lang w:val="pt-PT" w:eastAsia="pt-PT" w:bidi="pt-PT"/>
        </w:rPr>
        <w:t xml:space="preserve">  </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§5° Em caso de descumprimento do §1° deste artigo será aplicada uma multa de 100 (cem)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20. </w:t>
      </w:r>
      <w:r w:rsidRPr="00C72727">
        <w:rPr>
          <w:rFonts w:ascii="Book Antiqua" w:eastAsia="Times New Roman" w:hAnsi="Book Antiqua" w:cs="Times New Roman"/>
          <w:sz w:val="24"/>
          <w:szCs w:val="24"/>
          <w:lang w:val="pt-PT" w:eastAsia="pt-PT" w:bidi="pt-PT"/>
        </w:rPr>
        <w:t>É proibida disponibilização de resíduos sólidos especiais no mesmo recipiente dos resíduos sólidos domiciliares, postos a coleta pública regular.</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NewRomanPSMT"/>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 xml:space="preserve">§1° Em caso de descumprimento do caput deste artigo será aplicada uma multa de 30 (trinta)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 xml:space="preserve">, sem prejuízo do ressarcimento de eventuais </w:t>
      </w:r>
      <w:r w:rsidRPr="00C72727">
        <w:rPr>
          <w:rFonts w:ascii="Book Antiqua" w:eastAsia="Times New Roman" w:hAnsi="Book Antiqua" w:cs="Times New Roman"/>
          <w:sz w:val="24"/>
          <w:szCs w:val="24"/>
          <w:lang w:val="pt-PT" w:eastAsia="pt-PT" w:bidi="pt-PT"/>
        </w:rPr>
        <w:lastRenderedPageBreak/>
        <w:t>danos causados e outras combinações legais.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NewRomanPSMT"/>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 xml:space="preserve">§2° Em caso de reincidência deste artigo será aplicada uma multa de 50 (cinquenta)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Art. 21.</w:t>
      </w:r>
      <w:r w:rsidRPr="00C72727">
        <w:rPr>
          <w:rFonts w:ascii="Book Antiqua" w:eastAsia="Times New Roman" w:hAnsi="Book Antiqua" w:cs="Times New Roman"/>
          <w:sz w:val="24"/>
          <w:szCs w:val="24"/>
          <w:lang w:val="pt-PT" w:eastAsia="pt-PT" w:bidi="pt-PT"/>
        </w:rPr>
        <w:t xml:space="preserve"> O resíduo sólido domiciliar deverá ser apresentado para a coleta nos dias e nos horários em que o serviço for posto à disposição na região, conforme regulamento pelo executivo municipal.</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NewRomanPSMT"/>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§1° O gerador de resíduo sólido não deverá apresentar o resíduo à coleta após a passagem do veículo coletor, sem prejuízo do ressarcimento de eventuais danos causados e outras combinações legais.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§2° Em caso de descumprimento do caput deste artigo será aplicada uma multa de 10 (dez)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 xml:space="preserve"> para pequeno gerador e de 50 (cinquenta)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 xml:space="preserve"> para grande gerador.</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22. </w:t>
      </w:r>
      <w:r w:rsidRPr="00C72727">
        <w:rPr>
          <w:rFonts w:ascii="Book Antiqua" w:eastAsia="Times New Roman" w:hAnsi="Book Antiqua" w:cs="Times New Roman"/>
          <w:sz w:val="24"/>
          <w:szCs w:val="24"/>
          <w:lang w:val="pt-PT" w:eastAsia="pt-PT" w:bidi="pt-PT"/>
        </w:rPr>
        <w:t>O produto do trabalho de capina e limpeza de meio-fio, sarjetas, ruas e demais logradouros públicos deverá ser recolhido imediatamente após execução do serviço, pelo órgão responsável.</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23. </w:t>
      </w:r>
      <w:r w:rsidRPr="00C72727">
        <w:rPr>
          <w:rFonts w:ascii="Book Antiqua" w:eastAsia="Times New Roman" w:hAnsi="Book Antiqua" w:cs="Times New Roman"/>
          <w:sz w:val="24"/>
          <w:szCs w:val="24"/>
          <w:lang w:val="pt-PT" w:eastAsia="pt-PT" w:bidi="pt-PT"/>
        </w:rPr>
        <w:t>O órgão ou entidade municipal competente poderá, ao seu exclusivo critério e a qualquer momento, exigir que o acondicionamento dos diversos tipos de resíduos sejam feitos de forma a se adequarem aos padrões de coleta inerente ao sistema público de limpeza urbana.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24. </w:t>
      </w:r>
      <w:r w:rsidRPr="00C72727">
        <w:rPr>
          <w:rFonts w:ascii="Book Antiqua" w:eastAsia="Times New Roman" w:hAnsi="Book Antiqua" w:cs="Times New Roman"/>
          <w:sz w:val="24"/>
          <w:szCs w:val="24"/>
          <w:lang w:val="pt-PT" w:eastAsia="pt-PT" w:bidi="pt-PT"/>
        </w:rPr>
        <w:t xml:space="preserve">O local de destinação final e a forma de disposição ou tratamento do resíduo sólido urbano proveniente da coleta regular será a </w:t>
      </w:r>
      <w:r w:rsidRPr="00C72727">
        <w:rPr>
          <w:rFonts w:ascii="Book Antiqua" w:eastAsia="Times New Roman" w:hAnsi="Book Antiqua" w:cs="Times New Roman"/>
          <w:sz w:val="24"/>
          <w:szCs w:val="24"/>
          <w:lang w:val="pt-PT" w:eastAsia="pt-PT" w:bidi="pt-PT"/>
        </w:rPr>
        <w:lastRenderedPageBreak/>
        <w:t>Central de Tratamento de Resíduos Sólidos – CTR, ficando a coleta e o transporte sob responsabilidade do poder público municipal e dos grandes geradores.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Parágrafo Único. </w:t>
      </w:r>
      <w:r w:rsidRPr="00C72727">
        <w:rPr>
          <w:rFonts w:ascii="Book Antiqua" w:eastAsia="Times New Roman" w:hAnsi="Book Antiqua" w:cs="Times New Roman"/>
          <w:sz w:val="24"/>
          <w:szCs w:val="24"/>
          <w:lang w:val="pt-PT" w:eastAsia="pt-PT" w:bidi="pt-PT"/>
        </w:rPr>
        <w:t xml:space="preserve">Em caso de descumprimento do caput deste artigo será aplicada uma multa de 100 (cem) a 300 (trezentos)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25. </w:t>
      </w:r>
      <w:r w:rsidRPr="00C72727">
        <w:rPr>
          <w:rFonts w:ascii="Book Antiqua" w:eastAsia="Times New Roman" w:hAnsi="Book Antiqua" w:cs="Times New Roman"/>
          <w:sz w:val="24"/>
          <w:szCs w:val="24"/>
          <w:lang w:val="pt-PT" w:eastAsia="pt-PT" w:bidi="pt-PT"/>
        </w:rPr>
        <w:t>A execução de serviços de coleta regular e transporte de resíduos domiciliares e de resíduos de logradouros e vias públicas, poderá ser realizada tanto pelo poder público, quanto por terceiros, mediante instrumentos contratuais adequados, de forma que sejam respeitadas as Leis Federais 8.666, de 21 de junho 1993, 13.019, de 31 de julho de 2014 e Lei 14.133 de 01º de abril de 2021.</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26</w:t>
      </w:r>
      <w:r w:rsidRPr="00C72727">
        <w:rPr>
          <w:rFonts w:ascii="Book Antiqua" w:eastAsia="Times New Roman" w:hAnsi="Book Antiqua" w:cs="Times New Roman"/>
          <w:sz w:val="24"/>
          <w:szCs w:val="24"/>
          <w:lang w:val="pt-PT" w:eastAsia="pt-PT" w:bidi="pt-PT"/>
        </w:rPr>
        <w:t>. Caberá ao órgão ou entidade municipal competente divulgar à população, com a devida antecedência, os dias e horários estabelecidos para a coleta domiciliar regular.</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§1° Os recipientes de acondicionamento de resíduo deverão ser retirados dos logradouros em até uma hora após a coleta, para os casos em que a coleta é diurna, e até as oito horas da manhã do dia seguinte, para os casos em que a coleta é noturna.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§2° Fora dos horários previstos no §1° deste artigo, os recipientes deverão permanecer dentro das instalações do gerador.</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27. </w:t>
      </w:r>
      <w:r w:rsidRPr="00C72727">
        <w:rPr>
          <w:rFonts w:ascii="Book Antiqua" w:eastAsia="Times New Roman" w:hAnsi="Book Antiqua" w:cs="Times New Roman"/>
          <w:sz w:val="24"/>
          <w:szCs w:val="24"/>
          <w:lang w:val="pt-PT" w:eastAsia="pt-PT" w:bidi="pt-PT"/>
        </w:rPr>
        <w:t>Quando da ocorrência de chuvas fortes, o resíduo ofertado deverá ser retirado do logradouro pelo respectivo gerador, para impedir que seja levado ou disperso pelas águas pluviais.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28. </w:t>
      </w:r>
      <w:r w:rsidRPr="00C72727">
        <w:rPr>
          <w:rFonts w:ascii="Book Antiqua" w:eastAsia="Times New Roman" w:hAnsi="Book Antiqua" w:cs="Times New Roman"/>
          <w:sz w:val="24"/>
          <w:szCs w:val="24"/>
          <w:lang w:val="pt-PT" w:eastAsia="pt-PT" w:bidi="pt-PT"/>
        </w:rPr>
        <w:t>É proibido acumular resíduos sólidos com fim de utilizá-lo ou removê-lo para outros locais que não os estabelecidos pelo órgão ou entidade municipal competente, salvo os casos expressamente autorizados pelo Poder Público Municipal.</w:t>
      </w:r>
    </w:p>
    <w:p w:rsidR="00C72727" w:rsidRPr="00C72727" w:rsidRDefault="00C72727" w:rsidP="00C72727">
      <w:pPr>
        <w:widowControl w:val="0"/>
        <w:autoSpaceDE w:val="0"/>
        <w:autoSpaceDN w:val="0"/>
        <w:spacing w:after="0" w:line="360" w:lineRule="auto"/>
        <w:ind w:left="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§1° O órgão ou entidade municipal competente, a seu exclusivo critério, poderá executar os serviços de remoção do resíduo indevidamente acumulado a que se refere o caput deste artigo, cobrando dos responsáveis o custo correspondente aos serviços prestados, sem prejuízo das penalidades cabíveis.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§2° Em caso de descumprimento do caput deste artigo será aplicada uma multa de 30 (trinta)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Seção I</w:t>
      </w:r>
    </w:p>
    <w:p w:rsidR="00C72727" w:rsidRPr="00C72727" w:rsidRDefault="00C72727" w:rsidP="00C72727">
      <w:pPr>
        <w:widowControl w:val="0"/>
        <w:autoSpaceDE w:val="0"/>
        <w:autoSpaceDN w:val="0"/>
        <w:spacing w:after="0" w:line="360" w:lineRule="auto"/>
        <w:ind w:firstLine="708"/>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Remoção de Bens Inservíveis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29. </w:t>
      </w:r>
      <w:r w:rsidRPr="00C72727">
        <w:rPr>
          <w:rFonts w:ascii="Book Antiqua" w:eastAsia="Times New Roman" w:hAnsi="Book Antiqua" w:cs="Times New Roman"/>
          <w:sz w:val="24"/>
          <w:szCs w:val="24"/>
          <w:lang w:val="pt-PT" w:eastAsia="pt-PT" w:bidi="pt-PT"/>
        </w:rPr>
        <w:t>É proibido manter, abandonar ou descarregar bens inservíveis em logradouros e outros espaços públicos do Município.</w:t>
      </w: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§1° No caso de terrenos privados, onde seja constatado o risco efetivo de danos à saúde pública, mediante notificação prévia, será assegurado acesso do órgão público competente para remoção dos bens inservíveis.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§2° Em caso de descumprimento do caput deste artigo será aplicada uma multa de 30 (trinta)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lastRenderedPageBreak/>
        <w:t>Seção II</w:t>
      </w:r>
    </w:p>
    <w:p w:rsidR="00C72727" w:rsidRPr="00C72727" w:rsidRDefault="00C72727" w:rsidP="00C72727">
      <w:pPr>
        <w:widowControl w:val="0"/>
        <w:autoSpaceDE w:val="0"/>
        <w:autoSpaceDN w:val="0"/>
        <w:spacing w:after="0" w:line="360" w:lineRule="auto"/>
        <w:ind w:firstLine="708"/>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Remoção de Resíduos da Construção Civil – RCC e de Resíduos Vegetais</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30. </w:t>
      </w:r>
      <w:r w:rsidRPr="00C72727">
        <w:rPr>
          <w:rFonts w:ascii="Book Antiqua" w:eastAsia="Times New Roman" w:hAnsi="Book Antiqua" w:cs="Times New Roman"/>
          <w:sz w:val="24"/>
          <w:szCs w:val="24"/>
          <w:lang w:val="pt-PT" w:eastAsia="pt-PT" w:bidi="pt-PT"/>
        </w:rPr>
        <w:t>Os Resíduos da Construção Civil – RCC deverão estar acondicionados em recipientes, sendo a remoção e destinação ambientalmente adequada de responsabilidade do gerador, facultado ao Município disponibilizar pontos para o recebimento destes materiais, cuja regulamentação se dará através de decreto municipal.</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Parágrafo Único. </w:t>
      </w:r>
      <w:r w:rsidRPr="00C72727">
        <w:rPr>
          <w:rFonts w:ascii="Book Antiqua" w:eastAsia="Times New Roman" w:hAnsi="Book Antiqua" w:cs="Times New Roman"/>
          <w:sz w:val="24"/>
          <w:szCs w:val="24"/>
          <w:lang w:val="pt-PT" w:eastAsia="pt-PT" w:bidi="pt-PT"/>
        </w:rPr>
        <w:t>Poderá ser utilizado serviço de coleta agendada para os casos de famílias de baixa renda.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31. </w:t>
      </w:r>
      <w:r w:rsidRPr="00C72727">
        <w:rPr>
          <w:rFonts w:ascii="Book Antiqua" w:eastAsia="Times New Roman" w:hAnsi="Book Antiqua" w:cs="Times New Roman"/>
          <w:sz w:val="24"/>
          <w:szCs w:val="24"/>
          <w:lang w:val="pt-PT" w:eastAsia="pt-PT" w:bidi="pt-PT"/>
        </w:rPr>
        <w:t>Os resíduos vegetais oriundos dos serviços de podas deverão estar amarrados em feixes, sendo a remoção e destinação de responsabilidade do gerador, facultado ao Município disponibilizar pontos para o recebimento destes materiais, cuja regulamentação se dará através de decreto municipal.</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Parágrafo Único. </w:t>
      </w:r>
      <w:r w:rsidRPr="00C72727">
        <w:rPr>
          <w:rFonts w:ascii="Book Antiqua" w:eastAsia="Times New Roman" w:hAnsi="Book Antiqua" w:cs="Times New Roman"/>
          <w:sz w:val="24"/>
          <w:szCs w:val="24"/>
          <w:lang w:val="pt-PT" w:eastAsia="pt-PT" w:bidi="pt-PT"/>
        </w:rPr>
        <w:t>Poderá ser utilizado serviço de coleta agendada para os casos de famílias de baixa renda.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32. </w:t>
      </w:r>
      <w:r w:rsidRPr="00C72727">
        <w:rPr>
          <w:rFonts w:ascii="Book Antiqua" w:eastAsia="Times New Roman" w:hAnsi="Book Antiqua" w:cs="Times New Roman"/>
          <w:sz w:val="24"/>
          <w:szCs w:val="24"/>
          <w:lang w:val="pt-PT" w:eastAsia="pt-PT" w:bidi="pt-PT"/>
        </w:rPr>
        <w:t>É proibido abandonar Resíduos da Construção Civil (RCC) bem como resíduos vegetais em logradouros e outros espaços públicos do Município ou em qualquer terreno privado, facultado ao município realizar a coleta agendada.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§1° Os condutores e/ou proprietários de veículos autorizados a proceder a remoção de resíduos da construção civil ou resíduos vegetais </w:t>
      </w:r>
      <w:r w:rsidRPr="00C72727">
        <w:rPr>
          <w:rFonts w:ascii="Book Antiqua" w:eastAsia="Times New Roman" w:hAnsi="Book Antiqua" w:cs="Times New Roman"/>
          <w:sz w:val="24"/>
          <w:szCs w:val="24"/>
          <w:lang w:val="pt-PT" w:eastAsia="pt-PT" w:bidi="pt-PT"/>
        </w:rPr>
        <w:lastRenderedPageBreak/>
        <w:t xml:space="preserve">deverão adotar medidas para que estes resíduos não venham a cair, no todo ou em parte, nos públicos </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§2° Caso os resíduos transportados venham a sujar ou poluir os logradouros, os responsáveis deverão proceder imediatamente a sua limpeza, sem prejuízo das demais penalidades previstas.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§3° Serão responsáveis pelo cumprimento do disposto neste artigo os proprietários dos veículos e/ou aqueles que detenham, mesmo transitoriamente, a posse deles, e os geradores dos resíduos, facultado ao Poder Público autuá-los em conjunto ou isoladamente.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§4° Em caso de descumprimento do caput deste artigo poderá será aplicada multa de 30 (trinta) a 100 (cem)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§5° Domicílios isentos de Imposto Predial e Territorial Urbano (IPTU) deverão utilizar da Coleta Agendada, ficando a destinação final dos resíduos sob responsabilidade do poder público.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33. </w:t>
      </w:r>
      <w:r w:rsidRPr="00C72727">
        <w:rPr>
          <w:rFonts w:ascii="Book Antiqua" w:eastAsia="Times New Roman" w:hAnsi="Book Antiqua" w:cs="Times New Roman"/>
          <w:sz w:val="24"/>
          <w:szCs w:val="24"/>
          <w:lang w:val="pt-PT" w:eastAsia="pt-PT" w:bidi="pt-PT"/>
        </w:rPr>
        <w:t>A disposição de caçambas estacionárias na circunscrição do município de Quixadá, a qual dependerá de prévia requisição junto ao órgão competente, será regulamentada por decreto específico.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Parágrafo Único.  </w:t>
      </w:r>
      <w:r w:rsidRPr="00C72727">
        <w:rPr>
          <w:rFonts w:ascii="Book Antiqua" w:eastAsia="Times New Roman" w:hAnsi="Book Antiqua" w:cs="Times New Roman"/>
          <w:sz w:val="24"/>
          <w:szCs w:val="24"/>
          <w:lang w:val="pt-PT" w:eastAsia="pt-PT" w:bidi="pt-PT"/>
        </w:rPr>
        <w:t xml:space="preserve">A utilização de caçamba(s) estacionário(s) no </w:t>
      </w:r>
      <w:r w:rsidRPr="00C72727">
        <w:rPr>
          <w:rFonts w:ascii="Book Antiqua" w:eastAsia="Times New Roman" w:hAnsi="Book Antiqua" w:cs="Times New Roman"/>
          <w:sz w:val="24"/>
          <w:szCs w:val="24"/>
          <w:u w:val="single"/>
          <w:lang w:val="pt-PT" w:eastAsia="pt-PT" w:bidi="pt-PT"/>
        </w:rPr>
        <w:t>centro de Quixadá</w:t>
      </w:r>
      <w:r w:rsidRPr="00C72727">
        <w:rPr>
          <w:rFonts w:ascii="Book Antiqua" w:eastAsia="Times New Roman" w:hAnsi="Book Antiqua" w:cs="Times New Roman"/>
          <w:sz w:val="24"/>
          <w:szCs w:val="24"/>
          <w:lang w:val="pt-PT" w:eastAsia="pt-PT" w:bidi="pt-PT"/>
        </w:rPr>
        <w:t>, além do previsto no caput se sujeitará às condicionantes específicas impostas pelo órgão competente, que será regulamentada por meio de portaria.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Seção III</w:t>
      </w:r>
    </w:p>
    <w:p w:rsidR="00C72727" w:rsidRPr="00C72727" w:rsidRDefault="00C72727" w:rsidP="00C72727">
      <w:pPr>
        <w:widowControl w:val="0"/>
        <w:autoSpaceDE w:val="0"/>
        <w:autoSpaceDN w:val="0"/>
        <w:spacing w:after="0" w:line="360" w:lineRule="auto"/>
        <w:ind w:firstLine="708"/>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lastRenderedPageBreak/>
        <w:t>Dos Resíduos Sólidos Urbanos Recicláveis</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34. </w:t>
      </w:r>
      <w:r w:rsidRPr="00C72727">
        <w:rPr>
          <w:rFonts w:ascii="Book Antiqua" w:eastAsia="Times New Roman" w:hAnsi="Book Antiqua" w:cs="Times New Roman"/>
          <w:sz w:val="24"/>
          <w:szCs w:val="24"/>
          <w:lang w:val="pt-PT" w:eastAsia="pt-PT" w:bidi="pt-PT"/>
        </w:rPr>
        <w:t>A coleta seletiva regular, o transporte e a destinação do resíduo sólido reciclável poderão ser executados pelo Município ou por terceiros de forma que sejam respeitadas as Leis Federais N°8.666, de 21 de junho de 1993, Lei N° 13.019, de julho de 2014 e 14.133 de 01º de abril de 2021.</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w:t>
      </w:r>
      <w:r w:rsidRPr="00C72727">
        <w:rPr>
          <w:rFonts w:ascii="Book Antiqua" w:eastAsia="Times New Roman" w:hAnsi="Book Antiqua" w:cs="Times New Roman"/>
          <w:b/>
          <w:sz w:val="24"/>
          <w:szCs w:val="24"/>
          <w:lang w:val="pt-PT" w:eastAsia="pt-PT" w:bidi="pt-PT"/>
        </w:rPr>
        <w:t xml:space="preserve">Art. 35. </w:t>
      </w:r>
      <w:r w:rsidRPr="00C72727">
        <w:rPr>
          <w:rFonts w:ascii="Book Antiqua" w:eastAsia="Times New Roman" w:hAnsi="Book Antiqua" w:cs="Times New Roman"/>
          <w:sz w:val="24"/>
          <w:szCs w:val="24"/>
          <w:lang w:val="pt-PT" w:eastAsia="pt-PT" w:bidi="pt-PT"/>
        </w:rPr>
        <w:t>A destinação dos resíduos sólidos recicláveis, provenientes da coleta seletiva regular, será regulamentada através de decreto.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36. </w:t>
      </w:r>
      <w:r w:rsidRPr="00C72727">
        <w:rPr>
          <w:rFonts w:ascii="Book Antiqua" w:eastAsia="Times New Roman" w:hAnsi="Book Antiqua" w:cs="Times New Roman"/>
          <w:sz w:val="24"/>
          <w:szCs w:val="24"/>
          <w:lang w:val="pt-PT" w:eastAsia="pt-PT" w:bidi="pt-PT"/>
        </w:rPr>
        <w:t>O acondicionamento dos resíduos sólidos recicláveis a serem apresentados à coleta seletiva deverá ser realizado em recipiente com volume igual ou inferior a 100 (cem) litros ou caixas de material reciclável, desde que o peso não ultrapasse 20 (vinte) quilos.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37. </w:t>
      </w:r>
      <w:r w:rsidRPr="00C72727">
        <w:rPr>
          <w:rFonts w:ascii="Book Antiqua" w:eastAsia="Times New Roman" w:hAnsi="Book Antiqua" w:cs="Times New Roman"/>
          <w:sz w:val="24"/>
          <w:szCs w:val="24"/>
          <w:lang w:val="pt-PT" w:eastAsia="pt-PT" w:bidi="pt-PT"/>
        </w:rPr>
        <w:t>Os resíduos sólidos recicláveis, na ausência de local ou recipientes específicos, deverão ser dispostos no logradouro público junto ao alinhamento de cada imóvel.</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Parágrafo Único. </w:t>
      </w:r>
      <w:r w:rsidRPr="00C72727">
        <w:rPr>
          <w:rFonts w:ascii="Book Antiqua" w:eastAsia="Times New Roman" w:hAnsi="Book Antiqua" w:cs="Times New Roman"/>
          <w:sz w:val="24"/>
          <w:szCs w:val="24"/>
          <w:lang w:val="pt-PT" w:eastAsia="pt-PT" w:bidi="pt-PT"/>
        </w:rPr>
        <w:t xml:space="preserve">Em caso de descumprimento do caput deste artigo será aplicada uma multa de 20 (vinte)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38. </w:t>
      </w:r>
      <w:r w:rsidRPr="00C72727">
        <w:rPr>
          <w:rFonts w:ascii="Book Antiqua" w:eastAsia="Times New Roman" w:hAnsi="Book Antiqua" w:cs="Times New Roman"/>
          <w:sz w:val="24"/>
          <w:szCs w:val="24"/>
          <w:lang w:val="pt-PT" w:eastAsia="pt-PT" w:bidi="pt-PT"/>
        </w:rPr>
        <w:t xml:space="preserve">Os resíduos sólidos recicláveis serão apresentados a coleta seletiva nos dias e nos turnos estabelecidos pelo órgão municipal competente, conforme as regiões de abrangência do serviço. </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§1° O gerador de resíduo sólido reciclável não deverá apresenta-lo à coleta após a passagem do veículo coletor.</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§2° Em caso de descumprimento do caput deste artigo será aplicada uma multa de 30 (trinta) UFIRCEs.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39. </w:t>
      </w:r>
      <w:r w:rsidRPr="00C72727">
        <w:rPr>
          <w:rFonts w:ascii="Book Antiqua" w:eastAsia="Times New Roman" w:hAnsi="Book Antiqua" w:cs="Times New Roman"/>
          <w:sz w:val="24"/>
          <w:szCs w:val="24"/>
          <w:lang w:val="pt-PT" w:eastAsia="pt-PT" w:bidi="pt-PT"/>
        </w:rPr>
        <w:t>Os órgãos públicos deverão implantar sistema interno de separação dos resíduos sólidos, a fim de apresentá-los à coleta seletiva.</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  </w:t>
      </w:r>
      <w:r w:rsidRPr="00C72727">
        <w:rPr>
          <w:rFonts w:ascii="Book Antiqua" w:eastAsia="Times New Roman" w:hAnsi="Book Antiqua" w:cs="Times New Roman"/>
          <w:b/>
          <w:sz w:val="24"/>
          <w:szCs w:val="24"/>
          <w:lang w:val="pt-PT" w:eastAsia="pt-PT" w:bidi="pt-PT"/>
        </w:rPr>
        <w:t xml:space="preserve">Art. 40. </w:t>
      </w:r>
      <w:r w:rsidRPr="00C72727">
        <w:rPr>
          <w:rFonts w:ascii="Book Antiqua" w:eastAsia="Times New Roman" w:hAnsi="Book Antiqua" w:cs="Times New Roman"/>
          <w:sz w:val="24"/>
          <w:szCs w:val="24"/>
          <w:lang w:val="pt-PT" w:eastAsia="pt-PT" w:bidi="pt-PT"/>
        </w:rPr>
        <w:t>As escolas da rede municipal de ensino deverão desenvolver programas internos de separação dos resíduos sólidos recicláveis.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41. </w:t>
      </w:r>
      <w:r w:rsidRPr="00C72727">
        <w:rPr>
          <w:rFonts w:ascii="Book Antiqua" w:eastAsia="Times New Roman" w:hAnsi="Book Antiqua" w:cs="Times New Roman"/>
          <w:sz w:val="24"/>
          <w:szCs w:val="24"/>
          <w:lang w:val="pt-PT" w:eastAsia="pt-PT" w:bidi="pt-PT"/>
        </w:rPr>
        <w:t>Os estabelecimentos comerciais e/ou prestadores de serviços deverão colocar à disposição de seus clientes recipientes próprios que garantam a separação dos resíduos gerados em seco e úmidos para disponibilização à coleta seletiva regular.</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CAPÍTULO IV</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DOS RESÍDUOS SÓLIDOS ESPECIAIS</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42. </w:t>
      </w:r>
      <w:r w:rsidRPr="00C72727">
        <w:rPr>
          <w:rFonts w:ascii="Book Antiqua" w:eastAsia="Times New Roman" w:hAnsi="Book Antiqua" w:cs="Times New Roman"/>
          <w:sz w:val="24"/>
          <w:szCs w:val="24"/>
          <w:lang w:val="pt-PT" w:eastAsia="pt-PT" w:bidi="pt-PT"/>
        </w:rPr>
        <w:t>A execução de serviços de coleta, transporte e destinação final de Resíduos Sólidos Especiais por particular, pessoa física ou jurídica, depende de licença ambiental do órgão competente, conforme Resolução COEMA 01 de 04 de fevereiro de 2016, estando sujeito às penalidades previstas no art. 66 do Decreto 6.514 de 22 de julho de 2008.</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Parágrafo Único.</w:t>
      </w:r>
      <w:r w:rsidRPr="00C72727">
        <w:rPr>
          <w:rFonts w:ascii="Book Antiqua" w:eastAsia="Times New Roman" w:hAnsi="Book Antiqua" w:cs="Times New Roman"/>
          <w:sz w:val="24"/>
          <w:szCs w:val="24"/>
          <w:lang w:val="pt-PT" w:eastAsia="pt-PT" w:bidi="pt-PT"/>
        </w:rPr>
        <w:t xml:space="preserve"> O interessado na prestação dos serviços de que trata este artigo deverá se cadastrar junto ao setor de limpeza urbana e se sujeitará ao licenciamento de atividade pelo órgão ambiental competente.</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lastRenderedPageBreak/>
        <w:t xml:space="preserve">            Art. 43. </w:t>
      </w:r>
      <w:r w:rsidRPr="00C72727">
        <w:rPr>
          <w:rFonts w:ascii="Book Antiqua" w:eastAsia="Times New Roman" w:hAnsi="Book Antiqua" w:cs="Times New Roman"/>
          <w:sz w:val="24"/>
          <w:szCs w:val="24"/>
          <w:lang w:val="pt-PT" w:eastAsia="pt-PT" w:bidi="pt-PT"/>
        </w:rPr>
        <w:t>A entidade ambiental municipal competente será o responsável pelo cadastramento e credenciamento de pessoas físicas ou jurídicas para o exercício das atividades de coleta, transporte e destinação dos Resíduos Sólidos Especiais.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44.  </w:t>
      </w:r>
      <w:r w:rsidRPr="00C72727">
        <w:rPr>
          <w:rFonts w:ascii="Book Antiqua" w:eastAsia="Times New Roman" w:hAnsi="Book Antiqua" w:cs="Times New Roman"/>
          <w:sz w:val="24"/>
          <w:szCs w:val="24"/>
          <w:lang w:val="pt-PT" w:eastAsia="pt-PT" w:bidi="pt-PT"/>
        </w:rPr>
        <w:t>O licenciamento ambiental será concedido pelo órgão competente conforme legislação ambiental vigente.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45. </w:t>
      </w:r>
      <w:r w:rsidRPr="00C72727">
        <w:rPr>
          <w:rFonts w:ascii="Book Antiqua" w:eastAsia="Times New Roman" w:hAnsi="Book Antiqua" w:cs="Times New Roman"/>
          <w:sz w:val="24"/>
          <w:szCs w:val="24"/>
          <w:lang w:val="pt-PT" w:eastAsia="pt-PT" w:bidi="pt-PT"/>
        </w:rPr>
        <w:t>O transporte e a destinação final de Resíduos Sólidos Especiais e de qualquer material a granel deverão ser realizados de forma a não provocar derramamento, empoeiramento, ou outros inconvenientes à população ou à limpeza pública.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Parágrafo Único. </w:t>
      </w:r>
      <w:r w:rsidRPr="00C72727">
        <w:rPr>
          <w:rFonts w:ascii="Book Antiqua" w:eastAsia="Times New Roman" w:hAnsi="Book Antiqua" w:cs="Times New Roman"/>
          <w:sz w:val="24"/>
          <w:szCs w:val="24"/>
          <w:lang w:val="pt-PT" w:eastAsia="pt-PT" w:bidi="pt-PT"/>
        </w:rPr>
        <w:t>O transporte de resíduos especiais realizado por empresas constituída para este fim deverá utilizar veículos transportadores previamente cadastrados e identificados para controle de deslocamento perante a autoridade pública.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46. </w:t>
      </w:r>
      <w:r w:rsidRPr="00C72727">
        <w:rPr>
          <w:rFonts w:ascii="Book Antiqua" w:eastAsia="Times New Roman" w:hAnsi="Book Antiqua" w:cs="Times New Roman"/>
          <w:sz w:val="24"/>
          <w:szCs w:val="24"/>
          <w:lang w:val="pt-PT" w:eastAsia="pt-PT" w:bidi="pt-PT"/>
        </w:rPr>
        <w:t>O responsável por serviços de carga e descarga, assim como pela guarda de resíduos de qualquer natureza, deverá evitar obstrução de dispositivo de drenagem pluvial mediante imediata retirada dos produtos e/ou resíduos descarregados e consequente limpeza da via ou logradouro público utilizado, sem prejuízo das demais penalidades.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47. </w:t>
      </w:r>
      <w:r w:rsidRPr="00C72727">
        <w:rPr>
          <w:rFonts w:ascii="Book Antiqua" w:eastAsia="Times New Roman" w:hAnsi="Book Antiqua" w:cs="Times New Roman"/>
          <w:sz w:val="24"/>
          <w:szCs w:val="24"/>
          <w:lang w:val="pt-PT" w:eastAsia="pt-PT" w:bidi="pt-PT"/>
        </w:rPr>
        <w:t>Os resíduos sólidos especiais provenientes de limpeza de fossa ou poço absorvente (sumidouro), restos de abatedouro, açougue e similares, deverão ser transportados em carrocerias estanques, devidamente licenciadas pelo órgão ambiental competente.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48. </w:t>
      </w:r>
      <w:r w:rsidRPr="00C72727">
        <w:rPr>
          <w:rFonts w:ascii="Book Antiqua" w:eastAsia="Times New Roman" w:hAnsi="Book Antiqua" w:cs="Times New Roman"/>
          <w:sz w:val="24"/>
          <w:szCs w:val="24"/>
          <w:lang w:val="pt-PT" w:eastAsia="pt-PT" w:bidi="pt-PT"/>
        </w:rPr>
        <w:t xml:space="preserve">Os geradores de Resíduos Sólidos Especiais deverão fornecer ao </w:t>
      </w:r>
      <w:r w:rsidRPr="00C72727">
        <w:rPr>
          <w:rFonts w:ascii="Book Antiqua" w:eastAsia="Times New Roman" w:hAnsi="Book Antiqua" w:cs="Times New Roman"/>
          <w:sz w:val="24"/>
          <w:szCs w:val="24"/>
          <w:lang w:val="pt-PT" w:eastAsia="pt-PT" w:bidi="pt-PT"/>
        </w:rPr>
        <w:lastRenderedPageBreak/>
        <w:t>órgão competente o Plano de Gerenciamento de Resíduos Sólidos, conforme o disposto no capítulo VI.</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49. </w:t>
      </w:r>
      <w:r w:rsidRPr="00C72727">
        <w:rPr>
          <w:rFonts w:ascii="Book Antiqua" w:eastAsia="Times New Roman" w:hAnsi="Book Antiqua" w:cs="Times New Roman"/>
          <w:sz w:val="24"/>
          <w:szCs w:val="24"/>
          <w:lang w:val="pt-PT" w:eastAsia="pt-PT" w:bidi="pt-PT"/>
        </w:rPr>
        <w:t>Os resíduos de serviços de saúde deverão ser acondicionados de acordo com as especificações da Associação Brasileira de Normas Técnicas – ABNT.</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Art. 50.</w:t>
      </w:r>
      <w:r w:rsidRPr="00C72727">
        <w:rPr>
          <w:rFonts w:ascii="Book Antiqua" w:eastAsia="Times New Roman" w:hAnsi="Book Antiqua" w:cs="Times New Roman"/>
          <w:sz w:val="24"/>
          <w:szCs w:val="24"/>
          <w:lang w:val="pt-PT" w:eastAsia="pt-PT" w:bidi="pt-PT"/>
        </w:rPr>
        <w:t xml:space="preserve"> Os resíduos perfurocortantes deverão ser acondicionados de maneira a preservar a saúde de quem os manuseia, e o transporte e destinação final deverão seguir diretrizes dos órgãos competentes.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Seção I</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Remoção do Resíduo Infectante</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51. </w:t>
      </w:r>
      <w:r w:rsidRPr="00C72727">
        <w:rPr>
          <w:rFonts w:ascii="Book Antiqua" w:eastAsia="Times New Roman" w:hAnsi="Book Antiqua" w:cs="Times New Roman"/>
          <w:sz w:val="24"/>
          <w:szCs w:val="24"/>
          <w:lang w:val="pt-PT" w:eastAsia="pt-PT" w:bidi="pt-PT"/>
        </w:rPr>
        <w:t>Constitui obrigação do gerador de resíduo infectante:</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 – promover a segregação na fonte;</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 – embalar os materiais perfurocortantes separadamente em recipientes de material resistente e de espessura adequada, antes de serem levados para serem acondicionados;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III – embalar o resíduo infectante em sacos plásticos brancos, de acordo com as especificações e com procedimentos previstos nas normas técnicas estabelecidas pelo Poder Público;</w:t>
      </w:r>
      <w:r w:rsidRPr="00C72727">
        <w:rPr>
          <w:rFonts w:ascii="Book Antiqua" w:eastAsia="Times New Roman" w:hAnsi="Book Antiqua" w:cs="Times New Roman"/>
          <w:sz w:val="24"/>
          <w:szCs w:val="24"/>
          <w:lang w:val="pt-PT" w:eastAsia="pt-PT" w:bidi="pt-PT"/>
        </w:rPr>
        <w:tab/>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IV – acondicionar os resíduos em contêineres plásticos brancos, estocando-os, até o momento da coleta, em abrigos construídos para esta finalidade, de acordo com o disposto nas normas técnicas estabelecidas pelo Poder Público;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 – cumprir o que o Poder Público determinar, para efeitos de remoção dos resíduos;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lastRenderedPageBreak/>
        <w:t>VI – fornecer todas as informações exigidas pelo órgão ou entidade municipal competente, referentes à natureza, ao tipo e às características dos resíduos produzidos.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Seção II</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Remoção de Lodos, Lamas e Pastosos</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52. </w:t>
      </w:r>
      <w:r w:rsidRPr="00C72727">
        <w:rPr>
          <w:rFonts w:ascii="Book Antiqua" w:eastAsia="Times New Roman" w:hAnsi="Book Antiqua" w:cs="Times New Roman"/>
          <w:sz w:val="24"/>
          <w:szCs w:val="24"/>
          <w:lang w:val="pt-PT" w:eastAsia="pt-PT" w:bidi="pt-PT"/>
        </w:rPr>
        <w:t>A remoção de Lodos e lamas deverá atender à legislação pertinente, principalmente no que se refere ao manuseio e transporte, de modo a evitar o vazamento destes materiais em logradouros, prejudicando a limpeza urbana.</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Art. 53. </w:t>
      </w:r>
      <w:r w:rsidRPr="00C72727">
        <w:rPr>
          <w:rFonts w:ascii="Book Antiqua" w:eastAsia="Times New Roman" w:hAnsi="Book Antiqua" w:cs="Times New Roman"/>
          <w:sz w:val="24"/>
          <w:szCs w:val="24"/>
          <w:lang w:val="pt-PT" w:eastAsia="pt-PT" w:bidi="pt-PT"/>
        </w:rPr>
        <w:t>O transporte de resíduos sólidos ou pastosos deverá ser feito em conformidade com o que segue:</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I – os veículos transportadores de material a granel, como terras, resíduos de aterro, entulhos de construções ou demolições, areia, barro, cascalho, brita, escória, serragem e similares, deverão ser dotados de cobertura e sistema de proteção que impeça o derramamento dos resíduos;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II – os veículos transportadores de resíduos pastosos, como argamassa ou concreto, deverão ter sua carroceria estanque, de forma a não provocar derramamento nos logradouros públicos.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r>
      <w:r w:rsidRPr="00C72727">
        <w:rPr>
          <w:rFonts w:ascii="Book Antiqua" w:eastAsia="Times New Roman" w:hAnsi="Book Antiqua" w:cs="Times New Roman"/>
          <w:b/>
          <w:sz w:val="24"/>
          <w:szCs w:val="24"/>
          <w:lang w:val="pt-PT" w:eastAsia="pt-PT" w:bidi="pt-PT"/>
        </w:rPr>
        <w:t>Parágrafo Único.</w:t>
      </w:r>
      <w:r w:rsidRPr="00C72727">
        <w:rPr>
          <w:rFonts w:ascii="Book Antiqua" w:eastAsia="Times New Roman" w:hAnsi="Book Antiqua" w:cs="Times New Roman"/>
          <w:sz w:val="24"/>
          <w:szCs w:val="24"/>
          <w:lang w:val="pt-PT" w:eastAsia="pt-PT" w:bidi="pt-PT"/>
        </w:rPr>
        <w:t xml:space="preserve"> Em caso de descumprimento deste artigo será aplicada uma multa de 30 (trinta) a 1000 (mil)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CAPÍTULO V</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DA CONSERVAÇÃO DA LIMPEZA URBANA</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54. </w:t>
      </w:r>
      <w:r w:rsidRPr="00C72727">
        <w:rPr>
          <w:rFonts w:ascii="Book Antiqua" w:eastAsia="Times New Roman" w:hAnsi="Book Antiqua" w:cs="Times New Roman"/>
          <w:sz w:val="24"/>
          <w:szCs w:val="24"/>
          <w:lang w:val="pt-PT" w:eastAsia="pt-PT" w:bidi="pt-PT"/>
        </w:rPr>
        <w:t xml:space="preserve">A limpeza de vias internas de Condomínios, Condomínio de </w:t>
      </w:r>
      <w:r w:rsidRPr="00C72727">
        <w:rPr>
          <w:rFonts w:ascii="Book Antiqua" w:eastAsia="Times New Roman" w:hAnsi="Book Antiqua" w:cs="Times New Roman"/>
          <w:sz w:val="24"/>
          <w:szCs w:val="24"/>
          <w:lang w:val="pt-PT" w:eastAsia="pt-PT" w:bidi="pt-PT"/>
        </w:rPr>
        <w:lastRenderedPageBreak/>
        <w:t>Lote e o Loteamento de Acesso Controlado é de inteira responsabilidade das pessoas físicas e/ou jurídicas gestoras, cabendo ao órgão ou entidade municipal competente realizar apenas os serviços inerentes à coleta regular.</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§1° A limpeza das vias referidas no caput deste artigo abrange os serviços de varrição, capina, roçada, raspagem, poda de árvores, implantação e limpeza de cestos coletores, lavagem, limpeza de mobiliário urbano, quando houver, e desobstrução de caixas de ralos.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§2° Em casos de riscos à saúde pública, por omissão ou negligência referente à limpeza, de que trata o §1° deste artigo, o Município realizará as ações necessárias para mitigar o problema.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§3° No caso do parágrafo anterior, o município terá seus custos ressarcidos pelo responsável a que se refere o caput deste artigo.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§4° Os Condomínios, Condomínios de Lote e os Loteamentos de Acesso Controlado, deverão dispor de estrutura adequada para coleta de resíduos regular, a ser estabelecido por decreto do Poder Executivo.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55. </w:t>
      </w:r>
      <w:r w:rsidRPr="00C72727">
        <w:rPr>
          <w:rFonts w:ascii="Book Antiqua" w:eastAsia="Times New Roman" w:hAnsi="Book Antiqua" w:cs="Times New Roman"/>
          <w:sz w:val="24"/>
          <w:szCs w:val="24"/>
          <w:lang w:val="pt-PT" w:eastAsia="pt-PT" w:bidi="pt-PT"/>
        </w:rPr>
        <w:t xml:space="preserve">As áreas do passeio público fronteiriças ao local do exercício das atividades comerciais deverão ser mantidas em permanente estado de limpeza e conversão pelo responsável, bem como sanções administrativas. </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§1° O não cumprimento do disposto no caput deste artigo importará na realização da limpeza pelo Município, cabendo ressarcimento ao erário pelo custo do serviço estado pelo órgão responsável, bem como sanções administrativas.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t xml:space="preserve">§2° Em caso de descumprimento do caput deste artigo será aplicada uma multa de 20 (vinte) a 120 (cento e vinte)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r>
      <w:r w:rsidRPr="00C72727">
        <w:rPr>
          <w:rFonts w:ascii="Book Antiqua" w:eastAsia="Times New Roman" w:hAnsi="Book Antiqua" w:cs="Times New Roman"/>
          <w:b/>
          <w:sz w:val="24"/>
          <w:szCs w:val="24"/>
          <w:lang w:val="pt-PT" w:eastAsia="pt-PT" w:bidi="pt-PT"/>
        </w:rPr>
        <w:t xml:space="preserve">Art. 56. </w:t>
      </w:r>
      <w:r w:rsidRPr="00C72727">
        <w:rPr>
          <w:rFonts w:ascii="Book Antiqua" w:eastAsia="Times New Roman" w:hAnsi="Book Antiqua" w:cs="Times New Roman"/>
          <w:sz w:val="24"/>
          <w:szCs w:val="24"/>
          <w:lang w:val="pt-PT" w:eastAsia="pt-PT" w:bidi="pt-PT"/>
        </w:rPr>
        <w:t>Nas exposições, festejos, festas, feiras livres e instaladas e outros eventos em logradouros públicos, em que haja venda de gêneros alimentícios, é de responsabilidade do expositor a colocação de recipientes de recolhimento de resíduos, de no mínimo 20 (vinte) litros, posicionados em local visível e acessível ao público em geral, em quantidade mínima de 2 (dois) recipientes por banca instalada, contendo letreiros de fácil leitura com os dizeres “resíduos úmidos” e “resíduos secos”.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§1° A limpeza do espaço deverá ser mantida durante todo o evento e após o encerramento das atividades, deverá o comerciante fazer a limpeza de sua área de atuação.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§2° Em caso de descumprimento do caput deste artigo será aplicada uma multa de 10 (dez) a 60 (sessenta)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Art. 57.</w:t>
      </w:r>
      <w:r w:rsidRPr="00C72727">
        <w:rPr>
          <w:rFonts w:ascii="Book Antiqua" w:eastAsia="Times New Roman" w:hAnsi="Book Antiqua" w:cs="Times New Roman"/>
          <w:sz w:val="24"/>
          <w:szCs w:val="24"/>
          <w:lang w:val="pt-PT" w:eastAsia="pt-PT" w:bidi="pt-PT"/>
        </w:rPr>
        <w:t xml:space="preserve"> O manuseio, coleta, transporte, valoração, tratamento e disposição final do resíduo de eventos é da exclusiva responsabilidade dos seus geradores, podendo estes, no entanto, ajustar com o órgão ou entidade municipal competente ou com empresas devidamente credenciadas a realização dessas atividades.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§1° Além de seus respectivos organizadores, os contratantes ou promotores de eventos realizados em locais públicos são responsáveis pelo gerenciamento dos resíduos produzidos.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§2° Os eventos programados para ocorrerem em logradouros públicos somente serão autorizados se os respectivos organizadores apresentam Plano de Gerenciamento de Resíduos Sólidos aprovado, perante o órgão ou entidade municipal competente.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58. </w:t>
      </w:r>
      <w:r w:rsidRPr="00C72727">
        <w:rPr>
          <w:rFonts w:ascii="Book Antiqua" w:eastAsia="Times New Roman" w:hAnsi="Book Antiqua" w:cs="Times New Roman"/>
          <w:sz w:val="24"/>
          <w:szCs w:val="24"/>
          <w:lang w:val="pt-PT" w:eastAsia="pt-PT" w:bidi="pt-PT"/>
        </w:rPr>
        <w:t>Cabe ao poder público atuar, subsidiariamente, com vistas a minimizar ou cessar o dano, logo que tome conhecimento de evento lesivo ao meio ambiente ou à saúde pública relacionado ao gerenciamento de resíduos sólidos.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§1° Os responsáveis pelo dano ressarcirão integralmente o poder público pelos gastos decorrentes das ações empreendidas na forma do caput.</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§2° Em caso de inadimplemento previsto no §1° serão acrescidos ao débito os encargos de multa, transformada a cobrança, imediatamente, em compulsória, com a inscrição do contribuinte ou dos responsáveis na Dívida Ativa do Município.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Seção I</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Na Execução de Obra e Serviço</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59. </w:t>
      </w:r>
      <w:r w:rsidRPr="00C72727">
        <w:rPr>
          <w:rFonts w:ascii="Book Antiqua" w:eastAsia="Times New Roman" w:hAnsi="Book Antiqua" w:cs="Times New Roman"/>
          <w:sz w:val="24"/>
          <w:szCs w:val="24"/>
          <w:lang w:val="pt-PT" w:eastAsia="pt-PT" w:bidi="pt-PT"/>
        </w:rPr>
        <w:t>As caçambas para deposição de resíduos da construção civil deverão ser sempre removidas pelos responsáveis quando: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 – Decorrer o prazo de quarenta e oito horas após a colocação da caçamba, independentemente da quantidade de resíduos em seu interior;</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Decorrer o prazo de oito horas após a caçamba estar cheia;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lastRenderedPageBreak/>
        <w:t>III – Constituírem-se em foco de insalubridade e/ou prejuízo à saúde humana. Independentemente do tipo de resíduo depositado;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IV – Estiverem colocadas de forma a prejudicar a utilização de sarjetas, bocas de lobo, hidrantes, mobiliário urbano ou qualquer outra instalação fixa de utilização pública;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 – Estiverem colocadas de forma a prejudicar a circulação de veículos e pedestres nos logradouros e calçadas.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60. </w:t>
      </w:r>
      <w:r w:rsidRPr="00C72727">
        <w:rPr>
          <w:rFonts w:ascii="Book Antiqua" w:eastAsia="Times New Roman" w:hAnsi="Book Antiqua" w:cs="Times New Roman"/>
          <w:sz w:val="24"/>
          <w:szCs w:val="24"/>
          <w:lang w:val="pt-PT" w:eastAsia="pt-PT" w:bidi="pt-PT"/>
        </w:rPr>
        <w:t>O responsável pela execução de obra ou serviço de carga e descarga na via e/ou logradouro público, assim como pela guarda de resíduos de qualquer natureza, deverá manter desimpedidos e limpos, durante toda a execução da obra ou serviço, os dispositivos de drenagem pluvial e as áreas destinadas ao trânsito de pedestres e veículos, mediante estocagem e contenção adequada dos materiais e resíduos.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§1° O responsável deverá retirar, diariamente, todos os materiais e resíduos remanescentes à execução da obra ou serviços, e proceder à limpeza do local utilizado para a execução da obra ou serviço que esteja obstruindo a drenagem pluvial e o trânsito de pedestres e veículos.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§2° Os materiais provenientes de obras ou serviços, além dos materiais adquiridos para construção e reforma, não poderão ser estocados na calçada e vias públicas.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§3° Em caso de descumprimento do caput deste artigo será aplicada uma multa de 30 (trinta) a 200 (duzentos)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§4° Em caso de descumprimento dos §1° e §2° deste artigo será aplicada </w:t>
      </w:r>
      <w:r w:rsidRPr="00C72727">
        <w:rPr>
          <w:rFonts w:ascii="Book Antiqua" w:eastAsia="Times New Roman" w:hAnsi="Book Antiqua" w:cs="Times New Roman"/>
          <w:sz w:val="24"/>
          <w:szCs w:val="24"/>
          <w:lang w:val="pt-PT" w:eastAsia="pt-PT" w:bidi="pt-PT"/>
        </w:rPr>
        <w:lastRenderedPageBreak/>
        <w:t xml:space="preserve">uma multa de 30 (trinta) a 100 (cem)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61. </w:t>
      </w:r>
      <w:r w:rsidRPr="00C72727">
        <w:rPr>
          <w:rFonts w:ascii="Book Antiqua" w:eastAsia="Times New Roman" w:hAnsi="Book Antiqua" w:cs="Times New Roman"/>
          <w:sz w:val="24"/>
          <w:szCs w:val="24"/>
          <w:lang w:val="pt-PT" w:eastAsia="pt-PT" w:bidi="pt-PT"/>
        </w:rPr>
        <w:t>O responsável pela execução de obra ou serviço de construção, reforma ou demolição de edificação, não poderá realizar serviço de qualquer natureza na via e/ou logradouro público sem comunicar os setores responsáveis e deverá e deverá remover da calçada, no prazo de até 48 (quarenta e oito) horas após término, o tapume permitido pelo órgão municipal competente para cercamento da obra.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62. </w:t>
      </w:r>
      <w:r w:rsidRPr="00C72727">
        <w:rPr>
          <w:rFonts w:ascii="Book Antiqua" w:eastAsia="Times New Roman" w:hAnsi="Book Antiqua" w:cs="Times New Roman"/>
          <w:sz w:val="24"/>
          <w:szCs w:val="24"/>
          <w:lang w:val="pt-PT" w:eastAsia="pt-PT" w:bidi="pt-PT"/>
        </w:rPr>
        <w:t>O responsável pela execução de obra pública ou particular que inclua destinação de resíduos sólidos da construção civil em terrenos particulares, deverá obter licença junto ao órgão ambiental competente, mediante apresentação do respectivo Plano de Gerenciamento de Resíduos da Construção Civil – PGRSCC.</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Seção II</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Em Terreno Privado</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63. </w:t>
      </w:r>
      <w:r w:rsidRPr="00C72727">
        <w:rPr>
          <w:rFonts w:ascii="Book Antiqua" w:eastAsia="Times New Roman" w:hAnsi="Book Antiqua" w:cs="Times New Roman"/>
          <w:sz w:val="24"/>
          <w:szCs w:val="24"/>
          <w:lang w:val="pt-PT" w:eastAsia="pt-PT" w:bidi="pt-PT"/>
        </w:rPr>
        <w:t>Os proprietários ou possuidores de terrenos baldios, edificados ou não, são abrigados 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 – Guardá-los e fiscalizá-los, mantendo-os em perfeito estado de limpeza, evitando que sejam usados como depósito de resíduos de qualquer natureza;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Nos logradouros que possuam meio-fio, manter a área destinada a passeio público constantemente em bom estado de conservação e limpeza.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§1° O órgão ou entidade municipal competente, a seu exclusivo critério, poderá executar os serviços de capina, limpeza e remoção do resíduo </w:t>
      </w:r>
      <w:r w:rsidRPr="00C72727">
        <w:rPr>
          <w:rFonts w:ascii="Book Antiqua" w:eastAsia="Times New Roman" w:hAnsi="Book Antiqua" w:cs="Times New Roman"/>
          <w:sz w:val="24"/>
          <w:szCs w:val="24"/>
          <w:lang w:val="pt-PT" w:eastAsia="pt-PT" w:bidi="pt-PT"/>
        </w:rPr>
        <w:lastRenderedPageBreak/>
        <w:t>indevidamente acumulado nos terrenos a que se refere o caput deste artigo, cobrando dos responsáveis o custo correspondente aos serviços prestados, sem prejuízo das penalidades cabíveis.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§2° Em caso de descumprimento deste artigo será aplicada uma multa de 30 (trinta) a 500 (quinhentos)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 calculado conforme o imposto Predial e Territorial Urbano (IPTU), considerando se o terreno é murado ou não.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Seção III</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Dos Atos Lesivos à Limpeza Urbana</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64. </w:t>
      </w:r>
      <w:r w:rsidRPr="00C72727">
        <w:rPr>
          <w:rFonts w:ascii="Book Antiqua" w:eastAsia="Times New Roman" w:hAnsi="Book Antiqua" w:cs="Times New Roman"/>
          <w:sz w:val="24"/>
          <w:szCs w:val="24"/>
          <w:lang w:val="pt-PT" w:eastAsia="pt-PT" w:bidi="pt-PT"/>
        </w:rPr>
        <w:t>São considerados atos lesivos à conservação da limpeza urbanas sujeitos às sanções legais:</w:t>
      </w: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 – Lançar, por qualquer meio, na via e/ou logradouro públicos, volantes e papéis cortados, picados e de propaganda;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Derramar óleo, líquido combustível, graxa, tinta, nata de cimento ou de cal e similares na via e/ou logradouro público;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III – Realizar reparo ou manutenção de veículo ou equipamento na via e/ou logradouros públicos prejudicando os serviços de limpeza urbana;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IV – Lançar, na via e/ou logradouro públicos, resíduos de limpeza de edificação;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 – Lançar, na via e/ou logradouro públicos, atendidos por rede coletora de esgotos sanitários, água servida de qualquer natureza;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VI – Praticar ato que perturbe, prejudique ou impeça a execução de serviços de limpeza urbana;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VII – Promover a queima de quaisquer dos resíduos citados nesta Lei a céu aberto ou em recipientes, instalações ou equipamentos não licenciados para esta finalidade, salvo em caso de decretação de emergência sanitária e desde </w:t>
      </w:r>
      <w:r w:rsidRPr="00C72727">
        <w:rPr>
          <w:rFonts w:ascii="Book Antiqua" w:eastAsia="Times New Roman" w:hAnsi="Book Antiqua" w:cs="Times New Roman"/>
          <w:sz w:val="24"/>
          <w:szCs w:val="24"/>
          <w:lang w:val="pt-PT" w:eastAsia="pt-PT" w:bidi="pt-PT"/>
        </w:rPr>
        <w:lastRenderedPageBreak/>
        <w:t>que autorizada pelo órgão ambiental competente;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VIII – Realizar triagem ou catação no resíduo sólido disposto em logradouros públicos, de qualquer objeto, material, resto ou sobra, seja qual for sua origem;</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IX – Associar logradouros públicos em decorrência de decapagens, desmatamentos ou obras;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X – Depositar, lançar ou atirar em riachos, canais, arroios, córregos, lagos, lagoas e rios, ou às suas margens, resíduos de qualquer natureza que causem prejuízo à limpeza ou ao meio ambiente.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Parágrafo Único. </w:t>
      </w:r>
      <w:r w:rsidRPr="00C72727">
        <w:rPr>
          <w:rFonts w:ascii="Book Antiqua" w:eastAsia="Times New Roman" w:hAnsi="Book Antiqua" w:cs="Times New Roman"/>
          <w:sz w:val="24"/>
          <w:szCs w:val="24"/>
          <w:lang w:val="pt-PT" w:eastAsia="pt-PT" w:bidi="pt-PT"/>
        </w:rPr>
        <w:t xml:space="preserve">Em caso de descumprimento deste artigo será aplicada uma multa de 10 (dez) a 300 (trezentos)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65. </w:t>
      </w:r>
      <w:r w:rsidRPr="00C72727">
        <w:rPr>
          <w:rFonts w:ascii="Book Antiqua" w:eastAsia="Times New Roman" w:hAnsi="Book Antiqua" w:cs="Times New Roman"/>
          <w:sz w:val="24"/>
          <w:szCs w:val="24"/>
          <w:lang w:val="pt-PT" w:eastAsia="pt-PT" w:bidi="pt-PT"/>
        </w:rPr>
        <w:t>É proibido o descarte de quaisquer materiais e/ou resíduos em lotes vagos, vias ou logradouros públicos por parte de pessoas físicas ou jurídicas, públicas ou privadas, sujeitando o infrator às penalidades legais.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§1° O fabricante do produto descartado irregularmente poderá ser penalizado nos termos desta Lei, nos casos em que não for possível identificar o responsável pelo descarte.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§2° Em caso de descumprimento do caput deste artigo será aplicada uma multa de 10 (dez) a 300 (trezentos) </w:t>
      </w:r>
      <w:r w:rsidRPr="00C72727">
        <w:rPr>
          <w:rFonts w:ascii="Book Antiqua" w:eastAsia="Times New Roman" w:hAnsi="Book Antiqua" w:cs="Times New Roman"/>
          <w:bCs/>
          <w:sz w:val="24"/>
          <w:szCs w:val="24"/>
          <w:lang w:val="pt-PT" w:eastAsia="pt-PT" w:bidi="pt-PT"/>
        </w:rPr>
        <w:t>UFIRMs</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CAPÍTULO VI</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DO PLANO DE GERENCIAMENTO DE RESÍDUOS SÓLIDOS</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66. </w:t>
      </w:r>
      <w:r w:rsidRPr="00C72727">
        <w:rPr>
          <w:rFonts w:ascii="Book Antiqua" w:eastAsia="Times New Roman" w:hAnsi="Book Antiqua" w:cs="Times New Roman"/>
          <w:sz w:val="24"/>
          <w:szCs w:val="24"/>
          <w:lang w:val="pt-PT" w:eastAsia="pt-PT" w:bidi="pt-PT"/>
        </w:rPr>
        <w:t>Estão sujeitos à elaboração de Plano de Gerenciamento de Resíduos Sólidos – PGRS:</w:t>
      </w: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lastRenderedPageBreak/>
        <w:t>I – Os geradores de resíduos sólidos previstos nos incisos II, III, IV e VII do art. 5° desta Lei e na lei federal 12.305/10;</w:t>
      </w: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Os estabelecimentos comerciais e de prestação de serviços que:</w:t>
      </w:r>
    </w:p>
    <w:p w:rsidR="00C72727" w:rsidRPr="00C72727" w:rsidRDefault="00C72727" w:rsidP="00C72727">
      <w:pPr>
        <w:widowControl w:val="0"/>
        <w:numPr>
          <w:ilvl w:val="0"/>
          <w:numId w:val="6"/>
        </w:numPr>
        <w:autoSpaceDE w:val="0"/>
        <w:autoSpaceDN w:val="0"/>
        <w:spacing w:after="0" w:line="360" w:lineRule="auto"/>
        <w:contextualSpacing/>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Gerem resíduos perigosos;</w:t>
      </w:r>
    </w:p>
    <w:p w:rsidR="00C72727" w:rsidRPr="00C72727" w:rsidRDefault="00C72727" w:rsidP="00C72727">
      <w:pPr>
        <w:widowControl w:val="0"/>
        <w:numPr>
          <w:ilvl w:val="0"/>
          <w:numId w:val="6"/>
        </w:numPr>
        <w:autoSpaceDE w:val="0"/>
        <w:autoSpaceDN w:val="0"/>
        <w:spacing w:after="0" w:line="360" w:lineRule="auto"/>
        <w:contextualSpacing/>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Gerem resíduos que, mesmo caracterizados como não perigosos, por sua natureza, composição ou volume, não sejam equiparados aos resíduos domiciliares pelo poder público municipal;</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III – As empresas de construção civil;</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IV – Os responsáveis pelos terminais e outras instalações referidas no inciso VI do art. 5° desta Lei;</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 – Os responsáveis por atividades agrosilvopastoris, se exigido pelo órgão competente do Sisnama – Sistema Nacional do Meio Ambiente, do SNVS – Sistema Nacional de Vigilância Sanitária ou do Suasa – Sistema Unificado de Atenção à Sanidade Agropecuária.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Parágrafo Único.</w:t>
      </w:r>
      <w:r w:rsidRPr="00C72727">
        <w:rPr>
          <w:rFonts w:ascii="Book Antiqua" w:eastAsia="Times New Roman" w:hAnsi="Book Antiqua" w:cs="Times New Roman"/>
          <w:sz w:val="24"/>
          <w:szCs w:val="24"/>
          <w:lang w:val="pt-PT" w:eastAsia="pt-PT" w:bidi="pt-PT"/>
        </w:rPr>
        <w:t xml:space="preserve"> Serão estabelecidas, por regulamento, exigências específicas relativas ao plano de gerenciamento de resíduos perigosos.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Art. 67.</w:t>
      </w:r>
      <w:r w:rsidRPr="00C72727">
        <w:rPr>
          <w:rFonts w:ascii="Book Antiqua" w:eastAsia="Times New Roman" w:hAnsi="Book Antiqua" w:cs="Times New Roman"/>
          <w:sz w:val="24"/>
          <w:szCs w:val="24"/>
          <w:lang w:val="pt-PT" w:eastAsia="pt-PT" w:bidi="pt-PT"/>
        </w:rPr>
        <w:t xml:space="preserve"> O PGRS tem o seguinte conteúdo mínimo: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 – Descrição do empreendimento ou atividade;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Diagnóstico dos resíduos sólidos gerados ou administrados, contendo a origem, o volume e a caracterização dos resíduos, incluindo os passivos ambientais a eles relacionados;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III – Observadas as normas estabelecidas pelo plano municipal de gestão integrada de resíduos sólidos: explicitação dos responsáveis por cada etapa do gerenciamento de resíduos sólidos;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IV – Definição dos procedimentos operacionais relativos às etapas do gerenciamento de resíduos sólidos sob responsabilidade do gerador;</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lastRenderedPageBreak/>
        <w:t>V – Identificação das soluções consorciadas ou compartilhadas com outros geradores;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VI – Ações preventivas e corretivas a serem executadas em situações de gerenciamento incorreto ou acidentes;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VII – Metas e procedimentos relacionados à minimização da geração de resíduos sólidos, à reutilização e reciclagem;</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VIII – Se couber, ações relativas à responsabilidade compartilhada pelo ciclo de vida dos produtos, nas formas de legislação vigente;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IX – Medidas saneadoras dos passivos ambientais relacionados aos resíduos sólidos;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X – Periodicidade na sua revisão;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XI – Relatório de automonitoramento;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§1° O PGRS atenderá ao disposto no plano municipal de gestão integrada de resíduos sólidos do Município, sem prejuízo das normas estabelecidas pelos órgãos do Sisnama, do SNVS e do Suasa. (CONAMA).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§2° A inexistência do plano municipal de gestão integrada de resíduos sólidos não obsta a elaboração, a implementação ou a operacionalização do PGRS.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§3° Serão estabelecidos em regulamento: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 – Normas sobre a exigibilidade e o conteúdo do PGRS relativo à atuação de cooperativas ou de outras formas de associação de catadores de materiais reutilizáveis e recicláveis;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Critérios e procedimentos simplificados para apresentação dos planos de gerenciamento de resíduos sólidos para empresas de pequeno porte, microempresas, microempreendedor individual e pessoas físicas.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68. </w:t>
      </w:r>
      <w:r w:rsidRPr="00C72727">
        <w:rPr>
          <w:rFonts w:ascii="Book Antiqua" w:eastAsia="Times New Roman" w:hAnsi="Book Antiqua" w:cs="Times New Roman"/>
          <w:sz w:val="24"/>
          <w:szCs w:val="24"/>
          <w:lang w:val="pt-PT" w:eastAsia="pt-PT" w:bidi="pt-PT"/>
        </w:rPr>
        <w:t>Todas as</w:t>
      </w:r>
      <w:r w:rsidRPr="00C72727">
        <w:rPr>
          <w:rFonts w:ascii="Book Antiqua" w:eastAsia="Times New Roman" w:hAnsi="Book Antiqua" w:cs="Times New Roman"/>
          <w:b/>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obras públicas e privadas deverão apresentar ao órgão ambiental competente um PGRS, que deverá conter as metodologias de coleta, transporte, tratamento e disposição final dos resíduos gerados durante a obra, favorecendo a redução, reutilização e reciclagem por meio de coleta seletiva.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Parágrafo Único. </w:t>
      </w:r>
      <w:r w:rsidRPr="00C72727">
        <w:rPr>
          <w:rFonts w:ascii="Book Antiqua" w:eastAsia="Times New Roman" w:hAnsi="Book Antiqua" w:cs="Times New Roman"/>
          <w:sz w:val="24"/>
          <w:szCs w:val="24"/>
          <w:lang w:val="pt-PT" w:eastAsia="pt-PT" w:bidi="pt-PT"/>
        </w:rPr>
        <w:t>Aplica-se o disposto no caput deste artigo às empresas terceirizadas contratadas pelo poder público para prestação deste serviço.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CAPÍTULO VII</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DO SISTEMA DE LOGÍSTICA REVERSA</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69. </w:t>
      </w:r>
      <w:r w:rsidRPr="00C72727">
        <w:rPr>
          <w:rFonts w:ascii="Book Antiqua" w:eastAsia="Times New Roman" w:hAnsi="Book Antiqua" w:cs="Times New Roman"/>
          <w:sz w:val="24"/>
          <w:szCs w:val="24"/>
          <w:lang w:val="pt-PT" w:eastAsia="pt-PT" w:bidi="pt-PT"/>
        </w:rPr>
        <w:t>São obrigados a estruturar e implementar sistemas de logística reversa, mediante retorno dos produtos após o uso pelo consumidor, de forma independente do serviço público de limpeza urbana e de manejo dos resíduos sólidos, os fabricantes, importadores, distribuidores e comerciantes de: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 – Agrotóxicos, seus resíduos e embalagens, assim como outros produtos cuja embalagem, após o uso, constitua resíduos perigoso;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Pilhas e baterias;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III – Pneus;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IV – Óleos lubrificantes, seus resíduos e embalagens;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 – Lâmpadas fluorescentes, de vapor de sódio e mercúrio e de luz mista;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VI – Produtos eletroeletrônicos e seus componentes;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§1° O sistema de logística reversa é estendido a produtos comercializados em embalagens plásticas, metálicas ou de vidro, e aos demais produtos e embalagens, considerando, prioritariamente, o grau e a extensão do </w:t>
      </w:r>
      <w:r w:rsidRPr="00C72727">
        <w:rPr>
          <w:rFonts w:ascii="Book Antiqua" w:eastAsia="Times New Roman" w:hAnsi="Book Antiqua" w:cs="Times New Roman"/>
          <w:sz w:val="24"/>
          <w:szCs w:val="24"/>
          <w:lang w:val="pt-PT" w:eastAsia="pt-PT" w:bidi="pt-PT"/>
        </w:rPr>
        <w:lastRenderedPageBreak/>
        <w:t>impacto à saúde pública e ao meio ambiente dos resíduos gerados.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§2° A definição dos produtos e embalagens a que se refere o §1° considerará a viabilidade técnica e econômica da logística reversa, bem como o grau e a extensão do impacto à saúde pública e ao meio ambiente dos resíduos gerados.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§3° Cabe aos fabricantes, importadores, distribuidores e comerciantes dos produtos, a que se referem os incisos II, III, V e VI do caput deste artigo, tomar todas as medidas necessárias para assegurar a implementação e operacionalização do sistema de logística reversa sob seu encargo, consoante o estabelecido neste artigo, podendo, entre outras medidas: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 – Implantar procedimentos de compra de produtos ou embalagens usadas;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Disponibilizar pontos de entrega de resíduos reutilizáveis e recicláveis;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III – Atuar em parceria com cooperativas ou outras formas de associação de catadores de materiais reutilizáveis e recicláveis, nos casos de que trata o §1°.</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§4° Fabricantes, importadores, distribuidores e comerciantes podem instituir entidade gestora, dotada de personalidade jurídica própria com o objetivo de implementar sistema de logística reversa, bem como cuidar de sua operação e administração.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§5° As entidades gestoras, agindo em nome dos signatários e aderentes de acordo setorial ou termo de compromisso. Estabelecerão a distribuição dos pontos de recebimento dos produtos e embalagens sujeitos à logística reversa, bem como informarão a população e ao Poder Público sobre sua localização.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§6° Poderão ser adotadas medidas de incentivo ou de compensação financeira aos estabelecimentos que cooperarem com a coleta dos produtos e embalagens descartados.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§7° Os estabelecimentos comerciais e de distribuição poderão ser dispensados da obrigação de instalar pontos de recebimento desde que não resulte em prejuízo a eficiência do sistema de logística reversa.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§8° Será admitida a utilização de alternativas viáveis para a coleta e destinação final dos produtos e embalagens descartados, como a coleta itinerante, a participação do Poder Público local, nos termos da Lei n°12.305, de 2010, e outras formas facilitadoras.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§9° Os consumidores deverão efetuar a devolução após o uso, aos comerciantes ou distribuidores, dos produtos e das embalagens a que se referem os incisos I a VI do caput, e de outros produtos ou embalagens objeto de logística reversa, na forma do §1°.</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§10 Os comerciantes e distribuidores deverão efetuar a devolução aos fabricantes ou aos importadores dos produtos e embalagens reunidos ou devolvidos na forma dos §3° e 4°.</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§11 Os fabricantes e os importadores darão destinação ambientalmente adequada aos produtos e às embalagens reunidos ou devolvidos, sendo o rejeito encaminhado para a disposição final ambientalmente adequada, conforme a Lei 12.305, de 2010.</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lastRenderedPageBreak/>
        <w:t>§12 Se o titular do serviço público de limpeza urbana e de manejo de resíduos sólidos, por acordo setorial ou termo de compromisso firmado com o setor empresarial, encarregar-se de atividades de responsabilidade dos fabricantes, importadores, distribuidores e comerciantes nos sistemas de logística reversa dos produtos e embalagens a que se refere este artigo, as ações do poder público serão devidamente remuneradas, na forma previamente acordada entre as partes.</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§13 Com exceção dos consumidores, todos os participantes dos sistemas de logística reversa manterão atualizadas e disponíveis ao órgão municipal competente e a outras autoridades informações completas sobre a realização das ações sob sua responsabilidade.</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70. </w:t>
      </w:r>
      <w:r w:rsidRPr="00C72727">
        <w:rPr>
          <w:rFonts w:ascii="Book Antiqua" w:eastAsia="Times New Roman" w:hAnsi="Book Antiqua" w:cs="Times New Roman"/>
          <w:sz w:val="24"/>
          <w:szCs w:val="24"/>
          <w:lang w:val="pt-PT" w:eastAsia="pt-PT" w:bidi="pt-PT"/>
        </w:rPr>
        <w:t>A logística reversa poderá ser solicitada durante o processo de licenciamento ambiental através do órgão ambiental competente de acordo com o tipo e porte da atividade.</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71. </w:t>
      </w:r>
      <w:r w:rsidRPr="00C72727">
        <w:rPr>
          <w:rFonts w:ascii="Book Antiqua" w:eastAsia="Times New Roman" w:hAnsi="Book Antiqua" w:cs="Times New Roman"/>
          <w:sz w:val="24"/>
          <w:szCs w:val="24"/>
          <w:lang w:val="pt-PT" w:eastAsia="pt-PT" w:bidi="pt-PT"/>
        </w:rPr>
        <w:t>O sistema de coleta seletiva de resíduos sólidos e a logística reversa priorizarão a participação de cooperativas ou de outras formas de associação de catadores de materiais reutilizáveis e recicláveis constituídas por pessoas físicas de baixa renda.</w:t>
      </w:r>
    </w:p>
    <w:p w:rsidR="00C72727" w:rsidRPr="00C72727" w:rsidRDefault="00C72727" w:rsidP="00C72727">
      <w:pPr>
        <w:widowControl w:val="0"/>
        <w:autoSpaceDE w:val="0"/>
        <w:autoSpaceDN w:val="0"/>
        <w:adjustRightInd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adjustRightInd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CAPÍTULO VIII</w:t>
      </w:r>
    </w:p>
    <w:p w:rsidR="00C72727" w:rsidRPr="00C72727" w:rsidRDefault="00C72727" w:rsidP="00C72727">
      <w:pPr>
        <w:widowControl w:val="0"/>
        <w:autoSpaceDE w:val="0"/>
        <w:autoSpaceDN w:val="0"/>
        <w:adjustRightInd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DA RESPONSABILIDADE COMPARTILHADA</w:t>
      </w:r>
    </w:p>
    <w:p w:rsidR="00C72727" w:rsidRPr="00C72727" w:rsidRDefault="00C72727" w:rsidP="00C72727">
      <w:pPr>
        <w:widowControl w:val="0"/>
        <w:autoSpaceDE w:val="0"/>
        <w:autoSpaceDN w:val="0"/>
        <w:adjustRightInd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Art. 72.</w:t>
      </w:r>
      <w:r w:rsidRPr="00C72727">
        <w:rPr>
          <w:rFonts w:ascii="Book Antiqua" w:eastAsia="Times New Roman" w:hAnsi="Book Antiqua" w:cs="Times New Roman"/>
          <w:sz w:val="24"/>
          <w:szCs w:val="24"/>
          <w:lang w:val="pt-PT" w:eastAsia="pt-PT" w:bidi="pt-PT"/>
        </w:rPr>
        <w:t xml:space="preserve"> </w:t>
      </w:r>
      <w:r w:rsidRPr="00C72727">
        <w:rPr>
          <w:rFonts w:ascii="Book Antiqua" w:eastAsia="Times New Roman" w:hAnsi="Book Antiqua" w:cs="Times New Roman"/>
          <w:b/>
          <w:sz w:val="24"/>
          <w:szCs w:val="24"/>
          <w:lang w:val="pt-PT" w:eastAsia="pt-PT" w:bidi="pt-PT"/>
        </w:rPr>
        <w:t xml:space="preserve"> </w:t>
      </w:r>
      <w:r w:rsidRPr="00C72727">
        <w:rPr>
          <w:rFonts w:ascii="Book Antiqua" w:eastAsia="Times New Roman" w:hAnsi="Book Antiqua" w:cs="Times New Roman"/>
          <w:sz w:val="24"/>
          <w:szCs w:val="24"/>
          <w:lang w:val="pt-PT" w:eastAsia="pt-PT" w:bidi="pt-PT"/>
        </w:rPr>
        <w:t xml:space="preserve">É instituída a responsabilidade compartilhada pelo ciclo de vida dos produtos, a ser implementada de forma invidualizada e encadeada, abrangendo os fabricantes, importadores, distribuidores e comerciantes, os </w:t>
      </w:r>
      <w:r w:rsidRPr="00C72727">
        <w:rPr>
          <w:rFonts w:ascii="Book Antiqua" w:eastAsia="Times New Roman" w:hAnsi="Book Antiqua" w:cs="Times New Roman"/>
          <w:sz w:val="24"/>
          <w:szCs w:val="24"/>
          <w:lang w:val="pt-PT" w:eastAsia="pt-PT" w:bidi="pt-PT"/>
        </w:rPr>
        <w:lastRenderedPageBreak/>
        <w:t>consumidores e os titulares dos serviços públicos de limpeza urbana e de manejo de resíduos sólidos.</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Parágrafo Único. </w:t>
      </w:r>
      <w:r w:rsidRPr="00C72727">
        <w:rPr>
          <w:rFonts w:ascii="Book Antiqua" w:eastAsia="Times New Roman" w:hAnsi="Book Antiqua" w:cs="Times New Roman"/>
          <w:sz w:val="24"/>
          <w:szCs w:val="24"/>
          <w:lang w:val="pt-PT" w:eastAsia="pt-PT" w:bidi="pt-PT"/>
        </w:rPr>
        <w:t>A responsabilidade compartilhada pelo ciclo de vida dos produtos tem por objetivo:</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 – Compatibilizar interesses entre os agentes econômicos e sociais e os processos de gestão empresarial e mercadológica com os de gestão ambiental, desenvolvendo estratégias sustentáveis;</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Promover o aproveitamento de resíduos sólidos, direcionando-os para a sua cadeia produtiva ou para outras cadeias produtivas;</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III – Reduzir a geração de resíduos sólidos, o desperdício de materiais, a poluição e os danos ambientais;</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IV – Incentivar a utilização de insumos de menor agressividade ao meio ambiente e de maior sustentabilidade;</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 – Estimular o desenvolvimento do mercado, a produção e o consumo de produtos derivados de materiais reciclados e recicláveis;</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VI – Propiciar que as atividades produtivas alcancem eficiência e sustentabilidade;</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VII – Incentivar as boas práticas de responsabilidade socioambiental.</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73. </w:t>
      </w:r>
      <w:r w:rsidRPr="00C72727">
        <w:rPr>
          <w:rFonts w:ascii="Book Antiqua" w:eastAsia="Times New Roman" w:hAnsi="Book Antiqua" w:cs="Times New Roman"/>
          <w:sz w:val="24"/>
          <w:szCs w:val="24"/>
          <w:lang w:val="pt-PT" w:eastAsia="pt-PT" w:bidi="pt-PT"/>
        </w:rPr>
        <w:t>Sem prejuízo das obrigações estabelecidas no plano de gerenciamento de resíduos sólidos e com vistas a fortalecer a responsabilidade compartilhada e seus objetivos, os fabricantes, importadores, distribuidores e comerciantes têm responsabilidade que abrange:</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 – Investimento no desenvolvimento, na fabricação e na colocação no mercado de produtos:</w:t>
      </w:r>
    </w:p>
    <w:p w:rsidR="00C72727" w:rsidRPr="00C72727" w:rsidRDefault="00C72727" w:rsidP="00C72727">
      <w:pPr>
        <w:widowControl w:val="0"/>
        <w:numPr>
          <w:ilvl w:val="0"/>
          <w:numId w:val="7"/>
        </w:numPr>
        <w:autoSpaceDE w:val="0"/>
        <w:autoSpaceDN w:val="0"/>
        <w:adjustRightInd w:val="0"/>
        <w:spacing w:after="0" w:line="360" w:lineRule="auto"/>
        <w:contextualSpacing/>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Que sejam aptos, após o uso pelo consumidor, à reutilização, à reciclagem ou a outra forma de destinação ambientalmente </w:t>
      </w:r>
      <w:r w:rsidRPr="00C72727">
        <w:rPr>
          <w:rFonts w:ascii="Book Antiqua" w:eastAsia="Times New Roman" w:hAnsi="Book Antiqua" w:cs="Times New Roman"/>
          <w:sz w:val="24"/>
          <w:szCs w:val="24"/>
          <w:lang w:val="pt-PT" w:eastAsia="pt-PT" w:bidi="pt-PT"/>
        </w:rPr>
        <w:lastRenderedPageBreak/>
        <w:t>adequada;</w:t>
      </w:r>
    </w:p>
    <w:p w:rsidR="00C72727" w:rsidRPr="00C72727" w:rsidRDefault="00C72727" w:rsidP="00C72727">
      <w:pPr>
        <w:widowControl w:val="0"/>
        <w:numPr>
          <w:ilvl w:val="0"/>
          <w:numId w:val="7"/>
        </w:numPr>
        <w:autoSpaceDE w:val="0"/>
        <w:autoSpaceDN w:val="0"/>
        <w:adjustRightInd w:val="0"/>
        <w:spacing w:after="0" w:line="360" w:lineRule="auto"/>
        <w:contextualSpacing/>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Cuja fabricação e uso gerem a menor quantidade de resíduos sólidos possível;</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Divulgação de informações relativas às formas de evitar, reciclar e eliminar os resíduos sólidos associados a seus respectivos produtos;</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III – Recolhimento dos produtos e dos resíduos remanescentes após o uso, assim como sua subsequente destinação final ambientalmente adequada, no caso de produtos objeto de sistema de logística reversa na forma do capítulo VII desta Lei;</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IV – Compromisso de, quando firmados acordos ou termos de compromisso com o Município, participar das ações previstas no plano municipal de gestão integrada de resíduos sólidos, no caso de produtos ainda não inclusos no sistema de logística reversa.</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74. </w:t>
      </w:r>
      <w:r w:rsidRPr="00C72727">
        <w:rPr>
          <w:rFonts w:ascii="Book Antiqua" w:eastAsia="Times New Roman" w:hAnsi="Book Antiqua" w:cs="Times New Roman"/>
          <w:sz w:val="24"/>
          <w:szCs w:val="24"/>
          <w:lang w:val="pt-PT" w:eastAsia="pt-PT" w:bidi="pt-PT"/>
        </w:rPr>
        <w:t>As embalagens devem ser fabricadas com materiais que propiciem a reutilização ou a reciclagem.</w:t>
      </w:r>
    </w:p>
    <w:p w:rsidR="00C72727" w:rsidRPr="00C72727" w:rsidRDefault="00C72727" w:rsidP="00C72727">
      <w:pPr>
        <w:widowControl w:val="0"/>
        <w:autoSpaceDE w:val="0"/>
        <w:autoSpaceDN w:val="0"/>
        <w:adjustRightInd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§1° Cabe aos respectivos responsáveis assegurar que as embalagens sejam: </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 – Restritas em volume e peso às dimensões requeridas à proteção do conteúdo e à comercialização do produto;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Projetadas de forma a serem reutilizadas de maneira tecnicamente viável e compatível com as exigências aplicáveis ao produto que contêm;</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III – Recicladas, se a reutilização não for possível.</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§2° Em casos em que, por razões de ordem técnica ou econômica, não seja possível a aplicação do disposto no caput deste artigo, poderá o poder público dispor a respeito por meio de decreto.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CAPÍTULO IX</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DAS INFRAÇÕES E PENALIDADES</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75. </w:t>
      </w:r>
      <w:r w:rsidRPr="00C72727">
        <w:rPr>
          <w:rFonts w:ascii="Book Antiqua" w:eastAsia="Times New Roman" w:hAnsi="Book Antiqua" w:cs="Times New Roman"/>
          <w:sz w:val="24"/>
          <w:szCs w:val="24"/>
          <w:lang w:val="pt-PT" w:eastAsia="pt-PT" w:bidi="pt-PT"/>
        </w:rPr>
        <w:t>A aplicação de penalidades por infrações às disposições da presente Lei se efetivará por meio de:</w:t>
      </w: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 – Multas;</w:t>
      </w: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Suspensão de atividade;</w:t>
      </w: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III – Apreensão de bens;</w:t>
      </w: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IV – Cassação de alvarás, licenças e/ou autorizações.</w:t>
      </w:r>
    </w:p>
    <w:p w:rsidR="00C72727" w:rsidRPr="00C72727" w:rsidRDefault="00C72727" w:rsidP="00C72727">
      <w:pPr>
        <w:widowControl w:val="0"/>
        <w:autoSpaceDE w:val="0"/>
        <w:autoSpaceDN w:val="0"/>
        <w:spacing w:after="0" w:line="360" w:lineRule="auto"/>
        <w:ind w:firstLine="708"/>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§1° Para imposição das penalidades previstas nesta Lei, pelo órgão ou entidade municipal competente, o Poder Público observará a gravidade do fato e os antecedentes do infrator ou do responsável solidário.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§2° São circunstâncias que atenuam a aplicação da penalidade e o arrependimento por escrito do infrator que não seja reincidente, seguido de demonstração incontestável de que providenciou a correção do fato gerador e colaborou com a fiscalização.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§3° São circunstâncias que agravam a aplicação da multa a reincidência, a vantagem pecuniária, a colocação em risco da saúde pública e degradação ambiental, que serão aplicadas cumulativamente.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76. </w:t>
      </w:r>
      <w:r w:rsidRPr="00C72727">
        <w:rPr>
          <w:rFonts w:ascii="Book Antiqua" w:eastAsia="Times New Roman" w:hAnsi="Book Antiqua" w:cs="Times New Roman"/>
          <w:sz w:val="24"/>
          <w:szCs w:val="24"/>
          <w:lang w:val="pt-PT" w:eastAsia="pt-PT" w:bidi="pt-PT"/>
        </w:rPr>
        <w:t>Nos casos previstos nesta Lei, as multas serão precedidas de notificação prévia, de caráter orientador, nos casos em que não houver danos ambientais.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lastRenderedPageBreak/>
        <w:t>§1° Quando aplicada a multa, o infrator deverá recolhê-la dentro do prazo de 15 (quinze) dias, contados de sua notificação, na rede bancária autorizada a arrecadar rendas do município.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§2° A notificação ou multa será feita diretamente ao infrator ou mediante registro postal, com Aviso de Recebimento.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§3° Na hipótese de não ser encontrado o infrator ou estiver ele em local incerto e não sabido, a notificação será feita por publicação no Diário Oficial do Município, para pagamento no prazo de 15 (quinze) dias ininterruptos a partir de sua publicação.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§4° O não recolhimento da multa dentro do prazo fixado neste artigo implicará sua inscrição em Dívida Ativa, seja pessoa física ou jurídica, para cobrança judicial, na forma da lei.</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 xml:space="preserve">§5° Os valores referentes às multas serão estipulados em Unidade Fiscal de Referência Municipal – </w:t>
      </w:r>
      <w:r w:rsidRPr="00C72727">
        <w:rPr>
          <w:rFonts w:ascii="Book Antiqua" w:eastAsia="Times New Roman" w:hAnsi="Book Antiqua" w:cs="Times New Roman"/>
          <w:bCs/>
          <w:sz w:val="24"/>
          <w:szCs w:val="24"/>
          <w:lang w:val="pt-PT" w:eastAsia="pt-PT" w:bidi="pt-PT"/>
        </w:rPr>
        <w:t>UFIRM</w:t>
      </w:r>
      <w:r w:rsidRPr="00C72727">
        <w:rPr>
          <w:rFonts w:ascii="Book Antiqua" w:eastAsia="Times New Roman" w:hAnsi="Book Antiqua" w:cs="Times New Roman"/>
          <w:sz w:val="24"/>
          <w:szCs w:val="24"/>
          <w:lang w:val="pt-PT" w:eastAsia="pt-PT" w:bidi="pt-PT"/>
        </w:rPr>
        <w:t>.</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§6° No período de 180 (cento e oitenta) dias após a publicação desta Lei, em caso de descumprimento dos artigos desta Lei, deverão ser expedidas notificações prévias de caráter educativo.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bCs/>
          <w:sz w:val="24"/>
          <w:szCs w:val="24"/>
          <w:lang w:val="pt-PT" w:eastAsia="pt-PT" w:bidi="pt-PT"/>
        </w:rPr>
        <w:t>Art. 77.</w:t>
      </w:r>
      <w:r w:rsidRPr="00C72727">
        <w:rPr>
          <w:rFonts w:ascii="Book Antiqua" w:eastAsia="Times New Roman" w:hAnsi="Book Antiqua" w:cs="Times New Roman"/>
          <w:sz w:val="24"/>
          <w:szCs w:val="24"/>
          <w:lang w:val="pt-PT" w:eastAsia="pt-PT" w:bidi="pt-PT"/>
        </w:rPr>
        <w:t xml:space="preserve"> Responde pela infração o infrator, ou quem concorrer para sua prática, ou dela se beneficiar.</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bCs/>
          <w:sz w:val="24"/>
          <w:szCs w:val="24"/>
          <w:lang w:val="pt-PT" w:eastAsia="pt-PT" w:bidi="pt-PT"/>
        </w:rPr>
        <w:t>Art. 78.</w:t>
      </w:r>
      <w:r w:rsidRPr="00C72727">
        <w:rPr>
          <w:rFonts w:ascii="Book Antiqua" w:eastAsia="Times New Roman" w:hAnsi="Book Antiqua" w:cs="Times New Roman"/>
          <w:sz w:val="24"/>
          <w:szCs w:val="24"/>
          <w:lang w:val="pt-PT" w:eastAsia="pt-PT" w:bidi="pt-PT"/>
        </w:rPr>
        <w:t xml:space="preserve"> O auto de Infração deverá ser lavrado por servidor público do órgão municipal competente.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§1° A infração poderá ser complementada com relatório de vistoria técnica, podendo-se utilizar de aparelho eletrônico, ou por equipamento audiovisual, ou reações químicas ou qualquer outro meio tecnologicamente disponível</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§2° Todo cidadão ou entidade civil tem direito de solicitar, por escrito, aos órgãos públicos, a fiscalização.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bCs/>
          <w:sz w:val="24"/>
          <w:szCs w:val="24"/>
          <w:lang w:val="pt-PT" w:eastAsia="pt-PT" w:bidi="pt-PT"/>
        </w:rPr>
        <w:t>Art. 79.</w:t>
      </w:r>
      <w:r w:rsidRPr="00C72727">
        <w:rPr>
          <w:rFonts w:ascii="Book Antiqua" w:eastAsia="Times New Roman" w:hAnsi="Book Antiqua" w:cs="Times New Roman"/>
          <w:sz w:val="24"/>
          <w:szCs w:val="24"/>
          <w:lang w:val="pt-PT" w:eastAsia="pt-PT" w:bidi="pt-PT"/>
        </w:rPr>
        <w:t xml:space="preserve"> O auto de infração deverá conter, obrigatoriamente: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 – A qualificação do autuado;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 – O local, a data e a hora da lavratura;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III – A fiel descrição do fato infringente;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IV – A capitulação legal e a penalidade aplicável;</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 – O prazo para que o infrator impugne a autuação e a legislação atinente;</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VI – A assinatura do servidor público;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VII – Órgão da administração para o qual deverá ser direcionado eventual recurso.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CAPÍTULO X</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DOS RECURSOS</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80. </w:t>
      </w:r>
      <w:r w:rsidRPr="00C72727">
        <w:rPr>
          <w:rFonts w:ascii="Book Antiqua" w:eastAsia="Times New Roman" w:hAnsi="Book Antiqua" w:cs="Times New Roman"/>
          <w:sz w:val="24"/>
          <w:szCs w:val="24"/>
          <w:lang w:val="pt-PT" w:eastAsia="pt-PT" w:bidi="pt-PT"/>
        </w:rPr>
        <w:t>É garantido ao autuado o direito de ampla defesa na esfera administrativa, expondo por escrito e acompanhada das provas que tiver, desde que produzidas na forma e prazos legais.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Parágrafo Único.</w:t>
      </w:r>
      <w:r w:rsidRPr="00C72727">
        <w:rPr>
          <w:rFonts w:ascii="Book Antiqua" w:eastAsia="Times New Roman" w:hAnsi="Book Antiqua" w:cs="Times New Roman"/>
          <w:sz w:val="24"/>
          <w:szCs w:val="24"/>
          <w:lang w:val="pt-PT" w:eastAsia="pt-PT" w:bidi="pt-PT"/>
        </w:rPr>
        <w:t xml:space="preserve"> A intervenção do infrator far-se-á pessoalmente, por </w:t>
      </w:r>
      <w:r w:rsidRPr="00C72727">
        <w:rPr>
          <w:rFonts w:ascii="Book Antiqua" w:eastAsia="Times New Roman" w:hAnsi="Book Antiqua" w:cs="Times New Roman"/>
          <w:sz w:val="24"/>
          <w:szCs w:val="24"/>
          <w:lang w:val="pt-PT" w:eastAsia="pt-PT" w:bidi="pt-PT"/>
        </w:rPr>
        <w:lastRenderedPageBreak/>
        <w:t>representante legal ou por intermédio de advogado inscrito na Ordem dos Advogados do Brasil – OAB, com procuração regularmente outorgada.</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Art. 81.</w:t>
      </w:r>
      <w:r w:rsidRPr="00C72727">
        <w:rPr>
          <w:rFonts w:ascii="Book Antiqua" w:eastAsia="Times New Roman" w:hAnsi="Book Antiqua" w:cs="Times New Roman"/>
          <w:sz w:val="24"/>
          <w:szCs w:val="24"/>
          <w:lang w:val="pt-PT" w:eastAsia="pt-PT" w:bidi="pt-PT"/>
        </w:rPr>
        <w:t xml:space="preserve"> Pela multa imposta caberá recurso ao órgão municipal competente do Município e deverá ser apresentado em petição escrita, via protocolo, no prazo de 20 (vinte) dias, a contar do recebimento do auto de infração ou da publicação deste no Diário Oficial do Município.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82. </w:t>
      </w:r>
      <w:r w:rsidRPr="00C72727">
        <w:rPr>
          <w:rFonts w:ascii="Book Antiqua" w:eastAsia="Times New Roman" w:hAnsi="Book Antiqua" w:cs="Times New Roman"/>
          <w:sz w:val="24"/>
          <w:szCs w:val="24"/>
          <w:lang w:val="pt-PT" w:eastAsia="pt-PT" w:bidi="pt-PT"/>
        </w:rPr>
        <w:t>O recurso será julgado no prazo mínimo de 60 (sessenta) dias, por comissão composta de no mínimo 3 (três) servidores públicos, designados pelo Chefe do Poder Executivo.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Parágrafo Único. </w:t>
      </w:r>
      <w:r w:rsidRPr="00C72727">
        <w:rPr>
          <w:rFonts w:ascii="Book Antiqua" w:eastAsia="Times New Roman" w:hAnsi="Book Antiqua" w:cs="Times New Roman"/>
          <w:sz w:val="24"/>
          <w:szCs w:val="24"/>
          <w:lang w:val="pt-PT" w:eastAsia="pt-PT" w:bidi="pt-PT"/>
        </w:rPr>
        <w:t>O mandato desta comissão julgadora será de 2 (dois) anos, sendo permitida sua recondução.</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 xml:space="preserve">CAPÍTULO XI </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DOS PRAZOS E COMUNICAÇÕES DOS ATOS</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83. </w:t>
      </w:r>
      <w:r w:rsidRPr="00C72727">
        <w:rPr>
          <w:rFonts w:ascii="Book Antiqua" w:eastAsia="Times New Roman" w:hAnsi="Book Antiqua" w:cs="Times New Roman"/>
          <w:sz w:val="24"/>
          <w:szCs w:val="24"/>
          <w:lang w:val="pt-PT" w:eastAsia="pt-PT" w:bidi="pt-PT"/>
        </w:rPr>
        <w:t>Os prazos processuais serão contínuos, excluindo-se na contagem o dia do início e incluindo-se o dia de vencimento.</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§1° Se a notificação do infrator efetivar-se em dia anterior a feriado ou ponto facultativo na Prefeitura, ou numa sexta-feira, o prazo só começará a ser contado do primeiro dia de expediente normal que se seguir.</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§2° O prazo para pagamento de multa só vence em dia de expediente normal na unidade bancária autorizada a arrecadar rendas do Município.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lastRenderedPageBreak/>
        <w:t>CAPÍTULO XII</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DA EDUCAÇÃO AMBIENTAL</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84. </w:t>
      </w:r>
      <w:r w:rsidRPr="00C72727">
        <w:rPr>
          <w:rFonts w:ascii="Book Antiqua" w:eastAsia="Times New Roman" w:hAnsi="Book Antiqua" w:cs="Times New Roman"/>
          <w:sz w:val="24"/>
          <w:szCs w:val="24"/>
          <w:lang w:val="pt-PT" w:eastAsia="pt-PT" w:bidi="pt-PT"/>
        </w:rPr>
        <w:t>A educação ambiental integra a Política Municipal de Resíduos Sólidos, e é instrumento de divulgação, sensibilização, conscientização sobre a gestão e gerenciamento adequados dos resíduos sólidos, sobretudo ao consumo consciente e a responsabilidade compartilhada pelo ciclo de vida dos produtos.</w:t>
      </w: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ind w:firstLine="708"/>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Art. 85. </w:t>
      </w:r>
      <w:r w:rsidRPr="00C72727">
        <w:rPr>
          <w:rFonts w:ascii="Book Antiqua" w:eastAsia="Times New Roman" w:hAnsi="Book Antiqua" w:cs="Times New Roman"/>
          <w:sz w:val="24"/>
          <w:szCs w:val="24"/>
          <w:lang w:val="pt-PT" w:eastAsia="pt-PT" w:bidi="pt-PT"/>
        </w:rPr>
        <w:t>O Executivo Municipal desenvolverá política, planos, programa e projetos visando a sensibilização da população sobre a importância da preservação ambiental, em particular, em relação à limpeza urbana e ao correto gerenciamento dos resíduos sólidos.</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CAPÍTULO XIII</w:t>
      </w:r>
    </w:p>
    <w:p w:rsidR="00C72727" w:rsidRPr="00C72727" w:rsidRDefault="00C72727" w:rsidP="00C72727">
      <w:pPr>
        <w:widowControl w:val="0"/>
        <w:autoSpaceDE w:val="0"/>
        <w:autoSpaceDN w:val="0"/>
        <w:spacing w:after="0" w:line="360" w:lineRule="auto"/>
        <w:jc w:val="center"/>
        <w:rPr>
          <w:rFonts w:ascii="Book Antiqua" w:eastAsia="Times New Roman" w:hAnsi="Book Antiqua" w:cs="Times New Roman"/>
          <w:b/>
          <w:sz w:val="24"/>
          <w:szCs w:val="24"/>
          <w:lang w:val="pt-PT" w:eastAsia="pt-PT" w:bidi="pt-PT"/>
        </w:rPr>
      </w:pPr>
      <w:r w:rsidRPr="00C72727">
        <w:rPr>
          <w:rFonts w:ascii="Book Antiqua" w:eastAsia="Times New Roman" w:hAnsi="Book Antiqua" w:cs="Times New Roman"/>
          <w:b/>
          <w:sz w:val="24"/>
          <w:szCs w:val="24"/>
          <w:lang w:val="pt-PT" w:eastAsia="pt-PT" w:bidi="pt-PT"/>
        </w:rPr>
        <w:t>DISPOSIÇÕES FINAIS</w:t>
      </w:r>
    </w:p>
    <w:p w:rsidR="00C72727" w:rsidRPr="00C72727" w:rsidRDefault="00C72727" w:rsidP="00C72727">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b/>
          <w:sz w:val="24"/>
          <w:szCs w:val="24"/>
          <w:lang w:val="pt-PT" w:eastAsia="pt-PT" w:bidi="pt-PT"/>
        </w:rPr>
        <w:t xml:space="preserve">           Art. 86. </w:t>
      </w:r>
      <w:r w:rsidRPr="00C72727">
        <w:rPr>
          <w:rFonts w:ascii="Book Antiqua" w:eastAsia="Times New Roman" w:hAnsi="Book Antiqua" w:cs="Times New Roman"/>
          <w:sz w:val="24"/>
          <w:szCs w:val="24"/>
          <w:lang w:val="pt-PT" w:eastAsia="pt-PT" w:bidi="pt-PT"/>
        </w:rPr>
        <w:t>Caso seja constatado risco efetivo a saúde pública decorrente da disposição inadequada de resíduos sólidos e/ou bens e materiais inservíveis, seja em área pública ou privada, sem necessitar de notificação prévia, será assegurado acesso do órgão público competente para fazer cessar a situação de risco.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r>
      <w:r w:rsidRPr="00C72727">
        <w:rPr>
          <w:rFonts w:ascii="Book Antiqua" w:eastAsia="Times New Roman" w:hAnsi="Book Antiqua" w:cs="Times New Roman"/>
          <w:b/>
          <w:sz w:val="24"/>
          <w:szCs w:val="24"/>
          <w:lang w:val="pt-PT" w:eastAsia="pt-PT" w:bidi="pt-PT"/>
        </w:rPr>
        <w:t xml:space="preserve">Parágrafo Único. </w:t>
      </w:r>
      <w:r w:rsidRPr="00C72727">
        <w:rPr>
          <w:rFonts w:ascii="Book Antiqua" w:eastAsia="Times New Roman" w:hAnsi="Book Antiqua" w:cs="Times New Roman"/>
          <w:sz w:val="24"/>
          <w:szCs w:val="24"/>
          <w:lang w:val="pt-PT" w:eastAsia="pt-PT" w:bidi="pt-PT"/>
        </w:rPr>
        <w:t>O poder público deverá ser ressarcido pelos custos dos serviços executados no cumprimento do caput deste artigo.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r>
      <w:r w:rsidRPr="00C72727">
        <w:rPr>
          <w:rFonts w:ascii="Book Antiqua" w:eastAsia="Times New Roman" w:hAnsi="Book Antiqua" w:cs="Times New Roman"/>
          <w:b/>
          <w:sz w:val="24"/>
          <w:szCs w:val="24"/>
          <w:lang w:val="pt-PT" w:eastAsia="pt-PT" w:bidi="pt-PT"/>
        </w:rPr>
        <w:t xml:space="preserve">Art. 87. </w:t>
      </w:r>
      <w:r w:rsidRPr="00C72727">
        <w:rPr>
          <w:rFonts w:ascii="Book Antiqua" w:eastAsia="Times New Roman" w:hAnsi="Book Antiqua" w:cs="Times New Roman"/>
          <w:sz w:val="24"/>
          <w:szCs w:val="24"/>
          <w:lang w:val="pt-PT" w:eastAsia="pt-PT" w:bidi="pt-PT"/>
        </w:rPr>
        <w:t>Fica o chefe do Poder Executivo autorizado a expedir eventuais atos regulamentares visando a fiel execução desta Lei.</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r>
      <w:r w:rsidRPr="00C72727">
        <w:rPr>
          <w:rFonts w:ascii="Book Antiqua" w:eastAsia="Times New Roman" w:hAnsi="Book Antiqua" w:cs="Times New Roman"/>
          <w:b/>
          <w:sz w:val="24"/>
          <w:szCs w:val="24"/>
          <w:lang w:val="pt-PT" w:eastAsia="pt-PT" w:bidi="pt-PT"/>
        </w:rPr>
        <w:t>Art. 88.</w:t>
      </w:r>
      <w:r w:rsidRPr="00C72727">
        <w:rPr>
          <w:rFonts w:ascii="Book Antiqua" w:eastAsia="Times New Roman" w:hAnsi="Book Antiqua" w:cs="Times New Roman"/>
          <w:sz w:val="24"/>
          <w:szCs w:val="24"/>
          <w:lang w:val="pt-PT" w:eastAsia="pt-PT" w:bidi="pt-PT"/>
        </w:rPr>
        <w:t xml:space="preserve"> Ficam revogados as disposições em contrário.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r>
      <w:r w:rsidRPr="00C72727">
        <w:rPr>
          <w:rFonts w:ascii="Book Antiqua" w:eastAsia="Times New Roman" w:hAnsi="Book Antiqua" w:cs="Times New Roman"/>
          <w:b/>
          <w:sz w:val="24"/>
          <w:szCs w:val="24"/>
          <w:lang w:val="pt-PT" w:eastAsia="pt-PT" w:bidi="pt-PT"/>
        </w:rPr>
        <w:t>Art. 89.</w:t>
      </w:r>
      <w:r w:rsidRPr="00C72727">
        <w:rPr>
          <w:rFonts w:ascii="Book Antiqua" w:eastAsia="Times New Roman" w:hAnsi="Book Antiqua" w:cs="Times New Roman"/>
          <w:sz w:val="24"/>
          <w:szCs w:val="24"/>
          <w:lang w:val="pt-PT" w:eastAsia="pt-PT" w:bidi="pt-PT"/>
        </w:rPr>
        <w:t xml:space="preserve"> Os valores provenientes das multas serão destinados ao Fundo Socioambiental do Município deverão ser convertidos, prioritariamente, em </w:t>
      </w:r>
      <w:r w:rsidRPr="00C72727">
        <w:rPr>
          <w:rFonts w:ascii="Book Antiqua" w:eastAsia="Times New Roman" w:hAnsi="Book Antiqua" w:cs="Times New Roman"/>
          <w:sz w:val="24"/>
          <w:szCs w:val="24"/>
          <w:lang w:val="pt-PT" w:eastAsia="pt-PT" w:bidi="pt-PT"/>
        </w:rPr>
        <w:lastRenderedPageBreak/>
        <w:t>projetos de educação ambiental.</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C72727">
        <w:rPr>
          <w:rFonts w:ascii="Book Antiqua" w:eastAsia="Times New Roman" w:hAnsi="Book Antiqua" w:cs="Times New Roman"/>
          <w:sz w:val="24"/>
          <w:szCs w:val="24"/>
          <w:lang w:val="pt-PT" w:eastAsia="pt-PT" w:bidi="pt-PT"/>
        </w:rPr>
        <w:tab/>
      </w:r>
      <w:r w:rsidRPr="00C72727">
        <w:rPr>
          <w:rFonts w:ascii="Book Antiqua" w:eastAsia="Times New Roman" w:hAnsi="Book Antiqua" w:cs="Times New Roman"/>
          <w:b/>
          <w:sz w:val="24"/>
          <w:szCs w:val="24"/>
          <w:lang w:val="pt-PT" w:eastAsia="pt-PT" w:bidi="pt-PT"/>
        </w:rPr>
        <w:t>Art. 90.</w:t>
      </w:r>
      <w:r w:rsidR="00B3457B">
        <w:rPr>
          <w:rFonts w:ascii="Book Antiqua" w:eastAsia="Times New Roman" w:hAnsi="Book Antiqua" w:cs="Times New Roman"/>
          <w:sz w:val="24"/>
          <w:szCs w:val="24"/>
          <w:lang w:val="pt-PT" w:eastAsia="pt-PT" w:bidi="pt-PT"/>
        </w:rPr>
        <w:t xml:space="preserve"> Este</w:t>
      </w:r>
      <w:r w:rsidRPr="00C72727">
        <w:rPr>
          <w:rFonts w:ascii="Book Antiqua" w:eastAsia="Times New Roman" w:hAnsi="Book Antiqua" w:cs="Times New Roman"/>
          <w:sz w:val="24"/>
          <w:szCs w:val="24"/>
          <w:lang w:val="pt-PT" w:eastAsia="pt-PT" w:bidi="pt-PT"/>
        </w:rPr>
        <w:t xml:space="preserve"> </w:t>
      </w:r>
      <w:r w:rsidR="000C27D9">
        <w:rPr>
          <w:rFonts w:ascii="Book Antiqua" w:eastAsia="Times New Roman" w:hAnsi="Book Antiqua" w:cs="Times New Roman"/>
          <w:sz w:val="24"/>
          <w:szCs w:val="24"/>
          <w:lang w:val="pt-PT" w:eastAsia="pt-PT" w:bidi="pt-PT"/>
        </w:rPr>
        <w:t xml:space="preserve">Autógrafo de </w:t>
      </w:r>
      <w:r w:rsidRPr="00C72727">
        <w:rPr>
          <w:rFonts w:ascii="Book Antiqua" w:eastAsia="Times New Roman" w:hAnsi="Book Antiqua" w:cs="Times New Roman"/>
          <w:sz w:val="24"/>
          <w:szCs w:val="24"/>
          <w:lang w:val="pt-PT" w:eastAsia="pt-PT" w:bidi="pt-PT"/>
        </w:rPr>
        <w:t>Lei entra</w:t>
      </w:r>
      <w:r w:rsidR="000C27D9">
        <w:rPr>
          <w:rFonts w:ascii="Book Antiqua" w:eastAsia="Times New Roman" w:hAnsi="Book Antiqua" w:cs="Times New Roman"/>
          <w:sz w:val="24"/>
          <w:szCs w:val="24"/>
          <w:lang w:val="pt-PT" w:eastAsia="pt-PT" w:bidi="pt-PT"/>
        </w:rPr>
        <w:t>rá</w:t>
      </w:r>
      <w:r w:rsidRPr="00C72727">
        <w:rPr>
          <w:rFonts w:ascii="Book Antiqua" w:eastAsia="Times New Roman" w:hAnsi="Book Antiqua" w:cs="Times New Roman"/>
          <w:sz w:val="24"/>
          <w:szCs w:val="24"/>
          <w:lang w:val="pt-PT" w:eastAsia="pt-PT" w:bidi="pt-PT"/>
        </w:rPr>
        <w:t xml:space="preserve"> em vigor em 180 (cento e oitenta) dias da data de sua publicação.</w:t>
      </w:r>
    </w:p>
    <w:p w:rsidR="00C72727" w:rsidRPr="00C72727" w:rsidRDefault="00C72727" w:rsidP="00C72727">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0C27D9" w:rsidRPr="00E01A97" w:rsidRDefault="000C27D9" w:rsidP="000C27D9">
      <w:pPr>
        <w:suppressAutoHyphens/>
        <w:spacing w:after="0" w:line="360" w:lineRule="auto"/>
        <w:jc w:val="center"/>
        <w:rPr>
          <w:rFonts w:ascii="Arial" w:eastAsia="Times New Roman" w:hAnsi="Arial" w:cs="Arial"/>
          <w:sz w:val="24"/>
          <w:szCs w:val="24"/>
          <w:lang w:eastAsia="pt-BR"/>
        </w:rPr>
      </w:pPr>
      <w:r w:rsidRPr="00E01A97">
        <w:rPr>
          <w:rFonts w:ascii="Arial" w:eastAsia="Times New Roman" w:hAnsi="Arial" w:cs="Arial"/>
          <w:b/>
          <w:sz w:val="24"/>
          <w:szCs w:val="24"/>
          <w:lang w:eastAsia="pt-BR"/>
        </w:rPr>
        <w:t>Câmara Municipal de Quixadá-CE, 08 de Novembro de 2023.</w:t>
      </w:r>
    </w:p>
    <w:p w:rsidR="000C27D9" w:rsidRPr="00E01A97" w:rsidRDefault="000C27D9" w:rsidP="000C27D9">
      <w:pPr>
        <w:suppressAutoHyphens/>
        <w:spacing w:after="0" w:line="360" w:lineRule="auto"/>
        <w:jc w:val="center"/>
        <w:rPr>
          <w:rFonts w:ascii="Arial" w:eastAsia="Times New Roman" w:hAnsi="Arial" w:cs="Arial"/>
          <w:sz w:val="24"/>
          <w:szCs w:val="24"/>
          <w:lang w:eastAsia="pt-BR"/>
        </w:rPr>
      </w:pPr>
    </w:p>
    <w:p w:rsidR="000C27D9" w:rsidRPr="00E01A97" w:rsidRDefault="000C27D9" w:rsidP="000C27D9">
      <w:pPr>
        <w:suppressAutoHyphens/>
        <w:spacing w:after="0" w:line="360" w:lineRule="auto"/>
        <w:jc w:val="center"/>
        <w:rPr>
          <w:rFonts w:ascii="Arial" w:eastAsia="Times New Roman" w:hAnsi="Arial" w:cs="Arial"/>
          <w:sz w:val="24"/>
          <w:szCs w:val="24"/>
          <w:lang w:eastAsia="pt-BR"/>
        </w:rPr>
      </w:pPr>
    </w:p>
    <w:p w:rsidR="000C27D9" w:rsidRPr="00E01A97" w:rsidRDefault="000C27D9" w:rsidP="000C27D9">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FA405A" w:rsidRDefault="000C27D9" w:rsidP="000C27D9">
      <w:pPr>
        <w:widowControl w:val="0"/>
        <w:autoSpaceDE w:val="0"/>
        <w:autoSpaceDN w:val="0"/>
        <w:adjustRightInd w:val="0"/>
        <w:spacing w:after="160" w:line="360" w:lineRule="auto"/>
        <w:jc w:val="center"/>
        <w:rPr>
          <w:rFonts w:ascii="Arial" w:eastAsia="NSimSun" w:hAnsi="Arial" w:cs="Arial"/>
          <w:b/>
          <w:kern w:val="2"/>
          <w:sz w:val="24"/>
          <w:szCs w:val="24"/>
          <w:lang w:eastAsia="zh-CN" w:bidi="hi-IN"/>
        </w:rPr>
      </w:pPr>
      <w:r w:rsidRPr="00E01A97">
        <w:rPr>
          <w:rFonts w:ascii="Arial" w:eastAsia="NSimSun" w:hAnsi="Arial" w:cs="Arial"/>
          <w:b/>
          <w:kern w:val="2"/>
          <w:sz w:val="24"/>
          <w:szCs w:val="24"/>
          <w:lang w:eastAsia="zh-CN" w:bidi="hi-IN"/>
        </w:rPr>
        <w:t>Presidente</w:t>
      </w:r>
    </w:p>
    <w:p w:rsidR="00FA405A" w:rsidRDefault="00FA405A">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FA405A" w:rsidRPr="00FA405A" w:rsidRDefault="00A16B36" w:rsidP="00FA405A">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Pr>
          <w:rStyle w:val="FontStyle20"/>
          <w:rFonts w:ascii="Arial" w:hAnsi="Arial" w:cs="Arial"/>
          <w:sz w:val="24"/>
          <w:szCs w:val="24"/>
        </w:rPr>
        <w:lastRenderedPageBreak/>
        <w:t>AUTÓGRAFO DE LEI Nº 3.214</w:t>
      </w:r>
      <w:r w:rsidRPr="00E01A97">
        <w:rPr>
          <w:rStyle w:val="FontStyle20"/>
          <w:rFonts w:ascii="Arial" w:hAnsi="Arial" w:cs="Arial"/>
          <w:sz w:val="24"/>
          <w:szCs w:val="24"/>
        </w:rPr>
        <w:t xml:space="preserve"> DE 08 DE NOVEMBRO DE 2023.</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p>
    <w:p w:rsidR="00FA405A" w:rsidRPr="00FA405A" w:rsidRDefault="00FA405A" w:rsidP="00A16B36">
      <w:pPr>
        <w:widowControl w:val="0"/>
        <w:autoSpaceDE w:val="0"/>
        <w:autoSpaceDN w:val="0"/>
        <w:spacing w:after="0" w:line="360" w:lineRule="auto"/>
        <w:ind w:left="4536"/>
        <w:jc w:val="both"/>
        <w:rPr>
          <w:rFonts w:ascii="Book Antiqua" w:eastAsia="Times New Roman" w:hAnsi="Book Antiqua" w:cs="Times New Roman"/>
          <w:b/>
          <w:bCs/>
          <w:sz w:val="24"/>
          <w:szCs w:val="24"/>
          <w:lang w:val="pt-PT" w:eastAsia="pt-PT" w:bidi="pt-PT"/>
        </w:rPr>
      </w:pPr>
      <w:r w:rsidRPr="00FA405A">
        <w:rPr>
          <w:rFonts w:ascii="Book Antiqua" w:eastAsia="Times New Roman" w:hAnsi="Book Antiqua" w:cs="Times New Roman"/>
          <w:b/>
          <w:bCs/>
          <w:sz w:val="24"/>
          <w:szCs w:val="24"/>
          <w:lang w:val="pt-PT" w:eastAsia="pt-PT" w:bidi="pt-PT"/>
        </w:rPr>
        <w:t>DISPÕE SOBRE A EDUCAÇÃO AMBIENTAL, INSTITUI A POLÍTICA MUNICIPAL DE EDUCAÇÃO AMBIENTAL E DÁ OUTRAS PROVIDÊNCIAS.</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b/>
          <w:bCs/>
          <w:sz w:val="24"/>
          <w:szCs w:val="24"/>
          <w:lang w:val="pt-PT" w:eastAsia="pt-PT" w:bidi="pt-PT"/>
        </w:rPr>
      </w:pPr>
      <w:r w:rsidRPr="00FA405A">
        <w:rPr>
          <w:rFonts w:ascii="Book Antiqua" w:eastAsia="Times New Roman" w:hAnsi="Book Antiqua" w:cs="Times New Roman"/>
          <w:b/>
          <w:bCs/>
          <w:sz w:val="24"/>
          <w:szCs w:val="24"/>
          <w:lang w:val="pt-PT" w:eastAsia="pt-PT" w:bidi="pt-PT"/>
        </w:rPr>
        <w:t>CAPÍTULO I</w:t>
      </w: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b/>
          <w:bCs/>
          <w:sz w:val="24"/>
          <w:szCs w:val="24"/>
          <w:lang w:val="pt-PT" w:eastAsia="pt-PT" w:bidi="pt-PT"/>
        </w:rPr>
      </w:pPr>
      <w:r w:rsidRPr="00FA405A">
        <w:rPr>
          <w:rFonts w:ascii="Book Antiqua" w:eastAsia="Times New Roman" w:hAnsi="Book Antiqua" w:cs="Times New Roman"/>
          <w:b/>
          <w:bCs/>
          <w:sz w:val="24"/>
          <w:szCs w:val="24"/>
          <w:lang w:val="pt-PT" w:eastAsia="pt-PT" w:bidi="pt-PT"/>
        </w:rPr>
        <w:t>Da Educação Ambiental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1° -</w:t>
      </w:r>
      <w:r w:rsidRPr="00FA405A">
        <w:rPr>
          <w:rFonts w:ascii="Book Antiqua" w:eastAsia="Times New Roman" w:hAnsi="Book Antiqua" w:cs="Times New Roman"/>
          <w:sz w:val="24"/>
          <w:szCs w:val="24"/>
          <w:lang w:val="pt-PT" w:eastAsia="pt-PT" w:bidi="pt-PT"/>
        </w:rPr>
        <w:t xml:space="preserve"> Entende-se por educação ambiental os processos através dos quais o indivíduo e a coletividade constroem valores sociais, conhecimentos, habilidades, atitudes e competências voltadas para a conservação do meio ambiente, considerando-o bem social de uso comum, essencial à sadia qualidade e sustentabilidade da vida humana.</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2° -</w:t>
      </w:r>
      <w:r w:rsidRPr="00FA405A">
        <w:rPr>
          <w:rFonts w:ascii="Book Antiqua" w:eastAsia="Times New Roman" w:hAnsi="Book Antiqua" w:cs="Times New Roman"/>
          <w:sz w:val="24"/>
          <w:szCs w:val="24"/>
          <w:lang w:val="pt-PT" w:eastAsia="pt-PT" w:bidi="pt-PT"/>
        </w:rPr>
        <w:t xml:space="preserve"> A educação ambiental é um componente essencial e permanente da educação municipal, devendo estar presente, de forma articulada, em todos os níveis e modalidades do processo educativo em caráter formal e não-formal.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3°-</w:t>
      </w:r>
      <w:r w:rsidRPr="00FA405A">
        <w:rPr>
          <w:rFonts w:ascii="Book Antiqua" w:eastAsia="Times New Roman" w:hAnsi="Book Antiqua" w:cs="Times New Roman"/>
          <w:sz w:val="24"/>
          <w:szCs w:val="24"/>
          <w:lang w:val="pt-PT" w:eastAsia="pt-PT" w:bidi="pt-PT"/>
        </w:rPr>
        <w:t xml:space="preserve"> Como parte do processo educativo mais amplo, todos os cidadãos têm direito à educação ambiental, incumbindo:</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 - ao Poder Público, definir políticas públicas que incorporem a dimensão ambiental, promover a educação ambiental em todos os níveis de ensino e o engajamento da sociedade na conservação, recuperação e melhoria do meio ambiente, nos termos dos arts. 205 e 225 da Constituição Federal;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 - às instituições educativas, promover a educação ambiental de maneira </w:t>
      </w:r>
      <w:r w:rsidRPr="00FA405A">
        <w:rPr>
          <w:rFonts w:ascii="Book Antiqua" w:eastAsia="Times New Roman" w:hAnsi="Book Antiqua" w:cs="Times New Roman"/>
          <w:sz w:val="24"/>
          <w:szCs w:val="24"/>
          <w:lang w:val="pt-PT" w:eastAsia="pt-PT" w:bidi="pt-PT"/>
        </w:rPr>
        <w:lastRenderedPageBreak/>
        <w:t xml:space="preserve">integrada aos seus programas educacionais;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III - ao Conselho Municipal de Defesa do Meio Ambiente (COMDEMA), promover ações de educação ambiental integradas aos programas de conservação, recuperação e melhoria do meio ambiente;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IV - às empresas entidades de classe, instituições públicas e privadas, promover programas destinados à capacitação dos trabalhadores visando a um controle efetivo sobre o ambiente de trabalho, bem como sobre as repercussões do processo produtivo no meio ambiente;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V - à sociedade como um todo, manter atenção permanente à formação de valores, atitudes e habilidades que propiciem a atuação individual e coletiva voltada para a prevenção, a identificação e a solução de problemas ambientais.</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4°</w:t>
      </w:r>
      <w:r w:rsidRPr="00FA405A">
        <w:rPr>
          <w:rFonts w:ascii="Book Antiqua" w:eastAsia="Times New Roman" w:hAnsi="Book Antiqua" w:cs="Times New Roman"/>
          <w:sz w:val="24"/>
          <w:szCs w:val="24"/>
          <w:lang w:val="pt-PT" w:eastAsia="pt-PT" w:bidi="pt-PT"/>
        </w:rPr>
        <w:t xml:space="preserve"> - São princípios básicos da educação ambiental: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 - o enfoque humanista, democrático e participativo;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 - a concepção do meio ambiente em sua totalidade, considerando a interdependência e integração entre o meio natural, o socioeconômico e o cultural, sob o enfoque da sustentabilidade;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III - o pluralismo e diversidade de ideias e concepções pedagógicas, na perspectiva da interdisciplinaridade;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IV - a vinculação entre ética, educação, trabalho e práticas sociais;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V - a garantia de continuidade e permanência do processo educativo;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VI - a permanente avaliação crítica do processo educativo;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VII - a abordagem articulada das questões ambientais locais, regionais, nacionais e globais;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VIII - o reconhecimento e o respeito à pluralidade e à diversidade cultural;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IX - a adoção de princípios e diretrizes estabelecidos na agenda 21 da ONU (Organização das Nações Unidas).</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5°-</w:t>
      </w:r>
      <w:r w:rsidRPr="00FA405A">
        <w:rPr>
          <w:rFonts w:ascii="Book Antiqua" w:eastAsia="Times New Roman" w:hAnsi="Book Antiqua" w:cs="Times New Roman"/>
          <w:sz w:val="24"/>
          <w:szCs w:val="24"/>
          <w:lang w:val="pt-PT" w:eastAsia="pt-PT" w:bidi="pt-PT"/>
        </w:rPr>
        <w:t xml:space="preserve"> São objetivos fundamentais da educação ambiental: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 - o desenvolvimento de uma compreensão integrada do meio ambiente em suas múltiplas e complexas relações, envolvendo aspectos ecológicos, psicológicos, legais, políticos, sociais, econômicos, científicos, culturais e éticos;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 - a garantia de democratização na elaboração dos conteúdos e da acessibilidade e transparência das informações ambientais;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III - o estímulo e o fortalecimento de uma consciência crítica sobre a problemática ambiental e social;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IV - o incentivo à participação individual e coletiva, permanente e responsável, na preservação do equilíbrio do meio ambiente, entendendo-se a defesa da qualidade ambiental como um valor inseparável do exercício da cidadania;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V - o estímulo à cooperação entre as diversas regiões do município, em níveis micro e macrorregionais, com vistas à construção de uma sociedade ambientalmente equilibrada, fundada nos princípios da liberdade, igualdade, solidariedade, democracia, justiça social, responsabilidade e sustentabilidade;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VI - o fomento e o fortalecimento da integração com a ciência e tecnologia.</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b/>
          <w:bCs/>
          <w:sz w:val="24"/>
          <w:szCs w:val="24"/>
          <w:lang w:val="pt-PT" w:eastAsia="pt-PT" w:bidi="pt-PT"/>
        </w:rPr>
      </w:pPr>
      <w:r w:rsidRPr="00FA405A">
        <w:rPr>
          <w:rFonts w:ascii="Book Antiqua" w:eastAsia="Times New Roman" w:hAnsi="Book Antiqua" w:cs="Times New Roman"/>
          <w:b/>
          <w:bCs/>
          <w:sz w:val="24"/>
          <w:szCs w:val="24"/>
          <w:lang w:val="pt-PT" w:eastAsia="pt-PT" w:bidi="pt-PT"/>
        </w:rPr>
        <w:t>CAPÍTULO II</w:t>
      </w: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b/>
          <w:bCs/>
          <w:sz w:val="24"/>
          <w:szCs w:val="24"/>
          <w:lang w:val="pt-PT" w:eastAsia="pt-PT" w:bidi="pt-PT"/>
        </w:rPr>
      </w:pPr>
      <w:r w:rsidRPr="00FA405A">
        <w:rPr>
          <w:rFonts w:ascii="Book Antiqua" w:eastAsia="Times New Roman" w:hAnsi="Book Antiqua" w:cs="Times New Roman"/>
          <w:b/>
          <w:bCs/>
          <w:sz w:val="24"/>
          <w:szCs w:val="24"/>
          <w:lang w:val="pt-PT" w:eastAsia="pt-PT" w:bidi="pt-PT"/>
        </w:rPr>
        <w:t>Da Política Municipal de Educação Ambiental</w:t>
      </w: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b/>
          <w:bCs/>
          <w:sz w:val="24"/>
          <w:szCs w:val="24"/>
          <w:lang w:val="pt-PT" w:eastAsia="pt-PT" w:bidi="pt-PT"/>
        </w:rPr>
      </w:pPr>
      <w:r w:rsidRPr="00FA405A">
        <w:rPr>
          <w:rFonts w:ascii="Book Antiqua" w:eastAsia="Times New Roman" w:hAnsi="Book Antiqua" w:cs="Times New Roman"/>
          <w:b/>
          <w:bCs/>
          <w:sz w:val="24"/>
          <w:szCs w:val="24"/>
          <w:lang w:val="pt-PT" w:eastAsia="pt-PT" w:bidi="pt-PT"/>
        </w:rPr>
        <w:t>SEÇÃO I</w:t>
      </w: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Disposições Gerais</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6° -</w:t>
      </w:r>
      <w:r w:rsidRPr="00FA405A">
        <w:rPr>
          <w:rFonts w:ascii="Book Antiqua" w:eastAsia="Times New Roman" w:hAnsi="Book Antiqua" w:cs="Times New Roman"/>
          <w:sz w:val="24"/>
          <w:szCs w:val="24"/>
          <w:lang w:val="pt-PT" w:eastAsia="pt-PT" w:bidi="pt-PT"/>
        </w:rPr>
        <w:t xml:space="preserve"> Fica instituída a Política Municipal de Educação Ambiental.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7°-</w:t>
      </w:r>
      <w:r w:rsidRPr="00FA405A">
        <w:rPr>
          <w:rFonts w:ascii="Book Antiqua" w:eastAsia="Times New Roman" w:hAnsi="Book Antiqua" w:cs="Times New Roman"/>
          <w:sz w:val="24"/>
          <w:szCs w:val="24"/>
          <w:lang w:val="pt-PT" w:eastAsia="pt-PT" w:bidi="pt-PT"/>
        </w:rPr>
        <w:t xml:space="preserve"> A Política Municipal de Educação Ambiental envolve em sua esfera de ação, além dos órgãos e entidades integrantes do SISNAMA, instituições </w:t>
      </w:r>
      <w:r w:rsidRPr="00FA405A">
        <w:rPr>
          <w:rFonts w:ascii="Book Antiqua" w:eastAsia="Times New Roman" w:hAnsi="Book Antiqua" w:cs="Times New Roman"/>
          <w:sz w:val="24"/>
          <w:szCs w:val="24"/>
          <w:lang w:val="pt-PT" w:eastAsia="pt-PT" w:bidi="pt-PT"/>
        </w:rPr>
        <w:lastRenderedPageBreak/>
        <w:t>educacionais públicas e privadas do sistema de ensino, os órgãos públicos da União, do Estado, do Município e do órgão municipal de educação, o COMDEMA, e organizações não-governamentais com atuação em educação ambiental.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8°</w:t>
      </w:r>
      <w:r w:rsidRPr="00FA405A">
        <w:rPr>
          <w:rFonts w:ascii="Book Antiqua" w:eastAsia="Times New Roman" w:hAnsi="Book Antiqua" w:cs="Times New Roman"/>
          <w:sz w:val="24"/>
          <w:szCs w:val="24"/>
          <w:lang w:val="pt-PT" w:eastAsia="pt-PT" w:bidi="pt-PT"/>
        </w:rPr>
        <w:t>- As atividades vinculadas à Política Municipal de Educação Ambiental devem ser desenvolvidas na educação formal e não-formal, através das seguintes linhas de atuação interrelacionadas:</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 - capacitação de recursos humanos;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 - desenvolvimento de estudos, pesquisas e experimentações;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III - produção de material educativo;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IV - acompanhamento e avaliação.</w:t>
      </w:r>
    </w:p>
    <w:p w:rsidR="00FA405A" w:rsidRPr="00FA405A" w:rsidRDefault="00FA405A" w:rsidP="00FA405A">
      <w:pPr>
        <w:widowControl w:val="0"/>
        <w:autoSpaceDE w:val="0"/>
        <w:autoSpaceDN w:val="0"/>
        <w:spacing w:after="0" w:line="360" w:lineRule="auto"/>
        <w:ind w:left="142" w:firstLine="708"/>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1°- Nas atividades vinculadas à Política Municipal de Educação Ambiental serão respeitados os princípios e objetivos fixados por esta Lei.</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2° - As ações de estudos, pesquisas e experimentações voltar-se-ão para:</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 - o desenvolvimento de instrumentos e metodologias visando à incorporação da dimensão ambiental, de forma interdisciplinar nos diferentes níveis e modalidades de ensino;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 - a difusão de conhecimentos e de informações sobre a questão ambiental;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III - o desenvolvimento de instrumentos e metodologias visando à participação das populações interessadas na formulação e execução de pesquisas relacionadas à problemática ambiental;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IV - a busca de alternativas curriculares e metodológicas da capacitação na área ambiental;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V - o apoio a iniciativas e experiências locais e regionais, incluindo a produção de material educativo.</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b/>
          <w:bCs/>
          <w:sz w:val="24"/>
          <w:szCs w:val="24"/>
          <w:lang w:val="pt-PT" w:eastAsia="pt-PT" w:bidi="pt-PT"/>
        </w:rPr>
      </w:pPr>
      <w:r w:rsidRPr="00FA405A">
        <w:rPr>
          <w:rFonts w:ascii="Book Antiqua" w:eastAsia="Times New Roman" w:hAnsi="Book Antiqua" w:cs="Times New Roman"/>
          <w:b/>
          <w:bCs/>
          <w:sz w:val="24"/>
          <w:szCs w:val="24"/>
          <w:lang w:val="pt-PT" w:eastAsia="pt-PT" w:bidi="pt-PT"/>
        </w:rPr>
        <w:t>SEÇÃO II</w:t>
      </w: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Da Educação Ambiental no Ensino Formal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9°</w:t>
      </w:r>
      <w:r w:rsidRPr="00FA405A">
        <w:rPr>
          <w:rFonts w:ascii="Book Antiqua" w:eastAsia="Times New Roman" w:hAnsi="Book Antiqua" w:cs="Times New Roman"/>
          <w:sz w:val="24"/>
          <w:szCs w:val="24"/>
          <w:lang w:val="pt-PT" w:eastAsia="pt-PT" w:bidi="pt-PT"/>
        </w:rPr>
        <w:t xml:space="preserve"> - Entende-se por educação ambiental no ensino formal a desenvolvida no âmbito dos currículos das instituições escolares públicas municipais, englobando: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 - educação básica: infantil, fundamental e médio;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 – educação superior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III - educação especial;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IV - educação para população tradicionais.</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10</w:t>
      </w:r>
      <w:r w:rsidRPr="00FA405A">
        <w:rPr>
          <w:rFonts w:ascii="Book Antiqua" w:eastAsia="Times New Roman" w:hAnsi="Book Antiqua" w:cs="Times New Roman"/>
          <w:sz w:val="24"/>
          <w:szCs w:val="24"/>
          <w:lang w:val="pt-PT" w:eastAsia="pt-PT" w:bidi="pt-PT"/>
        </w:rPr>
        <w:t xml:space="preserve"> - A educação ambiental será desenvolvida como uma prática educativa integrada, contínua e permanente em todos os níveis e modalidades de ensino formal.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1°- A educação ambiental não deve ser implantada como disciplina específica no currículo escolar.</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2°- Nos cursos de extensão e nas áreas voltadas aos aspectos metodológicos da educação ambiental, quando se fizer necessário, é facultada a criação de disciplina específica.</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11</w:t>
      </w:r>
      <w:r w:rsidRPr="00FA405A">
        <w:rPr>
          <w:rFonts w:ascii="Book Antiqua" w:eastAsia="Times New Roman" w:hAnsi="Book Antiqua" w:cs="Times New Roman"/>
          <w:sz w:val="24"/>
          <w:szCs w:val="24"/>
          <w:lang w:val="pt-PT" w:eastAsia="pt-PT" w:bidi="pt-PT"/>
        </w:rPr>
        <w:t xml:space="preserve"> - Os professores municipais em atividade deverão receber formação complementar em suas áreas de atuação, com o propósito de atenderem adequadamente ao cumprimento dos princípios e objetivos da Política Municipal de Educação Ambiental.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12</w:t>
      </w:r>
      <w:r w:rsidRPr="00FA405A">
        <w:rPr>
          <w:rFonts w:ascii="Book Antiqua" w:eastAsia="Times New Roman" w:hAnsi="Book Antiqua" w:cs="Times New Roman"/>
          <w:sz w:val="24"/>
          <w:szCs w:val="24"/>
          <w:lang w:val="pt-PT" w:eastAsia="pt-PT" w:bidi="pt-PT"/>
        </w:rPr>
        <w:t xml:space="preserve"> - A autorização e supervisão do funcionamento de instituição de ensino </w:t>
      </w:r>
      <w:r w:rsidRPr="00FA405A">
        <w:rPr>
          <w:rFonts w:ascii="Book Antiqua" w:eastAsia="Times New Roman" w:hAnsi="Book Antiqua" w:cs="Times New Roman"/>
          <w:sz w:val="24"/>
          <w:szCs w:val="24"/>
          <w:lang w:val="pt-PT" w:eastAsia="pt-PT" w:bidi="pt-PT"/>
        </w:rPr>
        <w:lastRenderedPageBreak/>
        <w:t>e de seus cursos, nas redes pública e privada, observarão o cumprimento do disposto nos arts. 10 e 11 desta Lei.</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b/>
          <w:bCs/>
          <w:sz w:val="24"/>
          <w:szCs w:val="24"/>
          <w:lang w:val="pt-PT" w:eastAsia="pt-PT" w:bidi="pt-PT"/>
        </w:rPr>
      </w:pPr>
      <w:r w:rsidRPr="00FA405A">
        <w:rPr>
          <w:rFonts w:ascii="Book Antiqua" w:eastAsia="Times New Roman" w:hAnsi="Book Antiqua" w:cs="Times New Roman"/>
          <w:b/>
          <w:bCs/>
          <w:sz w:val="24"/>
          <w:szCs w:val="24"/>
          <w:lang w:val="pt-PT" w:eastAsia="pt-PT" w:bidi="pt-PT"/>
        </w:rPr>
        <w:t>SEÇÃO III</w:t>
      </w: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Da Educação Ambiental Não-Formal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13</w:t>
      </w:r>
      <w:r w:rsidRPr="00FA405A">
        <w:rPr>
          <w:rFonts w:ascii="Book Antiqua" w:eastAsia="Times New Roman" w:hAnsi="Book Antiqua" w:cs="Times New Roman"/>
          <w:sz w:val="24"/>
          <w:szCs w:val="24"/>
          <w:lang w:val="pt-PT" w:eastAsia="pt-PT" w:bidi="pt-PT"/>
        </w:rPr>
        <w:t xml:space="preserve"> - Entende-se por educação ambiental não formal as ações e práticas educativas voltadas à sensibilização da coletividade sobre a problemática ambiental, e à sua organização e participação na defesa da qualidade do meio ambiente.</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Parágrafo Único - O Poder Público Municipal incentivará:</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 - a difusão, através dos meios de comunicação de massa, de programas educativos e de informações acerca de temas relacionados ao meio ambiente;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 - a ampla participação das escolas públicas municipais e de organizações não-governamentais na formulação e execução de programas e atividades vinculadas à educação ambiental não-formal;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III - a participação de empresas públicas e privadas no desenvolvimento de programas de educação ambiental, em parceria com as escolas e organizações não-governamentais.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IV – a sensibilização da sociedade para a conscientização sobre as questões ambientais.</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b/>
          <w:bCs/>
          <w:sz w:val="24"/>
          <w:szCs w:val="24"/>
          <w:lang w:val="pt-PT" w:eastAsia="pt-PT" w:bidi="pt-PT"/>
        </w:rPr>
      </w:pPr>
      <w:r w:rsidRPr="00FA405A">
        <w:rPr>
          <w:rFonts w:ascii="Book Antiqua" w:eastAsia="Times New Roman" w:hAnsi="Book Antiqua" w:cs="Times New Roman"/>
          <w:b/>
          <w:bCs/>
          <w:sz w:val="24"/>
          <w:szCs w:val="24"/>
          <w:lang w:val="pt-PT" w:eastAsia="pt-PT" w:bidi="pt-PT"/>
        </w:rPr>
        <w:t>CAPÍTULO III</w:t>
      </w: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Da Execução da Política Municipal de Educação Ambiental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14</w:t>
      </w:r>
      <w:r w:rsidRPr="00FA405A">
        <w:rPr>
          <w:rFonts w:ascii="Book Antiqua" w:eastAsia="Times New Roman" w:hAnsi="Book Antiqua" w:cs="Times New Roman"/>
          <w:sz w:val="24"/>
          <w:szCs w:val="24"/>
          <w:lang w:val="pt-PT" w:eastAsia="pt-PT" w:bidi="pt-PT"/>
        </w:rPr>
        <w:t xml:space="preserve"> - A coordenação da Política Municipal de Educação Ambiental ficará a </w:t>
      </w:r>
      <w:r w:rsidRPr="00FA405A">
        <w:rPr>
          <w:rFonts w:ascii="Book Antiqua" w:eastAsia="Times New Roman" w:hAnsi="Book Antiqua" w:cs="Times New Roman"/>
          <w:sz w:val="24"/>
          <w:szCs w:val="24"/>
          <w:lang w:val="pt-PT" w:eastAsia="pt-PT" w:bidi="pt-PT"/>
        </w:rPr>
        <w:lastRenderedPageBreak/>
        <w:t>cargo da Autarquia Municipal do Meio Ambiente (AMMA), que será seu órgão gestor.</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15</w:t>
      </w:r>
      <w:r w:rsidRPr="00FA405A">
        <w:rPr>
          <w:rFonts w:ascii="Book Antiqua" w:eastAsia="Times New Roman" w:hAnsi="Book Antiqua" w:cs="Times New Roman"/>
          <w:sz w:val="24"/>
          <w:szCs w:val="24"/>
          <w:lang w:val="pt-PT" w:eastAsia="pt-PT" w:bidi="pt-PT"/>
        </w:rPr>
        <w:t xml:space="preserve"> - São atribuições do órgão gestor:</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 - definição de diretrizes para implementação a nível municipal;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 - articulação, coordenação e supervisão de planos, programas e projetos na área de educação ambiental municipal;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III - participação na negociação de financiamentos e planos, programas e projetos na área de educação ambiental.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16</w:t>
      </w:r>
      <w:r w:rsidRPr="00FA405A">
        <w:rPr>
          <w:rFonts w:ascii="Book Antiqua" w:eastAsia="Times New Roman" w:hAnsi="Book Antiqua" w:cs="Times New Roman"/>
          <w:sz w:val="24"/>
          <w:szCs w:val="24"/>
          <w:lang w:val="pt-PT" w:eastAsia="pt-PT" w:bidi="pt-PT"/>
        </w:rPr>
        <w:t xml:space="preserve"> - O Município, na esfera de sua competência e na área de sua jurisdição, definirá diretrizes, normas e critérios para a educação ambiental, respeitados os princípios e objetivos da Política Municipal de Educação Ambiental.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17</w:t>
      </w:r>
      <w:r w:rsidRPr="00FA405A">
        <w:rPr>
          <w:rFonts w:ascii="Book Antiqua" w:eastAsia="Times New Roman" w:hAnsi="Book Antiqua" w:cs="Times New Roman"/>
          <w:sz w:val="24"/>
          <w:szCs w:val="24"/>
          <w:lang w:val="pt-PT" w:eastAsia="pt-PT" w:bidi="pt-PT"/>
        </w:rPr>
        <w:t xml:space="preserve"> - A seleção de planos e programas, para fins de alocação de recursos públicos vinculados à Política Municipal de Educação Ambiental, deve ser realizada levando-se em conta os seguintes critérios:</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I - conformidade com os princípios, objetivos e diretrizes da Política Municipal de Educação Ambiental;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II - prioridade aos órgãos integrantes da rede municipal de educação e do COMDEMA; </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III - economicidade, medida pela relação entre a magnitude dos recursos a alocar e o retorno social propiciado pelo plano ou programa proposto.</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sz w:val="24"/>
          <w:szCs w:val="24"/>
          <w:lang w:val="pt-PT" w:eastAsia="pt-PT" w:bidi="pt-PT"/>
        </w:rPr>
        <w:t xml:space="preserve">Parágrafo Único - Na seleção a que se refere o caput deste artigo, devem ser contemplados de forma equitativa, os planos, programas e projetos das </w:t>
      </w:r>
      <w:r w:rsidRPr="00FA405A">
        <w:rPr>
          <w:rFonts w:ascii="Book Antiqua" w:eastAsia="Times New Roman" w:hAnsi="Book Antiqua" w:cs="Times New Roman"/>
          <w:sz w:val="24"/>
          <w:szCs w:val="24"/>
          <w:lang w:val="pt-PT" w:eastAsia="pt-PT" w:bidi="pt-PT"/>
        </w:rPr>
        <w:lastRenderedPageBreak/>
        <w:t>diferentes regiões ou distritos do município</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18</w:t>
      </w:r>
      <w:r w:rsidRPr="00FA405A">
        <w:rPr>
          <w:rFonts w:ascii="Book Antiqua" w:eastAsia="Times New Roman" w:hAnsi="Book Antiqua" w:cs="Times New Roman"/>
          <w:sz w:val="24"/>
          <w:szCs w:val="24"/>
          <w:lang w:val="pt-PT" w:eastAsia="pt-PT" w:bidi="pt-PT"/>
        </w:rPr>
        <w:t xml:space="preserve"> - Os programas de assistência técnica e financeira relativas a meio ambiente e educação, em nível municipal, devem alocar recursos às ações de educação ambiental.</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b/>
          <w:bCs/>
          <w:sz w:val="24"/>
          <w:szCs w:val="24"/>
          <w:lang w:val="pt-PT" w:eastAsia="pt-PT" w:bidi="pt-PT"/>
        </w:rPr>
      </w:pPr>
      <w:r w:rsidRPr="00FA405A">
        <w:rPr>
          <w:rFonts w:ascii="Book Antiqua" w:eastAsia="Times New Roman" w:hAnsi="Book Antiqua" w:cs="Times New Roman"/>
          <w:b/>
          <w:bCs/>
          <w:sz w:val="24"/>
          <w:szCs w:val="24"/>
          <w:lang w:val="pt-PT" w:eastAsia="pt-PT" w:bidi="pt-PT"/>
        </w:rPr>
        <w:t>CAPÍTULO IV</w:t>
      </w:r>
    </w:p>
    <w:p w:rsidR="00FA405A" w:rsidRPr="00FA405A" w:rsidRDefault="00FA405A" w:rsidP="00FA405A">
      <w:pPr>
        <w:widowControl w:val="0"/>
        <w:autoSpaceDE w:val="0"/>
        <w:autoSpaceDN w:val="0"/>
        <w:spacing w:after="0" w:line="360" w:lineRule="auto"/>
        <w:jc w:val="center"/>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Disposições Finais</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19</w:t>
      </w:r>
      <w:r w:rsidRPr="00FA405A">
        <w:rPr>
          <w:rFonts w:ascii="Book Antiqua" w:eastAsia="Times New Roman" w:hAnsi="Book Antiqua" w:cs="Times New Roman"/>
          <w:sz w:val="24"/>
          <w:szCs w:val="24"/>
          <w:lang w:val="pt-PT" w:eastAsia="pt-PT" w:bidi="pt-PT"/>
        </w:rPr>
        <w:t xml:space="preserve"> - O Poder Executivo Municipal regulamentará esta lei no prazo de 90 (noventa) dias, contado a partir de sua publicação.</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FA405A">
        <w:rPr>
          <w:rFonts w:ascii="Book Antiqua" w:eastAsia="Times New Roman" w:hAnsi="Book Antiqua" w:cs="Times New Roman"/>
          <w:b/>
          <w:bCs/>
          <w:sz w:val="24"/>
          <w:szCs w:val="24"/>
          <w:lang w:val="pt-PT" w:eastAsia="pt-PT" w:bidi="pt-PT"/>
        </w:rPr>
        <w:t>Art. 20</w:t>
      </w:r>
      <w:r w:rsidR="00A16B36">
        <w:rPr>
          <w:rFonts w:ascii="Book Antiqua" w:eastAsia="Times New Roman" w:hAnsi="Book Antiqua" w:cs="Times New Roman"/>
          <w:sz w:val="24"/>
          <w:szCs w:val="24"/>
          <w:lang w:val="pt-PT" w:eastAsia="pt-PT" w:bidi="pt-PT"/>
        </w:rPr>
        <w:t xml:space="preserve"> – Este Autógrafo de L</w:t>
      </w:r>
      <w:r w:rsidRPr="00FA405A">
        <w:rPr>
          <w:rFonts w:ascii="Book Antiqua" w:eastAsia="Times New Roman" w:hAnsi="Book Antiqua" w:cs="Times New Roman"/>
          <w:sz w:val="24"/>
          <w:szCs w:val="24"/>
          <w:lang w:val="pt-PT" w:eastAsia="pt-PT" w:bidi="pt-PT"/>
        </w:rPr>
        <w:t>ei entra</w:t>
      </w:r>
      <w:r w:rsidR="00A16B36">
        <w:rPr>
          <w:rFonts w:ascii="Book Antiqua" w:eastAsia="Times New Roman" w:hAnsi="Book Antiqua" w:cs="Times New Roman"/>
          <w:sz w:val="24"/>
          <w:szCs w:val="24"/>
          <w:lang w:val="pt-PT" w:eastAsia="pt-PT" w:bidi="pt-PT"/>
        </w:rPr>
        <w:t>rá</w:t>
      </w:r>
      <w:r w:rsidRPr="00FA405A">
        <w:rPr>
          <w:rFonts w:ascii="Book Antiqua" w:eastAsia="Times New Roman" w:hAnsi="Book Antiqua" w:cs="Times New Roman"/>
          <w:sz w:val="24"/>
          <w:szCs w:val="24"/>
          <w:lang w:val="pt-PT" w:eastAsia="pt-PT" w:bidi="pt-PT"/>
        </w:rPr>
        <w:t xml:space="preserve"> em vigor na data de sua publicação, revogadas as disposições em contrário.</w:t>
      </w:r>
    </w:p>
    <w:p w:rsidR="00FA405A" w:rsidRPr="00FA405A" w:rsidRDefault="00FA405A" w:rsidP="00FA405A">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A16B36" w:rsidRPr="00E01A97" w:rsidRDefault="00A16B36" w:rsidP="00A16B36">
      <w:pPr>
        <w:suppressAutoHyphens/>
        <w:spacing w:after="0" w:line="360" w:lineRule="auto"/>
        <w:jc w:val="center"/>
        <w:rPr>
          <w:rFonts w:ascii="Arial" w:eastAsia="Times New Roman" w:hAnsi="Arial" w:cs="Arial"/>
          <w:sz w:val="24"/>
          <w:szCs w:val="24"/>
          <w:lang w:eastAsia="pt-BR"/>
        </w:rPr>
      </w:pPr>
      <w:r w:rsidRPr="00E01A97">
        <w:rPr>
          <w:rFonts w:ascii="Arial" w:eastAsia="Times New Roman" w:hAnsi="Arial" w:cs="Arial"/>
          <w:b/>
          <w:sz w:val="24"/>
          <w:szCs w:val="24"/>
          <w:lang w:eastAsia="pt-BR"/>
        </w:rPr>
        <w:t>Câmara Municipal de Quixadá-CE, 08 de Novembro de 2023.</w:t>
      </w:r>
    </w:p>
    <w:p w:rsidR="00A16B36" w:rsidRPr="00E01A97" w:rsidRDefault="00A16B36" w:rsidP="00A16B36">
      <w:pPr>
        <w:suppressAutoHyphens/>
        <w:spacing w:after="0" w:line="360" w:lineRule="auto"/>
        <w:jc w:val="center"/>
        <w:rPr>
          <w:rFonts w:ascii="Arial" w:eastAsia="Times New Roman" w:hAnsi="Arial" w:cs="Arial"/>
          <w:sz w:val="24"/>
          <w:szCs w:val="24"/>
          <w:lang w:eastAsia="pt-BR"/>
        </w:rPr>
      </w:pPr>
    </w:p>
    <w:p w:rsidR="00A16B36" w:rsidRPr="00E01A97" w:rsidRDefault="00A16B36" w:rsidP="00A16B36">
      <w:pPr>
        <w:suppressAutoHyphens/>
        <w:spacing w:after="0" w:line="360" w:lineRule="auto"/>
        <w:jc w:val="center"/>
        <w:rPr>
          <w:rFonts w:ascii="Arial" w:eastAsia="Times New Roman" w:hAnsi="Arial" w:cs="Arial"/>
          <w:sz w:val="24"/>
          <w:szCs w:val="24"/>
          <w:lang w:eastAsia="pt-BR"/>
        </w:rPr>
      </w:pPr>
    </w:p>
    <w:p w:rsidR="00A16B36" w:rsidRPr="00E01A97" w:rsidRDefault="00A16B36" w:rsidP="00A16B36">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7F10FA" w:rsidRDefault="00A16B36" w:rsidP="00A16B36">
      <w:pPr>
        <w:widowControl w:val="0"/>
        <w:autoSpaceDE w:val="0"/>
        <w:autoSpaceDN w:val="0"/>
        <w:adjustRightInd w:val="0"/>
        <w:spacing w:after="160" w:line="360" w:lineRule="auto"/>
        <w:jc w:val="center"/>
        <w:rPr>
          <w:rFonts w:ascii="Arial" w:eastAsia="NSimSun" w:hAnsi="Arial" w:cs="Arial"/>
          <w:b/>
          <w:kern w:val="2"/>
          <w:sz w:val="24"/>
          <w:szCs w:val="24"/>
          <w:lang w:eastAsia="zh-CN" w:bidi="hi-IN"/>
        </w:rPr>
      </w:pPr>
      <w:r w:rsidRPr="00E01A97">
        <w:rPr>
          <w:rFonts w:ascii="Arial" w:eastAsia="NSimSun" w:hAnsi="Arial" w:cs="Arial"/>
          <w:b/>
          <w:kern w:val="2"/>
          <w:sz w:val="24"/>
          <w:szCs w:val="24"/>
          <w:lang w:eastAsia="zh-CN" w:bidi="hi-IN"/>
        </w:rPr>
        <w:t>Presidente</w:t>
      </w:r>
    </w:p>
    <w:p w:rsidR="007F10FA" w:rsidRDefault="007F10FA">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7F10FA" w:rsidRPr="007F10FA" w:rsidRDefault="007F10FA" w:rsidP="007F10FA">
      <w:pPr>
        <w:autoSpaceDE w:val="0"/>
        <w:autoSpaceDN w:val="0"/>
        <w:adjustRightInd w:val="0"/>
        <w:spacing w:after="0" w:line="240" w:lineRule="auto"/>
        <w:rPr>
          <w:rFonts w:ascii="Arial" w:hAnsi="Arial" w:cs="Arial"/>
          <w:sz w:val="24"/>
          <w:szCs w:val="24"/>
        </w:rPr>
      </w:pPr>
      <w:r>
        <w:rPr>
          <w:rStyle w:val="FontStyle20"/>
          <w:rFonts w:ascii="Arial" w:hAnsi="Arial" w:cs="Arial"/>
          <w:sz w:val="24"/>
          <w:szCs w:val="24"/>
        </w:rPr>
        <w:lastRenderedPageBreak/>
        <w:t>AUTÓGRAFO DE LEI Nº 3.215 DE 16</w:t>
      </w:r>
      <w:r w:rsidRPr="00E01A97">
        <w:rPr>
          <w:rStyle w:val="FontStyle20"/>
          <w:rFonts w:ascii="Arial" w:hAnsi="Arial" w:cs="Arial"/>
          <w:sz w:val="24"/>
          <w:szCs w:val="24"/>
        </w:rPr>
        <w:t xml:space="preserve"> DE NOVEMBRO DE 2023.</w:t>
      </w:r>
    </w:p>
    <w:p w:rsidR="007F10FA" w:rsidRPr="007F10FA" w:rsidRDefault="007F10FA" w:rsidP="007F10FA">
      <w:pPr>
        <w:autoSpaceDE w:val="0"/>
        <w:autoSpaceDN w:val="0"/>
        <w:adjustRightInd w:val="0"/>
        <w:spacing w:after="0" w:line="240" w:lineRule="auto"/>
        <w:rPr>
          <w:rFonts w:ascii="Arial" w:hAnsi="Arial" w:cs="Arial"/>
          <w:sz w:val="24"/>
          <w:szCs w:val="24"/>
        </w:rPr>
      </w:pPr>
    </w:p>
    <w:p w:rsidR="007F10FA" w:rsidRPr="007F10FA" w:rsidRDefault="007F10FA" w:rsidP="007F10FA">
      <w:pPr>
        <w:autoSpaceDE w:val="0"/>
        <w:autoSpaceDN w:val="0"/>
        <w:adjustRightInd w:val="0"/>
        <w:spacing w:after="0" w:line="240" w:lineRule="auto"/>
        <w:rPr>
          <w:rFonts w:ascii="Arial" w:hAnsi="Arial" w:cs="Arial"/>
          <w:sz w:val="24"/>
          <w:szCs w:val="24"/>
        </w:rPr>
      </w:pPr>
    </w:p>
    <w:p w:rsidR="007F10FA" w:rsidRPr="007F10FA" w:rsidRDefault="007F10FA" w:rsidP="007F10FA">
      <w:pPr>
        <w:autoSpaceDE w:val="0"/>
        <w:autoSpaceDN w:val="0"/>
        <w:adjustRightInd w:val="0"/>
        <w:spacing w:after="0" w:line="240" w:lineRule="auto"/>
        <w:ind w:left="3402"/>
        <w:jc w:val="both"/>
        <w:rPr>
          <w:rFonts w:ascii="Arial" w:hAnsi="Arial" w:cs="Arial"/>
          <w:b/>
          <w:sz w:val="24"/>
          <w:szCs w:val="24"/>
        </w:rPr>
      </w:pPr>
      <w:r w:rsidRPr="007F10FA">
        <w:rPr>
          <w:rFonts w:ascii="Arial" w:hAnsi="Arial" w:cs="Arial"/>
          <w:b/>
          <w:sz w:val="24"/>
          <w:szCs w:val="24"/>
        </w:rPr>
        <w:t xml:space="preserve">CONCEDE A MEDALHA RAQUEL DE QUEIROZ AO DR. JOSÉ CARNEIRO RANGEL JÚNIOR </w:t>
      </w:r>
      <w:r w:rsidRPr="007F10FA">
        <w:rPr>
          <w:rFonts w:ascii="Arial" w:eastAsia="Calibri" w:hAnsi="Arial" w:cs="Arial"/>
          <w:b/>
          <w:sz w:val="24"/>
          <w:szCs w:val="24"/>
        </w:rPr>
        <w:t>E DÁ OUTRAS PROVIDÊNCIAS.</w:t>
      </w:r>
    </w:p>
    <w:p w:rsidR="007F10FA" w:rsidRPr="007F10FA" w:rsidRDefault="007F10FA" w:rsidP="007F10FA">
      <w:pPr>
        <w:autoSpaceDE w:val="0"/>
        <w:autoSpaceDN w:val="0"/>
        <w:adjustRightInd w:val="0"/>
        <w:spacing w:after="0" w:line="240" w:lineRule="auto"/>
        <w:jc w:val="both"/>
        <w:rPr>
          <w:rFonts w:ascii="Arial" w:hAnsi="Arial" w:cs="Arial"/>
          <w:sz w:val="24"/>
          <w:szCs w:val="24"/>
        </w:rPr>
      </w:pPr>
    </w:p>
    <w:p w:rsidR="007F10FA" w:rsidRPr="007F10FA" w:rsidRDefault="007F10FA" w:rsidP="007F10FA">
      <w:pPr>
        <w:autoSpaceDE w:val="0"/>
        <w:autoSpaceDN w:val="0"/>
        <w:adjustRightInd w:val="0"/>
        <w:spacing w:after="0" w:line="240" w:lineRule="auto"/>
        <w:jc w:val="both"/>
        <w:rPr>
          <w:rFonts w:ascii="Arial" w:hAnsi="Arial" w:cs="Arial"/>
          <w:sz w:val="24"/>
          <w:szCs w:val="24"/>
        </w:rPr>
      </w:pPr>
    </w:p>
    <w:p w:rsidR="007F10FA" w:rsidRPr="007F10FA" w:rsidRDefault="007F10FA" w:rsidP="007F10FA">
      <w:pPr>
        <w:suppressAutoHyphens/>
        <w:jc w:val="both"/>
        <w:rPr>
          <w:rFonts w:ascii="Arial" w:hAnsi="Arial" w:cs="Arial"/>
          <w:sz w:val="24"/>
          <w:szCs w:val="24"/>
        </w:rPr>
      </w:pPr>
      <w:r w:rsidRPr="007F10FA">
        <w:rPr>
          <w:rFonts w:ascii="Arial" w:hAnsi="Arial" w:cs="Arial"/>
          <w:b/>
          <w:sz w:val="24"/>
          <w:szCs w:val="24"/>
        </w:rPr>
        <w:t>Art. 1º -</w:t>
      </w:r>
      <w:r w:rsidRPr="007F10FA">
        <w:rPr>
          <w:rFonts w:ascii="Arial" w:hAnsi="Arial" w:cs="Arial"/>
          <w:sz w:val="24"/>
          <w:szCs w:val="24"/>
        </w:rPr>
        <w:t xml:space="preserve"> Nos termos da Lei Nº 1726/1997 e pelo trabalho desenvolvido em Quixadá como advogado e professor de diferentes disciplina dos cursos de direitos das faculdades de Quixadá, além de trabalhos publicados, fica concedida a Medalha Raquel de Queiroz ao Dr. José Carneiro Rangel Júnior.</w:t>
      </w:r>
    </w:p>
    <w:p w:rsidR="007F10FA" w:rsidRPr="007F10FA" w:rsidRDefault="007F10FA" w:rsidP="007F10FA">
      <w:pPr>
        <w:suppressAutoHyphens/>
        <w:jc w:val="both"/>
        <w:rPr>
          <w:rFonts w:ascii="Arial" w:hAnsi="Arial" w:cs="Arial"/>
          <w:sz w:val="24"/>
          <w:szCs w:val="24"/>
        </w:rPr>
      </w:pPr>
      <w:r w:rsidRPr="007F10FA">
        <w:rPr>
          <w:rFonts w:ascii="Arial" w:hAnsi="Arial" w:cs="Arial"/>
          <w:b/>
          <w:sz w:val="24"/>
          <w:szCs w:val="24"/>
        </w:rPr>
        <w:t>Art. 2º -</w:t>
      </w:r>
      <w:r w:rsidRPr="007F10FA">
        <w:rPr>
          <w:rFonts w:ascii="Arial" w:hAnsi="Arial" w:cs="Arial"/>
          <w:sz w:val="24"/>
          <w:szCs w:val="24"/>
        </w:rPr>
        <w:t xml:space="preserve"> Este </w:t>
      </w:r>
      <w:r>
        <w:rPr>
          <w:rFonts w:ascii="Arial" w:hAnsi="Arial" w:cs="Arial"/>
          <w:sz w:val="24"/>
          <w:szCs w:val="24"/>
        </w:rPr>
        <w:t>Autógrafo</w:t>
      </w:r>
      <w:r w:rsidRPr="007F10FA">
        <w:rPr>
          <w:rFonts w:ascii="Arial" w:hAnsi="Arial" w:cs="Arial"/>
          <w:sz w:val="24"/>
          <w:szCs w:val="24"/>
        </w:rPr>
        <w:t xml:space="preserve"> de Lei entrará em vigor na data da sua publicação.</w:t>
      </w:r>
    </w:p>
    <w:p w:rsidR="007F10FA" w:rsidRPr="007F10FA" w:rsidRDefault="007F10FA" w:rsidP="007F10FA">
      <w:pPr>
        <w:suppressAutoHyphens/>
        <w:jc w:val="both"/>
        <w:rPr>
          <w:rFonts w:ascii="Arial" w:hAnsi="Arial" w:cs="Arial"/>
          <w:sz w:val="24"/>
          <w:szCs w:val="24"/>
        </w:rPr>
      </w:pPr>
    </w:p>
    <w:p w:rsidR="007F10FA" w:rsidRPr="007F10FA" w:rsidRDefault="007F10FA" w:rsidP="007F10FA">
      <w:pPr>
        <w:spacing w:after="160" w:line="259" w:lineRule="auto"/>
        <w:jc w:val="center"/>
        <w:rPr>
          <w:rFonts w:ascii="Arial" w:eastAsia="Calibri" w:hAnsi="Arial" w:cs="Arial"/>
          <w:b/>
          <w:sz w:val="24"/>
          <w:szCs w:val="24"/>
        </w:rPr>
      </w:pPr>
      <w:r w:rsidRPr="007F10FA">
        <w:rPr>
          <w:rFonts w:ascii="Arial" w:eastAsia="Calibri" w:hAnsi="Arial" w:cs="Arial"/>
          <w:b/>
          <w:sz w:val="24"/>
          <w:szCs w:val="24"/>
        </w:rPr>
        <w:t>Câmar</w:t>
      </w:r>
      <w:r>
        <w:rPr>
          <w:rFonts w:ascii="Arial" w:eastAsia="Calibri" w:hAnsi="Arial" w:cs="Arial"/>
          <w:b/>
          <w:sz w:val="24"/>
          <w:szCs w:val="24"/>
        </w:rPr>
        <w:t>a Municipal de Quixadá-</w:t>
      </w:r>
      <w:proofErr w:type="spellStart"/>
      <w:r>
        <w:rPr>
          <w:rFonts w:ascii="Arial" w:eastAsia="Calibri" w:hAnsi="Arial" w:cs="Arial"/>
          <w:b/>
          <w:sz w:val="24"/>
          <w:szCs w:val="24"/>
        </w:rPr>
        <w:t>Ce</w:t>
      </w:r>
      <w:proofErr w:type="spellEnd"/>
      <w:r>
        <w:rPr>
          <w:rFonts w:ascii="Arial" w:eastAsia="Calibri" w:hAnsi="Arial" w:cs="Arial"/>
          <w:b/>
          <w:sz w:val="24"/>
          <w:szCs w:val="24"/>
        </w:rPr>
        <w:t>, em 16</w:t>
      </w:r>
      <w:r w:rsidRPr="007F10FA">
        <w:rPr>
          <w:rFonts w:ascii="Arial" w:eastAsia="Calibri" w:hAnsi="Arial" w:cs="Arial"/>
          <w:b/>
          <w:sz w:val="24"/>
          <w:szCs w:val="24"/>
        </w:rPr>
        <w:t xml:space="preserve"> de Novembro de 2023.</w:t>
      </w:r>
    </w:p>
    <w:p w:rsidR="007F10FA" w:rsidRPr="007F10FA" w:rsidRDefault="007F10FA" w:rsidP="007F10FA">
      <w:pPr>
        <w:spacing w:after="160" w:line="259" w:lineRule="auto"/>
        <w:jc w:val="center"/>
        <w:rPr>
          <w:rFonts w:ascii="Arial" w:eastAsia="Calibri" w:hAnsi="Arial" w:cs="Arial"/>
          <w:b/>
          <w:sz w:val="24"/>
          <w:szCs w:val="24"/>
        </w:rPr>
      </w:pPr>
    </w:p>
    <w:p w:rsidR="007F10FA" w:rsidRPr="007F10FA" w:rsidRDefault="007F10FA" w:rsidP="007F10FA">
      <w:pPr>
        <w:spacing w:after="160" w:line="259" w:lineRule="auto"/>
        <w:jc w:val="center"/>
        <w:rPr>
          <w:rFonts w:ascii="Arial" w:eastAsia="Calibri" w:hAnsi="Arial" w:cs="Arial"/>
          <w:b/>
          <w:sz w:val="24"/>
          <w:szCs w:val="24"/>
        </w:rPr>
      </w:pPr>
    </w:p>
    <w:p w:rsidR="007F10FA" w:rsidRPr="007F10FA" w:rsidRDefault="007F10FA" w:rsidP="007F10FA">
      <w:pPr>
        <w:spacing w:after="160" w:line="259" w:lineRule="auto"/>
        <w:jc w:val="center"/>
        <w:rPr>
          <w:rFonts w:ascii="Arial" w:eastAsia="Calibri" w:hAnsi="Arial" w:cs="Arial"/>
          <w:b/>
          <w:sz w:val="24"/>
          <w:szCs w:val="24"/>
        </w:rPr>
      </w:pPr>
      <w:proofErr w:type="spellStart"/>
      <w:r w:rsidRPr="007F10FA">
        <w:rPr>
          <w:rFonts w:ascii="Arial" w:eastAsia="Calibri" w:hAnsi="Arial" w:cs="Arial"/>
          <w:b/>
          <w:sz w:val="24"/>
          <w:szCs w:val="24"/>
        </w:rPr>
        <w:t>Antonio</w:t>
      </w:r>
      <w:proofErr w:type="spellEnd"/>
      <w:r w:rsidRPr="007F10FA">
        <w:rPr>
          <w:rFonts w:ascii="Arial" w:eastAsia="Calibri" w:hAnsi="Arial" w:cs="Arial"/>
          <w:b/>
          <w:sz w:val="24"/>
          <w:szCs w:val="24"/>
        </w:rPr>
        <w:t xml:space="preserve"> Renê Matias Lobo</w:t>
      </w:r>
    </w:p>
    <w:p w:rsidR="007F10FA" w:rsidRPr="007F10FA" w:rsidRDefault="007F10FA" w:rsidP="007F10FA">
      <w:pPr>
        <w:suppressAutoHyphens/>
        <w:spacing w:after="0" w:line="240" w:lineRule="auto"/>
        <w:jc w:val="center"/>
        <w:rPr>
          <w:rFonts w:ascii="Arial" w:eastAsia="Calibri" w:hAnsi="Arial" w:cs="Arial"/>
          <w:b/>
          <w:sz w:val="24"/>
          <w:szCs w:val="24"/>
        </w:rPr>
      </w:pPr>
      <w:r>
        <w:rPr>
          <w:rFonts w:ascii="Arial" w:eastAsia="Calibri" w:hAnsi="Arial" w:cs="Arial"/>
          <w:b/>
          <w:sz w:val="24"/>
          <w:szCs w:val="24"/>
        </w:rPr>
        <w:t>Presidente em Exercício</w:t>
      </w:r>
    </w:p>
    <w:p w:rsidR="007F10FA" w:rsidRPr="007F10FA" w:rsidRDefault="007F10FA" w:rsidP="007F10FA">
      <w:pPr>
        <w:rPr>
          <w:rFonts w:ascii="Arial" w:eastAsia="Calibri" w:hAnsi="Arial" w:cs="Arial"/>
          <w:b/>
          <w:sz w:val="24"/>
          <w:szCs w:val="24"/>
        </w:rPr>
      </w:pPr>
      <w:r w:rsidRPr="007F10FA">
        <w:rPr>
          <w:rFonts w:ascii="Arial" w:eastAsia="Calibri" w:hAnsi="Arial" w:cs="Arial"/>
          <w:b/>
          <w:sz w:val="24"/>
          <w:szCs w:val="24"/>
        </w:rPr>
        <w:br w:type="page"/>
      </w:r>
    </w:p>
    <w:p w:rsidR="00B02BF5" w:rsidRPr="00B02BF5" w:rsidRDefault="00B02BF5" w:rsidP="00B02BF5">
      <w:pPr>
        <w:suppressAutoHyphens/>
        <w:spacing w:after="0" w:line="360" w:lineRule="auto"/>
        <w:jc w:val="both"/>
        <w:rPr>
          <w:rFonts w:ascii="Book Antiqua" w:eastAsia="SimSun" w:hAnsi="Book Antiqua" w:cs="Times New Roman"/>
          <w:b/>
          <w:bCs/>
          <w:sz w:val="24"/>
          <w:szCs w:val="24"/>
          <w:lang w:eastAsia="pt-BR"/>
        </w:rPr>
      </w:pPr>
      <w:r>
        <w:rPr>
          <w:rStyle w:val="FontStyle20"/>
          <w:rFonts w:ascii="Arial" w:hAnsi="Arial" w:cs="Arial"/>
          <w:sz w:val="24"/>
          <w:szCs w:val="24"/>
        </w:rPr>
        <w:lastRenderedPageBreak/>
        <w:t>AUTÓGRAFO DE LEI Nº 3.216 DE 16</w:t>
      </w:r>
      <w:r w:rsidRPr="00E01A97">
        <w:rPr>
          <w:rStyle w:val="FontStyle20"/>
          <w:rFonts w:ascii="Arial" w:hAnsi="Arial" w:cs="Arial"/>
          <w:sz w:val="24"/>
          <w:szCs w:val="24"/>
        </w:rPr>
        <w:t xml:space="preserve"> DE NOVEMBRO DE 2023.</w:t>
      </w:r>
    </w:p>
    <w:p w:rsidR="00B02BF5" w:rsidRPr="00B02BF5" w:rsidRDefault="00B02BF5" w:rsidP="00B02BF5">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B02BF5" w:rsidRPr="00B02BF5" w:rsidRDefault="00B02BF5" w:rsidP="00B02BF5">
      <w:pPr>
        <w:widowControl w:val="0"/>
        <w:autoSpaceDE w:val="0"/>
        <w:autoSpaceDN w:val="0"/>
        <w:spacing w:after="0" w:line="360" w:lineRule="auto"/>
        <w:ind w:left="2835"/>
        <w:jc w:val="both"/>
        <w:outlineLvl w:val="0"/>
        <w:rPr>
          <w:rFonts w:ascii="Book Antiqua" w:eastAsia="Times New Roman" w:hAnsi="Book Antiqua" w:cs="Times New Roman"/>
          <w:b/>
          <w:bCs/>
          <w:kern w:val="36"/>
          <w:sz w:val="24"/>
          <w:szCs w:val="24"/>
          <w:lang w:val="pt-PT" w:eastAsia="pt-PT" w:bidi="pt-PT"/>
        </w:rPr>
      </w:pPr>
      <w:r w:rsidRPr="00B02BF5">
        <w:rPr>
          <w:rFonts w:ascii="Book Antiqua" w:eastAsia="Times New Roman" w:hAnsi="Book Antiqua" w:cs="Times New Roman"/>
          <w:b/>
          <w:bCs/>
          <w:kern w:val="36"/>
          <w:sz w:val="24"/>
          <w:szCs w:val="24"/>
          <w:lang w:val="pt-PT" w:eastAsia="pt-PT" w:bidi="pt-PT"/>
        </w:rPr>
        <w:t>ALTERA A LEI MUNICIPAL LEI N°3.195 DE 03 DE AGOSTO DE 2023 E DÁ OUTRAS PROVIDÊNCIAS.</w:t>
      </w:r>
    </w:p>
    <w:p w:rsidR="00B02BF5" w:rsidRPr="00B02BF5" w:rsidRDefault="00B02BF5" w:rsidP="00B02BF5">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p>
    <w:p w:rsidR="00B02BF5" w:rsidRPr="00B02BF5" w:rsidRDefault="00B02BF5" w:rsidP="00B02BF5">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p>
    <w:p w:rsidR="00B02BF5" w:rsidRPr="00B02BF5" w:rsidRDefault="00B02BF5" w:rsidP="00B02BF5">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B02BF5">
        <w:rPr>
          <w:rFonts w:ascii="Book Antiqua" w:eastAsia="Times New Roman" w:hAnsi="Book Antiqua" w:cs="Times New Roman"/>
          <w:b/>
          <w:sz w:val="24"/>
          <w:szCs w:val="24"/>
          <w:lang w:val="pt-PT" w:eastAsia="pt-PT" w:bidi="pt-PT"/>
        </w:rPr>
        <w:t>Art. 1º -</w:t>
      </w:r>
      <w:r w:rsidRPr="00B02BF5">
        <w:rPr>
          <w:rFonts w:ascii="Book Antiqua" w:eastAsia="Times New Roman" w:hAnsi="Book Antiqua" w:cs="Times New Roman"/>
          <w:sz w:val="24"/>
          <w:szCs w:val="24"/>
          <w:lang w:val="pt-PT" w:eastAsia="pt-PT" w:bidi="pt-PT"/>
        </w:rPr>
        <w:t xml:space="preserve"> A Lei Municipal nº 3.195 de 03 de agosto de 2023 passa a vigorar com as seguintes alterações:</w:t>
      </w:r>
    </w:p>
    <w:p w:rsidR="00B02BF5" w:rsidRPr="00B02BF5" w:rsidRDefault="00B02BF5" w:rsidP="00B02BF5">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B02BF5">
        <w:rPr>
          <w:rFonts w:ascii="Book Antiqua" w:eastAsia="Times New Roman" w:hAnsi="Book Antiqua" w:cs="Times New Roman"/>
          <w:sz w:val="24"/>
          <w:szCs w:val="24"/>
          <w:lang w:val="pt-PT" w:eastAsia="pt-PT" w:bidi="pt-PT"/>
        </w:rPr>
        <w:t>(...)</w:t>
      </w:r>
    </w:p>
    <w:p w:rsidR="00B02BF5" w:rsidRPr="00B02BF5" w:rsidRDefault="00B02BF5" w:rsidP="00B02BF5">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B02BF5">
        <w:rPr>
          <w:rFonts w:ascii="Book Antiqua" w:eastAsia="Times New Roman" w:hAnsi="Book Antiqua" w:cs="Times New Roman"/>
          <w:sz w:val="24"/>
          <w:szCs w:val="24"/>
          <w:lang w:val="pt-PT" w:eastAsia="pt-PT" w:bidi="pt-PT"/>
        </w:rPr>
        <w:t xml:space="preserve">Art.7º - </w:t>
      </w:r>
      <w:r w:rsidRPr="00B02BF5">
        <w:rPr>
          <w:rFonts w:ascii="Book Antiqua" w:eastAsia="Times New Roman" w:hAnsi="Book Antiqua" w:cs="Times New Roman"/>
          <w:bCs/>
          <w:sz w:val="24"/>
          <w:szCs w:val="24"/>
          <w:lang w:val="pt-PT" w:eastAsia="pt-PT" w:bidi="pt-PT"/>
        </w:rPr>
        <w:t>A adesão ao REFIS 2023 encerra-se no dia 26 de dezembro de 2023.</w:t>
      </w:r>
    </w:p>
    <w:p w:rsidR="00B02BF5" w:rsidRPr="00B02BF5" w:rsidRDefault="00B02BF5" w:rsidP="00B02BF5">
      <w:pPr>
        <w:spacing w:after="0" w:line="360" w:lineRule="auto"/>
        <w:rPr>
          <w:rFonts w:ascii="Book Antiqua" w:eastAsia="Times New Roman" w:hAnsi="Book Antiqua" w:cs="Times New Roman"/>
          <w:sz w:val="24"/>
          <w:szCs w:val="24"/>
          <w:lang w:eastAsia="pt-BR"/>
        </w:rPr>
      </w:pPr>
    </w:p>
    <w:p w:rsidR="00B02BF5" w:rsidRPr="00B02BF5" w:rsidRDefault="00B02BF5" w:rsidP="00B02BF5">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p>
    <w:p w:rsidR="00B02BF5" w:rsidRPr="00B02BF5" w:rsidRDefault="00B02BF5" w:rsidP="00B02BF5">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B02BF5">
        <w:rPr>
          <w:rFonts w:ascii="Book Antiqua" w:eastAsia="Times New Roman" w:hAnsi="Book Antiqua" w:cs="Times New Roman"/>
          <w:b/>
          <w:sz w:val="24"/>
          <w:szCs w:val="24"/>
          <w:lang w:val="pt-PT" w:eastAsia="pt-PT" w:bidi="pt-PT"/>
        </w:rPr>
        <w:t>Art. 2º -</w:t>
      </w:r>
      <w:r w:rsidRPr="00B02BF5">
        <w:rPr>
          <w:rFonts w:ascii="Book Antiqua" w:eastAsia="Times New Roman" w:hAnsi="Book Antiqua" w:cs="Times New Roman"/>
          <w:sz w:val="24"/>
          <w:szCs w:val="24"/>
          <w:lang w:val="pt-PT" w:eastAsia="pt-PT" w:bidi="pt-PT"/>
        </w:rPr>
        <w:t xml:space="preserve"> As alterações contidas na presente Lei entrarão em vigor na data de sua publicação, revogando-se as disposições em contrário.</w:t>
      </w:r>
    </w:p>
    <w:p w:rsidR="00B02BF5" w:rsidRPr="00B02BF5" w:rsidRDefault="00B02BF5" w:rsidP="00B02BF5">
      <w:pPr>
        <w:spacing w:after="0" w:line="360" w:lineRule="auto"/>
        <w:rPr>
          <w:rFonts w:ascii="Book Antiqua" w:eastAsia="Times New Roman" w:hAnsi="Book Antiqua" w:cs="Times New Roman"/>
          <w:b/>
          <w:sz w:val="24"/>
          <w:szCs w:val="24"/>
          <w:lang w:eastAsia="pt-BR"/>
        </w:rPr>
      </w:pPr>
    </w:p>
    <w:p w:rsidR="00B02BF5" w:rsidRPr="007F10FA" w:rsidRDefault="00B02BF5" w:rsidP="00B02BF5">
      <w:pPr>
        <w:spacing w:after="160" w:line="259" w:lineRule="auto"/>
        <w:jc w:val="center"/>
        <w:rPr>
          <w:rFonts w:ascii="Arial" w:eastAsia="Calibri" w:hAnsi="Arial" w:cs="Arial"/>
          <w:b/>
          <w:sz w:val="24"/>
          <w:szCs w:val="24"/>
        </w:rPr>
      </w:pPr>
      <w:r w:rsidRPr="007F10FA">
        <w:rPr>
          <w:rFonts w:ascii="Arial" w:eastAsia="Calibri" w:hAnsi="Arial" w:cs="Arial"/>
          <w:b/>
          <w:sz w:val="24"/>
          <w:szCs w:val="24"/>
        </w:rPr>
        <w:t>Câmar</w:t>
      </w:r>
      <w:r>
        <w:rPr>
          <w:rFonts w:ascii="Arial" w:eastAsia="Calibri" w:hAnsi="Arial" w:cs="Arial"/>
          <w:b/>
          <w:sz w:val="24"/>
          <w:szCs w:val="24"/>
        </w:rPr>
        <w:t>a Municipal de Quixadá-</w:t>
      </w:r>
      <w:proofErr w:type="spellStart"/>
      <w:r>
        <w:rPr>
          <w:rFonts w:ascii="Arial" w:eastAsia="Calibri" w:hAnsi="Arial" w:cs="Arial"/>
          <w:b/>
          <w:sz w:val="24"/>
          <w:szCs w:val="24"/>
        </w:rPr>
        <w:t>Ce</w:t>
      </w:r>
      <w:proofErr w:type="spellEnd"/>
      <w:r>
        <w:rPr>
          <w:rFonts w:ascii="Arial" w:eastAsia="Calibri" w:hAnsi="Arial" w:cs="Arial"/>
          <w:b/>
          <w:sz w:val="24"/>
          <w:szCs w:val="24"/>
        </w:rPr>
        <w:t>, em 16</w:t>
      </w:r>
      <w:r w:rsidRPr="007F10FA">
        <w:rPr>
          <w:rFonts w:ascii="Arial" w:eastAsia="Calibri" w:hAnsi="Arial" w:cs="Arial"/>
          <w:b/>
          <w:sz w:val="24"/>
          <w:szCs w:val="24"/>
        </w:rPr>
        <w:t xml:space="preserve"> de Novembro de 2023.</w:t>
      </w:r>
    </w:p>
    <w:p w:rsidR="00B02BF5" w:rsidRPr="007F10FA" w:rsidRDefault="00B02BF5" w:rsidP="00B02BF5">
      <w:pPr>
        <w:spacing w:after="160" w:line="259" w:lineRule="auto"/>
        <w:jc w:val="center"/>
        <w:rPr>
          <w:rFonts w:ascii="Arial" w:eastAsia="Calibri" w:hAnsi="Arial" w:cs="Arial"/>
          <w:b/>
          <w:sz w:val="24"/>
          <w:szCs w:val="24"/>
        </w:rPr>
      </w:pPr>
    </w:p>
    <w:p w:rsidR="00B02BF5" w:rsidRPr="007F10FA" w:rsidRDefault="00B02BF5" w:rsidP="00B02BF5">
      <w:pPr>
        <w:spacing w:after="160" w:line="259" w:lineRule="auto"/>
        <w:jc w:val="center"/>
        <w:rPr>
          <w:rFonts w:ascii="Arial" w:eastAsia="Calibri" w:hAnsi="Arial" w:cs="Arial"/>
          <w:b/>
          <w:sz w:val="24"/>
          <w:szCs w:val="24"/>
        </w:rPr>
      </w:pPr>
    </w:p>
    <w:p w:rsidR="00B02BF5" w:rsidRPr="007F10FA" w:rsidRDefault="00B02BF5" w:rsidP="00B02BF5">
      <w:pPr>
        <w:spacing w:after="160" w:line="259" w:lineRule="auto"/>
        <w:jc w:val="center"/>
        <w:rPr>
          <w:rFonts w:ascii="Arial" w:eastAsia="Calibri" w:hAnsi="Arial" w:cs="Arial"/>
          <w:b/>
          <w:sz w:val="24"/>
          <w:szCs w:val="24"/>
        </w:rPr>
      </w:pPr>
      <w:proofErr w:type="spellStart"/>
      <w:r w:rsidRPr="007F10FA">
        <w:rPr>
          <w:rFonts w:ascii="Arial" w:eastAsia="Calibri" w:hAnsi="Arial" w:cs="Arial"/>
          <w:b/>
          <w:sz w:val="24"/>
          <w:szCs w:val="24"/>
        </w:rPr>
        <w:t>Antonio</w:t>
      </w:r>
      <w:proofErr w:type="spellEnd"/>
      <w:r w:rsidRPr="007F10FA">
        <w:rPr>
          <w:rFonts w:ascii="Arial" w:eastAsia="Calibri" w:hAnsi="Arial" w:cs="Arial"/>
          <w:b/>
          <w:sz w:val="24"/>
          <w:szCs w:val="24"/>
        </w:rPr>
        <w:t xml:space="preserve"> Renê Matias Lobo</w:t>
      </w:r>
    </w:p>
    <w:p w:rsidR="00001C3F" w:rsidRDefault="00B02BF5" w:rsidP="00B02BF5">
      <w:pPr>
        <w:widowControl w:val="0"/>
        <w:autoSpaceDE w:val="0"/>
        <w:autoSpaceDN w:val="0"/>
        <w:adjustRightInd w:val="0"/>
        <w:spacing w:after="160" w:line="360" w:lineRule="auto"/>
        <w:jc w:val="center"/>
        <w:rPr>
          <w:rFonts w:ascii="Arial" w:eastAsia="Calibri" w:hAnsi="Arial" w:cs="Arial"/>
          <w:b/>
          <w:sz w:val="24"/>
          <w:szCs w:val="24"/>
        </w:rPr>
      </w:pPr>
      <w:r>
        <w:rPr>
          <w:rFonts w:ascii="Arial" w:eastAsia="Calibri" w:hAnsi="Arial" w:cs="Arial"/>
          <w:b/>
          <w:sz w:val="24"/>
          <w:szCs w:val="24"/>
        </w:rPr>
        <w:t>Presidente em Exercício</w:t>
      </w:r>
    </w:p>
    <w:p w:rsidR="00001C3F" w:rsidRDefault="00001C3F">
      <w:pPr>
        <w:rPr>
          <w:rFonts w:ascii="Arial" w:eastAsia="Calibri" w:hAnsi="Arial" w:cs="Arial"/>
          <w:b/>
          <w:sz w:val="24"/>
          <w:szCs w:val="24"/>
        </w:rPr>
      </w:pPr>
      <w:r>
        <w:rPr>
          <w:rFonts w:ascii="Arial" w:eastAsia="Calibri" w:hAnsi="Arial" w:cs="Arial"/>
          <w:b/>
          <w:sz w:val="24"/>
          <w:szCs w:val="24"/>
        </w:rPr>
        <w:br w:type="page"/>
      </w:r>
    </w:p>
    <w:p w:rsidR="00001C3F" w:rsidRPr="00001C3F" w:rsidRDefault="00001C3F" w:rsidP="00001C3F">
      <w:pPr>
        <w:spacing w:line="360" w:lineRule="auto"/>
        <w:jc w:val="both"/>
        <w:rPr>
          <w:rFonts w:ascii="Book Antiqua" w:hAnsi="Book Antiqua"/>
          <w:b/>
          <w:bCs/>
          <w:sz w:val="24"/>
          <w:szCs w:val="24"/>
        </w:rPr>
      </w:pPr>
      <w:r>
        <w:rPr>
          <w:rStyle w:val="FontStyle20"/>
          <w:rFonts w:ascii="Arial" w:hAnsi="Arial" w:cs="Arial"/>
          <w:sz w:val="24"/>
          <w:szCs w:val="24"/>
        </w:rPr>
        <w:lastRenderedPageBreak/>
        <w:t>AUTÓGRAFO DE LEI Nº 3.217 DE 23</w:t>
      </w:r>
      <w:r w:rsidRPr="00E01A97">
        <w:rPr>
          <w:rStyle w:val="FontStyle20"/>
          <w:rFonts w:ascii="Arial" w:hAnsi="Arial" w:cs="Arial"/>
          <w:sz w:val="24"/>
          <w:szCs w:val="24"/>
        </w:rPr>
        <w:t xml:space="preserve"> DE NOVEMBRO DE 2023.</w:t>
      </w:r>
    </w:p>
    <w:p w:rsidR="00001C3F" w:rsidRDefault="00001C3F" w:rsidP="00001C3F">
      <w:pPr>
        <w:spacing w:before="200" w:line="360" w:lineRule="auto"/>
        <w:ind w:left="3969"/>
        <w:contextualSpacing/>
        <w:jc w:val="both"/>
        <w:rPr>
          <w:rFonts w:ascii="Book Antiqua" w:hAnsi="Book Antiqua"/>
          <w:b/>
          <w:bCs/>
          <w:kern w:val="2"/>
          <w:sz w:val="24"/>
          <w:szCs w:val="24"/>
          <w14:ligatures w14:val="standardContextual"/>
        </w:rPr>
      </w:pPr>
      <w:r w:rsidRPr="00001C3F">
        <w:rPr>
          <w:rFonts w:ascii="Book Antiqua" w:hAnsi="Book Antiqua"/>
          <w:b/>
          <w:bCs/>
          <w:kern w:val="2"/>
          <w:sz w:val="24"/>
          <w:szCs w:val="24"/>
          <w14:ligatures w14:val="standardContextual"/>
        </w:rPr>
        <w:t>DISPÕE SOBRE A QUALIFICAÇÃO DE ENTIDADES SEM FINS LUCRATIVOS COMO ORGANIZAÇÕES SOCIAIS COM ATIVIDADES DIRIGIDAS AO ENSINO, À PESQUISA CIENTÍFICA, AO DESENVOLVIMENTO TECNOLÓGICO, À PROTEÇÃO E PRESERVAÇÃO DO MEIO AMBIENTE, À CULTURA E À SAÚDE E DÁ OUTRAS PROVIDÊNCIAS.</w:t>
      </w:r>
    </w:p>
    <w:p w:rsidR="00001C3F" w:rsidRPr="00001C3F" w:rsidRDefault="00001C3F" w:rsidP="00001C3F">
      <w:pPr>
        <w:spacing w:before="200" w:line="360" w:lineRule="auto"/>
        <w:ind w:left="3969"/>
        <w:contextualSpacing/>
        <w:jc w:val="both"/>
        <w:rPr>
          <w:rFonts w:ascii="Book Antiqua" w:hAnsi="Book Antiqua"/>
          <w:b/>
          <w:bCs/>
          <w:kern w:val="2"/>
          <w:sz w:val="24"/>
          <w:szCs w:val="24"/>
          <w14:ligatures w14:val="standardContextual"/>
        </w:rPr>
      </w:pPr>
    </w:p>
    <w:p w:rsidR="00001C3F" w:rsidRPr="00001C3F" w:rsidRDefault="00001C3F" w:rsidP="00001C3F">
      <w:pPr>
        <w:spacing w:line="360" w:lineRule="auto"/>
        <w:jc w:val="center"/>
        <w:rPr>
          <w:rFonts w:ascii="Book Antiqua" w:hAnsi="Book Antiqua"/>
          <w:b/>
          <w:bCs/>
          <w:sz w:val="24"/>
          <w:szCs w:val="24"/>
        </w:rPr>
      </w:pPr>
      <w:r w:rsidRPr="00001C3F">
        <w:rPr>
          <w:rFonts w:ascii="Book Antiqua" w:hAnsi="Book Antiqua"/>
          <w:b/>
          <w:bCs/>
          <w:sz w:val="24"/>
          <w:szCs w:val="24"/>
        </w:rPr>
        <w:t>CAPÍTULO I</w:t>
      </w:r>
    </w:p>
    <w:p w:rsidR="00001C3F" w:rsidRPr="00001C3F" w:rsidRDefault="00001C3F" w:rsidP="00001C3F">
      <w:pPr>
        <w:spacing w:line="360" w:lineRule="auto"/>
        <w:jc w:val="center"/>
        <w:rPr>
          <w:rFonts w:ascii="Book Antiqua" w:hAnsi="Book Antiqua"/>
          <w:b/>
          <w:bCs/>
          <w:sz w:val="24"/>
          <w:szCs w:val="24"/>
        </w:rPr>
      </w:pPr>
      <w:r w:rsidRPr="00001C3F">
        <w:rPr>
          <w:rFonts w:ascii="Book Antiqua" w:hAnsi="Book Antiqua"/>
          <w:b/>
          <w:bCs/>
          <w:sz w:val="24"/>
          <w:szCs w:val="24"/>
        </w:rPr>
        <w:t>DAS ORGANIZAÇÕES SOCIAIS</w:t>
      </w:r>
    </w:p>
    <w:p w:rsidR="00001C3F" w:rsidRPr="00001C3F" w:rsidRDefault="00001C3F" w:rsidP="00001C3F">
      <w:pPr>
        <w:spacing w:line="360" w:lineRule="auto"/>
        <w:jc w:val="center"/>
        <w:rPr>
          <w:rFonts w:ascii="Book Antiqua" w:hAnsi="Book Antiqua"/>
          <w:b/>
          <w:bCs/>
          <w:sz w:val="24"/>
          <w:szCs w:val="24"/>
        </w:rPr>
      </w:pPr>
      <w:r w:rsidRPr="00001C3F">
        <w:rPr>
          <w:rFonts w:ascii="Book Antiqua" w:hAnsi="Book Antiqua"/>
          <w:b/>
          <w:bCs/>
          <w:sz w:val="24"/>
          <w:szCs w:val="24"/>
        </w:rPr>
        <w:t>SEÇÃO I</w:t>
      </w:r>
    </w:p>
    <w:p w:rsidR="00001C3F" w:rsidRPr="00001C3F" w:rsidRDefault="00001C3F" w:rsidP="00001C3F">
      <w:pPr>
        <w:spacing w:line="360" w:lineRule="auto"/>
        <w:jc w:val="center"/>
        <w:rPr>
          <w:rFonts w:ascii="Book Antiqua" w:hAnsi="Book Antiqua"/>
          <w:b/>
          <w:bCs/>
          <w:sz w:val="24"/>
          <w:szCs w:val="24"/>
        </w:rPr>
      </w:pPr>
      <w:r w:rsidRPr="00001C3F">
        <w:rPr>
          <w:rFonts w:ascii="Book Antiqua" w:hAnsi="Book Antiqua"/>
          <w:b/>
          <w:bCs/>
          <w:sz w:val="24"/>
          <w:szCs w:val="24"/>
        </w:rPr>
        <w:t>DA DEFINIÇÃO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1º.</w:t>
      </w:r>
      <w:r w:rsidRPr="00001C3F">
        <w:rPr>
          <w:rFonts w:ascii="Book Antiqua" w:hAnsi="Book Antiqua"/>
          <w:sz w:val="24"/>
          <w:szCs w:val="24"/>
        </w:rPr>
        <w:t xml:space="preserve"> O Poder Executivo qualificará como organizações sociais pessoas jurídicas de direito privado, sem fins lucrativos, cujas atividades sejam dirigidas ao ensino, à pesquisa científica, ao desenvolvimento tecnológico, à proteção e preservação do meio ambiente, à cultura e à saúde, atendidos os requisitos previstos nesta lei.</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Parágrafo único.</w:t>
      </w:r>
      <w:r w:rsidRPr="00001C3F">
        <w:rPr>
          <w:rFonts w:ascii="Book Antiqua" w:hAnsi="Book Antiqua"/>
          <w:sz w:val="24"/>
          <w:szCs w:val="24"/>
        </w:rPr>
        <w:t xml:space="preserve"> As pessoas jurídicas de direito privado cujas atividades sejam dirigidas àquelas relacionadas no "caput' deste artigo, qualificadas pelo Poder Executivo como organizações sociais, serão submetidas ao controle externo da Câmara Municipal, que o exercerá com o auxílio do Tribunal de Contas do Estado – TCE, ficando o controle interno a cargo do Poder Executivo.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lastRenderedPageBreak/>
        <w:t>Art. 2º.</w:t>
      </w:r>
      <w:r w:rsidRPr="00001C3F">
        <w:rPr>
          <w:rFonts w:ascii="Book Antiqua" w:hAnsi="Book Antiqua"/>
          <w:sz w:val="24"/>
          <w:szCs w:val="24"/>
        </w:rPr>
        <w:t xml:space="preserve"> São requisitos específicos para que as entidades privadas referidas no art. 1º desta Lei, habilitem-se à qualificação como organização social:</w:t>
      </w:r>
    </w:p>
    <w:p w:rsidR="00001C3F" w:rsidRPr="00001C3F" w:rsidRDefault="00001C3F" w:rsidP="00001C3F">
      <w:pPr>
        <w:widowControl w:val="0"/>
        <w:numPr>
          <w:ilvl w:val="0"/>
          <w:numId w:val="9"/>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comprovar</w:t>
      </w:r>
      <w:proofErr w:type="gramEnd"/>
      <w:r w:rsidRPr="00001C3F">
        <w:rPr>
          <w:rFonts w:ascii="Book Antiqua" w:hAnsi="Book Antiqua"/>
          <w:kern w:val="2"/>
          <w:sz w:val="24"/>
          <w:szCs w:val="24"/>
          <w14:ligatures w14:val="standardContextual"/>
        </w:rPr>
        <w:t xml:space="preserve"> o registro de seu ato constitutivo, dispondo sobre:</w:t>
      </w:r>
    </w:p>
    <w:p w:rsidR="00001C3F" w:rsidRPr="00001C3F" w:rsidRDefault="00001C3F" w:rsidP="00001C3F">
      <w:pPr>
        <w:widowControl w:val="0"/>
        <w:numPr>
          <w:ilvl w:val="1"/>
          <w:numId w:val="8"/>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natureza</w:t>
      </w:r>
      <w:proofErr w:type="gramEnd"/>
      <w:r w:rsidRPr="00001C3F">
        <w:rPr>
          <w:rFonts w:ascii="Book Antiqua" w:hAnsi="Book Antiqua"/>
          <w:kern w:val="2"/>
          <w:sz w:val="24"/>
          <w:szCs w:val="24"/>
          <w14:ligatures w14:val="standardContextual"/>
        </w:rPr>
        <w:t xml:space="preserve"> social de seus objetivos, relativos à respectiva área de atuação;</w:t>
      </w:r>
    </w:p>
    <w:p w:rsidR="00001C3F" w:rsidRPr="00001C3F" w:rsidRDefault="00001C3F" w:rsidP="00001C3F">
      <w:pPr>
        <w:widowControl w:val="0"/>
        <w:numPr>
          <w:ilvl w:val="1"/>
          <w:numId w:val="8"/>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finalidade</w:t>
      </w:r>
      <w:proofErr w:type="gramEnd"/>
      <w:r w:rsidRPr="00001C3F">
        <w:rPr>
          <w:rFonts w:ascii="Book Antiqua" w:hAnsi="Book Antiqua"/>
          <w:kern w:val="2"/>
          <w:sz w:val="24"/>
          <w:szCs w:val="24"/>
          <w14:ligatures w14:val="standardContextual"/>
        </w:rPr>
        <w:t xml:space="preserve"> não-lucrativa, com a obrigatoriedade de investimento de seus excedentes financeiros, no desenvolvimento das próprias atividades;</w:t>
      </w:r>
    </w:p>
    <w:p w:rsidR="00001C3F" w:rsidRPr="00001C3F" w:rsidRDefault="00001C3F" w:rsidP="00001C3F">
      <w:pPr>
        <w:widowControl w:val="0"/>
        <w:numPr>
          <w:ilvl w:val="1"/>
          <w:numId w:val="8"/>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ter</w:t>
      </w:r>
      <w:proofErr w:type="gramEnd"/>
      <w:r w:rsidRPr="00001C3F">
        <w:rPr>
          <w:rFonts w:ascii="Book Antiqua" w:hAnsi="Book Antiqua"/>
          <w:kern w:val="2"/>
          <w:sz w:val="24"/>
          <w:szCs w:val="24"/>
          <w14:ligatures w14:val="standardContextual"/>
        </w:rPr>
        <w:t>, como órgãos de deliberação superior e de direção, um conselho de administração e uma diretoria, definidos nos termos do estatuto, asseguradas àquele, composição e atribuições normativas e de controle básicas previstas nesta Lei;</w:t>
      </w:r>
    </w:p>
    <w:p w:rsidR="00001C3F" w:rsidRPr="00001C3F" w:rsidRDefault="00001C3F" w:rsidP="00001C3F">
      <w:pPr>
        <w:widowControl w:val="0"/>
        <w:numPr>
          <w:ilvl w:val="1"/>
          <w:numId w:val="8"/>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previsão</w:t>
      </w:r>
      <w:proofErr w:type="gramEnd"/>
      <w:r w:rsidRPr="00001C3F">
        <w:rPr>
          <w:rFonts w:ascii="Book Antiqua" w:hAnsi="Book Antiqua"/>
          <w:kern w:val="2"/>
          <w:sz w:val="24"/>
          <w:szCs w:val="24"/>
          <w14:ligatures w14:val="standardContextual"/>
        </w:rPr>
        <w:t xml:space="preserve"> de participação, no órgão colegiado de deliberação superior, de representantes dos empregados da entidade e de membros de notória capacidade profissional e idoneidade moral;</w:t>
      </w:r>
    </w:p>
    <w:p w:rsidR="00001C3F" w:rsidRPr="00001C3F" w:rsidRDefault="00001C3F" w:rsidP="00001C3F">
      <w:pPr>
        <w:widowControl w:val="0"/>
        <w:numPr>
          <w:ilvl w:val="1"/>
          <w:numId w:val="8"/>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composição</w:t>
      </w:r>
      <w:proofErr w:type="gramEnd"/>
      <w:r w:rsidRPr="00001C3F">
        <w:rPr>
          <w:rFonts w:ascii="Book Antiqua" w:hAnsi="Book Antiqua"/>
          <w:kern w:val="2"/>
          <w:sz w:val="24"/>
          <w:szCs w:val="24"/>
          <w14:ligatures w14:val="standardContextual"/>
        </w:rPr>
        <w:t xml:space="preserve"> e atribuições da diretoria;</w:t>
      </w:r>
    </w:p>
    <w:p w:rsidR="00001C3F" w:rsidRPr="00001C3F" w:rsidRDefault="00001C3F" w:rsidP="00001C3F">
      <w:pPr>
        <w:widowControl w:val="0"/>
        <w:numPr>
          <w:ilvl w:val="1"/>
          <w:numId w:val="8"/>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obrigatoriedade</w:t>
      </w:r>
      <w:proofErr w:type="gramEnd"/>
      <w:r w:rsidRPr="00001C3F">
        <w:rPr>
          <w:rFonts w:ascii="Book Antiqua" w:hAnsi="Book Antiqua"/>
          <w:kern w:val="2"/>
          <w:sz w:val="24"/>
          <w:szCs w:val="24"/>
          <w14:ligatures w14:val="standardContextual"/>
        </w:rPr>
        <w:t xml:space="preserve"> de publicação anual, no Diário Oficial do Município, do Contrato de Gestão, de relatório financeiro anual, do relatório de execução e cumprimento do objeto referente aos contratos de gestão;</w:t>
      </w:r>
    </w:p>
    <w:p w:rsidR="00001C3F" w:rsidRPr="00001C3F" w:rsidRDefault="00001C3F" w:rsidP="00001C3F">
      <w:pPr>
        <w:widowControl w:val="0"/>
        <w:numPr>
          <w:ilvl w:val="1"/>
          <w:numId w:val="8"/>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no</w:t>
      </w:r>
      <w:proofErr w:type="gramEnd"/>
      <w:r w:rsidRPr="00001C3F">
        <w:rPr>
          <w:rFonts w:ascii="Book Antiqua" w:hAnsi="Book Antiqua"/>
          <w:kern w:val="2"/>
          <w:sz w:val="24"/>
          <w:szCs w:val="24"/>
          <w14:ligatures w14:val="standardContextual"/>
        </w:rPr>
        <w:t xml:space="preserve"> caso de associação civil, a aceitação de novos associados, na forma do estatuto;</w:t>
      </w:r>
    </w:p>
    <w:p w:rsidR="00001C3F" w:rsidRPr="00001C3F" w:rsidRDefault="00001C3F" w:rsidP="00001C3F">
      <w:pPr>
        <w:widowControl w:val="0"/>
        <w:numPr>
          <w:ilvl w:val="1"/>
          <w:numId w:val="8"/>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proibição</w:t>
      </w:r>
      <w:proofErr w:type="gramEnd"/>
      <w:r w:rsidRPr="00001C3F">
        <w:rPr>
          <w:rFonts w:ascii="Book Antiqua" w:hAnsi="Book Antiqua"/>
          <w:kern w:val="2"/>
          <w:sz w:val="24"/>
          <w:szCs w:val="24"/>
          <w14:ligatures w14:val="standardContextual"/>
        </w:rPr>
        <w:t xml:space="preserve"> de distribuição de bens ou de parcela do patrimônio líquido, em qualquer hipótese, inclusive em razão de desligamento, retirada ou falecimento de associado ou membro da entidade;</w:t>
      </w:r>
    </w:p>
    <w:p w:rsidR="00001C3F" w:rsidRPr="00001C3F" w:rsidRDefault="00001C3F" w:rsidP="00001C3F">
      <w:pPr>
        <w:widowControl w:val="0"/>
        <w:numPr>
          <w:ilvl w:val="1"/>
          <w:numId w:val="8"/>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previsão</w:t>
      </w:r>
      <w:proofErr w:type="gramEnd"/>
      <w:r w:rsidRPr="00001C3F">
        <w:rPr>
          <w:rFonts w:ascii="Book Antiqua" w:hAnsi="Book Antiqua"/>
          <w:kern w:val="2"/>
          <w:sz w:val="24"/>
          <w:szCs w:val="24"/>
          <w14:ligatures w14:val="standardContextual"/>
        </w:rPr>
        <w:t xml:space="preserve"> de incorporação integral do patrimônio, dos legados ou das doações que lhe foram destinados, bem como dos excedentes </w:t>
      </w:r>
      <w:r w:rsidRPr="00001C3F">
        <w:rPr>
          <w:rFonts w:ascii="Book Antiqua" w:hAnsi="Book Antiqua"/>
          <w:kern w:val="2"/>
          <w:sz w:val="24"/>
          <w:szCs w:val="24"/>
          <w14:ligatures w14:val="standardContextual"/>
        </w:rPr>
        <w:lastRenderedPageBreak/>
        <w:t>financeiros decorrentes de suas atividades, em caso de extinção ou desqualificação, ao patrimônio de outra organização social, qualificada no âmbito do Município de Quixadá da mesma área de atuação, ou ao patrimônio do Município, na proporção dos recursos e bens por ele alocados, nos termos do contrato de gestão;</w:t>
      </w:r>
    </w:p>
    <w:p w:rsidR="00001C3F" w:rsidRPr="00001C3F" w:rsidRDefault="00001C3F" w:rsidP="00001C3F">
      <w:pPr>
        <w:widowControl w:val="0"/>
        <w:numPr>
          <w:ilvl w:val="1"/>
          <w:numId w:val="8"/>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conselho</w:t>
      </w:r>
      <w:proofErr w:type="gramEnd"/>
      <w:r w:rsidRPr="00001C3F">
        <w:rPr>
          <w:rFonts w:ascii="Book Antiqua" w:hAnsi="Book Antiqua"/>
          <w:kern w:val="2"/>
          <w:sz w:val="24"/>
          <w:szCs w:val="24"/>
          <w14:ligatures w14:val="standardContextual"/>
        </w:rPr>
        <w:t xml:space="preserve"> fiscal como órgão de fiscalização superior;</w:t>
      </w:r>
    </w:p>
    <w:p w:rsidR="00001C3F" w:rsidRPr="00001C3F" w:rsidRDefault="00001C3F" w:rsidP="00001C3F">
      <w:pPr>
        <w:widowControl w:val="0"/>
        <w:numPr>
          <w:ilvl w:val="1"/>
          <w:numId w:val="8"/>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escrituração</w:t>
      </w:r>
      <w:proofErr w:type="gramEnd"/>
      <w:r w:rsidRPr="00001C3F">
        <w:rPr>
          <w:rFonts w:ascii="Book Antiqua" w:hAnsi="Book Antiqua"/>
          <w:kern w:val="2"/>
          <w:sz w:val="24"/>
          <w:szCs w:val="24"/>
          <w14:ligatures w14:val="standardContextual"/>
        </w:rPr>
        <w:t xml:space="preserve"> de acordo com os princípios fundamentais de contabilidade e com as Normas Brasileiras de Contabilidade;</w:t>
      </w:r>
    </w:p>
    <w:p w:rsidR="00001C3F" w:rsidRPr="00001C3F" w:rsidRDefault="00001C3F" w:rsidP="00001C3F">
      <w:pPr>
        <w:widowControl w:val="0"/>
        <w:numPr>
          <w:ilvl w:val="1"/>
          <w:numId w:val="8"/>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existência</w:t>
      </w:r>
      <w:proofErr w:type="gramEnd"/>
      <w:r w:rsidRPr="00001C3F">
        <w:rPr>
          <w:rFonts w:ascii="Book Antiqua" w:hAnsi="Book Antiqua"/>
          <w:kern w:val="2"/>
          <w:sz w:val="24"/>
          <w:szCs w:val="24"/>
          <w14:ligatures w14:val="standardContextual"/>
        </w:rPr>
        <w:t xml:space="preserve"> de Programa Integridade, Programa de Logística Sustentável, Planejamento Estratégico organizacional estruturado e Política de Governança Organizacional.</w:t>
      </w:r>
    </w:p>
    <w:p w:rsidR="00001C3F" w:rsidRPr="00001C3F" w:rsidRDefault="00001C3F" w:rsidP="00001C3F">
      <w:pPr>
        <w:widowControl w:val="0"/>
        <w:numPr>
          <w:ilvl w:val="0"/>
          <w:numId w:val="9"/>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haver</w:t>
      </w:r>
      <w:proofErr w:type="gramEnd"/>
      <w:r w:rsidRPr="00001C3F">
        <w:rPr>
          <w:rFonts w:ascii="Book Antiqua" w:hAnsi="Book Antiqua"/>
          <w:kern w:val="2"/>
          <w:sz w:val="24"/>
          <w:szCs w:val="24"/>
          <w14:ligatures w14:val="standardContextual"/>
        </w:rPr>
        <w:t xml:space="preserve"> aprovação, quanto ao cumprimento integral dos requisitos para sua qualificação, do Secretário ou Titular do órgão supervisor ou regulador da área de atividade correspondente ao seu objeto social, bem como do Secretário Municipal de Administração.</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b/>
          <w:bCs/>
          <w:sz w:val="24"/>
          <w:szCs w:val="24"/>
        </w:rPr>
      </w:pPr>
      <w:r w:rsidRPr="00001C3F">
        <w:rPr>
          <w:rFonts w:ascii="Book Antiqua" w:eastAsiaTheme="majorEastAsia" w:hAnsi="Book Antiqua" w:cstheme="majorBidi"/>
          <w:b/>
          <w:bCs/>
          <w:sz w:val="24"/>
          <w:szCs w:val="24"/>
        </w:rPr>
        <w:t>SEÇÃO II</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color w:val="365F91" w:themeColor="accent1" w:themeShade="BF"/>
          <w:sz w:val="24"/>
          <w:szCs w:val="24"/>
        </w:rPr>
      </w:pPr>
      <w:r w:rsidRPr="00001C3F">
        <w:rPr>
          <w:rFonts w:ascii="Book Antiqua" w:eastAsiaTheme="majorEastAsia" w:hAnsi="Book Antiqua" w:cstheme="majorBidi"/>
          <w:b/>
          <w:bCs/>
          <w:sz w:val="24"/>
          <w:szCs w:val="24"/>
        </w:rPr>
        <w:t>DO CONSELHO DE ADMINISTRAÇÃO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3º.</w:t>
      </w:r>
      <w:r w:rsidRPr="00001C3F">
        <w:rPr>
          <w:rFonts w:ascii="Book Antiqua" w:hAnsi="Book Antiqua"/>
          <w:sz w:val="24"/>
          <w:szCs w:val="24"/>
        </w:rPr>
        <w:t xml:space="preserve"> O Conselho de Administração deve estar estruturado nos termos do respectivo estatuto, observados, para fins de atendimento dos requisitos de qualificação, os seguintes critérios básicos:</w:t>
      </w:r>
    </w:p>
    <w:p w:rsidR="00001C3F" w:rsidRPr="00001C3F" w:rsidRDefault="00001C3F" w:rsidP="00001C3F">
      <w:pPr>
        <w:widowControl w:val="0"/>
        <w:numPr>
          <w:ilvl w:val="2"/>
          <w:numId w:val="8"/>
        </w:numPr>
        <w:autoSpaceDE w:val="0"/>
        <w:autoSpaceDN w:val="0"/>
        <w:spacing w:before="200" w:after="0" w:line="360" w:lineRule="auto"/>
        <w:ind w:left="1134"/>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ser</w:t>
      </w:r>
      <w:proofErr w:type="gramEnd"/>
      <w:r w:rsidRPr="00001C3F">
        <w:rPr>
          <w:rFonts w:ascii="Book Antiqua" w:hAnsi="Book Antiqua"/>
          <w:kern w:val="2"/>
          <w:sz w:val="24"/>
          <w:szCs w:val="24"/>
          <w14:ligatures w14:val="standardContextual"/>
        </w:rPr>
        <w:t xml:space="preserve"> composto por:</w:t>
      </w:r>
    </w:p>
    <w:p w:rsidR="00001C3F" w:rsidRPr="00001C3F" w:rsidRDefault="00001C3F" w:rsidP="00001C3F">
      <w:pPr>
        <w:widowControl w:val="0"/>
        <w:numPr>
          <w:ilvl w:val="0"/>
          <w:numId w:val="10"/>
        </w:numPr>
        <w:autoSpaceDE w:val="0"/>
        <w:autoSpaceDN w:val="0"/>
        <w:spacing w:before="200" w:after="0" w:line="360" w:lineRule="auto"/>
        <w:ind w:left="1560"/>
        <w:contextualSpacing/>
        <w:jc w:val="both"/>
        <w:rPr>
          <w:rFonts w:ascii="Book Antiqua" w:hAnsi="Book Antiqua"/>
          <w:kern w:val="2"/>
          <w:sz w:val="24"/>
          <w:szCs w:val="24"/>
          <w14:ligatures w14:val="standardContextual"/>
        </w:rPr>
      </w:pPr>
      <w:r w:rsidRPr="00001C3F">
        <w:rPr>
          <w:rFonts w:ascii="Book Antiqua" w:hAnsi="Book Antiqua"/>
          <w:kern w:val="2"/>
          <w:sz w:val="24"/>
          <w:szCs w:val="24"/>
          <w14:ligatures w14:val="standardContextual"/>
        </w:rPr>
        <w:t>02 (dois) membros natos, representantes do Poder Público, definidos pelo estatuto da entidade;</w:t>
      </w:r>
    </w:p>
    <w:p w:rsidR="00001C3F" w:rsidRPr="00001C3F" w:rsidRDefault="00001C3F" w:rsidP="00001C3F">
      <w:pPr>
        <w:widowControl w:val="0"/>
        <w:numPr>
          <w:ilvl w:val="0"/>
          <w:numId w:val="10"/>
        </w:numPr>
        <w:autoSpaceDE w:val="0"/>
        <w:autoSpaceDN w:val="0"/>
        <w:spacing w:before="200" w:after="0" w:line="360" w:lineRule="auto"/>
        <w:ind w:left="1560"/>
        <w:contextualSpacing/>
        <w:jc w:val="both"/>
        <w:rPr>
          <w:rFonts w:ascii="Book Antiqua" w:hAnsi="Book Antiqua"/>
          <w:kern w:val="2"/>
          <w:sz w:val="24"/>
          <w:szCs w:val="24"/>
          <w14:ligatures w14:val="standardContextual"/>
        </w:rPr>
      </w:pPr>
      <w:r w:rsidRPr="00001C3F">
        <w:rPr>
          <w:rFonts w:ascii="Book Antiqua" w:hAnsi="Book Antiqua"/>
          <w:kern w:val="2"/>
          <w:sz w:val="24"/>
          <w:szCs w:val="24"/>
          <w14:ligatures w14:val="standardContextual"/>
        </w:rPr>
        <w:t>02 (dois) membros natos, representantes de entidades da sociedade civil, definidos pelo estatuto;</w:t>
      </w:r>
    </w:p>
    <w:p w:rsidR="00001C3F" w:rsidRPr="00001C3F" w:rsidRDefault="00001C3F" w:rsidP="00001C3F">
      <w:pPr>
        <w:widowControl w:val="0"/>
        <w:numPr>
          <w:ilvl w:val="0"/>
          <w:numId w:val="10"/>
        </w:numPr>
        <w:autoSpaceDE w:val="0"/>
        <w:autoSpaceDN w:val="0"/>
        <w:spacing w:before="200" w:after="0" w:line="360" w:lineRule="auto"/>
        <w:ind w:left="1560"/>
        <w:contextualSpacing/>
        <w:jc w:val="both"/>
        <w:rPr>
          <w:rFonts w:ascii="Book Antiqua" w:hAnsi="Book Antiqua"/>
          <w:kern w:val="2"/>
          <w:sz w:val="24"/>
          <w:szCs w:val="24"/>
          <w14:ligatures w14:val="standardContextual"/>
        </w:rPr>
      </w:pPr>
      <w:r w:rsidRPr="00001C3F">
        <w:rPr>
          <w:rFonts w:ascii="Book Antiqua" w:hAnsi="Book Antiqua"/>
          <w:kern w:val="2"/>
          <w:sz w:val="24"/>
          <w:szCs w:val="24"/>
          <w14:ligatures w14:val="standardContextual"/>
        </w:rPr>
        <w:t xml:space="preserve">01 (um), no caso de associação civil, de membro eleito dentre os </w:t>
      </w:r>
      <w:r w:rsidRPr="00001C3F">
        <w:rPr>
          <w:rFonts w:ascii="Book Antiqua" w:hAnsi="Book Antiqua"/>
          <w:kern w:val="2"/>
          <w:sz w:val="24"/>
          <w:szCs w:val="24"/>
          <w14:ligatures w14:val="standardContextual"/>
        </w:rPr>
        <w:lastRenderedPageBreak/>
        <w:t>membros ou os associados;</w:t>
      </w:r>
    </w:p>
    <w:p w:rsidR="00001C3F" w:rsidRPr="00001C3F" w:rsidRDefault="00001C3F" w:rsidP="00001C3F">
      <w:pPr>
        <w:widowControl w:val="0"/>
        <w:numPr>
          <w:ilvl w:val="0"/>
          <w:numId w:val="10"/>
        </w:numPr>
        <w:autoSpaceDE w:val="0"/>
        <w:autoSpaceDN w:val="0"/>
        <w:spacing w:before="200" w:after="0" w:line="360" w:lineRule="auto"/>
        <w:ind w:left="1560"/>
        <w:contextualSpacing/>
        <w:jc w:val="both"/>
        <w:rPr>
          <w:rFonts w:ascii="Book Antiqua" w:hAnsi="Book Antiqua"/>
          <w:kern w:val="2"/>
          <w:sz w:val="24"/>
          <w:szCs w:val="24"/>
          <w14:ligatures w14:val="standardContextual"/>
        </w:rPr>
      </w:pPr>
      <w:r w:rsidRPr="00001C3F">
        <w:rPr>
          <w:rFonts w:ascii="Book Antiqua" w:hAnsi="Book Antiqua"/>
          <w:kern w:val="2"/>
          <w:sz w:val="24"/>
          <w:szCs w:val="24"/>
          <w14:ligatures w14:val="standardContextual"/>
        </w:rPr>
        <w:t>01 (um) membro eleito pelos demais integrantes do conselho, dentre pessoas de notória capacidade profissional e reconhecida idoneidade moral;</w:t>
      </w:r>
    </w:p>
    <w:p w:rsidR="00001C3F" w:rsidRPr="00001C3F" w:rsidRDefault="00001C3F" w:rsidP="00001C3F">
      <w:pPr>
        <w:widowControl w:val="0"/>
        <w:numPr>
          <w:ilvl w:val="0"/>
          <w:numId w:val="10"/>
        </w:numPr>
        <w:autoSpaceDE w:val="0"/>
        <w:autoSpaceDN w:val="0"/>
        <w:spacing w:before="200" w:after="0" w:line="360" w:lineRule="auto"/>
        <w:ind w:left="1560"/>
        <w:contextualSpacing/>
        <w:jc w:val="both"/>
        <w:rPr>
          <w:rFonts w:ascii="Book Antiqua" w:hAnsi="Book Antiqua"/>
          <w:kern w:val="2"/>
          <w:sz w:val="24"/>
          <w:szCs w:val="24"/>
          <w14:ligatures w14:val="standardContextual"/>
        </w:rPr>
      </w:pPr>
      <w:r w:rsidRPr="00001C3F">
        <w:rPr>
          <w:rFonts w:ascii="Book Antiqua" w:hAnsi="Book Antiqua"/>
          <w:kern w:val="2"/>
          <w:sz w:val="24"/>
          <w:szCs w:val="24"/>
          <w14:ligatures w14:val="standardContextual"/>
        </w:rPr>
        <w:t>01 (um) membro indicados ou eleitos na forma estabelecida pelo estatuto;</w:t>
      </w:r>
    </w:p>
    <w:p w:rsidR="00001C3F" w:rsidRPr="00001C3F" w:rsidRDefault="00001C3F" w:rsidP="00001C3F">
      <w:pPr>
        <w:widowControl w:val="0"/>
        <w:numPr>
          <w:ilvl w:val="2"/>
          <w:numId w:val="8"/>
        </w:numPr>
        <w:autoSpaceDE w:val="0"/>
        <w:autoSpaceDN w:val="0"/>
        <w:spacing w:before="200" w:after="0" w:line="360" w:lineRule="auto"/>
        <w:ind w:left="1134"/>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os</w:t>
      </w:r>
      <w:proofErr w:type="gramEnd"/>
      <w:r w:rsidRPr="00001C3F">
        <w:rPr>
          <w:rFonts w:ascii="Book Antiqua" w:hAnsi="Book Antiqua"/>
          <w:kern w:val="2"/>
          <w:sz w:val="24"/>
          <w:szCs w:val="24"/>
          <w14:ligatures w14:val="standardContextual"/>
        </w:rPr>
        <w:t xml:space="preserve"> membros eleitos ou indicados para compor o Conselho terão mandato de 4 (quatro) anos, admitida uma recondução;</w:t>
      </w:r>
    </w:p>
    <w:p w:rsidR="00001C3F" w:rsidRPr="00001C3F" w:rsidRDefault="00001C3F" w:rsidP="00001C3F">
      <w:pPr>
        <w:widowControl w:val="0"/>
        <w:numPr>
          <w:ilvl w:val="2"/>
          <w:numId w:val="8"/>
        </w:numPr>
        <w:autoSpaceDE w:val="0"/>
        <w:autoSpaceDN w:val="0"/>
        <w:spacing w:before="200" w:after="0" w:line="360" w:lineRule="auto"/>
        <w:ind w:left="1134"/>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os</w:t>
      </w:r>
      <w:proofErr w:type="gramEnd"/>
      <w:r w:rsidRPr="00001C3F">
        <w:rPr>
          <w:rFonts w:ascii="Book Antiqua" w:hAnsi="Book Antiqua"/>
          <w:kern w:val="2"/>
          <w:sz w:val="24"/>
          <w:szCs w:val="24"/>
          <w14:ligatures w14:val="standardContextual"/>
        </w:rPr>
        <w:t xml:space="preserve"> representantes de entidades previstos nas alíneas “a" e “b" do inciso I, devem corresponder a mais de 50% (cinquenta por cento) do Conselho.</w:t>
      </w:r>
    </w:p>
    <w:p w:rsidR="00001C3F" w:rsidRPr="00001C3F" w:rsidRDefault="00001C3F" w:rsidP="00001C3F">
      <w:pPr>
        <w:widowControl w:val="0"/>
        <w:numPr>
          <w:ilvl w:val="2"/>
          <w:numId w:val="8"/>
        </w:numPr>
        <w:autoSpaceDE w:val="0"/>
        <w:autoSpaceDN w:val="0"/>
        <w:spacing w:before="200" w:after="0" w:line="360" w:lineRule="auto"/>
        <w:ind w:left="1134"/>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o</w:t>
      </w:r>
      <w:proofErr w:type="gramEnd"/>
      <w:r w:rsidRPr="00001C3F">
        <w:rPr>
          <w:rFonts w:ascii="Book Antiqua" w:hAnsi="Book Antiqua"/>
          <w:kern w:val="2"/>
          <w:sz w:val="24"/>
          <w:szCs w:val="24"/>
          <w14:ligatures w14:val="standardContextual"/>
        </w:rPr>
        <w:t xml:space="preserve"> primeiro mandato de metade dos membros eleitos ou indicados deve ser de 2 (dois) anos, segundo critérios estabelecidos no estatuto;</w:t>
      </w:r>
    </w:p>
    <w:p w:rsidR="00001C3F" w:rsidRPr="00001C3F" w:rsidRDefault="00001C3F" w:rsidP="00001C3F">
      <w:pPr>
        <w:widowControl w:val="0"/>
        <w:numPr>
          <w:ilvl w:val="2"/>
          <w:numId w:val="8"/>
        </w:numPr>
        <w:autoSpaceDE w:val="0"/>
        <w:autoSpaceDN w:val="0"/>
        <w:spacing w:before="200" w:after="0" w:line="360" w:lineRule="auto"/>
        <w:ind w:left="1134"/>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o</w:t>
      </w:r>
      <w:proofErr w:type="gramEnd"/>
      <w:r w:rsidRPr="00001C3F">
        <w:rPr>
          <w:rFonts w:ascii="Book Antiqua" w:hAnsi="Book Antiqua"/>
          <w:kern w:val="2"/>
          <w:sz w:val="24"/>
          <w:szCs w:val="24"/>
          <w14:ligatures w14:val="standardContextual"/>
        </w:rPr>
        <w:t xml:space="preserve"> dirigente máximo da entidade deve participar das reuniões do Conselho, sem direito a voto;</w:t>
      </w:r>
    </w:p>
    <w:p w:rsidR="00001C3F" w:rsidRPr="00001C3F" w:rsidRDefault="00001C3F" w:rsidP="00001C3F">
      <w:pPr>
        <w:widowControl w:val="0"/>
        <w:numPr>
          <w:ilvl w:val="2"/>
          <w:numId w:val="8"/>
        </w:numPr>
        <w:autoSpaceDE w:val="0"/>
        <w:autoSpaceDN w:val="0"/>
        <w:spacing w:before="200" w:after="0" w:line="360" w:lineRule="auto"/>
        <w:ind w:left="1134"/>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o</w:t>
      </w:r>
      <w:proofErr w:type="gramEnd"/>
      <w:r w:rsidRPr="00001C3F">
        <w:rPr>
          <w:rFonts w:ascii="Book Antiqua" w:hAnsi="Book Antiqua"/>
          <w:kern w:val="2"/>
          <w:sz w:val="24"/>
          <w:szCs w:val="24"/>
          <w14:ligatures w14:val="standardContextual"/>
        </w:rPr>
        <w:t xml:space="preserve"> Conselho deve reunir-se ordinariamente, no mínimo, 3 (três) vezes a cada ano e, extraordinariamente, a qualquer tempo;</w:t>
      </w:r>
    </w:p>
    <w:p w:rsidR="00001C3F" w:rsidRPr="00001C3F" w:rsidRDefault="00001C3F" w:rsidP="00001C3F">
      <w:pPr>
        <w:widowControl w:val="0"/>
        <w:numPr>
          <w:ilvl w:val="2"/>
          <w:numId w:val="8"/>
        </w:numPr>
        <w:autoSpaceDE w:val="0"/>
        <w:autoSpaceDN w:val="0"/>
        <w:spacing w:before="200" w:after="0" w:line="360" w:lineRule="auto"/>
        <w:ind w:left="1134"/>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os</w:t>
      </w:r>
      <w:proofErr w:type="gramEnd"/>
      <w:r w:rsidRPr="00001C3F">
        <w:rPr>
          <w:rFonts w:ascii="Book Antiqua" w:hAnsi="Book Antiqua"/>
          <w:kern w:val="2"/>
          <w:sz w:val="24"/>
          <w:szCs w:val="24"/>
          <w14:ligatures w14:val="standardContextual"/>
        </w:rPr>
        <w:t xml:space="preserve"> conselheiros não receberão remuneração pelos serviços que, nesta condição, prestarem à organização social, ressalvada a ajuda de custo por reunião da qual participem;</w:t>
      </w:r>
    </w:p>
    <w:p w:rsidR="00001C3F" w:rsidRPr="00001C3F" w:rsidRDefault="00001C3F" w:rsidP="00001C3F">
      <w:pPr>
        <w:widowControl w:val="0"/>
        <w:numPr>
          <w:ilvl w:val="2"/>
          <w:numId w:val="8"/>
        </w:numPr>
        <w:autoSpaceDE w:val="0"/>
        <w:autoSpaceDN w:val="0"/>
        <w:spacing w:before="200" w:after="0" w:line="360" w:lineRule="auto"/>
        <w:ind w:left="1134"/>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os</w:t>
      </w:r>
      <w:proofErr w:type="gramEnd"/>
      <w:r w:rsidRPr="00001C3F">
        <w:rPr>
          <w:rFonts w:ascii="Book Antiqua" w:hAnsi="Book Antiqua"/>
          <w:kern w:val="2"/>
          <w:sz w:val="24"/>
          <w:szCs w:val="24"/>
          <w14:ligatures w14:val="standardContextual"/>
        </w:rPr>
        <w:t xml:space="preserve"> conselheiros eleitos ou indicados para integrar a diretoria da entidade, devem renunciar ao assumirem as correspondentes funções executivas.</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4º.</w:t>
      </w:r>
      <w:r w:rsidRPr="00001C3F">
        <w:rPr>
          <w:rFonts w:ascii="Book Antiqua" w:hAnsi="Book Antiqua"/>
          <w:sz w:val="24"/>
          <w:szCs w:val="24"/>
        </w:rPr>
        <w:t xml:space="preserve"> Para os fins de atendimento dos requisitos de qualificação, devem ser incluídas, dentre as atribuições privativas do Conselho de Administração, as seguintes:</w:t>
      </w:r>
    </w:p>
    <w:p w:rsidR="00001C3F" w:rsidRPr="00001C3F" w:rsidRDefault="00001C3F" w:rsidP="00001C3F">
      <w:pPr>
        <w:widowControl w:val="0"/>
        <w:numPr>
          <w:ilvl w:val="0"/>
          <w:numId w:val="11"/>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fixar</w:t>
      </w:r>
      <w:proofErr w:type="gramEnd"/>
      <w:r w:rsidRPr="00001C3F">
        <w:rPr>
          <w:rFonts w:ascii="Book Antiqua" w:hAnsi="Book Antiqua"/>
          <w:kern w:val="2"/>
          <w:sz w:val="24"/>
          <w:szCs w:val="24"/>
          <w14:ligatures w14:val="standardContextual"/>
        </w:rPr>
        <w:t xml:space="preserve"> o âmbito de atuação da entidade, para consecução do seu objeto;</w:t>
      </w:r>
    </w:p>
    <w:p w:rsidR="00001C3F" w:rsidRPr="00001C3F" w:rsidRDefault="00001C3F" w:rsidP="00001C3F">
      <w:pPr>
        <w:widowControl w:val="0"/>
        <w:numPr>
          <w:ilvl w:val="0"/>
          <w:numId w:val="11"/>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aprovar</w:t>
      </w:r>
      <w:proofErr w:type="gramEnd"/>
      <w:r w:rsidRPr="00001C3F">
        <w:rPr>
          <w:rFonts w:ascii="Book Antiqua" w:hAnsi="Book Antiqua"/>
          <w:kern w:val="2"/>
          <w:sz w:val="24"/>
          <w:szCs w:val="24"/>
          <w14:ligatures w14:val="standardContextual"/>
        </w:rPr>
        <w:t xml:space="preserve"> a proposta de contrato de gestão da entidade;</w:t>
      </w:r>
    </w:p>
    <w:p w:rsidR="00001C3F" w:rsidRPr="00001C3F" w:rsidRDefault="00001C3F" w:rsidP="00001C3F">
      <w:pPr>
        <w:widowControl w:val="0"/>
        <w:numPr>
          <w:ilvl w:val="0"/>
          <w:numId w:val="11"/>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lastRenderedPageBreak/>
        <w:t>aprovar</w:t>
      </w:r>
      <w:proofErr w:type="gramEnd"/>
      <w:r w:rsidRPr="00001C3F">
        <w:rPr>
          <w:rFonts w:ascii="Book Antiqua" w:hAnsi="Book Antiqua"/>
          <w:kern w:val="2"/>
          <w:sz w:val="24"/>
          <w:szCs w:val="24"/>
          <w14:ligatures w14:val="standardContextual"/>
        </w:rPr>
        <w:t xml:space="preserve"> a proposta de orçamento da entidade e o programa de investimentos;</w:t>
      </w:r>
    </w:p>
    <w:p w:rsidR="00001C3F" w:rsidRPr="00001C3F" w:rsidRDefault="00001C3F" w:rsidP="00001C3F">
      <w:pPr>
        <w:widowControl w:val="0"/>
        <w:numPr>
          <w:ilvl w:val="0"/>
          <w:numId w:val="11"/>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designar</w:t>
      </w:r>
      <w:proofErr w:type="gramEnd"/>
      <w:r w:rsidRPr="00001C3F">
        <w:rPr>
          <w:rFonts w:ascii="Book Antiqua" w:hAnsi="Book Antiqua"/>
          <w:kern w:val="2"/>
          <w:sz w:val="24"/>
          <w:szCs w:val="24"/>
          <w14:ligatures w14:val="standardContextual"/>
        </w:rPr>
        <w:t xml:space="preserve"> e dispensar os membros da diretoria;</w:t>
      </w:r>
    </w:p>
    <w:p w:rsidR="00001C3F" w:rsidRPr="00001C3F" w:rsidRDefault="00001C3F" w:rsidP="00001C3F">
      <w:pPr>
        <w:widowControl w:val="0"/>
        <w:numPr>
          <w:ilvl w:val="0"/>
          <w:numId w:val="11"/>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fixar</w:t>
      </w:r>
      <w:proofErr w:type="gramEnd"/>
      <w:r w:rsidRPr="00001C3F">
        <w:rPr>
          <w:rFonts w:ascii="Book Antiqua" w:hAnsi="Book Antiqua"/>
          <w:kern w:val="2"/>
          <w:sz w:val="24"/>
          <w:szCs w:val="24"/>
          <w14:ligatures w14:val="standardContextual"/>
        </w:rPr>
        <w:t xml:space="preserve"> a remuneração dos membros da diretoria;</w:t>
      </w:r>
    </w:p>
    <w:p w:rsidR="00001C3F" w:rsidRPr="00001C3F" w:rsidRDefault="00001C3F" w:rsidP="00001C3F">
      <w:pPr>
        <w:widowControl w:val="0"/>
        <w:numPr>
          <w:ilvl w:val="0"/>
          <w:numId w:val="11"/>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aprovar</w:t>
      </w:r>
      <w:proofErr w:type="gramEnd"/>
      <w:r w:rsidRPr="00001C3F">
        <w:rPr>
          <w:rFonts w:ascii="Book Antiqua" w:hAnsi="Book Antiqua"/>
          <w:kern w:val="2"/>
          <w:sz w:val="24"/>
          <w:szCs w:val="24"/>
          <w14:ligatures w14:val="standardContextual"/>
        </w:rPr>
        <w:t xml:space="preserve"> e dispor sobre a alteração dos estatutos e a extinção da entidade por maioria, no mínimo, de 2/3 (dois terços) de seus membros.</w:t>
      </w:r>
    </w:p>
    <w:p w:rsidR="00001C3F" w:rsidRPr="00001C3F" w:rsidRDefault="00001C3F" w:rsidP="00001C3F">
      <w:pPr>
        <w:widowControl w:val="0"/>
        <w:numPr>
          <w:ilvl w:val="0"/>
          <w:numId w:val="11"/>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aprovar</w:t>
      </w:r>
      <w:proofErr w:type="gramEnd"/>
      <w:r w:rsidRPr="00001C3F">
        <w:rPr>
          <w:rFonts w:ascii="Book Antiqua" w:hAnsi="Book Antiqua"/>
          <w:kern w:val="2"/>
          <w:sz w:val="24"/>
          <w:szCs w:val="24"/>
          <w14:ligatures w14:val="standardContextual"/>
        </w:rPr>
        <w:t xml:space="preserve"> o regimento interno da entidade, que deve dispor, no mínimo, sobre a estrutura, o gerenciamento, os cargos e as competências;</w:t>
      </w:r>
    </w:p>
    <w:p w:rsidR="00001C3F" w:rsidRPr="00001C3F" w:rsidRDefault="00001C3F" w:rsidP="00001C3F">
      <w:pPr>
        <w:widowControl w:val="0"/>
        <w:numPr>
          <w:ilvl w:val="0"/>
          <w:numId w:val="11"/>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aprovar</w:t>
      </w:r>
      <w:proofErr w:type="gramEnd"/>
      <w:r w:rsidRPr="00001C3F">
        <w:rPr>
          <w:rFonts w:ascii="Book Antiqua" w:hAnsi="Book Antiqua"/>
          <w:kern w:val="2"/>
          <w:sz w:val="24"/>
          <w:szCs w:val="24"/>
          <w14:ligatures w14:val="standardContextual"/>
        </w:rPr>
        <w:t xml:space="preserve"> o Programa Integridade, Programa de Logística Sustentável, Planejamento Estratégico organizacional estruturado e Política de Governança Organizacional;</w:t>
      </w:r>
    </w:p>
    <w:p w:rsidR="00001C3F" w:rsidRPr="00001C3F" w:rsidRDefault="00001C3F" w:rsidP="00001C3F">
      <w:pPr>
        <w:widowControl w:val="0"/>
        <w:numPr>
          <w:ilvl w:val="0"/>
          <w:numId w:val="11"/>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aprovar</w:t>
      </w:r>
      <w:proofErr w:type="gramEnd"/>
      <w:r w:rsidRPr="00001C3F">
        <w:rPr>
          <w:rFonts w:ascii="Book Antiqua" w:hAnsi="Book Antiqua"/>
          <w:kern w:val="2"/>
          <w:sz w:val="24"/>
          <w:szCs w:val="24"/>
          <w14:ligatures w14:val="standardContextual"/>
        </w:rPr>
        <w:t xml:space="preserve"> por maioria, no mínimo, de 2/3 (dois terços) de seus membros, o regulamento próprio, contendo os procedimentos que deve adotar para a contratação de obras e serviços, bem como para compras e alienações, e o plano de cargos, salários e benefícios dos empregados da entidade;</w:t>
      </w:r>
    </w:p>
    <w:p w:rsidR="00001C3F" w:rsidRPr="00001C3F" w:rsidRDefault="00001C3F" w:rsidP="00001C3F">
      <w:pPr>
        <w:widowControl w:val="0"/>
        <w:numPr>
          <w:ilvl w:val="0"/>
          <w:numId w:val="11"/>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aprovar</w:t>
      </w:r>
      <w:proofErr w:type="gramEnd"/>
      <w:r w:rsidRPr="00001C3F">
        <w:rPr>
          <w:rFonts w:ascii="Book Antiqua" w:hAnsi="Book Antiqua"/>
          <w:kern w:val="2"/>
          <w:sz w:val="24"/>
          <w:szCs w:val="24"/>
          <w14:ligatures w14:val="standardContextual"/>
        </w:rPr>
        <w:t xml:space="preserve"> e encaminhar, ao órgão supervisor da execução do contrato de gestão, os relatórios gerenciais (financeiros) e de atividades da entidade (execução do objeto), elaborados pela diretoria;</w:t>
      </w:r>
    </w:p>
    <w:p w:rsidR="00001C3F" w:rsidRPr="00001C3F" w:rsidRDefault="00001C3F" w:rsidP="00001C3F">
      <w:pPr>
        <w:widowControl w:val="0"/>
        <w:numPr>
          <w:ilvl w:val="0"/>
          <w:numId w:val="11"/>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fiscalizar</w:t>
      </w:r>
      <w:proofErr w:type="gramEnd"/>
      <w:r w:rsidRPr="00001C3F">
        <w:rPr>
          <w:rFonts w:ascii="Book Antiqua" w:hAnsi="Book Antiqua"/>
          <w:kern w:val="2"/>
          <w:sz w:val="24"/>
          <w:szCs w:val="24"/>
          <w14:ligatures w14:val="standardContextual"/>
        </w:rPr>
        <w:t xml:space="preserve"> o cumprimento das diretrizes e metas definidas e aprovar os demonstrativos financeiros e contábeis e as contas anuais da entidade, com o auxílio de auditoria externa.</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b/>
          <w:bCs/>
          <w:sz w:val="24"/>
          <w:szCs w:val="24"/>
        </w:rPr>
      </w:pPr>
      <w:r w:rsidRPr="00001C3F">
        <w:rPr>
          <w:rFonts w:ascii="Book Antiqua" w:eastAsiaTheme="majorEastAsia" w:hAnsi="Book Antiqua" w:cstheme="majorBidi"/>
          <w:b/>
          <w:bCs/>
          <w:sz w:val="24"/>
          <w:szCs w:val="24"/>
        </w:rPr>
        <w:lastRenderedPageBreak/>
        <w:t>SEÇÃO III</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color w:val="365F91" w:themeColor="accent1" w:themeShade="BF"/>
          <w:sz w:val="24"/>
          <w:szCs w:val="24"/>
        </w:rPr>
      </w:pPr>
      <w:r w:rsidRPr="00001C3F">
        <w:rPr>
          <w:rFonts w:ascii="Book Antiqua" w:eastAsiaTheme="majorEastAsia" w:hAnsi="Book Antiqua" w:cstheme="majorBidi"/>
          <w:b/>
          <w:bCs/>
          <w:sz w:val="24"/>
          <w:szCs w:val="24"/>
        </w:rPr>
        <w:t>DO CONTRATO DE GESTÃO E DOS PRAZOS</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5º.</w:t>
      </w:r>
      <w:r w:rsidRPr="00001C3F">
        <w:rPr>
          <w:rFonts w:ascii="Book Antiqua" w:hAnsi="Book Antiqua"/>
          <w:sz w:val="24"/>
          <w:szCs w:val="24"/>
        </w:rPr>
        <w:t xml:space="preserve"> Para os efeitos desta Lei, entende-se por contrato de gestão, o instrumento firmado entre o Poder Público e a entidade qualificada como organização social, com vistas à formação de parceria entre as partes para fomento e execução de atividade relativa à relacionada em seu art. 1º.</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 xml:space="preserve">§1º. </w:t>
      </w:r>
      <w:r w:rsidRPr="00001C3F">
        <w:rPr>
          <w:rFonts w:ascii="Book Antiqua" w:hAnsi="Book Antiqua"/>
          <w:sz w:val="24"/>
          <w:szCs w:val="24"/>
        </w:rPr>
        <w:t>A celebração do contrato de gestão será precedida de processo seletivo, nos termos do regulamento.</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§2º.</w:t>
      </w:r>
      <w:r w:rsidRPr="00001C3F">
        <w:rPr>
          <w:rFonts w:ascii="Book Antiqua" w:hAnsi="Book Antiqua"/>
          <w:sz w:val="24"/>
          <w:szCs w:val="24"/>
        </w:rPr>
        <w:t xml:space="preserve"> O processo de qualificação de entidades como organização social na forma do artigo 1º ficará aberto de forma permanente, com condições estabelecidas em edital de chamamento público e, a cada primeiro dia útil de cada exercício será providenciado a republicação da convocação geral para interessados.</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§3º.</w:t>
      </w:r>
      <w:r w:rsidRPr="00001C3F">
        <w:rPr>
          <w:rFonts w:ascii="Book Antiqua" w:hAnsi="Book Antiqua"/>
          <w:sz w:val="24"/>
          <w:szCs w:val="24"/>
        </w:rPr>
        <w:t xml:space="preserve"> O prazo mínimo para que entidades qualificadas como Organização Social no município enviem seus documentos de habilitação e suas propostas no processo seletivo deve ser de 15 (quinze) dias úteis.</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 xml:space="preserve">§4º. </w:t>
      </w:r>
      <w:r w:rsidRPr="00001C3F">
        <w:rPr>
          <w:rFonts w:ascii="Book Antiqua" w:hAnsi="Book Antiqua"/>
          <w:sz w:val="24"/>
          <w:szCs w:val="24"/>
        </w:rPr>
        <w:t>O processo seletivo se dará por meio de Chamamento Público, no prazo indicado no §3º do caput desse artigo.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6º.</w:t>
      </w:r>
      <w:r w:rsidRPr="00001C3F">
        <w:rPr>
          <w:rFonts w:ascii="Book Antiqua" w:hAnsi="Book Antiqua"/>
          <w:sz w:val="24"/>
          <w:szCs w:val="24"/>
        </w:rPr>
        <w:t xml:space="preserve"> O contrato de gestão celebrado pelo Município discriminará as atribuições, responsabilidades e obrigações do Poder Público e da entidade contratada e será publicado, na íntegra, no Diário Oficial do Município.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Parágrafo único.</w:t>
      </w:r>
      <w:r w:rsidRPr="00001C3F">
        <w:rPr>
          <w:rFonts w:ascii="Book Antiqua" w:hAnsi="Book Antiqua"/>
          <w:sz w:val="24"/>
          <w:szCs w:val="24"/>
        </w:rPr>
        <w:t xml:space="preserve"> O contrato de gestão deve ser submetido, após aprovação do Conselho de Administração, ao Secretário Municipal da área correspondente à atividade fomentada, bem como à respectiva Comissão de Avaliação prevista no art. 8º.</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lastRenderedPageBreak/>
        <w:t>Art. 7º.</w:t>
      </w:r>
      <w:r w:rsidRPr="00001C3F">
        <w:rPr>
          <w:rFonts w:ascii="Book Antiqua" w:hAnsi="Book Antiqua"/>
          <w:sz w:val="24"/>
          <w:szCs w:val="24"/>
        </w:rPr>
        <w:t xml:space="preserve"> Na elaboração do contrato de gestão e em todos os contratos deste decorrente, devem ser observados os princípios inscritos no art. 37 da Constituição Federal, legalidade, impessoalidade, moralidade, publicidade, economicidade, eficiência, do desenvolvimento nacional sustentável, dos 17 objetivos do desenvolvimento sustentável das Organizações das Nações Unidas – ONU, dos processos de governança, gestão de riscos e controle, bem como da Lei Orgânica do Município de Quixadá e, também, os seguintes preceitos:</w:t>
      </w:r>
    </w:p>
    <w:p w:rsidR="00001C3F" w:rsidRPr="00001C3F" w:rsidRDefault="00001C3F" w:rsidP="00001C3F">
      <w:pPr>
        <w:widowControl w:val="0"/>
        <w:numPr>
          <w:ilvl w:val="0"/>
          <w:numId w:val="12"/>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especificação</w:t>
      </w:r>
      <w:proofErr w:type="gramEnd"/>
      <w:r w:rsidRPr="00001C3F">
        <w:rPr>
          <w:rFonts w:ascii="Book Antiqua" w:hAnsi="Book Antiqua"/>
          <w:kern w:val="2"/>
          <w:sz w:val="24"/>
          <w:szCs w:val="24"/>
          <w14:ligatures w14:val="standardContextual"/>
        </w:rPr>
        <w:t xml:space="preserve"> do programa de trabalho proposto pela organização social, estipulação das metas a serem atingidas e respectivos prazos de execução, bem como previsão expressa dos critérios objetivos de avaliação de desempenho, a serem utilizados, mediante indicadores de qualidade e produtividade;</w:t>
      </w:r>
    </w:p>
    <w:p w:rsidR="00001C3F" w:rsidRPr="00001C3F" w:rsidRDefault="00001C3F" w:rsidP="00001C3F">
      <w:pPr>
        <w:widowControl w:val="0"/>
        <w:numPr>
          <w:ilvl w:val="0"/>
          <w:numId w:val="12"/>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estipulação</w:t>
      </w:r>
      <w:proofErr w:type="gramEnd"/>
      <w:r w:rsidRPr="00001C3F">
        <w:rPr>
          <w:rFonts w:ascii="Book Antiqua" w:hAnsi="Book Antiqua"/>
          <w:kern w:val="2"/>
          <w:sz w:val="24"/>
          <w:szCs w:val="24"/>
          <w14:ligatures w14:val="standardContextual"/>
        </w:rPr>
        <w:t xml:space="preserve"> dos limites e critérios para a despesa, com a remuneração e vantagens de qualquer natureza, a serem percebidas pelos dirigentes e empregados das organizações sociais, no exercício de suas funções.</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Parágrafo único.</w:t>
      </w:r>
      <w:r w:rsidRPr="00001C3F">
        <w:rPr>
          <w:rFonts w:ascii="Book Antiqua" w:hAnsi="Book Antiqua"/>
          <w:sz w:val="24"/>
          <w:szCs w:val="24"/>
        </w:rPr>
        <w:t xml:space="preserve"> O Secretário Municipal da área de atuação da entidade deverá definir as demais cláusulas necessárias dos contratos de gestão, de que for signatário.</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b/>
          <w:bCs/>
          <w:sz w:val="24"/>
          <w:szCs w:val="24"/>
        </w:rPr>
      </w:pPr>
      <w:r w:rsidRPr="00001C3F">
        <w:rPr>
          <w:rFonts w:ascii="Book Antiqua" w:eastAsiaTheme="majorEastAsia" w:hAnsi="Book Antiqua" w:cstheme="majorBidi"/>
          <w:b/>
          <w:bCs/>
          <w:sz w:val="24"/>
          <w:szCs w:val="24"/>
        </w:rPr>
        <w:t>SEÇÃO IV</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color w:val="365F91" w:themeColor="accent1" w:themeShade="BF"/>
          <w:sz w:val="24"/>
          <w:szCs w:val="24"/>
        </w:rPr>
      </w:pPr>
      <w:r w:rsidRPr="00001C3F">
        <w:rPr>
          <w:rFonts w:ascii="Book Antiqua" w:eastAsiaTheme="majorEastAsia" w:hAnsi="Book Antiqua" w:cstheme="majorBidi"/>
          <w:b/>
          <w:bCs/>
          <w:sz w:val="24"/>
          <w:szCs w:val="24"/>
        </w:rPr>
        <w:t>DA EXECUÇÃO E FISCALIZAÇÃO DO CONTRATO DE GESTÃO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8º.</w:t>
      </w:r>
      <w:r w:rsidRPr="00001C3F">
        <w:rPr>
          <w:rFonts w:ascii="Book Antiqua" w:hAnsi="Book Antiqua"/>
          <w:sz w:val="24"/>
          <w:szCs w:val="24"/>
        </w:rPr>
        <w:t xml:space="preserve"> O Secretário Municipal da área de atuação da entidade presidirá a Comissão de Fiscalização e Avaliação da execução do contrato de gestão, a qual será responsável pelo acompanhamento e fiscalização da execução dos contratos de gestão celebrados por organizações sociais, no âmbito de sua competência.</w:t>
      </w:r>
    </w:p>
    <w:p w:rsidR="00001C3F" w:rsidRPr="00001C3F" w:rsidRDefault="00001C3F" w:rsidP="00001C3F">
      <w:pPr>
        <w:spacing w:line="360" w:lineRule="auto"/>
        <w:ind w:left="360"/>
        <w:jc w:val="both"/>
        <w:rPr>
          <w:rFonts w:ascii="Book Antiqua" w:hAnsi="Book Antiqua"/>
          <w:sz w:val="24"/>
          <w:szCs w:val="24"/>
        </w:rPr>
      </w:pPr>
      <w:r w:rsidRPr="00001C3F">
        <w:rPr>
          <w:rFonts w:ascii="Book Antiqua" w:hAnsi="Book Antiqua"/>
          <w:sz w:val="24"/>
          <w:szCs w:val="24"/>
        </w:rPr>
        <w:lastRenderedPageBreak/>
        <w:t>§1º. A Comissão de Avaliação será composta por no mínimo três membros ou quantidade superior em número ímpar sendo profissionais com notória capacidade e adequada qualificação.</w:t>
      </w:r>
    </w:p>
    <w:p w:rsidR="00001C3F" w:rsidRPr="00001C3F" w:rsidRDefault="00001C3F" w:rsidP="00001C3F">
      <w:pPr>
        <w:spacing w:line="360" w:lineRule="auto"/>
        <w:ind w:left="360"/>
        <w:jc w:val="both"/>
        <w:rPr>
          <w:rFonts w:ascii="Book Antiqua" w:hAnsi="Book Antiqua"/>
          <w:sz w:val="24"/>
          <w:szCs w:val="24"/>
        </w:rPr>
      </w:pPr>
      <w:r w:rsidRPr="00001C3F">
        <w:rPr>
          <w:rFonts w:ascii="Book Antiqua" w:hAnsi="Book Antiqua"/>
          <w:sz w:val="24"/>
          <w:szCs w:val="24"/>
        </w:rPr>
        <w:t>§2º. A entidade qualificada apresentará à Comissão de Avaliação, ao término de cada exercício ou a qualquer momento, conforme recomende o interesse público, relatório pertinente à execução do contrato de gestão, contendo comparativo específico das metas propostas com os resultados alcançados, acompanhado da prestação de contas, correspondente ao exercício financeiro.</w:t>
      </w:r>
    </w:p>
    <w:p w:rsidR="00001C3F" w:rsidRPr="00001C3F" w:rsidRDefault="00001C3F" w:rsidP="00001C3F">
      <w:pPr>
        <w:spacing w:line="360" w:lineRule="auto"/>
        <w:ind w:left="360"/>
        <w:jc w:val="both"/>
        <w:rPr>
          <w:rFonts w:ascii="Book Antiqua" w:hAnsi="Book Antiqua"/>
          <w:sz w:val="24"/>
          <w:szCs w:val="24"/>
        </w:rPr>
      </w:pPr>
      <w:r w:rsidRPr="00001C3F">
        <w:rPr>
          <w:rFonts w:ascii="Book Antiqua" w:hAnsi="Book Antiqua"/>
          <w:sz w:val="24"/>
          <w:szCs w:val="24"/>
        </w:rPr>
        <w:t>§3º. Sem prejuízo do disposto no §2º, os resultados atingidos com a execução do contrato de gestão devem ser analisados, periodicamente, pela Comissão de Avaliação prevista no "caput'.</w:t>
      </w:r>
    </w:p>
    <w:p w:rsidR="00001C3F" w:rsidRPr="00001C3F" w:rsidRDefault="00001C3F" w:rsidP="00001C3F">
      <w:pPr>
        <w:spacing w:line="360" w:lineRule="auto"/>
        <w:ind w:left="360"/>
        <w:jc w:val="both"/>
        <w:rPr>
          <w:rFonts w:ascii="Book Antiqua" w:hAnsi="Book Antiqua"/>
          <w:sz w:val="24"/>
          <w:szCs w:val="24"/>
        </w:rPr>
      </w:pPr>
      <w:r w:rsidRPr="00001C3F">
        <w:rPr>
          <w:rFonts w:ascii="Book Antiqua" w:hAnsi="Book Antiqua"/>
          <w:sz w:val="24"/>
          <w:szCs w:val="24"/>
        </w:rPr>
        <w:t>§4º. A Comissão deverá encaminhar à autoridade supervisora, relatório conclusivo sobre a avaliação procedida.</w:t>
      </w:r>
    </w:p>
    <w:p w:rsidR="00001C3F" w:rsidRPr="00001C3F" w:rsidRDefault="00001C3F" w:rsidP="00001C3F">
      <w:pPr>
        <w:spacing w:line="360" w:lineRule="auto"/>
        <w:ind w:left="360"/>
        <w:jc w:val="both"/>
        <w:rPr>
          <w:rFonts w:ascii="Book Antiqua" w:hAnsi="Book Antiqua"/>
          <w:sz w:val="24"/>
          <w:szCs w:val="24"/>
        </w:rPr>
      </w:pPr>
      <w:r w:rsidRPr="00001C3F">
        <w:rPr>
          <w:rFonts w:ascii="Book Antiqua" w:hAnsi="Book Antiqua"/>
          <w:sz w:val="24"/>
          <w:szCs w:val="24"/>
        </w:rPr>
        <w:t>§5º. O Poder Executivo regulamentará a instalação e o funcionamento da Comissão de Avaliação.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9º.</w:t>
      </w:r>
      <w:r w:rsidRPr="00001C3F">
        <w:rPr>
          <w:rFonts w:ascii="Book Antiqua" w:hAnsi="Book Antiqua"/>
          <w:sz w:val="24"/>
          <w:szCs w:val="24"/>
        </w:rPr>
        <w:t xml:space="preserve"> Os responsáveis pela fiscalização da execução do contrato de gestão, ao tomarem conhecimento de qualquer irregularidade ou ilegalidade na utilização de recursos ou bens de origem pública, por organização social, dela darão ciência ao Tribunal de Contas do Estado - TCE e ao Ministério Público, para as providências relativas aos respectivos âmbitos de atuação, sob pena de responsabilidade solidária.</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10º.</w:t>
      </w:r>
      <w:r w:rsidRPr="00001C3F">
        <w:rPr>
          <w:rFonts w:ascii="Book Antiqua" w:hAnsi="Book Antiqua"/>
          <w:sz w:val="24"/>
          <w:szCs w:val="24"/>
        </w:rPr>
        <w:t xml:space="preserve"> Sem prejuízo da medida a que se refere o art. 9o desta Lei, quando assim exigir a gravidade dos fatos ou o interesse público, havendo indícios fundados de malversação de bens ou recursos de origem pública, os responsáveis pela fiscalização representarão ao Ministério Público e </w:t>
      </w:r>
      <w:r w:rsidRPr="00001C3F">
        <w:rPr>
          <w:rFonts w:ascii="Book Antiqua" w:hAnsi="Book Antiqua"/>
          <w:sz w:val="24"/>
          <w:szCs w:val="24"/>
        </w:rPr>
        <w:lastRenderedPageBreak/>
        <w:t>comunicarão à Procuradoria Geral do Município, para que requeira ao juízo competente a decretação da indisponibilidade dos bens da entidade e o sequestro dos bens dos seus dirigentes, bem como, de agente público ou terceiro, que possam ter enriquecido ilicitamente ou causado danos ao patrimônio público.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11.</w:t>
      </w:r>
      <w:r w:rsidRPr="00001C3F">
        <w:rPr>
          <w:rFonts w:ascii="Book Antiqua" w:hAnsi="Book Antiqua"/>
          <w:sz w:val="24"/>
          <w:szCs w:val="24"/>
        </w:rPr>
        <w:t xml:space="preserve"> Até o término de eventual ação, o Poder Público permanecerá como depositário e gestor dos bens e valores sequestrados ou indisponíveis e zelará pela continuidade das atividades sociais da entidade.</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12.</w:t>
      </w:r>
      <w:r w:rsidRPr="00001C3F">
        <w:rPr>
          <w:rFonts w:ascii="Book Antiqua" w:hAnsi="Book Antiqua"/>
          <w:sz w:val="24"/>
          <w:szCs w:val="24"/>
        </w:rPr>
        <w:t xml:space="preserve"> O balanço e demais prestações de contas da organização social devem, necessariamente, ser publicados no Diário Oficial do Município e da União e analisados pelo Tribunal de Contas do Estado do Ceará- TCE.</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b/>
          <w:bCs/>
          <w:sz w:val="24"/>
          <w:szCs w:val="24"/>
        </w:rPr>
      </w:pPr>
      <w:r w:rsidRPr="00001C3F">
        <w:rPr>
          <w:rFonts w:ascii="Book Antiqua" w:eastAsiaTheme="majorEastAsia" w:hAnsi="Book Antiqua" w:cstheme="majorBidi"/>
          <w:b/>
          <w:bCs/>
          <w:sz w:val="24"/>
          <w:szCs w:val="24"/>
        </w:rPr>
        <w:t>SEÇÃO V</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b/>
          <w:bCs/>
          <w:sz w:val="24"/>
          <w:szCs w:val="24"/>
        </w:rPr>
      </w:pPr>
      <w:r w:rsidRPr="00001C3F">
        <w:rPr>
          <w:rFonts w:ascii="Book Antiqua" w:eastAsiaTheme="majorEastAsia" w:hAnsi="Book Antiqua" w:cstheme="majorBidi"/>
          <w:b/>
          <w:bCs/>
          <w:sz w:val="24"/>
          <w:szCs w:val="24"/>
        </w:rPr>
        <w:t>DO FOMENTO ÀS ATIVIDADES SOCIAIS</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13.</w:t>
      </w:r>
      <w:r w:rsidRPr="00001C3F">
        <w:rPr>
          <w:rFonts w:ascii="Book Antiqua" w:hAnsi="Book Antiqua"/>
          <w:sz w:val="24"/>
          <w:szCs w:val="24"/>
        </w:rPr>
        <w:t xml:space="preserve"> As entidades qualificadas como organizações sociais ficam declaradas como entidades de interesse social e utilidade pública, para todos os efeitos legais.</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14.</w:t>
      </w:r>
      <w:r w:rsidRPr="00001C3F">
        <w:rPr>
          <w:rFonts w:ascii="Book Antiqua" w:hAnsi="Book Antiqua"/>
          <w:sz w:val="24"/>
          <w:szCs w:val="24"/>
        </w:rPr>
        <w:t xml:space="preserve"> Às organizações sociais poderão ser destinados recursos orçamentários e bens públicos, necessários ao cumprimento do contrato de gestão.</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§1º.</w:t>
      </w:r>
      <w:r w:rsidRPr="00001C3F">
        <w:rPr>
          <w:rFonts w:ascii="Book Antiqua" w:hAnsi="Book Antiqua"/>
          <w:sz w:val="24"/>
          <w:szCs w:val="24"/>
        </w:rPr>
        <w:t xml:space="preserve"> São assegurados às organizações sociais, os créditos previstos no orçamento e as respectivas liberações financeiras, de acordo com o cronograma de desembolso, devendo ser prévio ao início das atividades, tudo previsto no contrato de gestão.</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§2º.</w:t>
      </w:r>
      <w:r w:rsidRPr="00001C3F">
        <w:rPr>
          <w:rFonts w:ascii="Book Antiqua" w:hAnsi="Book Antiqua"/>
          <w:sz w:val="24"/>
          <w:szCs w:val="24"/>
        </w:rPr>
        <w:t xml:space="preserve"> Para que o órgão supervisor realize o desembolso financeiro pactuado no contrato de gestão, a organização social deverá providenciar </w:t>
      </w:r>
      <w:r w:rsidRPr="00001C3F">
        <w:rPr>
          <w:rFonts w:ascii="Book Antiqua" w:hAnsi="Book Antiqua"/>
          <w:sz w:val="24"/>
          <w:szCs w:val="24"/>
        </w:rPr>
        <w:lastRenderedPageBreak/>
        <w:t>a abertura de conta bancária, exclusiva para essa movimentação, em banco oficial.</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 xml:space="preserve">§3º. </w:t>
      </w:r>
      <w:r w:rsidRPr="00001C3F">
        <w:rPr>
          <w:rFonts w:ascii="Book Antiqua" w:hAnsi="Book Antiqua"/>
          <w:sz w:val="24"/>
          <w:szCs w:val="24"/>
        </w:rPr>
        <w:t>Poderá ser adicionada aos créditos orçamentários destinados ao custeio do contrato de gestão, parcela de recursos para compensar afastamento de servidor cedido, desde que haja justificativa expressa da necessidade pela organização social.</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§4º.</w:t>
      </w:r>
      <w:r w:rsidRPr="00001C3F">
        <w:rPr>
          <w:rFonts w:ascii="Book Antiqua" w:hAnsi="Book Antiqua"/>
          <w:sz w:val="24"/>
          <w:szCs w:val="24"/>
        </w:rPr>
        <w:t xml:space="preserve"> Os bens de que trata este artigo serão destinados às organizações sociais, dispensada licitação, mediante permissão de uso, consoante cláusula expressa do contrato de gestão.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15.</w:t>
      </w:r>
      <w:r w:rsidRPr="00001C3F">
        <w:rPr>
          <w:rFonts w:ascii="Book Antiqua" w:hAnsi="Book Antiqua"/>
          <w:sz w:val="24"/>
          <w:szCs w:val="24"/>
        </w:rPr>
        <w:t xml:space="preserve"> Os bens móveis públicos permitidos para uso poderão ser permutados por outros de igual ou maior valor, desde que os novos bens integrem o patrimônio do Município.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Parágrafo único.</w:t>
      </w:r>
      <w:r w:rsidRPr="00001C3F">
        <w:rPr>
          <w:rFonts w:ascii="Book Antiqua" w:hAnsi="Book Antiqua"/>
          <w:sz w:val="24"/>
          <w:szCs w:val="24"/>
        </w:rPr>
        <w:t xml:space="preserve"> A permuta a que se refere este artigo dependerá de prévia avaliação do bem e expressa autorização do Poder Público.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16.</w:t>
      </w:r>
      <w:r w:rsidRPr="00001C3F">
        <w:rPr>
          <w:rFonts w:ascii="Book Antiqua" w:hAnsi="Book Antiqua"/>
          <w:sz w:val="24"/>
          <w:szCs w:val="24"/>
        </w:rPr>
        <w:t xml:space="preserve"> Fica facultado ao Poder Executivo o afastamento de servidor para as organizações sociais, com ônus para a origem.</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 xml:space="preserve">§1º. </w:t>
      </w:r>
      <w:r w:rsidRPr="00001C3F">
        <w:rPr>
          <w:rFonts w:ascii="Book Antiqua" w:hAnsi="Book Antiqua"/>
          <w:sz w:val="24"/>
          <w:szCs w:val="24"/>
        </w:rPr>
        <w:t>Não será incorporada aos vencimentos ou à remuneração de origem do servidor afastado, qualquer vantagem pecuniária que vier a ser paga pela organização social.</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§2º.</w:t>
      </w:r>
      <w:r w:rsidRPr="00001C3F">
        <w:rPr>
          <w:rFonts w:ascii="Book Antiqua" w:hAnsi="Book Antiqua"/>
          <w:sz w:val="24"/>
          <w:szCs w:val="24"/>
        </w:rPr>
        <w:t xml:space="preserve"> Não será permitido o pagamento de vantagem pecuniária permanente por organização social, a servidor afastado com recursos provenientes do contrato de gestão, ressalvada a hipótese de adicional relativo ao exercício de função temporária de direção e assessoria.</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§3º.</w:t>
      </w:r>
      <w:r w:rsidRPr="00001C3F">
        <w:rPr>
          <w:rFonts w:ascii="Book Antiqua" w:hAnsi="Book Antiqua"/>
          <w:sz w:val="24"/>
          <w:szCs w:val="24"/>
        </w:rPr>
        <w:t xml:space="preserve"> O servidor afastado perceberá as vantagens do cargo a que fizer jus, no órgão de origem.</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lastRenderedPageBreak/>
        <w:t>Art. 17.</w:t>
      </w:r>
      <w:r w:rsidRPr="00001C3F">
        <w:rPr>
          <w:rFonts w:ascii="Book Antiqua" w:hAnsi="Book Antiqua"/>
          <w:sz w:val="24"/>
          <w:szCs w:val="24"/>
        </w:rPr>
        <w:t xml:space="preserve"> São extensíveis, no âmbito do Município de Quixadá, os efeitos do art. 13 e do §4º do art. 14, ambos desta Lei, para as entidades qualificadas como organizações sociais pela União, pelos Estados, Distrito Federal e Municípios, quando houver reciprocidade, e desde que a legislação local não contrarie as normas gerais emanadas da União sobre a matéria, os preceitos desta Lei, bem como, os da legislação específica de âmbito municipal.</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b/>
          <w:bCs/>
          <w:sz w:val="24"/>
          <w:szCs w:val="24"/>
        </w:rPr>
      </w:pPr>
      <w:r w:rsidRPr="00001C3F">
        <w:rPr>
          <w:rFonts w:ascii="Book Antiqua" w:eastAsiaTheme="majorEastAsia" w:hAnsi="Book Antiqua" w:cstheme="majorBidi"/>
          <w:b/>
          <w:bCs/>
          <w:sz w:val="24"/>
          <w:szCs w:val="24"/>
        </w:rPr>
        <w:t>SEÇÃO VI</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color w:val="365F91" w:themeColor="accent1" w:themeShade="BF"/>
          <w:sz w:val="24"/>
          <w:szCs w:val="24"/>
        </w:rPr>
      </w:pPr>
      <w:r w:rsidRPr="00001C3F">
        <w:rPr>
          <w:rFonts w:ascii="Book Antiqua" w:eastAsiaTheme="majorEastAsia" w:hAnsi="Book Antiqua" w:cstheme="majorBidi"/>
          <w:b/>
          <w:bCs/>
          <w:sz w:val="24"/>
          <w:szCs w:val="24"/>
        </w:rPr>
        <w:t>DA INTERVENÇÃO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18.</w:t>
      </w:r>
      <w:r w:rsidRPr="00001C3F">
        <w:rPr>
          <w:rFonts w:ascii="Book Antiqua" w:hAnsi="Book Antiqua"/>
          <w:sz w:val="24"/>
          <w:szCs w:val="24"/>
        </w:rPr>
        <w:t xml:space="preserve"> O Poder Executivo Municipal poderá intervir na Organização Social, na hipótese de comprovado risco quanto à regularidade dos serviços transferidos ou ao fiel cumprimento das obrigações assumidas no Contrato de Gestão.</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§1º.</w:t>
      </w:r>
      <w:r w:rsidRPr="00001C3F">
        <w:rPr>
          <w:rFonts w:ascii="Book Antiqua" w:hAnsi="Book Antiqua"/>
          <w:sz w:val="24"/>
          <w:szCs w:val="24"/>
        </w:rPr>
        <w:t xml:space="preserve"> A intervenção será procedida mediante Decreto do Chefe do Poder Executivo que conterá a designação do interventor, o prazo de intervenção, seus objetivos e limites</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§2º.</w:t>
      </w:r>
      <w:r w:rsidRPr="00001C3F">
        <w:rPr>
          <w:rFonts w:ascii="Book Antiqua" w:hAnsi="Book Antiqua"/>
          <w:sz w:val="24"/>
          <w:szCs w:val="24"/>
        </w:rPr>
        <w:t xml:space="preserve"> A intervenção terá a duração máxima de 180 (cento e oitenta) dias.</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§3º.</w:t>
      </w:r>
      <w:r w:rsidRPr="00001C3F">
        <w:rPr>
          <w:rFonts w:ascii="Book Antiqua" w:hAnsi="Book Antiqua"/>
          <w:sz w:val="24"/>
          <w:szCs w:val="24"/>
        </w:rPr>
        <w:t xml:space="preserve"> Declarada a intervenção, o Poder Executivo Municipal deverá, através do seu titular, no prazo de 30 (trinta) dias contados da publicação do respectivo Decreto, instaurar procedimento administrativo para comprovar as causas determinantes da medida e apurar responsabilidades, assegurado o direito de ampla defesa.</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§4º.</w:t>
      </w:r>
      <w:r w:rsidRPr="00001C3F">
        <w:rPr>
          <w:rFonts w:ascii="Book Antiqua" w:hAnsi="Book Antiqua"/>
          <w:sz w:val="24"/>
          <w:szCs w:val="24"/>
        </w:rPr>
        <w:t xml:space="preserve"> Caso fique comprovado não ter ocorrido irregularidade na execução dos serviços transferidos, deverá a gestão da Organização Social retornar imediatamente aos seus órgãos de deliberação superior e de direção, revogando-se expressamente o decreto de intervenção.</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b/>
          <w:bCs/>
          <w:sz w:val="24"/>
          <w:szCs w:val="24"/>
        </w:rPr>
      </w:pPr>
      <w:r w:rsidRPr="00001C3F">
        <w:rPr>
          <w:rFonts w:ascii="Book Antiqua" w:eastAsiaTheme="majorEastAsia" w:hAnsi="Book Antiqua" w:cstheme="majorBidi"/>
          <w:b/>
          <w:bCs/>
          <w:sz w:val="24"/>
          <w:szCs w:val="24"/>
        </w:rPr>
        <w:lastRenderedPageBreak/>
        <w:t>SEÇÃO VII</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b/>
          <w:bCs/>
          <w:sz w:val="24"/>
          <w:szCs w:val="24"/>
        </w:rPr>
      </w:pPr>
      <w:r w:rsidRPr="00001C3F">
        <w:rPr>
          <w:rFonts w:ascii="Book Antiqua" w:eastAsiaTheme="majorEastAsia" w:hAnsi="Book Antiqua" w:cstheme="majorBidi"/>
          <w:b/>
          <w:bCs/>
          <w:sz w:val="24"/>
          <w:szCs w:val="24"/>
        </w:rPr>
        <w:t>DA DESQUALIFICAÇÃO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19.</w:t>
      </w:r>
      <w:r w:rsidRPr="00001C3F">
        <w:rPr>
          <w:rFonts w:ascii="Book Antiqua" w:hAnsi="Book Antiqua"/>
          <w:sz w:val="24"/>
          <w:szCs w:val="24"/>
        </w:rPr>
        <w:t xml:space="preserve"> O Poder Executivo poderá proceder à desqualificação da entidade como organização social quando:</w:t>
      </w:r>
    </w:p>
    <w:p w:rsidR="00001C3F" w:rsidRPr="00001C3F" w:rsidRDefault="00001C3F" w:rsidP="00001C3F">
      <w:pPr>
        <w:widowControl w:val="0"/>
        <w:numPr>
          <w:ilvl w:val="0"/>
          <w:numId w:val="14"/>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verificado</w:t>
      </w:r>
      <w:proofErr w:type="gramEnd"/>
      <w:r w:rsidRPr="00001C3F">
        <w:rPr>
          <w:rFonts w:ascii="Book Antiqua" w:hAnsi="Book Antiqua"/>
          <w:kern w:val="2"/>
          <w:sz w:val="24"/>
          <w:szCs w:val="24"/>
          <w14:ligatures w14:val="standardContextual"/>
        </w:rPr>
        <w:t xml:space="preserve"> o descumprimento das disposições contidas no contrato de gestão;</w:t>
      </w:r>
    </w:p>
    <w:p w:rsidR="00001C3F" w:rsidRPr="00001C3F" w:rsidRDefault="00001C3F" w:rsidP="00001C3F">
      <w:pPr>
        <w:widowControl w:val="0"/>
        <w:numPr>
          <w:ilvl w:val="0"/>
          <w:numId w:val="14"/>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por</w:t>
      </w:r>
      <w:proofErr w:type="gramEnd"/>
      <w:r w:rsidRPr="00001C3F">
        <w:rPr>
          <w:rFonts w:ascii="Book Antiqua" w:hAnsi="Book Antiqua"/>
          <w:kern w:val="2"/>
          <w:sz w:val="24"/>
          <w:szCs w:val="24"/>
          <w14:ligatures w14:val="standardContextual"/>
        </w:rPr>
        <w:t xml:space="preserve"> decisão fundamentada do órgão supervisor;</w:t>
      </w:r>
    </w:p>
    <w:p w:rsidR="00001C3F" w:rsidRPr="00001C3F" w:rsidRDefault="00001C3F" w:rsidP="00001C3F">
      <w:pPr>
        <w:widowControl w:val="0"/>
        <w:numPr>
          <w:ilvl w:val="0"/>
          <w:numId w:val="14"/>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quando</w:t>
      </w:r>
      <w:proofErr w:type="gramEnd"/>
      <w:r w:rsidRPr="00001C3F">
        <w:rPr>
          <w:rFonts w:ascii="Book Antiqua" w:hAnsi="Book Antiqua"/>
          <w:kern w:val="2"/>
          <w:sz w:val="24"/>
          <w:szCs w:val="24"/>
          <w14:ligatures w14:val="standardContextual"/>
        </w:rPr>
        <w:t xml:space="preserve"> constatado o descumprimento das disposições contidas nessa lei; ou</w:t>
      </w:r>
    </w:p>
    <w:p w:rsidR="00001C3F" w:rsidRPr="00001C3F" w:rsidRDefault="00001C3F" w:rsidP="00001C3F">
      <w:pPr>
        <w:widowControl w:val="0"/>
        <w:numPr>
          <w:ilvl w:val="0"/>
          <w:numId w:val="14"/>
        </w:numPr>
        <w:autoSpaceDE w:val="0"/>
        <w:autoSpaceDN w:val="0"/>
        <w:spacing w:before="200" w:after="0" w:line="360" w:lineRule="auto"/>
        <w:contextualSpacing/>
        <w:jc w:val="both"/>
        <w:rPr>
          <w:rFonts w:ascii="Book Antiqua" w:hAnsi="Book Antiqua"/>
          <w:kern w:val="2"/>
          <w:sz w:val="24"/>
          <w:szCs w:val="24"/>
          <w14:ligatures w14:val="standardContextual"/>
        </w:rPr>
      </w:pPr>
      <w:r w:rsidRPr="00001C3F">
        <w:rPr>
          <w:rFonts w:ascii="Book Antiqua" w:hAnsi="Book Antiqua"/>
          <w:kern w:val="2"/>
          <w:sz w:val="24"/>
          <w:szCs w:val="24"/>
          <w14:ligatures w14:val="standardContextual"/>
        </w:rPr>
        <w:t>Pelo não atendimento, de forma injustificada, às recomendações do órgão supervisor ou de comissão destinada para esse fim.</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§1º.</w:t>
      </w:r>
      <w:r w:rsidRPr="00001C3F">
        <w:rPr>
          <w:rFonts w:ascii="Book Antiqua" w:hAnsi="Book Antiqua"/>
          <w:sz w:val="24"/>
          <w:szCs w:val="24"/>
        </w:rPr>
        <w:t xml:space="preserve"> A desqualificação será precedida de processo administrativo, conduzido por Comissão Especial a ser designada pelo Chefe do Executivo, assegurado o direito de ampla defesa, respondendo os dirigentes da organização social, individual e solidariamente, pelos danos ou prejuízos decorrentes de sua ação ou omissão.</w:t>
      </w:r>
    </w:p>
    <w:p w:rsidR="00001C3F" w:rsidRPr="00001C3F" w:rsidRDefault="00001C3F" w:rsidP="00001C3F">
      <w:pPr>
        <w:spacing w:line="360" w:lineRule="auto"/>
        <w:ind w:left="708"/>
        <w:jc w:val="both"/>
        <w:rPr>
          <w:rFonts w:ascii="Book Antiqua" w:hAnsi="Book Antiqua"/>
          <w:sz w:val="24"/>
          <w:szCs w:val="24"/>
        </w:rPr>
      </w:pPr>
      <w:r w:rsidRPr="00001C3F">
        <w:rPr>
          <w:rFonts w:ascii="Book Antiqua" w:hAnsi="Book Antiqua"/>
          <w:b/>
          <w:bCs/>
          <w:sz w:val="24"/>
          <w:szCs w:val="24"/>
        </w:rPr>
        <w:t>§2º.</w:t>
      </w:r>
      <w:r w:rsidRPr="00001C3F">
        <w:rPr>
          <w:rFonts w:ascii="Book Antiqua" w:hAnsi="Book Antiqua"/>
          <w:sz w:val="24"/>
          <w:szCs w:val="24"/>
        </w:rPr>
        <w:t xml:space="preserve"> A desqualificação importará reversão dos bens permitidos e do saldo remanescente dos recursos financeiros entregues à utilização da organização social, sem prejuízo das sanções contratuais, penais e civis aplicáveis à espécie.</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20.</w:t>
      </w:r>
      <w:r w:rsidRPr="00001C3F">
        <w:rPr>
          <w:rFonts w:ascii="Book Antiqua" w:hAnsi="Book Antiqua"/>
          <w:sz w:val="24"/>
          <w:szCs w:val="24"/>
        </w:rPr>
        <w:t xml:space="preserve"> Os Conselheiros e Diretores das organizações sociais não poderão exercer outra atividade remunerada, com ou sem vínculo empregatício, na mesma entidade.</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21.</w:t>
      </w:r>
      <w:r w:rsidRPr="00001C3F">
        <w:rPr>
          <w:rFonts w:ascii="Book Antiqua" w:hAnsi="Book Antiqua"/>
          <w:sz w:val="24"/>
          <w:szCs w:val="24"/>
        </w:rPr>
        <w:t xml:space="preserve"> Sem prejuízo do disposto nesta lei, poderão ser estabelecidos em decreto outros requisitos de qualificação de organizações sociais.</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b/>
          <w:bCs/>
          <w:sz w:val="24"/>
          <w:szCs w:val="24"/>
        </w:rPr>
      </w:pPr>
      <w:r w:rsidRPr="00001C3F">
        <w:rPr>
          <w:rFonts w:ascii="Book Antiqua" w:eastAsiaTheme="majorEastAsia" w:hAnsi="Book Antiqua" w:cstheme="majorBidi"/>
          <w:b/>
          <w:bCs/>
          <w:sz w:val="24"/>
          <w:szCs w:val="24"/>
        </w:rPr>
        <w:lastRenderedPageBreak/>
        <w:t>SEÇÃO VIII</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b/>
          <w:bCs/>
          <w:sz w:val="24"/>
          <w:szCs w:val="24"/>
        </w:rPr>
      </w:pPr>
      <w:r w:rsidRPr="00001C3F">
        <w:rPr>
          <w:rFonts w:ascii="Book Antiqua" w:eastAsiaTheme="majorEastAsia" w:hAnsi="Book Antiqua" w:cstheme="majorBidi"/>
          <w:b/>
          <w:bCs/>
          <w:sz w:val="24"/>
          <w:szCs w:val="24"/>
        </w:rPr>
        <w:t>DA ABSORÇÃO DE ATIVIDADES PELAS ORGANIZAÇÕES SOCIAIS</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22.</w:t>
      </w:r>
      <w:r w:rsidRPr="00001C3F">
        <w:rPr>
          <w:rFonts w:ascii="Book Antiqua" w:hAnsi="Book Antiqua"/>
          <w:sz w:val="24"/>
          <w:szCs w:val="24"/>
        </w:rPr>
        <w:t xml:space="preserve"> Fica autorizada a extinção de entidade, órgão ou unidade administrativa, integrante do Poder Público Municipal e a absorção de suas atividades e serviços pela Organização Social, qualificada na forma desta lei, observados os seguintes preceitos:</w:t>
      </w:r>
    </w:p>
    <w:p w:rsidR="00001C3F" w:rsidRPr="00001C3F" w:rsidRDefault="00001C3F" w:rsidP="00001C3F">
      <w:pPr>
        <w:widowControl w:val="0"/>
        <w:numPr>
          <w:ilvl w:val="0"/>
          <w:numId w:val="13"/>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os</w:t>
      </w:r>
      <w:proofErr w:type="gramEnd"/>
      <w:r w:rsidRPr="00001C3F">
        <w:rPr>
          <w:rFonts w:ascii="Book Antiqua" w:hAnsi="Book Antiqua"/>
          <w:kern w:val="2"/>
          <w:sz w:val="24"/>
          <w:szCs w:val="24"/>
          <w14:ligatures w14:val="standardContextual"/>
        </w:rPr>
        <w:t xml:space="preserve"> servidores em exercício em entidades, órgãos e unidades administrativas públicas, cujas atividades forem absorvidas pelas Organizações Sociais, terão garantido todos os seus direitos decorrentes do respectivo regime jurídico e integrarão quadro especial do Município, facultada à Administração a cessão para a respectiva Organização Social, nos termos do Contrato de Gestão, com ônus para o órgão de origem:</w:t>
      </w:r>
    </w:p>
    <w:p w:rsidR="00001C3F" w:rsidRPr="00001C3F" w:rsidRDefault="00001C3F" w:rsidP="00001C3F">
      <w:pPr>
        <w:widowControl w:val="0"/>
        <w:numPr>
          <w:ilvl w:val="0"/>
          <w:numId w:val="13"/>
        </w:numPr>
        <w:autoSpaceDE w:val="0"/>
        <w:autoSpaceDN w:val="0"/>
        <w:spacing w:before="200" w:after="0" w:line="360" w:lineRule="auto"/>
        <w:contextualSpacing/>
        <w:jc w:val="both"/>
        <w:rPr>
          <w:rFonts w:ascii="Book Antiqua" w:hAnsi="Book Antiqua"/>
          <w:kern w:val="2"/>
          <w:sz w:val="24"/>
          <w:szCs w:val="24"/>
          <w14:ligatures w14:val="standardContextual"/>
        </w:rPr>
      </w:pPr>
      <w:r w:rsidRPr="00001C3F">
        <w:rPr>
          <w:rFonts w:ascii="Book Antiqua" w:hAnsi="Book Antiqua"/>
          <w:kern w:val="2"/>
          <w:sz w:val="24"/>
          <w:szCs w:val="24"/>
          <w14:ligatures w14:val="standardContextual"/>
        </w:rPr>
        <w:t>a desativação das entidades, órgãos e unidades administrativas públicas municipais, será precedida de inventário dos seus bens imóveis e do seu acervo físico, documental e material, bem como dos contratos, convênios, direitos e obrigações, com adoção de providências dirigidas à manutenção e ao prosseguimento das atividades a cargo do órgão, entidade ou unidade em extinção, referidos no caput deste artigo, que terão sua continuidade a cargo da Organização Social, nos termos da legislação aplicável;</w:t>
      </w:r>
    </w:p>
    <w:p w:rsidR="00001C3F" w:rsidRPr="00001C3F" w:rsidRDefault="00001C3F" w:rsidP="00001C3F">
      <w:pPr>
        <w:widowControl w:val="0"/>
        <w:numPr>
          <w:ilvl w:val="0"/>
          <w:numId w:val="13"/>
        </w:numPr>
        <w:autoSpaceDE w:val="0"/>
        <w:autoSpaceDN w:val="0"/>
        <w:spacing w:before="200" w:after="0" w:line="360" w:lineRule="auto"/>
        <w:contextualSpacing/>
        <w:jc w:val="both"/>
        <w:rPr>
          <w:rFonts w:ascii="Book Antiqua" w:hAnsi="Book Antiqua"/>
          <w:kern w:val="2"/>
          <w:sz w:val="24"/>
          <w:szCs w:val="24"/>
          <w14:ligatures w14:val="standardContextual"/>
        </w:rPr>
      </w:pPr>
      <w:proofErr w:type="gramStart"/>
      <w:r w:rsidRPr="00001C3F">
        <w:rPr>
          <w:rFonts w:ascii="Book Antiqua" w:hAnsi="Book Antiqua"/>
          <w:kern w:val="2"/>
          <w:sz w:val="24"/>
          <w:szCs w:val="24"/>
          <w14:ligatures w14:val="standardContextual"/>
        </w:rPr>
        <w:t>no</w:t>
      </w:r>
      <w:proofErr w:type="gramEnd"/>
      <w:r w:rsidRPr="00001C3F">
        <w:rPr>
          <w:rFonts w:ascii="Book Antiqua" w:hAnsi="Book Antiqua"/>
          <w:kern w:val="2"/>
          <w:sz w:val="24"/>
          <w:szCs w:val="24"/>
          <w14:ligatures w14:val="standardContextual"/>
        </w:rPr>
        <w:t xml:space="preserve"> exercício financeiro em que houver a extinção de que trata este artigo, os recursos anteriormente consignados no Orçamento Geral do Município para a entidade, órgão, unidade ou atividade extinta, serão reprogramados para a Organização Social que houver absorvido as atividades, assegurada a liberação periódica do respectivo desembolso orçamentário em favor da Organização Social, </w:t>
      </w:r>
      <w:r w:rsidRPr="00001C3F">
        <w:rPr>
          <w:rFonts w:ascii="Book Antiqua" w:hAnsi="Book Antiqua"/>
          <w:kern w:val="2"/>
          <w:sz w:val="24"/>
          <w:szCs w:val="24"/>
          <w14:ligatures w14:val="standardContextual"/>
        </w:rPr>
        <w:lastRenderedPageBreak/>
        <w:t>nos termos do Contrato de Gestão:</w:t>
      </w:r>
    </w:p>
    <w:p w:rsidR="00001C3F" w:rsidRPr="00001C3F" w:rsidRDefault="00001C3F" w:rsidP="00001C3F">
      <w:pPr>
        <w:widowControl w:val="0"/>
        <w:numPr>
          <w:ilvl w:val="0"/>
          <w:numId w:val="13"/>
        </w:numPr>
        <w:autoSpaceDE w:val="0"/>
        <w:autoSpaceDN w:val="0"/>
        <w:spacing w:before="200" w:after="0" w:line="360" w:lineRule="auto"/>
        <w:contextualSpacing/>
        <w:jc w:val="both"/>
        <w:rPr>
          <w:rFonts w:ascii="Book Antiqua" w:hAnsi="Book Antiqua"/>
          <w:kern w:val="2"/>
          <w:sz w:val="24"/>
          <w:szCs w:val="24"/>
          <w14:ligatures w14:val="standardContextual"/>
        </w:rPr>
      </w:pPr>
      <w:r w:rsidRPr="00001C3F">
        <w:rPr>
          <w:rFonts w:ascii="Book Antiqua" w:hAnsi="Book Antiqua"/>
          <w:kern w:val="2"/>
          <w:sz w:val="24"/>
          <w:szCs w:val="24"/>
          <w14:ligatures w14:val="standardContextual"/>
        </w:rPr>
        <w:t>A Organização Social que tiver absorvido as atribuições da entidade, órgão ou entidade extinta poderá adotar os símbolos designativos destes, seguidos da identificação "OS".</w:t>
      </w:r>
    </w:p>
    <w:p w:rsidR="00001C3F" w:rsidRPr="00001C3F" w:rsidRDefault="00001C3F" w:rsidP="00001C3F">
      <w:pPr>
        <w:widowControl w:val="0"/>
        <w:numPr>
          <w:ilvl w:val="0"/>
          <w:numId w:val="13"/>
        </w:numPr>
        <w:autoSpaceDE w:val="0"/>
        <w:autoSpaceDN w:val="0"/>
        <w:spacing w:before="200" w:after="0" w:line="360" w:lineRule="auto"/>
        <w:contextualSpacing/>
        <w:jc w:val="both"/>
        <w:rPr>
          <w:rFonts w:ascii="Book Antiqua" w:hAnsi="Book Antiqua"/>
          <w:kern w:val="2"/>
          <w:sz w:val="24"/>
          <w:szCs w:val="24"/>
          <w14:ligatures w14:val="standardContextual"/>
        </w:rPr>
      </w:pPr>
      <w:r w:rsidRPr="00001C3F">
        <w:rPr>
          <w:rFonts w:ascii="Book Antiqua" w:hAnsi="Book Antiqua"/>
          <w:kern w:val="2"/>
          <w:sz w:val="24"/>
          <w:szCs w:val="24"/>
          <w14:ligatures w14:val="standardContextual"/>
        </w:rPr>
        <w:t>Encerrados os processos de inventário, os cargos efetivos vagos e os em comissão serão considerados extintos.</w:t>
      </w:r>
    </w:p>
    <w:p w:rsidR="00001C3F" w:rsidRPr="00001C3F" w:rsidRDefault="00001C3F" w:rsidP="00001C3F">
      <w:pPr>
        <w:spacing w:line="360" w:lineRule="auto"/>
        <w:ind w:left="360"/>
        <w:jc w:val="both"/>
        <w:rPr>
          <w:rFonts w:ascii="Book Antiqua" w:hAnsi="Book Antiqua"/>
          <w:sz w:val="24"/>
          <w:szCs w:val="24"/>
        </w:rPr>
      </w:pPr>
      <w:r w:rsidRPr="00001C3F">
        <w:rPr>
          <w:rFonts w:ascii="Book Antiqua" w:hAnsi="Book Antiqua"/>
          <w:b/>
          <w:bCs/>
          <w:sz w:val="24"/>
          <w:szCs w:val="24"/>
        </w:rPr>
        <w:t>§ 1°.</w:t>
      </w:r>
      <w:r w:rsidRPr="00001C3F">
        <w:rPr>
          <w:rFonts w:ascii="Book Antiqua" w:hAnsi="Book Antiqua"/>
          <w:sz w:val="24"/>
          <w:szCs w:val="24"/>
        </w:rPr>
        <w:t xml:space="preserve"> A Secretaria de Administração do Município promoverá a lotação dos servidores estáveis alocados nas entidades, órgãos e unidades extintas, nos termos da legislação em vigor, cumpridas as opções e formalidades previstas no inciso I deste artigo.</w:t>
      </w:r>
    </w:p>
    <w:p w:rsidR="00001C3F" w:rsidRPr="00001C3F" w:rsidRDefault="00001C3F" w:rsidP="00001C3F">
      <w:pPr>
        <w:spacing w:line="360" w:lineRule="auto"/>
        <w:ind w:left="360"/>
        <w:jc w:val="both"/>
        <w:rPr>
          <w:rFonts w:ascii="Book Antiqua" w:hAnsi="Book Antiqua"/>
          <w:sz w:val="24"/>
          <w:szCs w:val="24"/>
        </w:rPr>
      </w:pPr>
      <w:r w:rsidRPr="00001C3F">
        <w:rPr>
          <w:rFonts w:ascii="Book Antiqua" w:hAnsi="Book Antiqua"/>
          <w:b/>
          <w:bCs/>
          <w:sz w:val="24"/>
          <w:szCs w:val="24"/>
        </w:rPr>
        <w:t>§ 2°</w:t>
      </w:r>
      <w:r w:rsidRPr="00001C3F">
        <w:rPr>
          <w:rFonts w:ascii="Book Antiqua" w:hAnsi="Book Antiqua"/>
          <w:sz w:val="24"/>
          <w:szCs w:val="24"/>
        </w:rPr>
        <w:t xml:space="preserve"> A absorção pelas Organizações Sociais das atividades das entidades, órgãos e unidades extintas, efetuar-se-á mediante a celebração de Contrato de Gestão.</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23.</w:t>
      </w:r>
      <w:r w:rsidRPr="00001C3F">
        <w:rPr>
          <w:rFonts w:ascii="Book Antiqua" w:hAnsi="Book Antiqua"/>
          <w:sz w:val="24"/>
          <w:szCs w:val="24"/>
        </w:rPr>
        <w:t xml:space="preserve"> A Organização Social que tratar do tema Saúde e que absorver atividades de unidade administrativa, órgão ou entidade municipal extintos deverá considerar, no contrato de gestão, quanto ao atendimento da comunidade, os princípios do Sistema Único de Saúde, expressos no art. 198 da Constituição Federal e no art. 7o da Lei n° 8.080, de 19 de setembro de 1990.</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b/>
          <w:bCs/>
          <w:sz w:val="24"/>
          <w:szCs w:val="24"/>
        </w:rPr>
      </w:pPr>
      <w:r w:rsidRPr="00001C3F">
        <w:rPr>
          <w:rFonts w:ascii="Book Antiqua" w:eastAsiaTheme="majorEastAsia" w:hAnsi="Book Antiqua" w:cstheme="majorBidi"/>
          <w:b/>
          <w:bCs/>
          <w:sz w:val="24"/>
          <w:szCs w:val="24"/>
        </w:rPr>
        <w:t>CAPÍTULO II</w:t>
      </w:r>
    </w:p>
    <w:p w:rsidR="00001C3F" w:rsidRPr="00001C3F" w:rsidRDefault="00001C3F" w:rsidP="00001C3F">
      <w:pPr>
        <w:keepNext/>
        <w:keepLines/>
        <w:spacing w:before="240" w:after="0" w:line="360" w:lineRule="auto"/>
        <w:jc w:val="center"/>
        <w:outlineLvl w:val="0"/>
        <w:rPr>
          <w:rFonts w:ascii="Book Antiqua" w:eastAsiaTheme="majorEastAsia" w:hAnsi="Book Antiqua" w:cstheme="majorBidi"/>
          <w:b/>
          <w:bCs/>
          <w:sz w:val="24"/>
          <w:szCs w:val="24"/>
        </w:rPr>
      </w:pPr>
      <w:r w:rsidRPr="00001C3F">
        <w:rPr>
          <w:rFonts w:ascii="Book Antiqua" w:eastAsiaTheme="majorEastAsia" w:hAnsi="Book Antiqua" w:cstheme="majorBidi"/>
          <w:b/>
          <w:bCs/>
          <w:sz w:val="24"/>
          <w:szCs w:val="24"/>
        </w:rPr>
        <w:t>DAS DISPOSIÇÕES FINAIS</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24.</w:t>
      </w:r>
      <w:r w:rsidRPr="00001C3F">
        <w:rPr>
          <w:rFonts w:ascii="Book Antiqua" w:hAnsi="Book Antiqua"/>
          <w:sz w:val="24"/>
          <w:szCs w:val="24"/>
        </w:rPr>
        <w:t xml:space="preserve"> Poderá o Município, através de seus órgãos competentes, acompanhar e orientar juridicamente na criação de Organizações Sociais, assessoramento na elaboração dos respectivos estatutos e na inscrição dos atos constitutivos no Registro Civil de Pessoas Jurídicas.</w:t>
      </w:r>
    </w:p>
    <w:p w:rsidR="00001C3F" w:rsidRPr="00001C3F" w:rsidRDefault="00001C3F" w:rsidP="00001C3F">
      <w:pPr>
        <w:spacing w:line="360" w:lineRule="auto"/>
        <w:jc w:val="both"/>
        <w:rPr>
          <w:rFonts w:ascii="Book Antiqua" w:hAnsi="Book Antiqua"/>
          <w:sz w:val="24"/>
          <w:szCs w:val="24"/>
        </w:rPr>
      </w:pPr>
      <w:r w:rsidRPr="00001C3F">
        <w:rPr>
          <w:rFonts w:ascii="Book Antiqua" w:hAnsi="Book Antiqua"/>
          <w:b/>
          <w:bCs/>
          <w:sz w:val="24"/>
          <w:szCs w:val="24"/>
        </w:rPr>
        <w:t>Art. 25.</w:t>
      </w:r>
      <w:r w:rsidRPr="00001C3F">
        <w:rPr>
          <w:rFonts w:ascii="Book Antiqua" w:hAnsi="Book Antiqua"/>
          <w:sz w:val="24"/>
          <w:szCs w:val="24"/>
        </w:rPr>
        <w:t xml:space="preserve"> A Organização Social deverá ter publicado em seu sítio eletrônico na data da assinatura do Contrato de Gestão, a sua estrutura organizacional, seu </w:t>
      </w:r>
      <w:r w:rsidRPr="00001C3F">
        <w:rPr>
          <w:rFonts w:ascii="Book Antiqua" w:hAnsi="Book Antiqua"/>
          <w:sz w:val="24"/>
          <w:szCs w:val="24"/>
        </w:rPr>
        <w:lastRenderedPageBreak/>
        <w:t>modelo de Governança, seu plano de logística sustentável, seu programa de integridade ou compromisso, acompanhado de cronograma completo de implementação, dentro dos primeiros 30 (trinta) dias do Contrato de Gestão, e o regulamento próprio contendo os procedimentos que adotará para a contratações em gerais, inclusive de obras e serviços comuns e de engenharia, bem como eventuais procedimentos auxiliares ao processo de contratação pública.</w:t>
      </w:r>
    </w:p>
    <w:p w:rsidR="00001C3F" w:rsidRPr="00001C3F" w:rsidRDefault="00001C3F" w:rsidP="00E47863">
      <w:pPr>
        <w:spacing w:line="360" w:lineRule="auto"/>
        <w:jc w:val="both"/>
        <w:rPr>
          <w:rFonts w:ascii="Book Antiqua" w:hAnsi="Book Antiqua"/>
          <w:sz w:val="24"/>
          <w:szCs w:val="24"/>
        </w:rPr>
      </w:pPr>
      <w:r w:rsidRPr="00001C3F">
        <w:rPr>
          <w:rFonts w:ascii="Book Antiqua" w:hAnsi="Book Antiqua"/>
          <w:b/>
          <w:bCs/>
          <w:sz w:val="24"/>
          <w:szCs w:val="24"/>
        </w:rPr>
        <w:t>Art. 26.</w:t>
      </w:r>
      <w:r w:rsidRPr="00001C3F">
        <w:rPr>
          <w:rFonts w:ascii="Book Antiqua" w:hAnsi="Book Antiqua"/>
          <w:sz w:val="24"/>
          <w:szCs w:val="24"/>
        </w:rPr>
        <w:t xml:space="preserve"> Esta Lei entra em vigor na data de sua publicação oficial, revogadas as disposições em contrário, em especial a Lei Municipal nº 2.976 de 06 de junho de 2019.</w:t>
      </w:r>
    </w:p>
    <w:p w:rsidR="00E47863" w:rsidRPr="00E01A97" w:rsidRDefault="00E47863" w:rsidP="00E47863">
      <w:pPr>
        <w:suppressAutoHyphens/>
        <w:spacing w:after="0" w:line="360" w:lineRule="auto"/>
        <w:jc w:val="center"/>
        <w:rPr>
          <w:rFonts w:ascii="Arial" w:eastAsia="Times New Roman" w:hAnsi="Arial" w:cs="Arial"/>
          <w:sz w:val="24"/>
          <w:szCs w:val="24"/>
          <w:lang w:eastAsia="pt-BR"/>
        </w:rPr>
      </w:pPr>
      <w:r w:rsidRPr="00E01A97">
        <w:rPr>
          <w:rFonts w:ascii="Arial" w:eastAsia="Times New Roman" w:hAnsi="Arial" w:cs="Arial"/>
          <w:b/>
          <w:sz w:val="24"/>
          <w:szCs w:val="24"/>
          <w:lang w:eastAsia="pt-BR"/>
        </w:rPr>
        <w:t>Câ</w:t>
      </w:r>
      <w:r>
        <w:rPr>
          <w:rFonts w:ascii="Arial" w:eastAsia="Times New Roman" w:hAnsi="Arial" w:cs="Arial"/>
          <w:b/>
          <w:sz w:val="24"/>
          <w:szCs w:val="24"/>
          <w:lang w:eastAsia="pt-BR"/>
        </w:rPr>
        <w:t>mara Municipal de Quixadá-CE, 23</w:t>
      </w:r>
      <w:r w:rsidRPr="00E01A97">
        <w:rPr>
          <w:rFonts w:ascii="Arial" w:eastAsia="Times New Roman" w:hAnsi="Arial" w:cs="Arial"/>
          <w:b/>
          <w:sz w:val="24"/>
          <w:szCs w:val="24"/>
          <w:lang w:eastAsia="pt-BR"/>
        </w:rPr>
        <w:t xml:space="preserve"> de Novembro de 2023.</w:t>
      </w:r>
    </w:p>
    <w:p w:rsidR="00E47863" w:rsidRPr="00E01A97" w:rsidRDefault="00E47863" w:rsidP="00E47863">
      <w:pPr>
        <w:suppressAutoHyphens/>
        <w:spacing w:after="0" w:line="360" w:lineRule="auto"/>
        <w:jc w:val="center"/>
        <w:rPr>
          <w:rFonts w:ascii="Arial" w:eastAsia="Times New Roman" w:hAnsi="Arial" w:cs="Arial"/>
          <w:sz w:val="24"/>
          <w:szCs w:val="24"/>
          <w:lang w:eastAsia="pt-BR"/>
        </w:rPr>
      </w:pPr>
    </w:p>
    <w:p w:rsidR="00E47863" w:rsidRPr="00E01A97" w:rsidRDefault="00E47863" w:rsidP="00E47863">
      <w:pPr>
        <w:suppressAutoHyphens/>
        <w:spacing w:after="0" w:line="360" w:lineRule="auto"/>
        <w:jc w:val="center"/>
        <w:rPr>
          <w:rFonts w:ascii="Arial" w:eastAsia="Times New Roman" w:hAnsi="Arial" w:cs="Arial"/>
          <w:sz w:val="24"/>
          <w:szCs w:val="24"/>
          <w:lang w:eastAsia="pt-BR"/>
        </w:rPr>
      </w:pPr>
    </w:p>
    <w:p w:rsidR="00E47863" w:rsidRPr="00E01A97" w:rsidRDefault="00E47863" w:rsidP="00E47863">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EF6D6A" w:rsidRDefault="00E47863" w:rsidP="00E47863">
      <w:pPr>
        <w:widowControl w:val="0"/>
        <w:autoSpaceDE w:val="0"/>
        <w:autoSpaceDN w:val="0"/>
        <w:adjustRightInd w:val="0"/>
        <w:spacing w:after="160" w:line="360" w:lineRule="auto"/>
        <w:jc w:val="center"/>
        <w:rPr>
          <w:rFonts w:ascii="Arial" w:eastAsia="NSimSun" w:hAnsi="Arial" w:cs="Arial"/>
          <w:b/>
          <w:kern w:val="2"/>
          <w:sz w:val="24"/>
          <w:szCs w:val="24"/>
          <w:lang w:eastAsia="zh-CN" w:bidi="hi-IN"/>
        </w:rPr>
      </w:pPr>
      <w:r w:rsidRPr="00E01A97">
        <w:rPr>
          <w:rFonts w:ascii="Arial" w:eastAsia="NSimSun" w:hAnsi="Arial" w:cs="Arial"/>
          <w:b/>
          <w:kern w:val="2"/>
          <w:sz w:val="24"/>
          <w:szCs w:val="24"/>
          <w:lang w:eastAsia="zh-CN" w:bidi="hi-IN"/>
        </w:rPr>
        <w:t>Presidente</w:t>
      </w:r>
    </w:p>
    <w:p w:rsidR="00EF6D6A" w:rsidRDefault="00EF6D6A">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EF6D6A" w:rsidRPr="00EF6D6A" w:rsidRDefault="00EF6D6A" w:rsidP="00EF6D6A">
      <w:pPr>
        <w:autoSpaceDE w:val="0"/>
        <w:autoSpaceDN w:val="0"/>
        <w:adjustRightInd w:val="0"/>
        <w:spacing w:after="0" w:line="240" w:lineRule="auto"/>
        <w:rPr>
          <w:rFonts w:ascii="Arial" w:hAnsi="Arial" w:cs="Arial"/>
          <w:sz w:val="24"/>
          <w:szCs w:val="24"/>
        </w:rPr>
      </w:pPr>
      <w:r>
        <w:rPr>
          <w:rStyle w:val="FontStyle20"/>
          <w:rFonts w:ascii="Arial" w:hAnsi="Arial" w:cs="Arial"/>
          <w:sz w:val="24"/>
          <w:szCs w:val="24"/>
        </w:rPr>
        <w:lastRenderedPageBreak/>
        <w:t>AUTÓGRAFO DE LEI Nº 3.218 DE 29</w:t>
      </w:r>
      <w:r w:rsidRPr="00E01A97">
        <w:rPr>
          <w:rStyle w:val="FontStyle20"/>
          <w:rFonts w:ascii="Arial" w:hAnsi="Arial" w:cs="Arial"/>
          <w:sz w:val="24"/>
          <w:szCs w:val="24"/>
        </w:rPr>
        <w:t xml:space="preserve"> DE NOVEMBRO DE 2023.</w:t>
      </w:r>
    </w:p>
    <w:p w:rsidR="00EF6D6A" w:rsidRPr="00EF6D6A" w:rsidRDefault="00EF6D6A" w:rsidP="00EF6D6A">
      <w:pPr>
        <w:autoSpaceDE w:val="0"/>
        <w:autoSpaceDN w:val="0"/>
        <w:adjustRightInd w:val="0"/>
        <w:spacing w:after="0" w:line="240" w:lineRule="auto"/>
        <w:rPr>
          <w:rFonts w:ascii="Arial" w:hAnsi="Arial" w:cs="Arial"/>
          <w:sz w:val="24"/>
          <w:szCs w:val="24"/>
        </w:rPr>
      </w:pPr>
    </w:p>
    <w:p w:rsidR="00EF6D6A" w:rsidRPr="00EF6D6A" w:rsidRDefault="00EF6D6A" w:rsidP="00EF6D6A">
      <w:pPr>
        <w:autoSpaceDE w:val="0"/>
        <w:autoSpaceDN w:val="0"/>
        <w:adjustRightInd w:val="0"/>
        <w:spacing w:after="0" w:line="240" w:lineRule="auto"/>
        <w:rPr>
          <w:rFonts w:ascii="Arial" w:hAnsi="Arial" w:cs="Arial"/>
          <w:sz w:val="24"/>
          <w:szCs w:val="24"/>
        </w:rPr>
      </w:pPr>
    </w:p>
    <w:p w:rsidR="00EF6D6A" w:rsidRPr="00EF6D6A" w:rsidRDefault="00EF6D6A" w:rsidP="00EF6D6A">
      <w:pPr>
        <w:autoSpaceDE w:val="0"/>
        <w:autoSpaceDN w:val="0"/>
        <w:adjustRightInd w:val="0"/>
        <w:spacing w:after="0" w:line="240" w:lineRule="auto"/>
        <w:ind w:left="3402"/>
        <w:jc w:val="both"/>
        <w:rPr>
          <w:rFonts w:ascii="Arial" w:hAnsi="Arial" w:cs="Arial"/>
          <w:b/>
          <w:sz w:val="24"/>
          <w:szCs w:val="24"/>
        </w:rPr>
      </w:pPr>
      <w:r w:rsidRPr="00EF6D6A">
        <w:rPr>
          <w:rFonts w:ascii="Arial" w:hAnsi="Arial" w:cs="Arial"/>
          <w:b/>
          <w:sz w:val="24"/>
          <w:szCs w:val="24"/>
        </w:rPr>
        <w:t xml:space="preserve">CRIA E DENOMINA A CRECHE DA VILA SEDE DO DISTRITO DE RIACHO VERDE </w:t>
      </w:r>
      <w:r w:rsidRPr="00EF6D6A">
        <w:rPr>
          <w:rFonts w:ascii="Arial" w:eastAsia="Calibri" w:hAnsi="Arial" w:cs="Arial"/>
          <w:b/>
          <w:sz w:val="24"/>
          <w:szCs w:val="24"/>
        </w:rPr>
        <w:t>E DÁ OUTRAS PROVIDÊNCIAS.</w:t>
      </w:r>
    </w:p>
    <w:p w:rsidR="00EF6D6A" w:rsidRPr="00EF6D6A" w:rsidRDefault="00EF6D6A" w:rsidP="00EF6D6A">
      <w:pPr>
        <w:autoSpaceDE w:val="0"/>
        <w:autoSpaceDN w:val="0"/>
        <w:adjustRightInd w:val="0"/>
        <w:spacing w:after="0" w:line="240" w:lineRule="auto"/>
        <w:jc w:val="both"/>
        <w:rPr>
          <w:rFonts w:ascii="Arial" w:hAnsi="Arial" w:cs="Arial"/>
          <w:sz w:val="24"/>
          <w:szCs w:val="24"/>
        </w:rPr>
      </w:pPr>
    </w:p>
    <w:p w:rsidR="00EF6D6A" w:rsidRPr="00EF6D6A" w:rsidRDefault="00EF6D6A" w:rsidP="00EF6D6A">
      <w:pPr>
        <w:autoSpaceDE w:val="0"/>
        <w:autoSpaceDN w:val="0"/>
        <w:adjustRightInd w:val="0"/>
        <w:spacing w:after="0" w:line="240" w:lineRule="auto"/>
        <w:jc w:val="both"/>
        <w:rPr>
          <w:rFonts w:ascii="Arial" w:hAnsi="Arial" w:cs="Arial"/>
          <w:sz w:val="24"/>
          <w:szCs w:val="24"/>
        </w:rPr>
      </w:pPr>
    </w:p>
    <w:p w:rsidR="00EF6D6A" w:rsidRPr="00EF6D6A" w:rsidRDefault="00EF6D6A" w:rsidP="00EF6D6A">
      <w:pPr>
        <w:suppressAutoHyphens/>
        <w:jc w:val="both"/>
        <w:rPr>
          <w:rFonts w:ascii="Arial" w:hAnsi="Arial" w:cs="Arial"/>
          <w:sz w:val="24"/>
          <w:szCs w:val="24"/>
        </w:rPr>
      </w:pPr>
      <w:r w:rsidRPr="00EF6D6A">
        <w:rPr>
          <w:rFonts w:ascii="Arial" w:hAnsi="Arial" w:cs="Arial"/>
          <w:b/>
          <w:sz w:val="24"/>
          <w:szCs w:val="24"/>
        </w:rPr>
        <w:t>Art. 1º -</w:t>
      </w:r>
      <w:r w:rsidRPr="00EF6D6A">
        <w:rPr>
          <w:rFonts w:ascii="Arial" w:hAnsi="Arial" w:cs="Arial"/>
          <w:sz w:val="24"/>
          <w:szCs w:val="24"/>
        </w:rPr>
        <w:t xml:space="preserve"> Pelos relevantes serviços prestados como professora nas escolas da Localidade de Riacho Verde, fica criada e denominada de Maria do Socorro Nogueira Nascimento o Centro de Educação Infantil – CEI da Vila Sede do Distrito de Riacho Verde de Quixadá-CE.</w:t>
      </w:r>
    </w:p>
    <w:p w:rsidR="00EF6D6A" w:rsidRPr="00EF6D6A" w:rsidRDefault="00EF6D6A" w:rsidP="00EF6D6A">
      <w:pPr>
        <w:suppressAutoHyphens/>
        <w:jc w:val="both"/>
        <w:rPr>
          <w:rFonts w:ascii="Arial" w:hAnsi="Arial" w:cs="Arial"/>
          <w:sz w:val="24"/>
          <w:szCs w:val="24"/>
        </w:rPr>
      </w:pPr>
      <w:r w:rsidRPr="00EF6D6A">
        <w:rPr>
          <w:rFonts w:ascii="Arial" w:hAnsi="Arial" w:cs="Arial"/>
          <w:b/>
          <w:sz w:val="24"/>
          <w:szCs w:val="24"/>
        </w:rPr>
        <w:t>Art. 2º -</w:t>
      </w:r>
      <w:r w:rsidRPr="00EF6D6A">
        <w:rPr>
          <w:rFonts w:ascii="Arial" w:hAnsi="Arial" w:cs="Arial"/>
          <w:sz w:val="24"/>
          <w:szCs w:val="24"/>
        </w:rPr>
        <w:t xml:space="preserve"> Este </w:t>
      </w:r>
      <w:r>
        <w:rPr>
          <w:rFonts w:ascii="Arial" w:hAnsi="Arial" w:cs="Arial"/>
          <w:sz w:val="24"/>
          <w:szCs w:val="24"/>
        </w:rPr>
        <w:t>Autógrafo</w:t>
      </w:r>
      <w:r w:rsidRPr="00EF6D6A">
        <w:rPr>
          <w:rFonts w:ascii="Arial" w:hAnsi="Arial" w:cs="Arial"/>
          <w:sz w:val="24"/>
          <w:szCs w:val="24"/>
        </w:rPr>
        <w:t xml:space="preserve"> de Lei entrará em vigor na data da sua publicação.</w:t>
      </w:r>
    </w:p>
    <w:p w:rsidR="00EF6D6A" w:rsidRPr="00EF6D6A" w:rsidRDefault="00EF6D6A" w:rsidP="00EF6D6A">
      <w:pPr>
        <w:suppressAutoHyphens/>
        <w:jc w:val="both"/>
        <w:rPr>
          <w:rFonts w:ascii="Arial" w:hAnsi="Arial" w:cs="Arial"/>
          <w:sz w:val="24"/>
          <w:szCs w:val="24"/>
        </w:rPr>
      </w:pPr>
    </w:p>
    <w:p w:rsidR="00EF6D6A" w:rsidRPr="00EF6D6A" w:rsidRDefault="00EF6D6A" w:rsidP="00EF6D6A">
      <w:pPr>
        <w:spacing w:after="160" w:line="259" w:lineRule="auto"/>
        <w:jc w:val="center"/>
        <w:rPr>
          <w:rFonts w:ascii="Arial" w:eastAsia="Calibri" w:hAnsi="Arial" w:cs="Arial"/>
          <w:b/>
          <w:sz w:val="24"/>
          <w:szCs w:val="24"/>
        </w:rPr>
      </w:pPr>
      <w:r w:rsidRPr="00EF6D6A">
        <w:rPr>
          <w:rFonts w:ascii="Arial" w:eastAsia="Calibri" w:hAnsi="Arial" w:cs="Arial"/>
          <w:b/>
          <w:sz w:val="24"/>
          <w:szCs w:val="24"/>
        </w:rPr>
        <w:t>Câmar</w:t>
      </w:r>
      <w:r>
        <w:rPr>
          <w:rFonts w:ascii="Arial" w:eastAsia="Calibri" w:hAnsi="Arial" w:cs="Arial"/>
          <w:b/>
          <w:sz w:val="24"/>
          <w:szCs w:val="24"/>
        </w:rPr>
        <w:t>a Municipal de Quixadá-</w:t>
      </w:r>
      <w:proofErr w:type="spellStart"/>
      <w:r>
        <w:rPr>
          <w:rFonts w:ascii="Arial" w:eastAsia="Calibri" w:hAnsi="Arial" w:cs="Arial"/>
          <w:b/>
          <w:sz w:val="24"/>
          <w:szCs w:val="24"/>
        </w:rPr>
        <w:t>Ce</w:t>
      </w:r>
      <w:proofErr w:type="spellEnd"/>
      <w:r>
        <w:rPr>
          <w:rFonts w:ascii="Arial" w:eastAsia="Calibri" w:hAnsi="Arial" w:cs="Arial"/>
          <w:b/>
          <w:sz w:val="24"/>
          <w:szCs w:val="24"/>
        </w:rPr>
        <w:t>, em 29</w:t>
      </w:r>
      <w:r w:rsidRPr="00EF6D6A">
        <w:rPr>
          <w:rFonts w:ascii="Arial" w:eastAsia="Calibri" w:hAnsi="Arial" w:cs="Arial"/>
          <w:b/>
          <w:sz w:val="24"/>
          <w:szCs w:val="24"/>
        </w:rPr>
        <w:t xml:space="preserve"> de Novembro de 2023.</w:t>
      </w:r>
    </w:p>
    <w:p w:rsidR="00EF6D6A" w:rsidRPr="00EF6D6A" w:rsidRDefault="00EF6D6A" w:rsidP="00EF6D6A">
      <w:pPr>
        <w:spacing w:after="160" w:line="259" w:lineRule="auto"/>
        <w:jc w:val="center"/>
        <w:rPr>
          <w:rFonts w:ascii="Arial" w:eastAsia="Calibri" w:hAnsi="Arial" w:cs="Arial"/>
          <w:b/>
          <w:sz w:val="24"/>
          <w:szCs w:val="24"/>
        </w:rPr>
      </w:pPr>
    </w:p>
    <w:p w:rsidR="00EF6D6A" w:rsidRPr="00EF6D6A" w:rsidRDefault="00EF6D6A" w:rsidP="00EF6D6A">
      <w:pPr>
        <w:spacing w:after="160" w:line="259" w:lineRule="auto"/>
        <w:jc w:val="center"/>
        <w:rPr>
          <w:rFonts w:ascii="Arial" w:eastAsia="Calibri" w:hAnsi="Arial" w:cs="Arial"/>
          <w:b/>
          <w:sz w:val="24"/>
          <w:szCs w:val="24"/>
        </w:rPr>
      </w:pPr>
    </w:p>
    <w:p w:rsidR="00EF6D6A" w:rsidRPr="00E01A97" w:rsidRDefault="00EF6D6A" w:rsidP="00EF6D6A">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FD77B6" w:rsidRDefault="00EF6D6A" w:rsidP="00EF6D6A">
      <w:pPr>
        <w:widowControl w:val="0"/>
        <w:autoSpaceDE w:val="0"/>
        <w:autoSpaceDN w:val="0"/>
        <w:adjustRightInd w:val="0"/>
        <w:spacing w:after="160" w:line="360" w:lineRule="auto"/>
        <w:jc w:val="center"/>
        <w:rPr>
          <w:rFonts w:ascii="Arial" w:eastAsia="NSimSun" w:hAnsi="Arial" w:cs="Arial"/>
          <w:b/>
          <w:kern w:val="2"/>
          <w:sz w:val="24"/>
          <w:szCs w:val="24"/>
          <w:lang w:eastAsia="zh-CN" w:bidi="hi-IN"/>
        </w:rPr>
      </w:pPr>
      <w:r w:rsidRPr="00E01A97">
        <w:rPr>
          <w:rFonts w:ascii="Arial" w:eastAsia="NSimSun" w:hAnsi="Arial" w:cs="Arial"/>
          <w:b/>
          <w:kern w:val="2"/>
          <w:sz w:val="24"/>
          <w:szCs w:val="24"/>
          <w:lang w:eastAsia="zh-CN" w:bidi="hi-IN"/>
        </w:rPr>
        <w:t>Presidente</w:t>
      </w:r>
    </w:p>
    <w:p w:rsidR="00FD77B6" w:rsidRDefault="00FD77B6">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b/>
          <w:bCs/>
          <w:sz w:val="24"/>
          <w:szCs w:val="24"/>
          <w:lang w:val="pt-PT" w:eastAsia="pt-PT" w:bidi="pt-PT"/>
        </w:rPr>
      </w:pPr>
      <w:r w:rsidRPr="00AF09D2">
        <w:rPr>
          <w:rStyle w:val="FontStyle20"/>
          <w:rFonts w:ascii="Arial" w:hAnsi="Arial" w:cs="Arial"/>
          <w:sz w:val="24"/>
          <w:szCs w:val="24"/>
        </w:rPr>
        <w:lastRenderedPageBreak/>
        <w:t>AUTÓGRAFO DE LEI Nº 3.219 DE 07 DE DEZEMBRO DE 2023.</w:t>
      </w:r>
      <w:r w:rsidRPr="00FD77B6">
        <w:rPr>
          <w:rFonts w:ascii="Arial" w:eastAsia="Times New Roman" w:hAnsi="Arial" w:cs="Arial"/>
          <w:b/>
          <w:bCs/>
          <w:sz w:val="24"/>
          <w:szCs w:val="24"/>
          <w:lang w:val="pt-PT" w:eastAsia="pt-PT" w:bidi="pt-PT"/>
        </w:rPr>
        <w:t xml:space="preserve"> </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b/>
          <w:bCs/>
          <w:sz w:val="24"/>
          <w:szCs w:val="24"/>
          <w:lang w:val="pt-PT" w:eastAsia="pt-PT" w:bidi="pt-PT"/>
        </w:rPr>
      </w:pPr>
    </w:p>
    <w:p w:rsidR="00FD77B6" w:rsidRPr="00FD77B6" w:rsidRDefault="00FD77B6" w:rsidP="00FD77B6">
      <w:pPr>
        <w:widowControl w:val="0"/>
        <w:autoSpaceDE w:val="0"/>
        <w:autoSpaceDN w:val="0"/>
        <w:adjustRightInd w:val="0"/>
        <w:spacing w:after="0" w:line="360" w:lineRule="auto"/>
        <w:ind w:left="2268"/>
        <w:jc w:val="both"/>
        <w:rPr>
          <w:rFonts w:ascii="Arial" w:eastAsia="Times New Roman" w:hAnsi="Arial" w:cs="Arial"/>
          <w:b/>
          <w:sz w:val="24"/>
          <w:szCs w:val="24"/>
          <w:lang w:val="pt-PT" w:eastAsia="pt-PT" w:bidi="pt-PT"/>
        </w:rPr>
      </w:pPr>
      <w:r w:rsidRPr="00FD77B6">
        <w:rPr>
          <w:rFonts w:ascii="Arial" w:eastAsia="Times New Roman" w:hAnsi="Arial" w:cs="Arial"/>
          <w:b/>
          <w:bCs/>
          <w:sz w:val="24"/>
          <w:szCs w:val="24"/>
          <w:lang w:val="pt-PT" w:eastAsia="pt-PT" w:bidi="pt-PT"/>
        </w:rPr>
        <w:t>DISPÕE SOBRE A ALTERAÇÃO DA LEI Nº 2.210 DE 30 DE JUNHO DE 2005 E LEI Nº 2.920 DE 22 DE FEVEREIRO DE 2018 QUE INSTITUIU DO CONSELHO MUNICIPAL DE DIREITOS DA PESSOA IDOSA, DO FUNDO MUNICIPAL DA PESSOA IDOSA E DÁ OUTRAS PROVIDÊNCIAS.</w:t>
      </w:r>
      <w:r w:rsidRPr="00FD77B6">
        <w:rPr>
          <w:rFonts w:ascii="Arial" w:eastAsia="Times New Roman" w:hAnsi="Arial" w:cs="Arial"/>
          <w:sz w:val="24"/>
          <w:szCs w:val="24"/>
          <w:lang w:val="pt-PT" w:eastAsia="pt-PT" w:bidi="pt-PT"/>
        </w:rPr>
        <w:t xml:space="preserve"> </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center"/>
        <w:rPr>
          <w:rFonts w:ascii="Arial" w:eastAsia="Times New Roman" w:hAnsi="Arial" w:cs="Arial"/>
          <w:b/>
          <w:sz w:val="24"/>
          <w:szCs w:val="24"/>
          <w:lang w:val="pt-PT" w:eastAsia="pt-PT" w:bidi="pt-PT"/>
        </w:rPr>
      </w:pPr>
      <w:r w:rsidRPr="00FD77B6">
        <w:rPr>
          <w:rFonts w:ascii="Arial" w:eastAsia="Times New Roman" w:hAnsi="Arial" w:cs="Arial"/>
          <w:b/>
          <w:sz w:val="24"/>
          <w:szCs w:val="24"/>
          <w:lang w:val="pt-PT" w:eastAsia="pt-PT" w:bidi="pt-PT"/>
        </w:rPr>
        <w:t>CAPÍTULO I</w:t>
      </w:r>
    </w:p>
    <w:p w:rsidR="00FD77B6" w:rsidRPr="00FD77B6" w:rsidRDefault="00FD77B6" w:rsidP="00FD77B6">
      <w:pPr>
        <w:widowControl w:val="0"/>
        <w:autoSpaceDE w:val="0"/>
        <w:autoSpaceDN w:val="0"/>
        <w:adjustRightInd w:val="0"/>
        <w:spacing w:after="0" w:line="360" w:lineRule="auto"/>
        <w:jc w:val="center"/>
        <w:rPr>
          <w:rFonts w:ascii="Arial" w:eastAsia="Times New Roman" w:hAnsi="Arial" w:cs="Arial"/>
          <w:sz w:val="24"/>
          <w:szCs w:val="24"/>
          <w:lang w:val="pt-PT" w:eastAsia="pt-PT" w:bidi="pt-PT"/>
        </w:rPr>
      </w:pPr>
      <w:r w:rsidRPr="00FD77B6">
        <w:rPr>
          <w:rFonts w:ascii="Arial" w:eastAsia="Times New Roman" w:hAnsi="Arial" w:cs="Arial"/>
          <w:b/>
          <w:sz w:val="24"/>
          <w:szCs w:val="24"/>
          <w:lang w:val="pt-PT" w:eastAsia="pt-PT" w:bidi="pt-PT"/>
        </w:rPr>
        <w:t>DO CONSELHO MUNICIPAL DE DIREITOS DA PESSOA IDOSA</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1º </w:t>
      </w:r>
      <w:r w:rsidRPr="00FD77B6">
        <w:rPr>
          <w:rFonts w:ascii="Arial" w:eastAsia="Times New Roman" w:hAnsi="Arial" w:cs="Arial"/>
          <w:sz w:val="24"/>
          <w:szCs w:val="24"/>
          <w:lang w:val="pt-PT" w:eastAsia="pt-PT" w:bidi="pt-PT"/>
        </w:rPr>
        <w:t>Fica instituído o Conselho Municipal de Direitos da Pessoa Idosa – órgão permanente, paritário, deliberativo, formulador e controlador das políticas públicas e ações voltadas para a pessoa idosa no âmbito do Município de Quixadá.</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2º </w:t>
      </w:r>
      <w:r w:rsidRPr="00FD77B6">
        <w:rPr>
          <w:rFonts w:ascii="Arial" w:eastAsia="Times New Roman" w:hAnsi="Arial" w:cs="Arial"/>
          <w:sz w:val="24"/>
          <w:szCs w:val="24"/>
          <w:lang w:val="pt-PT" w:eastAsia="pt-PT" w:bidi="pt-PT"/>
        </w:rPr>
        <w:t>Compete ao Conselho Municipal de Direitos da Pessoa Idosa:</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I. </w:t>
      </w:r>
      <w:r w:rsidRPr="00FD77B6">
        <w:rPr>
          <w:rFonts w:ascii="Arial" w:eastAsia="Times New Roman" w:hAnsi="Arial" w:cs="Arial"/>
          <w:sz w:val="24"/>
          <w:szCs w:val="24"/>
          <w:lang w:val="pt-PT" w:eastAsia="pt-PT" w:bidi="pt-PT"/>
        </w:rPr>
        <w:t>Zelar pela implantação, implementação, defesa e promoção dos direitos da pessoa idosa;</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II. </w:t>
      </w:r>
      <w:r w:rsidRPr="00FD77B6">
        <w:rPr>
          <w:rFonts w:ascii="Arial" w:eastAsia="Times New Roman" w:hAnsi="Arial" w:cs="Arial"/>
          <w:sz w:val="24"/>
          <w:szCs w:val="24"/>
          <w:lang w:val="pt-PT" w:eastAsia="pt-PT" w:bidi="pt-PT"/>
        </w:rPr>
        <w:t>Propor, opinar e acompanhar a criação e elaboração da lei de criação da Política Municipal da Pessoa Idosa;</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III. </w:t>
      </w:r>
      <w:r w:rsidRPr="00FD77B6">
        <w:rPr>
          <w:rFonts w:ascii="Arial" w:eastAsia="Times New Roman" w:hAnsi="Arial" w:cs="Arial"/>
          <w:sz w:val="24"/>
          <w:szCs w:val="24"/>
          <w:lang w:val="pt-PT" w:eastAsia="pt-PT" w:bidi="pt-PT"/>
        </w:rPr>
        <w:t xml:space="preserve">Propor, formular, acompanhar, fiscalizar e avaliar as políticas e ações municipais destinadas à pessoa idosa, zelando pela sua execução; </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IV. </w:t>
      </w:r>
      <w:r w:rsidRPr="00FD77B6">
        <w:rPr>
          <w:rFonts w:ascii="Arial" w:eastAsia="Times New Roman" w:hAnsi="Arial" w:cs="Arial"/>
          <w:sz w:val="24"/>
          <w:szCs w:val="24"/>
          <w:lang w:val="pt-PT" w:eastAsia="pt-PT" w:bidi="pt-PT"/>
        </w:rPr>
        <w:t>Cumprir e zelar pelas normas constitucionais e legais referentes à pessoa idosa, sobretudo a Lei Federal Nº 8.842, de 04/01/94, a Lei Federal Nº 10.741, de 01/10/2003 (Estatuto do Idoso), bem como as leis de caráter municipal;</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V. </w:t>
      </w:r>
      <w:r w:rsidRPr="00FD77B6">
        <w:rPr>
          <w:rFonts w:ascii="Arial" w:eastAsia="Times New Roman" w:hAnsi="Arial" w:cs="Arial"/>
          <w:sz w:val="24"/>
          <w:szCs w:val="24"/>
          <w:lang w:val="pt-PT" w:eastAsia="pt-PT" w:bidi="pt-PT"/>
        </w:rPr>
        <w:t xml:space="preserve">Denunciar à autoridade competente e ao Ministério Público o descumprimento de qualquer um dos dispositivos legais elencados no item </w:t>
      </w:r>
      <w:r w:rsidRPr="00FD77B6">
        <w:rPr>
          <w:rFonts w:ascii="Arial" w:eastAsia="Times New Roman" w:hAnsi="Arial" w:cs="Arial"/>
          <w:sz w:val="24"/>
          <w:szCs w:val="24"/>
          <w:lang w:val="pt-PT" w:eastAsia="pt-PT" w:bidi="pt-PT"/>
        </w:rPr>
        <w:lastRenderedPageBreak/>
        <w:t>anterior;</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VI. </w:t>
      </w:r>
      <w:r w:rsidRPr="00FD77B6">
        <w:rPr>
          <w:rFonts w:ascii="Arial" w:eastAsia="Times New Roman" w:hAnsi="Arial" w:cs="Arial"/>
          <w:sz w:val="24"/>
          <w:szCs w:val="24"/>
          <w:lang w:val="pt-PT" w:eastAsia="pt-PT" w:bidi="pt-PT"/>
        </w:rPr>
        <w:t>Receber e encaminhar aos órgãos competentes as petições, denúncias e reclamações sobre ameaças e violação dos direitos da pessoa idosa e exigir das instâncias competentes medidas efetivas de proteção e reparação;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VII. </w:t>
      </w:r>
      <w:r w:rsidRPr="00FD77B6">
        <w:rPr>
          <w:rFonts w:ascii="Arial" w:eastAsia="Times New Roman" w:hAnsi="Arial" w:cs="Arial"/>
          <w:sz w:val="24"/>
          <w:szCs w:val="24"/>
          <w:lang w:val="pt-PT" w:eastAsia="pt-PT" w:bidi="pt-PT"/>
        </w:rPr>
        <w:t>Propor, incentivar e apoiar a realização de eventos, estudos e pesquisas voltados para a promoção, proteção, a defesa dos direitos e melhoria da qualidade de vida da pessoa idosa;</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VIII. </w:t>
      </w:r>
      <w:r w:rsidRPr="00FD77B6">
        <w:rPr>
          <w:rFonts w:ascii="Arial" w:eastAsia="Times New Roman" w:hAnsi="Arial" w:cs="Arial"/>
          <w:sz w:val="24"/>
          <w:szCs w:val="24"/>
          <w:lang w:val="pt-PT" w:eastAsia="pt-PT" w:bidi="pt-PT"/>
        </w:rPr>
        <w:t>Elaborar e aprovar o Plano de Ação e Aplicação dos recursos oriundos do fundo especial Municipal da Pessoa Idosa, bem como acompanhar e fiscalizar sua utilização e avaliar os resultados;</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IX. </w:t>
      </w:r>
      <w:r w:rsidRPr="00FD77B6">
        <w:rPr>
          <w:rFonts w:ascii="Arial" w:eastAsia="Times New Roman" w:hAnsi="Arial" w:cs="Arial"/>
          <w:sz w:val="24"/>
          <w:szCs w:val="24"/>
          <w:lang w:val="pt-PT" w:eastAsia="pt-PT" w:bidi="pt-PT"/>
        </w:rPr>
        <w:t>Elaborar seu Regimento Interno;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X. </w:t>
      </w:r>
      <w:r w:rsidRPr="00FD77B6">
        <w:rPr>
          <w:rFonts w:ascii="Arial" w:eastAsia="Times New Roman" w:hAnsi="Arial" w:cs="Arial"/>
          <w:sz w:val="24"/>
          <w:szCs w:val="24"/>
          <w:lang w:val="pt-PT" w:eastAsia="pt-PT" w:bidi="pt-PT"/>
        </w:rPr>
        <w:t>Participar ativamente da elaboração das peças orçamentárias municipais, assegurando a inclusão de dotação orçamentária compatível com as necessidades e prioridades estabelecidas, zelando pelo seu efetivo cumprimento;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XI. </w:t>
      </w:r>
      <w:r w:rsidRPr="00FD77B6">
        <w:rPr>
          <w:rFonts w:ascii="Arial" w:eastAsia="Times New Roman" w:hAnsi="Arial" w:cs="Arial"/>
          <w:sz w:val="24"/>
          <w:szCs w:val="24"/>
          <w:lang w:val="pt-PT" w:eastAsia="pt-PT" w:bidi="pt-PT"/>
        </w:rPr>
        <w:t xml:space="preserve">Divulgar os direitos das pessoas e idosas, bem como os mecanismos que asseguram tais direitos; </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sz w:val="24"/>
          <w:szCs w:val="24"/>
          <w:lang w:val="pt-PT" w:eastAsia="pt-PT" w:bidi="pt-PT"/>
        </w:rPr>
        <w:t>XII.</w:t>
      </w:r>
      <w:r w:rsidRPr="00FD77B6">
        <w:rPr>
          <w:rFonts w:ascii="Arial" w:eastAsia="Times New Roman" w:hAnsi="Arial" w:cs="Arial"/>
          <w:sz w:val="24"/>
          <w:szCs w:val="24"/>
          <w:lang w:val="pt-PT" w:eastAsia="pt-PT" w:bidi="pt-PT"/>
        </w:rPr>
        <w:t xml:space="preserve"> Convocar e promover as conferências de direitos da pessoa idosa em conformidade com o Conselho Nacional dos Direitos da Pessoa Idosa (CNDPI) e Conselho Estadual dos Direitos do Idoso (CEDI);</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XIII. </w:t>
      </w:r>
      <w:r w:rsidRPr="00FD77B6">
        <w:rPr>
          <w:rFonts w:ascii="Arial" w:eastAsia="Times New Roman" w:hAnsi="Arial" w:cs="Arial"/>
          <w:sz w:val="24"/>
          <w:szCs w:val="24"/>
          <w:lang w:val="pt-PT" w:eastAsia="pt-PT" w:bidi="pt-PT"/>
        </w:rPr>
        <w:t>Realizar outras ações que considerar necessário à proteção do direito da pessoa idosa.</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b/>
          <w:bCs/>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i/>
          <w:iCs/>
          <w:sz w:val="24"/>
          <w:szCs w:val="24"/>
          <w:lang w:val="pt-PT" w:eastAsia="pt-PT" w:bidi="pt-PT"/>
        </w:rPr>
      </w:pPr>
      <w:r w:rsidRPr="00FD77B6">
        <w:rPr>
          <w:rFonts w:ascii="Arial" w:eastAsia="Times New Roman" w:hAnsi="Arial" w:cs="Arial"/>
          <w:b/>
          <w:bCs/>
          <w:sz w:val="24"/>
          <w:szCs w:val="24"/>
          <w:lang w:val="pt-PT" w:eastAsia="pt-PT" w:bidi="pt-PT"/>
        </w:rPr>
        <w:t xml:space="preserve">Art. 3º </w:t>
      </w:r>
      <w:r w:rsidRPr="00FD77B6">
        <w:rPr>
          <w:rFonts w:ascii="Arial" w:eastAsia="Times New Roman" w:hAnsi="Arial" w:cs="Arial"/>
          <w:sz w:val="24"/>
          <w:szCs w:val="24"/>
          <w:lang w:val="pt-PT" w:eastAsia="pt-PT" w:bidi="pt-PT"/>
        </w:rPr>
        <w:t>O Conselho Municipal de Direitos da Pessoa Idosa será composto de 10 membros e respectivos suplentes, sendo 05 (cinco) representantes governamentais e 05 (cinco) representantes da Sociedade Civil, assim definidos:</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i/>
          <w:iCs/>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I – </w:t>
      </w:r>
      <w:r w:rsidRPr="00FD77B6">
        <w:rPr>
          <w:rFonts w:ascii="Arial" w:eastAsia="Times New Roman" w:hAnsi="Arial" w:cs="Arial"/>
          <w:bCs/>
          <w:sz w:val="24"/>
          <w:szCs w:val="24"/>
          <w:lang w:val="pt-PT" w:eastAsia="pt-PT" w:bidi="pt-PT"/>
        </w:rPr>
        <w:t>Um representante titular e um representante suplente dos seguintes órgãos</w:t>
      </w:r>
      <w:r w:rsidRPr="00FD77B6">
        <w:rPr>
          <w:rFonts w:ascii="Arial" w:eastAsia="Times New Roman" w:hAnsi="Arial" w:cs="Arial"/>
          <w:sz w:val="24"/>
          <w:szCs w:val="24"/>
          <w:lang w:val="pt-PT" w:eastAsia="pt-PT" w:bidi="pt-PT"/>
        </w:rPr>
        <w:t>:</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 </w:t>
      </w:r>
      <w:r w:rsidRPr="00FD77B6">
        <w:rPr>
          <w:rFonts w:ascii="Arial" w:eastAsia="Times New Roman" w:hAnsi="Arial" w:cs="Arial"/>
          <w:sz w:val="24"/>
          <w:szCs w:val="24"/>
          <w:lang w:val="pt-PT" w:eastAsia="pt-PT" w:bidi="pt-PT"/>
        </w:rPr>
        <w:t>Secretaria Municipal de Assistência Social;</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lastRenderedPageBreak/>
        <w:t xml:space="preserve">b) </w:t>
      </w:r>
      <w:r w:rsidRPr="00FD77B6">
        <w:rPr>
          <w:rFonts w:ascii="Arial" w:eastAsia="Times New Roman" w:hAnsi="Arial" w:cs="Arial"/>
          <w:sz w:val="24"/>
          <w:szCs w:val="24"/>
          <w:lang w:val="pt-PT" w:eastAsia="pt-PT" w:bidi="pt-PT"/>
        </w:rPr>
        <w:t>Secretaria Municipal de Saúde;</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c) </w:t>
      </w:r>
      <w:r w:rsidRPr="00FD77B6">
        <w:rPr>
          <w:rFonts w:ascii="Arial" w:eastAsia="Times New Roman" w:hAnsi="Arial" w:cs="Arial"/>
          <w:sz w:val="24"/>
          <w:szCs w:val="24"/>
          <w:lang w:val="pt-PT" w:eastAsia="pt-PT" w:bidi="pt-PT"/>
        </w:rPr>
        <w:t>Secretaria Municipal de Educação;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d) </w:t>
      </w:r>
      <w:r w:rsidRPr="00FD77B6">
        <w:rPr>
          <w:rFonts w:ascii="Arial" w:eastAsia="Times New Roman" w:hAnsi="Arial" w:cs="Arial"/>
          <w:sz w:val="24"/>
          <w:szCs w:val="24"/>
          <w:lang w:val="pt-PT" w:eastAsia="pt-PT" w:bidi="pt-PT"/>
        </w:rPr>
        <w:t>Secretaria Municipal de Agricultura;</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e) </w:t>
      </w:r>
      <w:r w:rsidRPr="00FD77B6">
        <w:rPr>
          <w:rFonts w:ascii="Arial" w:eastAsia="Times New Roman" w:hAnsi="Arial" w:cs="Arial"/>
          <w:bCs/>
          <w:sz w:val="24"/>
          <w:szCs w:val="24"/>
          <w:lang w:val="pt-PT" w:eastAsia="pt-PT" w:bidi="pt-PT"/>
        </w:rPr>
        <w:t>Secretaria Municipal de Infra Estrutura.</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II – </w:t>
      </w:r>
      <w:r w:rsidRPr="00FD77B6">
        <w:rPr>
          <w:rFonts w:ascii="Arial" w:eastAsia="Times New Roman" w:hAnsi="Arial" w:cs="Arial"/>
          <w:bCs/>
          <w:sz w:val="24"/>
          <w:szCs w:val="24"/>
          <w:lang w:val="pt-PT" w:eastAsia="pt-PT" w:bidi="pt-PT"/>
        </w:rPr>
        <w:t>R</w:t>
      </w:r>
      <w:r w:rsidRPr="00FD77B6">
        <w:rPr>
          <w:rFonts w:ascii="Arial" w:eastAsia="Times New Roman" w:hAnsi="Arial" w:cs="Arial"/>
          <w:sz w:val="24"/>
          <w:szCs w:val="24"/>
          <w:lang w:val="pt-PT" w:eastAsia="pt-PT" w:bidi="pt-PT"/>
        </w:rPr>
        <w:t>epresentantes de entidades da sociedade civil atuantes no campo da promoção e defesa dos direitos ou ao atendimento da pessoa idosa, legalmente constituída e em regular funcionamento há mais de 01 (um) ano, trabalhadores da área e usuários.</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§1º </w:t>
      </w:r>
      <w:r w:rsidRPr="00FD77B6">
        <w:rPr>
          <w:rFonts w:ascii="Arial" w:eastAsia="Times New Roman" w:hAnsi="Arial" w:cs="Arial"/>
          <w:sz w:val="24"/>
          <w:szCs w:val="24"/>
          <w:lang w:val="pt-PT" w:eastAsia="pt-PT" w:bidi="pt-PT"/>
        </w:rPr>
        <w:t xml:space="preserve">Todos os membros do Conselho Municipal de Direitos da Pessoa Idosa e seus respectivos suplentes serão nomeados pelo Prefeito. </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§2º </w:t>
      </w:r>
      <w:r w:rsidRPr="00FD77B6">
        <w:rPr>
          <w:rFonts w:ascii="Arial" w:eastAsia="Times New Roman" w:hAnsi="Arial" w:cs="Arial"/>
          <w:sz w:val="24"/>
          <w:szCs w:val="24"/>
          <w:lang w:val="pt-PT" w:eastAsia="pt-PT" w:bidi="pt-PT"/>
        </w:rPr>
        <w:t>Os membros do Conselho terão um mandado de dois anos, permitida somente uma única recondução por igual período, enquanto no desempenho das funções ou cargos nos quais foram nomeados ou indicados.</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§3º </w:t>
      </w:r>
      <w:r w:rsidRPr="00FD77B6">
        <w:rPr>
          <w:rFonts w:ascii="Arial" w:eastAsia="Times New Roman" w:hAnsi="Arial" w:cs="Arial"/>
          <w:bCs/>
          <w:sz w:val="24"/>
          <w:szCs w:val="24"/>
          <w:lang w:val="pt-PT" w:eastAsia="pt-PT" w:bidi="pt-PT"/>
        </w:rPr>
        <w:t>As entidades governamentais e as entidades da sociedade civil poderão solicitar a substituição de seus respectivos representantes a qualquer tempo.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§4º </w:t>
      </w:r>
      <w:r w:rsidRPr="00FD77B6">
        <w:rPr>
          <w:rFonts w:ascii="Arial" w:eastAsia="Times New Roman" w:hAnsi="Arial" w:cs="Arial"/>
          <w:sz w:val="24"/>
          <w:szCs w:val="24"/>
          <w:lang w:val="pt-PT" w:eastAsia="pt-PT" w:bidi="pt-PT"/>
        </w:rPr>
        <w:t xml:space="preserve">As entidades da Sociedade Civil serão eleitas em fórum próprio, conforme disposto no regimento do CMDPI. </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§5º </w:t>
      </w:r>
      <w:r w:rsidRPr="00FD77B6">
        <w:rPr>
          <w:rFonts w:ascii="Arial" w:eastAsia="Times New Roman" w:hAnsi="Arial" w:cs="Arial"/>
          <w:sz w:val="24"/>
          <w:szCs w:val="24"/>
          <w:lang w:val="pt-PT" w:eastAsia="pt-PT" w:bidi="pt-PT"/>
        </w:rPr>
        <w:t>Caberá às entidades da Sociedade Civil eleitas a indicação de seus representantes ao CMDPI, tratando-se das composições seguintes, para nomeação, no prazo de 20 (vinte) dias após a realização do Fórum que as elegeu, sob pena de substituição por entidade suplente, conforme ordem decrescente de votação.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b/>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4º </w:t>
      </w:r>
      <w:r w:rsidRPr="00FD77B6">
        <w:rPr>
          <w:rFonts w:ascii="Arial" w:eastAsia="Times New Roman" w:hAnsi="Arial" w:cs="Arial"/>
          <w:sz w:val="24"/>
          <w:szCs w:val="24"/>
          <w:lang w:val="pt-PT" w:eastAsia="pt-PT" w:bidi="pt-PT"/>
        </w:rPr>
        <w:t xml:space="preserve">O Presidente e o Vice-Presidente do Conselho Municipal de Direitos da </w:t>
      </w:r>
      <w:r w:rsidRPr="00FD77B6">
        <w:rPr>
          <w:rFonts w:ascii="Arial" w:eastAsia="Times New Roman" w:hAnsi="Arial" w:cs="Arial"/>
          <w:sz w:val="24"/>
          <w:szCs w:val="24"/>
          <w:lang w:val="pt-PT" w:eastAsia="pt-PT" w:bidi="pt-PT"/>
        </w:rPr>
        <w:lastRenderedPageBreak/>
        <w:t>Pessoa Idosa serão escolhidos, mediante votação, dentre os seus membros, por maioria absoluta, devendo haver, no que tange à Presidência e à Vice-Presidência, uma alternância entre as entidades governamentais e não-governamentais a cada novo mandato.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Parágrafo Único - </w:t>
      </w:r>
      <w:r w:rsidRPr="00FD77B6">
        <w:rPr>
          <w:rFonts w:ascii="Arial" w:eastAsia="Times New Roman" w:hAnsi="Arial" w:cs="Arial"/>
          <w:sz w:val="24"/>
          <w:szCs w:val="24"/>
          <w:lang w:val="pt-PT" w:eastAsia="pt-PT" w:bidi="pt-PT"/>
        </w:rPr>
        <w:t>O Vice-Presidente do Conselho Municipal de Direitos da Pessoa Idosa substituirá o Presidente em suas ausências e impedimentos, e, em caso de ocorrência simultânea em relação aos dois, a presidência será exercida pelo conselheiro mais idoso.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5º </w:t>
      </w:r>
      <w:r w:rsidRPr="00FD77B6">
        <w:rPr>
          <w:rFonts w:ascii="Arial" w:eastAsia="Times New Roman" w:hAnsi="Arial" w:cs="Arial"/>
          <w:sz w:val="24"/>
          <w:szCs w:val="24"/>
          <w:lang w:val="pt-PT" w:eastAsia="pt-PT" w:bidi="pt-PT"/>
        </w:rPr>
        <w:t>Cada membro do Conselho Municipal de Direitos da Pessoa Idosa terá direito a um único voto na sessão plenária, excetuando o Presidente que também exercerá o voto de qualidade.</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6º </w:t>
      </w:r>
      <w:r w:rsidRPr="00FD77B6">
        <w:rPr>
          <w:rFonts w:ascii="Arial" w:eastAsia="Times New Roman" w:hAnsi="Arial" w:cs="Arial"/>
          <w:sz w:val="24"/>
          <w:szCs w:val="24"/>
          <w:lang w:val="pt-PT" w:eastAsia="pt-PT" w:bidi="pt-PT"/>
        </w:rPr>
        <w:t>A função do membro do Conselho Municipal de Direitos da Pessoa Idosa não será remunerada e seu exercício será considerado de relevante interesse público.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7º </w:t>
      </w:r>
      <w:r w:rsidRPr="00FD77B6">
        <w:rPr>
          <w:rFonts w:ascii="Arial" w:eastAsia="Times New Roman" w:hAnsi="Arial" w:cs="Arial"/>
          <w:sz w:val="24"/>
          <w:szCs w:val="24"/>
          <w:lang w:val="pt-PT" w:eastAsia="pt-PT" w:bidi="pt-PT"/>
        </w:rPr>
        <w:t>As entidades da sociedade civil representadas no Conselho Municipal de Direitos da Pessoa Idosa perderão essa condição quando ocorrer uma das seguintes situações:</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I. </w:t>
      </w:r>
      <w:r w:rsidRPr="00FD77B6">
        <w:rPr>
          <w:rFonts w:ascii="Arial" w:eastAsia="Times New Roman" w:hAnsi="Arial" w:cs="Arial"/>
          <w:sz w:val="24"/>
          <w:szCs w:val="24"/>
          <w:lang w:val="pt-PT" w:eastAsia="pt-PT" w:bidi="pt-PT"/>
        </w:rPr>
        <w:t>Extinção de sua base territorial de atuação no Município;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II. </w:t>
      </w:r>
      <w:r w:rsidRPr="00FD77B6">
        <w:rPr>
          <w:rFonts w:ascii="Arial" w:eastAsia="Times New Roman" w:hAnsi="Arial" w:cs="Arial"/>
          <w:sz w:val="24"/>
          <w:szCs w:val="24"/>
          <w:lang w:val="pt-PT" w:eastAsia="pt-PT" w:bidi="pt-PT"/>
        </w:rPr>
        <w:t>Irregularidades no seu funcionamento, devidamente comprovadas, que tornem incompatível a sua representação no Conselho;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III. </w:t>
      </w:r>
      <w:r w:rsidRPr="00FD77B6">
        <w:rPr>
          <w:rFonts w:ascii="Arial" w:eastAsia="Times New Roman" w:hAnsi="Arial" w:cs="Arial"/>
          <w:sz w:val="24"/>
          <w:szCs w:val="24"/>
          <w:lang w:val="pt-PT" w:eastAsia="pt-PT" w:bidi="pt-PT"/>
        </w:rPr>
        <w:t>Aplicação de penalidades administrativas de natureza grave, devidamente comprovada.</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8º </w:t>
      </w:r>
      <w:r w:rsidRPr="00FD77B6">
        <w:rPr>
          <w:rFonts w:ascii="Arial" w:eastAsia="Times New Roman" w:hAnsi="Arial" w:cs="Arial"/>
          <w:sz w:val="24"/>
          <w:szCs w:val="24"/>
          <w:lang w:val="pt-PT" w:eastAsia="pt-PT" w:bidi="pt-PT"/>
        </w:rPr>
        <w:t>Perderá o mandato o Conselheiro que:</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lastRenderedPageBreak/>
        <w:t xml:space="preserve">I. </w:t>
      </w:r>
      <w:r w:rsidRPr="00FD77B6">
        <w:rPr>
          <w:rFonts w:ascii="Arial" w:eastAsia="Times New Roman" w:hAnsi="Arial" w:cs="Arial"/>
          <w:sz w:val="24"/>
          <w:szCs w:val="24"/>
          <w:lang w:val="pt-PT" w:eastAsia="pt-PT" w:bidi="pt-PT"/>
        </w:rPr>
        <w:t>Desvincular-se do órgão ou entidade de origem de sua representação;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II. </w:t>
      </w:r>
      <w:r w:rsidRPr="00FD77B6">
        <w:rPr>
          <w:rFonts w:ascii="Arial" w:eastAsia="Times New Roman" w:hAnsi="Arial" w:cs="Arial"/>
          <w:sz w:val="24"/>
          <w:szCs w:val="24"/>
          <w:lang w:val="pt-PT" w:eastAsia="pt-PT" w:bidi="pt-PT"/>
        </w:rPr>
        <w:t>Faltar a três reuniões consecutivas ou cinco intercaladas, sem justificativa;</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III. </w:t>
      </w:r>
      <w:r w:rsidRPr="00FD77B6">
        <w:rPr>
          <w:rFonts w:ascii="Arial" w:eastAsia="Times New Roman" w:hAnsi="Arial" w:cs="Arial"/>
          <w:sz w:val="24"/>
          <w:szCs w:val="24"/>
          <w:lang w:val="pt-PT" w:eastAsia="pt-PT" w:bidi="pt-PT"/>
        </w:rPr>
        <w:t>Apresentar renúncia ao plenário do Conselho, que será lida na sessão seguinte ao seu recebimento pelo Conselho;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IV. </w:t>
      </w:r>
      <w:r w:rsidRPr="00FD77B6">
        <w:rPr>
          <w:rFonts w:ascii="Arial" w:eastAsia="Times New Roman" w:hAnsi="Arial" w:cs="Arial"/>
          <w:sz w:val="24"/>
          <w:szCs w:val="24"/>
          <w:lang w:val="pt-PT" w:eastAsia="pt-PT" w:bidi="pt-PT"/>
        </w:rPr>
        <w:t>Apresentar procedimento incompatível com a dignidade das funções;</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V. </w:t>
      </w:r>
      <w:r w:rsidRPr="00FD77B6">
        <w:rPr>
          <w:rFonts w:ascii="Arial" w:eastAsia="Times New Roman" w:hAnsi="Arial" w:cs="Arial"/>
          <w:sz w:val="24"/>
          <w:szCs w:val="24"/>
          <w:lang w:val="pt-PT" w:eastAsia="pt-PT" w:bidi="pt-PT"/>
        </w:rPr>
        <w:t>For condenado em sentença irrecorrível, por crime ou contravenção penal.</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9º </w:t>
      </w:r>
      <w:r w:rsidRPr="00FD77B6">
        <w:rPr>
          <w:rFonts w:ascii="Arial" w:eastAsia="Times New Roman" w:hAnsi="Arial" w:cs="Arial"/>
          <w:sz w:val="24"/>
          <w:szCs w:val="24"/>
          <w:lang w:val="pt-PT" w:eastAsia="pt-PT" w:bidi="pt-PT"/>
        </w:rPr>
        <w:t xml:space="preserve">Nos casos de renúncia, impedimento ou falta, os membros do CMDPI serão substituídos pelos suplentes, automaticamente, podendo estes exercer os mesmos direitos e deveres dos titulares. </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sz w:val="24"/>
          <w:szCs w:val="24"/>
          <w:lang w:val="pt-PT" w:eastAsia="pt-PT" w:bidi="pt-PT"/>
        </w:rPr>
        <w:t>Art. 10</w:t>
      </w:r>
      <w:r w:rsidRPr="00FD77B6">
        <w:rPr>
          <w:rFonts w:ascii="Arial" w:eastAsia="Times New Roman" w:hAnsi="Arial" w:cs="Arial"/>
          <w:sz w:val="24"/>
          <w:szCs w:val="24"/>
          <w:lang w:val="pt-PT" w:eastAsia="pt-PT" w:bidi="pt-PT"/>
        </w:rPr>
        <w:t xml:space="preserve"> Os órgãos ou Entidades da Sociedade Civil representadas pelos Conselheiros faltosos deverão ser comunicados a partir da segunda falta consecutiva ou da quarta intercalada.</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11 </w:t>
      </w:r>
      <w:r w:rsidRPr="00FD77B6">
        <w:rPr>
          <w:rFonts w:ascii="Arial" w:eastAsia="Times New Roman" w:hAnsi="Arial" w:cs="Arial"/>
          <w:sz w:val="24"/>
          <w:szCs w:val="24"/>
          <w:lang w:val="pt-PT" w:eastAsia="pt-PT" w:bidi="pt-PT"/>
        </w:rPr>
        <w:t xml:space="preserve">O Conselho Municipal de Direitos da Pessoa Idosa reunir-se-á mensalmente, em caráter ordinário, e extraordinariamente, por convocação do seu Presidente ou por requerimento da maioria de seus membros. </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sz w:val="24"/>
          <w:szCs w:val="24"/>
          <w:lang w:val="pt-PT" w:eastAsia="pt-PT" w:bidi="pt-PT"/>
        </w:rPr>
        <w:t>Art. 12</w:t>
      </w:r>
      <w:r w:rsidRPr="00FD77B6">
        <w:rPr>
          <w:rFonts w:ascii="Arial" w:eastAsia="Times New Roman" w:hAnsi="Arial" w:cs="Arial"/>
          <w:sz w:val="24"/>
          <w:szCs w:val="24"/>
          <w:lang w:val="pt-PT" w:eastAsia="pt-PT" w:bidi="pt-PT"/>
        </w:rPr>
        <w:t xml:space="preserve"> O Conselho Municipal de Direitos da Pessoa instituirá seus atos por meio da resolução aprovada pela maioria de seus membros.</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13 </w:t>
      </w:r>
      <w:r w:rsidRPr="00FD77B6">
        <w:rPr>
          <w:rFonts w:ascii="Arial" w:eastAsia="Times New Roman" w:hAnsi="Arial" w:cs="Arial"/>
          <w:sz w:val="24"/>
          <w:szCs w:val="24"/>
          <w:lang w:val="pt-PT" w:eastAsia="pt-PT" w:bidi="pt-PT"/>
        </w:rPr>
        <w:t>As sessões do Conselho Municipal de Direitos da Pessoa Idosa serão públicas, precedidas de ampla divulgação.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14 </w:t>
      </w:r>
      <w:r w:rsidRPr="00FD77B6">
        <w:rPr>
          <w:rFonts w:ascii="Arial" w:eastAsia="Times New Roman" w:hAnsi="Arial" w:cs="Arial"/>
          <w:sz w:val="24"/>
          <w:szCs w:val="24"/>
          <w:lang w:val="pt-PT" w:eastAsia="pt-PT" w:bidi="pt-PT"/>
        </w:rPr>
        <w:t>A Secretaria Municipal de Assistência Social proporcionará o apoio técnico-administrativo necessário ao funcionamento do Conselho Municipal de Direitos da Pessoa Idosa.</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15 </w:t>
      </w:r>
      <w:r w:rsidRPr="00FD77B6">
        <w:rPr>
          <w:rFonts w:ascii="Arial" w:eastAsia="Times New Roman" w:hAnsi="Arial" w:cs="Arial"/>
          <w:sz w:val="24"/>
          <w:szCs w:val="24"/>
          <w:lang w:val="pt-PT" w:eastAsia="pt-PT" w:bidi="pt-PT"/>
        </w:rPr>
        <w:t xml:space="preserve">Os recursos financeiros para implantação e manutenção do Conselho </w:t>
      </w:r>
      <w:r w:rsidRPr="00FD77B6">
        <w:rPr>
          <w:rFonts w:ascii="Arial" w:eastAsia="Times New Roman" w:hAnsi="Arial" w:cs="Arial"/>
          <w:sz w:val="24"/>
          <w:szCs w:val="24"/>
          <w:lang w:val="pt-PT" w:eastAsia="pt-PT" w:bidi="pt-PT"/>
        </w:rPr>
        <w:lastRenderedPageBreak/>
        <w:t>Municipal de Direitos da Pessoa Idosa serão previstos nas peças orçamentárias do Município, possuindo datações próprias.</w:t>
      </w:r>
    </w:p>
    <w:p w:rsidR="00FD77B6" w:rsidRPr="00FD77B6" w:rsidRDefault="00FD77B6" w:rsidP="00FD77B6">
      <w:pPr>
        <w:widowControl w:val="0"/>
        <w:autoSpaceDE w:val="0"/>
        <w:autoSpaceDN w:val="0"/>
        <w:adjustRightInd w:val="0"/>
        <w:spacing w:after="0" w:line="360" w:lineRule="auto"/>
        <w:jc w:val="center"/>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center"/>
        <w:rPr>
          <w:rFonts w:ascii="Arial" w:eastAsia="Times New Roman" w:hAnsi="Arial" w:cs="Arial"/>
          <w:b/>
          <w:sz w:val="24"/>
          <w:szCs w:val="24"/>
          <w:lang w:val="pt-PT" w:eastAsia="pt-PT" w:bidi="pt-PT"/>
        </w:rPr>
      </w:pPr>
      <w:r w:rsidRPr="00FD77B6">
        <w:rPr>
          <w:rFonts w:ascii="Arial" w:eastAsia="Times New Roman" w:hAnsi="Arial" w:cs="Arial"/>
          <w:sz w:val="24"/>
          <w:szCs w:val="24"/>
          <w:lang w:val="pt-PT" w:eastAsia="pt-PT" w:bidi="pt-PT"/>
        </w:rPr>
        <w:t xml:space="preserve"> </w:t>
      </w:r>
      <w:r w:rsidRPr="00FD77B6">
        <w:rPr>
          <w:rFonts w:ascii="Arial" w:eastAsia="Times New Roman" w:hAnsi="Arial" w:cs="Arial"/>
          <w:b/>
          <w:sz w:val="24"/>
          <w:szCs w:val="24"/>
          <w:lang w:val="pt-PT" w:eastAsia="pt-PT" w:bidi="pt-PT"/>
        </w:rPr>
        <w:t>CAPÍTULO III</w:t>
      </w:r>
    </w:p>
    <w:p w:rsidR="00FD77B6" w:rsidRPr="00FD77B6" w:rsidRDefault="00FD77B6" w:rsidP="00FD77B6">
      <w:pPr>
        <w:widowControl w:val="0"/>
        <w:autoSpaceDE w:val="0"/>
        <w:autoSpaceDN w:val="0"/>
        <w:adjustRightInd w:val="0"/>
        <w:spacing w:after="0" w:line="360" w:lineRule="auto"/>
        <w:jc w:val="center"/>
        <w:rPr>
          <w:rFonts w:ascii="Arial" w:eastAsia="Times New Roman" w:hAnsi="Arial" w:cs="Arial"/>
          <w:b/>
          <w:sz w:val="24"/>
          <w:szCs w:val="24"/>
          <w:lang w:val="pt-PT" w:eastAsia="pt-PT" w:bidi="pt-PT"/>
        </w:rPr>
      </w:pPr>
      <w:r w:rsidRPr="00FD77B6">
        <w:rPr>
          <w:rFonts w:ascii="Arial" w:eastAsia="Times New Roman" w:hAnsi="Arial" w:cs="Arial"/>
          <w:b/>
          <w:sz w:val="24"/>
          <w:szCs w:val="24"/>
          <w:lang w:val="pt-PT" w:eastAsia="pt-PT" w:bidi="pt-PT"/>
        </w:rPr>
        <w:t>DAS DISPOSIÇÕES FINAIS E TRANSITÓRIAS</w:t>
      </w:r>
    </w:p>
    <w:p w:rsidR="00FD77B6" w:rsidRPr="00FD77B6" w:rsidRDefault="00FD77B6" w:rsidP="00FD77B6">
      <w:pPr>
        <w:widowControl w:val="0"/>
        <w:autoSpaceDE w:val="0"/>
        <w:autoSpaceDN w:val="0"/>
        <w:adjustRightInd w:val="0"/>
        <w:spacing w:after="0" w:line="360" w:lineRule="auto"/>
        <w:jc w:val="center"/>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b/>
          <w:sz w:val="24"/>
          <w:szCs w:val="24"/>
          <w:lang w:val="pt-PT" w:eastAsia="pt-PT" w:bidi="pt-PT"/>
        </w:rPr>
      </w:pPr>
      <w:r w:rsidRPr="00FD77B6">
        <w:rPr>
          <w:rFonts w:ascii="Arial" w:eastAsia="Times New Roman" w:hAnsi="Arial" w:cs="Arial"/>
          <w:b/>
          <w:bCs/>
          <w:sz w:val="24"/>
          <w:szCs w:val="24"/>
          <w:lang w:val="pt-PT" w:eastAsia="pt-PT" w:bidi="pt-PT"/>
        </w:rPr>
        <w:t xml:space="preserve">Art. 16 </w:t>
      </w:r>
      <w:r w:rsidRPr="00FD77B6">
        <w:rPr>
          <w:rFonts w:ascii="Arial" w:eastAsia="Times New Roman" w:hAnsi="Arial" w:cs="Arial"/>
          <w:sz w:val="24"/>
          <w:szCs w:val="24"/>
          <w:lang w:val="pt-PT" w:eastAsia="pt-PT" w:bidi="pt-PT"/>
        </w:rPr>
        <w:t>Os integrantes da sociedade civil organizada, atuantes no campo da promoção e defesa dos direitos da pessoa idosa, trabalhadores da área e usuários serão escolhidos em fórum próprio, conforme publicação em edital.</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b/>
          <w:bCs/>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17 </w:t>
      </w:r>
      <w:r w:rsidRPr="00FD77B6">
        <w:rPr>
          <w:rFonts w:ascii="Arial" w:eastAsia="Times New Roman" w:hAnsi="Arial" w:cs="Arial"/>
          <w:sz w:val="24"/>
          <w:szCs w:val="24"/>
          <w:lang w:val="pt-PT" w:eastAsia="pt-PT" w:bidi="pt-PT"/>
        </w:rPr>
        <w:t>O Conselho Municipal de Direitos da Pessoa Idosa atualizará o seu regimento interno, no prazo máximo de sessenta dias a contar da data de sua nomeação.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Parágrafo único. </w:t>
      </w:r>
      <w:r w:rsidRPr="00FD77B6">
        <w:rPr>
          <w:rFonts w:ascii="Arial" w:eastAsia="Times New Roman" w:hAnsi="Arial" w:cs="Arial"/>
          <w:sz w:val="24"/>
          <w:szCs w:val="24"/>
          <w:lang w:val="pt-PT" w:eastAsia="pt-PT" w:bidi="pt-PT"/>
        </w:rPr>
        <w:t>O regimento interno disporá sobre o funcionamento do Conselho Municipal dos Direitos da Pessoa Idosa, das atribuições de seus membros, entre outros assuntos.</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bCs/>
          <w:sz w:val="24"/>
          <w:szCs w:val="24"/>
          <w:lang w:val="pt-PT" w:eastAsia="pt-PT" w:bidi="pt-PT"/>
        </w:rPr>
        <w:t xml:space="preserve">Art. 19 </w:t>
      </w:r>
      <w:r w:rsidR="00AF09D2">
        <w:rPr>
          <w:rFonts w:ascii="Arial" w:eastAsia="Times New Roman" w:hAnsi="Arial" w:cs="Arial"/>
          <w:sz w:val="24"/>
          <w:szCs w:val="24"/>
          <w:lang w:val="pt-PT" w:eastAsia="pt-PT" w:bidi="pt-PT"/>
        </w:rPr>
        <w:t>Este Autógrafo de</w:t>
      </w:r>
      <w:r w:rsidRPr="00FD77B6">
        <w:rPr>
          <w:rFonts w:ascii="Arial" w:eastAsia="Times New Roman" w:hAnsi="Arial" w:cs="Arial"/>
          <w:sz w:val="24"/>
          <w:szCs w:val="24"/>
          <w:lang w:val="pt-PT" w:eastAsia="pt-PT" w:bidi="pt-PT"/>
        </w:rPr>
        <w:t xml:space="preserve"> Lei entra</w:t>
      </w:r>
      <w:r w:rsidR="00AF09D2">
        <w:rPr>
          <w:rFonts w:ascii="Arial" w:eastAsia="Times New Roman" w:hAnsi="Arial" w:cs="Arial"/>
          <w:sz w:val="24"/>
          <w:szCs w:val="24"/>
          <w:lang w:val="pt-PT" w:eastAsia="pt-PT" w:bidi="pt-PT"/>
        </w:rPr>
        <w:t>rá</w:t>
      </w:r>
      <w:r w:rsidRPr="00FD77B6">
        <w:rPr>
          <w:rFonts w:ascii="Arial" w:eastAsia="Times New Roman" w:hAnsi="Arial" w:cs="Arial"/>
          <w:sz w:val="24"/>
          <w:szCs w:val="24"/>
          <w:lang w:val="pt-PT" w:eastAsia="pt-PT" w:bidi="pt-PT"/>
        </w:rPr>
        <w:t xml:space="preserve"> em vigor na data de sua publicação.</w:t>
      </w: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b/>
          <w:sz w:val="24"/>
          <w:szCs w:val="24"/>
          <w:lang w:val="pt-PT" w:eastAsia="pt-PT" w:bidi="pt-PT"/>
        </w:rPr>
      </w:pPr>
    </w:p>
    <w:p w:rsidR="00FD77B6" w:rsidRPr="00FD77B6" w:rsidRDefault="00FD77B6" w:rsidP="00FD77B6">
      <w:pPr>
        <w:widowControl w:val="0"/>
        <w:autoSpaceDE w:val="0"/>
        <w:autoSpaceDN w:val="0"/>
        <w:adjustRightInd w:val="0"/>
        <w:spacing w:after="0" w:line="360" w:lineRule="auto"/>
        <w:jc w:val="both"/>
        <w:rPr>
          <w:rFonts w:ascii="Arial" w:eastAsia="Times New Roman" w:hAnsi="Arial" w:cs="Arial"/>
          <w:sz w:val="24"/>
          <w:szCs w:val="24"/>
          <w:lang w:val="pt-PT" w:eastAsia="pt-PT" w:bidi="pt-PT"/>
        </w:rPr>
      </w:pPr>
      <w:r w:rsidRPr="00FD77B6">
        <w:rPr>
          <w:rFonts w:ascii="Arial" w:eastAsia="Times New Roman" w:hAnsi="Arial" w:cs="Arial"/>
          <w:b/>
          <w:sz w:val="24"/>
          <w:szCs w:val="24"/>
          <w:lang w:val="pt-PT" w:eastAsia="pt-PT" w:bidi="pt-PT"/>
        </w:rPr>
        <w:t>Art. 20</w:t>
      </w:r>
      <w:r w:rsidRPr="00FD77B6">
        <w:rPr>
          <w:rFonts w:ascii="Arial" w:eastAsia="Times New Roman" w:hAnsi="Arial" w:cs="Arial"/>
          <w:sz w:val="24"/>
          <w:szCs w:val="24"/>
          <w:lang w:val="pt-PT" w:eastAsia="pt-PT" w:bidi="pt-PT"/>
        </w:rPr>
        <w:t xml:space="preserve"> Revogam-se as disposições em contrário.</w:t>
      </w:r>
    </w:p>
    <w:p w:rsidR="00FD77B6" w:rsidRPr="00FD77B6" w:rsidRDefault="00FD77B6" w:rsidP="00FD77B6">
      <w:pPr>
        <w:widowControl w:val="0"/>
        <w:autoSpaceDE w:val="0"/>
        <w:autoSpaceDN w:val="0"/>
        <w:spacing w:after="0" w:line="360" w:lineRule="auto"/>
        <w:rPr>
          <w:rFonts w:ascii="Arial" w:eastAsia="Times New Roman" w:hAnsi="Arial" w:cs="Arial"/>
          <w:sz w:val="24"/>
          <w:szCs w:val="24"/>
          <w:lang w:val="pt-PT" w:eastAsia="pt-PT" w:bidi="pt-PT"/>
        </w:rPr>
      </w:pPr>
    </w:p>
    <w:p w:rsidR="00AF09D2" w:rsidRPr="00EF6D6A" w:rsidRDefault="00AF09D2" w:rsidP="00AF09D2">
      <w:pPr>
        <w:spacing w:after="160" w:line="259" w:lineRule="auto"/>
        <w:jc w:val="center"/>
        <w:rPr>
          <w:rFonts w:ascii="Arial" w:eastAsia="Calibri" w:hAnsi="Arial" w:cs="Arial"/>
          <w:b/>
          <w:sz w:val="24"/>
          <w:szCs w:val="24"/>
        </w:rPr>
      </w:pPr>
      <w:r w:rsidRPr="00EF6D6A">
        <w:rPr>
          <w:rFonts w:ascii="Arial" w:eastAsia="Calibri" w:hAnsi="Arial" w:cs="Arial"/>
          <w:b/>
          <w:sz w:val="24"/>
          <w:szCs w:val="24"/>
        </w:rPr>
        <w:t>Câmar</w:t>
      </w:r>
      <w:r>
        <w:rPr>
          <w:rFonts w:ascii="Arial" w:eastAsia="Calibri" w:hAnsi="Arial" w:cs="Arial"/>
          <w:b/>
          <w:sz w:val="24"/>
          <w:szCs w:val="24"/>
        </w:rPr>
        <w:t>a Municipal de Quixadá-</w:t>
      </w:r>
      <w:proofErr w:type="spellStart"/>
      <w:r>
        <w:rPr>
          <w:rFonts w:ascii="Arial" w:eastAsia="Calibri" w:hAnsi="Arial" w:cs="Arial"/>
          <w:b/>
          <w:sz w:val="24"/>
          <w:szCs w:val="24"/>
        </w:rPr>
        <w:t>Ce</w:t>
      </w:r>
      <w:proofErr w:type="spellEnd"/>
      <w:r>
        <w:rPr>
          <w:rFonts w:ascii="Arial" w:eastAsia="Calibri" w:hAnsi="Arial" w:cs="Arial"/>
          <w:b/>
          <w:sz w:val="24"/>
          <w:szCs w:val="24"/>
        </w:rPr>
        <w:t>, em 07</w:t>
      </w:r>
      <w:r w:rsidRPr="00EF6D6A">
        <w:rPr>
          <w:rFonts w:ascii="Arial" w:eastAsia="Calibri" w:hAnsi="Arial" w:cs="Arial"/>
          <w:b/>
          <w:sz w:val="24"/>
          <w:szCs w:val="24"/>
        </w:rPr>
        <w:t xml:space="preserve"> de </w:t>
      </w:r>
      <w:r>
        <w:rPr>
          <w:rFonts w:ascii="Arial" w:eastAsia="Calibri" w:hAnsi="Arial" w:cs="Arial"/>
          <w:b/>
          <w:sz w:val="24"/>
          <w:szCs w:val="24"/>
        </w:rPr>
        <w:t>Dezembro</w:t>
      </w:r>
      <w:r w:rsidRPr="00EF6D6A">
        <w:rPr>
          <w:rFonts w:ascii="Arial" w:eastAsia="Calibri" w:hAnsi="Arial" w:cs="Arial"/>
          <w:b/>
          <w:sz w:val="24"/>
          <w:szCs w:val="24"/>
        </w:rPr>
        <w:t xml:space="preserve"> de 2023.</w:t>
      </w:r>
    </w:p>
    <w:p w:rsidR="00AF09D2" w:rsidRPr="00EF6D6A" w:rsidRDefault="00AF09D2" w:rsidP="00AF09D2">
      <w:pPr>
        <w:spacing w:after="160" w:line="259" w:lineRule="auto"/>
        <w:jc w:val="center"/>
        <w:rPr>
          <w:rFonts w:ascii="Arial" w:eastAsia="Calibri" w:hAnsi="Arial" w:cs="Arial"/>
          <w:b/>
          <w:sz w:val="24"/>
          <w:szCs w:val="24"/>
        </w:rPr>
      </w:pPr>
    </w:p>
    <w:p w:rsidR="00AF09D2" w:rsidRPr="00EF6D6A" w:rsidRDefault="00AF09D2" w:rsidP="00AF09D2">
      <w:pPr>
        <w:spacing w:after="160" w:line="259" w:lineRule="auto"/>
        <w:jc w:val="center"/>
        <w:rPr>
          <w:rFonts w:ascii="Arial" w:eastAsia="Calibri" w:hAnsi="Arial" w:cs="Arial"/>
          <w:b/>
          <w:sz w:val="24"/>
          <w:szCs w:val="24"/>
        </w:rPr>
      </w:pPr>
    </w:p>
    <w:p w:rsidR="00AF09D2" w:rsidRPr="00E01A97" w:rsidRDefault="00AF09D2" w:rsidP="00AF09D2">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C46CA8" w:rsidRDefault="00AF09D2" w:rsidP="00AF09D2">
      <w:pPr>
        <w:widowControl w:val="0"/>
        <w:autoSpaceDE w:val="0"/>
        <w:autoSpaceDN w:val="0"/>
        <w:adjustRightInd w:val="0"/>
        <w:spacing w:after="160" w:line="360" w:lineRule="auto"/>
        <w:jc w:val="center"/>
        <w:rPr>
          <w:rFonts w:ascii="Arial" w:eastAsia="NSimSun" w:hAnsi="Arial" w:cs="Arial"/>
          <w:b/>
          <w:kern w:val="2"/>
          <w:sz w:val="24"/>
          <w:szCs w:val="24"/>
          <w:lang w:eastAsia="zh-CN" w:bidi="hi-IN"/>
        </w:rPr>
      </w:pPr>
      <w:r w:rsidRPr="00E01A97">
        <w:rPr>
          <w:rFonts w:ascii="Arial" w:eastAsia="NSimSun" w:hAnsi="Arial" w:cs="Arial"/>
          <w:b/>
          <w:kern w:val="2"/>
          <w:sz w:val="24"/>
          <w:szCs w:val="24"/>
          <w:lang w:eastAsia="zh-CN" w:bidi="hi-IN"/>
        </w:rPr>
        <w:t>Presidente</w:t>
      </w:r>
    </w:p>
    <w:p w:rsidR="00C46CA8" w:rsidRDefault="00C46CA8">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C46CA8" w:rsidRPr="00C46CA8" w:rsidRDefault="00C46CA8" w:rsidP="00C46CA8">
      <w:pPr>
        <w:autoSpaceDE w:val="0"/>
        <w:autoSpaceDN w:val="0"/>
        <w:adjustRightInd w:val="0"/>
        <w:spacing w:after="0" w:line="240" w:lineRule="auto"/>
        <w:rPr>
          <w:rFonts w:ascii="Arial" w:hAnsi="Arial" w:cs="Arial"/>
          <w:sz w:val="24"/>
          <w:szCs w:val="24"/>
        </w:rPr>
      </w:pPr>
      <w:r>
        <w:rPr>
          <w:rStyle w:val="FontStyle20"/>
          <w:rFonts w:ascii="Arial" w:hAnsi="Arial" w:cs="Arial"/>
          <w:sz w:val="24"/>
          <w:szCs w:val="24"/>
        </w:rPr>
        <w:lastRenderedPageBreak/>
        <w:t>AUTÓGRAFO DE LEI Nº 3.220 DE 13</w:t>
      </w:r>
      <w:r w:rsidRPr="00AF09D2">
        <w:rPr>
          <w:rStyle w:val="FontStyle20"/>
          <w:rFonts w:ascii="Arial" w:hAnsi="Arial" w:cs="Arial"/>
          <w:sz w:val="24"/>
          <w:szCs w:val="24"/>
        </w:rPr>
        <w:t xml:space="preserve"> DE DEZEMBRO DE 2023.</w:t>
      </w:r>
    </w:p>
    <w:p w:rsidR="00C46CA8" w:rsidRPr="00C46CA8" w:rsidRDefault="00C46CA8" w:rsidP="00C46CA8">
      <w:pPr>
        <w:autoSpaceDE w:val="0"/>
        <w:autoSpaceDN w:val="0"/>
        <w:adjustRightInd w:val="0"/>
        <w:spacing w:after="0" w:line="240" w:lineRule="auto"/>
        <w:rPr>
          <w:rFonts w:ascii="Arial" w:hAnsi="Arial" w:cs="Arial"/>
          <w:sz w:val="24"/>
          <w:szCs w:val="24"/>
        </w:rPr>
      </w:pPr>
    </w:p>
    <w:p w:rsidR="00C46CA8" w:rsidRPr="00C46CA8" w:rsidRDefault="00C46CA8" w:rsidP="00C46CA8">
      <w:pPr>
        <w:autoSpaceDE w:val="0"/>
        <w:autoSpaceDN w:val="0"/>
        <w:adjustRightInd w:val="0"/>
        <w:spacing w:after="0" w:line="240" w:lineRule="auto"/>
        <w:rPr>
          <w:rFonts w:ascii="Arial" w:hAnsi="Arial" w:cs="Arial"/>
          <w:sz w:val="24"/>
          <w:szCs w:val="24"/>
        </w:rPr>
      </w:pPr>
    </w:p>
    <w:p w:rsidR="00C46CA8" w:rsidRPr="00C46CA8" w:rsidRDefault="00131617" w:rsidP="00C46CA8">
      <w:pPr>
        <w:autoSpaceDE w:val="0"/>
        <w:autoSpaceDN w:val="0"/>
        <w:adjustRightInd w:val="0"/>
        <w:spacing w:after="0" w:line="240" w:lineRule="auto"/>
        <w:ind w:left="3402"/>
        <w:jc w:val="both"/>
        <w:rPr>
          <w:rFonts w:ascii="Arial" w:hAnsi="Arial" w:cs="Arial"/>
          <w:b/>
          <w:sz w:val="24"/>
          <w:szCs w:val="24"/>
        </w:rPr>
      </w:pPr>
      <w:r w:rsidRPr="00C46CA8">
        <w:rPr>
          <w:rFonts w:ascii="Arial" w:eastAsia="Lucida Sans Unicode" w:hAnsi="Arial" w:cs="Times New Roman"/>
          <w:b/>
          <w:kern w:val="2"/>
          <w:sz w:val="24"/>
          <w:szCs w:val="24"/>
        </w:rPr>
        <w:t>ESTABELECE COMO PONTO FACULTATIVO MUNICIPAL O DIA 04 DE OUTUBRO, CONSAGRADO A SÃO FRANCISCO DE ASSIS E DÁ OUTRAS PROVIDÊNCIAS.</w:t>
      </w:r>
    </w:p>
    <w:p w:rsidR="00C46CA8" w:rsidRPr="00C46CA8" w:rsidRDefault="00C46CA8" w:rsidP="00C46CA8">
      <w:pPr>
        <w:autoSpaceDE w:val="0"/>
        <w:autoSpaceDN w:val="0"/>
        <w:adjustRightInd w:val="0"/>
        <w:spacing w:after="0" w:line="240" w:lineRule="auto"/>
        <w:jc w:val="both"/>
        <w:rPr>
          <w:rFonts w:ascii="Arial" w:hAnsi="Arial" w:cs="Arial"/>
          <w:sz w:val="24"/>
          <w:szCs w:val="24"/>
        </w:rPr>
      </w:pPr>
    </w:p>
    <w:p w:rsidR="00C46CA8" w:rsidRPr="00C46CA8" w:rsidRDefault="00C46CA8" w:rsidP="00C46CA8">
      <w:pPr>
        <w:autoSpaceDE w:val="0"/>
        <w:autoSpaceDN w:val="0"/>
        <w:adjustRightInd w:val="0"/>
        <w:spacing w:after="0" w:line="240" w:lineRule="auto"/>
        <w:jc w:val="both"/>
        <w:rPr>
          <w:rFonts w:ascii="Arial" w:hAnsi="Arial" w:cs="Arial"/>
          <w:sz w:val="24"/>
          <w:szCs w:val="24"/>
        </w:rPr>
      </w:pPr>
    </w:p>
    <w:p w:rsidR="00C46CA8" w:rsidRPr="00C46CA8" w:rsidRDefault="00C46CA8" w:rsidP="00C46CA8">
      <w:pPr>
        <w:suppressAutoHyphens/>
        <w:jc w:val="both"/>
        <w:rPr>
          <w:rFonts w:ascii="Arial" w:hAnsi="Arial" w:cs="Arial"/>
          <w:sz w:val="24"/>
          <w:szCs w:val="24"/>
        </w:rPr>
      </w:pPr>
      <w:r w:rsidRPr="00C46CA8">
        <w:rPr>
          <w:rFonts w:ascii="Arial" w:hAnsi="Arial" w:cs="Arial"/>
          <w:b/>
          <w:sz w:val="24"/>
          <w:szCs w:val="24"/>
        </w:rPr>
        <w:t>Art. 1º -</w:t>
      </w:r>
      <w:r w:rsidRPr="00C46CA8">
        <w:rPr>
          <w:rFonts w:ascii="Arial" w:hAnsi="Arial" w:cs="Arial"/>
          <w:sz w:val="24"/>
          <w:szCs w:val="24"/>
        </w:rPr>
        <w:t xml:space="preserve"> </w:t>
      </w:r>
      <w:r>
        <w:rPr>
          <w:rFonts w:ascii="Arial" w:eastAsia="Lucida Sans Unicode" w:hAnsi="Arial" w:cs="Times New Roman"/>
          <w:kern w:val="2"/>
          <w:sz w:val="24"/>
          <w:szCs w:val="24"/>
        </w:rPr>
        <w:t>Pelos termos do presente projeto de lei fica estabelecido como ponto facultativo no Município de Quixadá o dia 04 de outubro de cada ano, consagrado a São Francisco de Assis, padroeiro do Bairro do Alto de São Francisco.</w:t>
      </w:r>
    </w:p>
    <w:p w:rsidR="00C46CA8" w:rsidRPr="00C46CA8" w:rsidRDefault="00C46CA8" w:rsidP="00C46CA8">
      <w:pPr>
        <w:suppressAutoHyphens/>
        <w:jc w:val="both"/>
        <w:rPr>
          <w:rFonts w:ascii="Arial" w:hAnsi="Arial" w:cs="Arial"/>
          <w:sz w:val="24"/>
          <w:szCs w:val="24"/>
        </w:rPr>
      </w:pPr>
      <w:r w:rsidRPr="00C46CA8">
        <w:rPr>
          <w:rFonts w:ascii="Arial" w:hAnsi="Arial" w:cs="Arial"/>
          <w:b/>
          <w:sz w:val="24"/>
          <w:szCs w:val="24"/>
        </w:rPr>
        <w:t>Art. 2º -</w:t>
      </w:r>
      <w:r w:rsidRPr="00C46CA8">
        <w:rPr>
          <w:rFonts w:ascii="Arial" w:hAnsi="Arial" w:cs="Arial"/>
          <w:sz w:val="24"/>
          <w:szCs w:val="24"/>
        </w:rPr>
        <w:t xml:space="preserve"> Este </w:t>
      </w:r>
      <w:r w:rsidR="00C95FB5">
        <w:rPr>
          <w:rFonts w:ascii="Arial" w:hAnsi="Arial" w:cs="Arial"/>
          <w:sz w:val="24"/>
          <w:szCs w:val="24"/>
        </w:rPr>
        <w:t>Autógrafo</w:t>
      </w:r>
      <w:r w:rsidRPr="00C46CA8">
        <w:rPr>
          <w:rFonts w:ascii="Arial" w:hAnsi="Arial" w:cs="Arial"/>
          <w:sz w:val="24"/>
          <w:szCs w:val="24"/>
        </w:rPr>
        <w:t xml:space="preserve"> de Lei entrará em vigor na data da sua publicação.</w:t>
      </w:r>
    </w:p>
    <w:p w:rsidR="00C46CA8" w:rsidRPr="00C46CA8" w:rsidRDefault="00C46CA8" w:rsidP="00C46CA8">
      <w:pPr>
        <w:suppressAutoHyphens/>
        <w:jc w:val="both"/>
        <w:rPr>
          <w:rFonts w:ascii="Arial" w:hAnsi="Arial" w:cs="Arial"/>
          <w:sz w:val="24"/>
          <w:szCs w:val="24"/>
        </w:rPr>
      </w:pPr>
    </w:p>
    <w:p w:rsidR="00C46CA8" w:rsidRPr="00C46CA8" w:rsidRDefault="00C46CA8" w:rsidP="00C46CA8">
      <w:pPr>
        <w:spacing w:after="160" w:line="259" w:lineRule="auto"/>
        <w:jc w:val="center"/>
        <w:rPr>
          <w:rFonts w:ascii="Arial" w:eastAsia="Calibri" w:hAnsi="Arial" w:cs="Arial"/>
          <w:b/>
          <w:sz w:val="24"/>
          <w:szCs w:val="24"/>
        </w:rPr>
      </w:pPr>
      <w:r w:rsidRPr="00C46CA8">
        <w:rPr>
          <w:rFonts w:ascii="Arial" w:eastAsia="Calibri" w:hAnsi="Arial" w:cs="Arial"/>
          <w:b/>
          <w:sz w:val="24"/>
          <w:szCs w:val="24"/>
        </w:rPr>
        <w:t>Câmar</w:t>
      </w:r>
      <w:r>
        <w:rPr>
          <w:rFonts w:ascii="Arial" w:eastAsia="Calibri" w:hAnsi="Arial" w:cs="Arial"/>
          <w:b/>
          <w:sz w:val="24"/>
          <w:szCs w:val="24"/>
        </w:rPr>
        <w:t>a Municipal de Quixadá-</w:t>
      </w:r>
      <w:proofErr w:type="spellStart"/>
      <w:r>
        <w:rPr>
          <w:rFonts w:ascii="Arial" w:eastAsia="Calibri" w:hAnsi="Arial" w:cs="Arial"/>
          <w:b/>
          <w:sz w:val="24"/>
          <w:szCs w:val="24"/>
        </w:rPr>
        <w:t>Ce</w:t>
      </w:r>
      <w:proofErr w:type="spellEnd"/>
      <w:r>
        <w:rPr>
          <w:rFonts w:ascii="Arial" w:eastAsia="Calibri" w:hAnsi="Arial" w:cs="Arial"/>
          <w:b/>
          <w:sz w:val="24"/>
          <w:szCs w:val="24"/>
        </w:rPr>
        <w:t>, em 13</w:t>
      </w:r>
      <w:r w:rsidRPr="00C46CA8">
        <w:rPr>
          <w:rFonts w:ascii="Arial" w:eastAsia="Calibri" w:hAnsi="Arial" w:cs="Arial"/>
          <w:b/>
          <w:sz w:val="24"/>
          <w:szCs w:val="24"/>
        </w:rPr>
        <w:t xml:space="preserve"> de </w:t>
      </w:r>
      <w:r>
        <w:rPr>
          <w:rFonts w:ascii="Arial" w:eastAsia="Calibri" w:hAnsi="Arial" w:cs="Arial"/>
          <w:b/>
          <w:sz w:val="24"/>
          <w:szCs w:val="24"/>
        </w:rPr>
        <w:t>Dezembro</w:t>
      </w:r>
      <w:r w:rsidRPr="00C46CA8">
        <w:rPr>
          <w:rFonts w:ascii="Arial" w:eastAsia="Calibri" w:hAnsi="Arial" w:cs="Arial"/>
          <w:b/>
          <w:sz w:val="24"/>
          <w:szCs w:val="24"/>
        </w:rPr>
        <w:t xml:space="preserve"> de 2023.</w:t>
      </w:r>
    </w:p>
    <w:p w:rsidR="00C46CA8" w:rsidRPr="00C46CA8" w:rsidRDefault="00C46CA8" w:rsidP="00C46CA8">
      <w:pPr>
        <w:spacing w:after="160" w:line="259" w:lineRule="auto"/>
        <w:jc w:val="center"/>
        <w:rPr>
          <w:rFonts w:ascii="Arial" w:eastAsia="Calibri" w:hAnsi="Arial" w:cs="Arial"/>
          <w:b/>
          <w:sz w:val="24"/>
          <w:szCs w:val="24"/>
        </w:rPr>
      </w:pPr>
    </w:p>
    <w:p w:rsidR="00C46CA8" w:rsidRPr="00C46CA8" w:rsidRDefault="00C46CA8" w:rsidP="00C46CA8">
      <w:pPr>
        <w:spacing w:after="160" w:line="259" w:lineRule="auto"/>
        <w:jc w:val="center"/>
        <w:rPr>
          <w:rFonts w:ascii="Arial" w:eastAsia="Calibri" w:hAnsi="Arial" w:cs="Arial"/>
          <w:b/>
          <w:sz w:val="24"/>
          <w:szCs w:val="24"/>
        </w:rPr>
      </w:pPr>
    </w:p>
    <w:p w:rsidR="00C46CA8" w:rsidRPr="00E01A97" w:rsidRDefault="00C46CA8" w:rsidP="00C46CA8">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D8724E" w:rsidRDefault="00C46CA8" w:rsidP="00C46CA8">
      <w:pPr>
        <w:widowControl w:val="0"/>
        <w:autoSpaceDE w:val="0"/>
        <w:autoSpaceDN w:val="0"/>
        <w:adjustRightInd w:val="0"/>
        <w:spacing w:after="160" w:line="360" w:lineRule="auto"/>
        <w:jc w:val="center"/>
        <w:rPr>
          <w:rFonts w:ascii="Arial" w:eastAsia="NSimSun" w:hAnsi="Arial" w:cs="Arial"/>
          <w:b/>
          <w:kern w:val="2"/>
          <w:sz w:val="24"/>
          <w:szCs w:val="24"/>
          <w:lang w:eastAsia="zh-CN" w:bidi="hi-IN"/>
        </w:rPr>
      </w:pPr>
      <w:r w:rsidRPr="00E01A97">
        <w:rPr>
          <w:rFonts w:ascii="Arial" w:eastAsia="NSimSun" w:hAnsi="Arial" w:cs="Arial"/>
          <w:b/>
          <w:kern w:val="2"/>
          <w:sz w:val="24"/>
          <w:szCs w:val="24"/>
          <w:lang w:eastAsia="zh-CN" w:bidi="hi-IN"/>
        </w:rPr>
        <w:t>Presidente</w:t>
      </w:r>
    </w:p>
    <w:p w:rsidR="00D8724E" w:rsidRDefault="00D8724E">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D8724E" w:rsidRPr="00D8724E" w:rsidRDefault="00D8724E" w:rsidP="00D8724E">
      <w:pPr>
        <w:tabs>
          <w:tab w:val="left" w:pos="-7088"/>
        </w:tabs>
        <w:suppressAutoHyphens/>
        <w:spacing w:before="1" w:after="0" w:line="240" w:lineRule="auto"/>
        <w:jc w:val="both"/>
        <w:outlineLvl w:val="0"/>
        <w:rPr>
          <w:rFonts w:ascii="Arial" w:eastAsia="Arial" w:hAnsi="Arial" w:cs="Arial"/>
          <w:bCs/>
          <w:sz w:val="24"/>
          <w:szCs w:val="24"/>
          <w:lang w:eastAsia="pt-BR"/>
        </w:rPr>
      </w:pPr>
      <w:r>
        <w:rPr>
          <w:rStyle w:val="FontStyle20"/>
          <w:rFonts w:ascii="Arial" w:hAnsi="Arial" w:cs="Arial"/>
          <w:sz w:val="24"/>
          <w:szCs w:val="24"/>
        </w:rPr>
        <w:lastRenderedPageBreak/>
        <w:t>AUTÓGRAFO DE LEI Nº 3.221 DE 13</w:t>
      </w:r>
      <w:r w:rsidRPr="00AF09D2">
        <w:rPr>
          <w:rStyle w:val="FontStyle20"/>
          <w:rFonts w:ascii="Arial" w:hAnsi="Arial" w:cs="Arial"/>
          <w:sz w:val="24"/>
          <w:szCs w:val="24"/>
        </w:rPr>
        <w:t xml:space="preserve"> DE DEZEMBRO DE 2023.</w:t>
      </w:r>
    </w:p>
    <w:p w:rsidR="00D8724E" w:rsidRPr="00D8724E" w:rsidRDefault="00D8724E" w:rsidP="00D8724E">
      <w:pPr>
        <w:suppressAutoHyphens/>
        <w:spacing w:after="0" w:line="240" w:lineRule="auto"/>
        <w:rPr>
          <w:rFonts w:ascii="Arial" w:eastAsia="Times New Roman" w:hAnsi="Arial" w:cs="Arial"/>
          <w:sz w:val="24"/>
          <w:szCs w:val="24"/>
          <w:lang w:eastAsia="pt-BR"/>
        </w:rPr>
      </w:pPr>
    </w:p>
    <w:p w:rsidR="00D8724E" w:rsidRPr="00D8724E" w:rsidRDefault="00D8724E" w:rsidP="00D8724E">
      <w:pPr>
        <w:suppressAutoHyphens/>
        <w:spacing w:after="0" w:line="240" w:lineRule="auto"/>
        <w:rPr>
          <w:rFonts w:ascii="Arial" w:eastAsia="Times New Roman" w:hAnsi="Arial" w:cs="Arial"/>
          <w:sz w:val="24"/>
          <w:szCs w:val="24"/>
          <w:lang w:eastAsia="pt-BR"/>
        </w:rPr>
      </w:pPr>
    </w:p>
    <w:p w:rsidR="00D8724E" w:rsidRPr="00D8724E" w:rsidRDefault="00D8724E" w:rsidP="00D8724E">
      <w:pPr>
        <w:suppressAutoHyphens/>
        <w:spacing w:after="0" w:line="360" w:lineRule="auto"/>
        <w:ind w:left="3402"/>
        <w:jc w:val="both"/>
        <w:rPr>
          <w:rFonts w:ascii="Arial" w:eastAsia="Times New Roman" w:hAnsi="Arial" w:cs="Arial"/>
          <w:sz w:val="24"/>
          <w:szCs w:val="24"/>
          <w:lang w:eastAsia="pt-BR"/>
        </w:rPr>
      </w:pPr>
      <w:r w:rsidRPr="00D8724E">
        <w:rPr>
          <w:rFonts w:ascii="Arial" w:eastAsia="Times New Roman" w:hAnsi="Arial" w:cs="Arial"/>
          <w:b/>
          <w:bCs/>
          <w:sz w:val="24"/>
          <w:szCs w:val="24"/>
          <w:lang w:eastAsia="pt-BR"/>
        </w:rPr>
        <w:t>DECLARA DE UTILIDADE PÚBLICA A ASSOCIAÇÃO DO SOPÃO SOCIAL DIVINA PROVIDÊNCIA E DÁ OUTRAS PROVIDÊNCIAS.</w:t>
      </w:r>
    </w:p>
    <w:p w:rsidR="00D8724E" w:rsidRPr="00D8724E" w:rsidRDefault="00D8724E" w:rsidP="00D8724E">
      <w:pPr>
        <w:suppressAutoHyphens/>
        <w:spacing w:after="0" w:line="360" w:lineRule="auto"/>
        <w:ind w:left="3402"/>
        <w:jc w:val="both"/>
        <w:rPr>
          <w:rFonts w:ascii="Arial" w:eastAsia="Times New Roman" w:hAnsi="Arial" w:cs="Arial"/>
          <w:b/>
          <w:bCs/>
          <w:sz w:val="24"/>
          <w:szCs w:val="24"/>
          <w:lang w:eastAsia="pt-BR"/>
        </w:rPr>
      </w:pPr>
    </w:p>
    <w:p w:rsidR="00D8724E" w:rsidRPr="00D8724E" w:rsidRDefault="00D8724E" w:rsidP="00D8724E">
      <w:pPr>
        <w:suppressAutoHyphens/>
        <w:spacing w:after="0" w:line="360" w:lineRule="auto"/>
        <w:jc w:val="both"/>
        <w:rPr>
          <w:rFonts w:ascii="Arial" w:eastAsia="Times New Roman" w:hAnsi="Arial" w:cs="Arial"/>
          <w:sz w:val="24"/>
          <w:szCs w:val="24"/>
          <w:lang w:eastAsia="pt-BR"/>
        </w:rPr>
      </w:pPr>
      <w:r w:rsidRPr="00D8724E">
        <w:rPr>
          <w:rFonts w:ascii="Arial" w:eastAsia="Times New Roman" w:hAnsi="Arial" w:cs="Arial"/>
          <w:sz w:val="24"/>
          <w:szCs w:val="24"/>
          <w:lang w:eastAsia="pt-BR"/>
        </w:rPr>
        <w:tab/>
      </w:r>
      <w:r w:rsidRPr="00D8724E">
        <w:rPr>
          <w:rFonts w:ascii="Arial" w:eastAsia="Times New Roman" w:hAnsi="Arial" w:cs="Arial"/>
          <w:b/>
          <w:bCs/>
          <w:sz w:val="24"/>
          <w:szCs w:val="24"/>
          <w:lang w:eastAsia="pt-BR"/>
        </w:rPr>
        <w:t>Art. 1° -</w:t>
      </w:r>
      <w:r w:rsidRPr="00D8724E">
        <w:rPr>
          <w:rFonts w:ascii="Arial" w:eastAsia="Times New Roman" w:hAnsi="Arial" w:cs="Arial"/>
          <w:sz w:val="24"/>
          <w:szCs w:val="24"/>
          <w:lang w:eastAsia="pt-BR"/>
        </w:rPr>
        <w:t xml:space="preserve"> Pelo trabalho realizado no sentido de dar assistência e amparo as famílias, a criança, adolescentes, jovens, idosos e desenvolver atividades de assistência social e sócio educativas, fica declarada de utilidade pública a Associação </w:t>
      </w:r>
      <w:r w:rsidRPr="00D8724E">
        <w:rPr>
          <w:rFonts w:ascii="Arial" w:eastAsia="Times New Roman" w:hAnsi="Arial" w:cs="Arial"/>
          <w:bCs/>
          <w:sz w:val="24"/>
          <w:szCs w:val="24"/>
          <w:lang w:eastAsia="pt-BR"/>
        </w:rPr>
        <w:t>do Sopão Social Divina Providência</w:t>
      </w:r>
      <w:r w:rsidRPr="00D8724E">
        <w:rPr>
          <w:rFonts w:ascii="Arial" w:eastAsia="Times New Roman" w:hAnsi="Arial" w:cs="Arial"/>
          <w:sz w:val="24"/>
          <w:szCs w:val="24"/>
          <w:lang w:eastAsia="pt-BR"/>
        </w:rPr>
        <w:t>, entidade sem fins lucrativos, com estatuto registrado no cartório Júlio Miranda sob o número 3.094/2022, Livro 31ª, Folhas 183 a 186V e no Cadastro Nacional da Pessoa Jurídica – CNPJ sob o Nº 48.778.036/0001-27.</w:t>
      </w:r>
    </w:p>
    <w:p w:rsidR="00D8724E" w:rsidRPr="00D8724E" w:rsidRDefault="00D8724E" w:rsidP="00D8724E">
      <w:pPr>
        <w:tabs>
          <w:tab w:val="center" w:pos="4252"/>
          <w:tab w:val="right" w:pos="8504"/>
        </w:tabs>
        <w:spacing w:after="0" w:line="360" w:lineRule="auto"/>
        <w:ind w:firstLine="708"/>
        <w:jc w:val="both"/>
        <w:rPr>
          <w:rFonts w:ascii="Arial" w:hAnsi="Arial" w:cs="Arial"/>
          <w:sz w:val="24"/>
          <w:szCs w:val="24"/>
        </w:rPr>
      </w:pPr>
    </w:p>
    <w:p w:rsidR="00D8724E" w:rsidRPr="00D8724E" w:rsidRDefault="00D8724E" w:rsidP="00D8724E">
      <w:pPr>
        <w:tabs>
          <w:tab w:val="center" w:pos="4252"/>
          <w:tab w:val="right" w:pos="8504"/>
        </w:tabs>
        <w:spacing w:after="0" w:line="360" w:lineRule="auto"/>
        <w:ind w:firstLine="708"/>
        <w:jc w:val="both"/>
        <w:rPr>
          <w:rFonts w:ascii="Arial" w:hAnsi="Arial" w:cs="Arial"/>
          <w:sz w:val="24"/>
          <w:szCs w:val="24"/>
        </w:rPr>
      </w:pPr>
      <w:r w:rsidRPr="00D8724E">
        <w:rPr>
          <w:rFonts w:ascii="Arial" w:hAnsi="Arial" w:cs="Arial"/>
          <w:b/>
          <w:bCs/>
          <w:sz w:val="24"/>
          <w:szCs w:val="24"/>
        </w:rPr>
        <w:t>Art. 2º –</w:t>
      </w:r>
      <w:r w:rsidRPr="00D8724E">
        <w:rPr>
          <w:rFonts w:ascii="Arial" w:hAnsi="Arial" w:cs="Arial"/>
          <w:sz w:val="24"/>
          <w:szCs w:val="24"/>
        </w:rPr>
        <w:t xml:space="preserve"> Este </w:t>
      </w:r>
      <w:r>
        <w:rPr>
          <w:rFonts w:ascii="Arial" w:hAnsi="Arial" w:cs="Arial"/>
          <w:sz w:val="24"/>
          <w:szCs w:val="24"/>
        </w:rPr>
        <w:t>Autógrafo</w:t>
      </w:r>
      <w:r w:rsidRPr="00D8724E">
        <w:rPr>
          <w:rFonts w:ascii="Arial" w:hAnsi="Arial" w:cs="Arial"/>
          <w:sz w:val="24"/>
          <w:szCs w:val="24"/>
        </w:rPr>
        <w:t xml:space="preserve"> de Lei entrará em vigor na data da sua publicação.</w:t>
      </w:r>
    </w:p>
    <w:p w:rsidR="00D8724E" w:rsidRPr="00D8724E" w:rsidRDefault="00D8724E" w:rsidP="00D8724E">
      <w:pPr>
        <w:tabs>
          <w:tab w:val="center" w:pos="4252"/>
          <w:tab w:val="right" w:pos="8504"/>
        </w:tabs>
        <w:spacing w:after="0" w:line="360" w:lineRule="auto"/>
        <w:jc w:val="both"/>
        <w:rPr>
          <w:rFonts w:ascii="Arial" w:hAnsi="Arial" w:cs="Arial"/>
          <w:sz w:val="24"/>
          <w:szCs w:val="24"/>
        </w:rPr>
      </w:pPr>
    </w:p>
    <w:p w:rsidR="00D8724E" w:rsidRPr="00D8724E" w:rsidRDefault="00D8724E" w:rsidP="00D8724E">
      <w:pPr>
        <w:suppressAutoHyphens/>
        <w:spacing w:after="0" w:line="360" w:lineRule="auto"/>
        <w:jc w:val="center"/>
        <w:rPr>
          <w:rFonts w:ascii="Arial" w:eastAsia="Times New Roman" w:hAnsi="Arial" w:cs="Arial"/>
          <w:sz w:val="24"/>
          <w:szCs w:val="24"/>
          <w:lang w:eastAsia="pt-BR"/>
        </w:rPr>
      </w:pPr>
      <w:r w:rsidRPr="00D8724E">
        <w:rPr>
          <w:rFonts w:ascii="Arial" w:eastAsia="Times New Roman" w:hAnsi="Arial" w:cs="Arial"/>
          <w:b/>
          <w:sz w:val="24"/>
          <w:szCs w:val="24"/>
          <w:lang w:eastAsia="pt-BR"/>
        </w:rPr>
        <w:t xml:space="preserve">Câmara Municipal de Quixadá-CE, </w:t>
      </w:r>
      <w:r>
        <w:rPr>
          <w:rFonts w:ascii="Arial" w:eastAsia="Times New Roman" w:hAnsi="Arial" w:cs="Arial"/>
          <w:b/>
          <w:sz w:val="24"/>
          <w:szCs w:val="24"/>
          <w:lang w:eastAsia="pt-BR"/>
        </w:rPr>
        <w:t>13</w:t>
      </w:r>
      <w:r w:rsidRPr="00D8724E">
        <w:rPr>
          <w:rFonts w:ascii="Arial" w:eastAsia="Times New Roman" w:hAnsi="Arial" w:cs="Arial"/>
          <w:b/>
          <w:sz w:val="24"/>
          <w:szCs w:val="24"/>
          <w:lang w:eastAsia="pt-BR"/>
        </w:rPr>
        <w:t xml:space="preserve"> de </w:t>
      </w:r>
      <w:r>
        <w:rPr>
          <w:rFonts w:ascii="Arial" w:eastAsia="Times New Roman" w:hAnsi="Arial" w:cs="Arial"/>
          <w:b/>
          <w:sz w:val="24"/>
          <w:szCs w:val="24"/>
          <w:lang w:eastAsia="pt-BR"/>
        </w:rPr>
        <w:t>Dezembro</w:t>
      </w:r>
      <w:r w:rsidRPr="00D8724E">
        <w:rPr>
          <w:rFonts w:ascii="Arial" w:eastAsia="Times New Roman" w:hAnsi="Arial" w:cs="Arial"/>
          <w:b/>
          <w:sz w:val="24"/>
          <w:szCs w:val="24"/>
          <w:lang w:eastAsia="pt-BR"/>
        </w:rPr>
        <w:t xml:space="preserve"> de 2023.</w:t>
      </w:r>
    </w:p>
    <w:p w:rsidR="00D8724E" w:rsidRPr="00D8724E" w:rsidRDefault="00D8724E" w:rsidP="00D8724E">
      <w:pPr>
        <w:suppressAutoHyphens/>
        <w:spacing w:after="0" w:line="360" w:lineRule="auto"/>
        <w:jc w:val="center"/>
        <w:rPr>
          <w:rFonts w:ascii="Arial" w:eastAsia="Times New Roman" w:hAnsi="Arial" w:cs="Arial"/>
          <w:sz w:val="24"/>
          <w:szCs w:val="24"/>
          <w:lang w:eastAsia="pt-BR"/>
        </w:rPr>
      </w:pPr>
    </w:p>
    <w:p w:rsidR="00D8724E" w:rsidRPr="00D8724E" w:rsidRDefault="00D8724E" w:rsidP="00D8724E">
      <w:pPr>
        <w:suppressAutoHyphens/>
        <w:spacing w:after="0" w:line="360" w:lineRule="auto"/>
        <w:jc w:val="center"/>
        <w:rPr>
          <w:rFonts w:ascii="Arial" w:eastAsia="Times New Roman" w:hAnsi="Arial" w:cs="Arial"/>
          <w:sz w:val="24"/>
          <w:szCs w:val="24"/>
          <w:lang w:eastAsia="pt-BR"/>
        </w:rPr>
      </w:pPr>
    </w:p>
    <w:p w:rsidR="00D8724E" w:rsidRPr="00E01A97" w:rsidRDefault="00D8724E" w:rsidP="00D8724E">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4C1A70" w:rsidRDefault="00D8724E" w:rsidP="00D8724E">
      <w:pPr>
        <w:widowControl w:val="0"/>
        <w:autoSpaceDE w:val="0"/>
        <w:autoSpaceDN w:val="0"/>
        <w:adjustRightInd w:val="0"/>
        <w:spacing w:after="160" w:line="360" w:lineRule="auto"/>
        <w:jc w:val="center"/>
        <w:rPr>
          <w:rFonts w:ascii="Arial" w:eastAsia="NSimSun" w:hAnsi="Arial" w:cs="Arial"/>
          <w:b/>
          <w:kern w:val="2"/>
          <w:sz w:val="24"/>
          <w:szCs w:val="24"/>
          <w:lang w:eastAsia="zh-CN" w:bidi="hi-IN"/>
        </w:rPr>
      </w:pPr>
      <w:r w:rsidRPr="00E01A97">
        <w:rPr>
          <w:rFonts w:ascii="Arial" w:eastAsia="NSimSun" w:hAnsi="Arial" w:cs="Arial"/>
          <w:b/>
          <w:kern w:val="2"/>
          <w:sz w:val="24"/>
          <w:szCs w:val="24"/>
          <w:lang w:eastAsia="zh-CN" w:bidi="hi-IN"/>
        </w:rPr>
        <w:t>Presidente</w:t>
      </w:r>
    </w:p>
    <w:p w:rsidR="004C1A70" w:rsidRDefault="004C1A70">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4C1A70" w:rsidRPr="004C1A70" w:rsidRDefault="004C1A70" w:rsidP="004C1A70">
      <w:pPr>
        <w:widowControl w:val="0"/>
        <w:autoSpaceDE w:val="0"/>
        <w:autoSpaceDN w:val="0"/>
        <w:spacing w:after="0" w:line="360" w:lineRule="auto"/>
        <w:ind w:left="426"/>
        <w:rPr>
          <w:rFonts w:ascii="Book Antiqua" w:eastAsia="Times New Roman" w:hAnsi="Book Antiqua" w:cs="Arial"/>
          <w:b/>
          <w:bCs/>
          <w:sz w:val="24"/>
          <w:szCs w:val="24"/>
          <w:lang w:val="pt-PT" w:eastAsia="pt-PT" w:bidi="pt-PT"/>
        </w:rPr>
      </w:pPr>
      <w:r>
        <w:rPr>
          <w:rStyle w:val="FontStyle20"/>
          <w:rFonts w:ascii="Arial" w:hAnsi="Arial" w:cs="Arial"/>
          <w:sz w:val="24"/>
          <w:szCs w:val="24"/>
        </w:rPr>
        <w:lastRenderedPageBreak/>
        <w:t>AUTÓGRAFO DE LEI Nº 3.222 DE 13</w:t>
      </w:r>
      <w:r w:rsidRPr="00AF09D2">
        <w:rPr>
          <w:rStyle w:val="FontStyle20"/>
          <w:rFonts w:ascii="Arial" w:hAnsi="Arial" w:cs="Arial"/>
          <w:sz w:val="24"/>
          <w:szCs w:val="24"/>
        </w:rPr>
        <w:t xml:space="preserve"> DE DEZEMBRO DE 2023.</w:t>
      </w:r>
    </w:p>
    <w:p w:rsidR="004C1A70" w:rsidRPr="004C1A70" w:rsidRDefault="004C1A70" w:rsidP="004C1A70">
      <w:pPr>
        <w:widowControl w:val="0"/>
        <w:autoSpaceDE w:val="0"/>
        <w:autoSpaceDN w:val="0"/>
        <w:spacing w:after="0" w:line="360" w:lineRule="auto"/>
        <w:ind w:left="426"/>
        <w:rPr>
          <w:rFonts w:ascii="Book Antiqua" w:eastAsia="Times New Roman" w:hAnsi="Book Antiqua" w:cs="Arial"/>
          <w:b/>
          <w:bCs/>
          <w:sz w:val="24"/>
          <w:szCs w:val="24"/>
          <w:lang w:val="pt-PT" w:eastAsia="pt-PT" w:bidi="pt-PT"/>
        </w:rPr>
      </w:pPr>
    </w:p>
    <w:p w:rsidR="004C1A70" w:rsidRPr="004C1A70" w:rsidRDefault="004C1A70" w:rsidP="004C1A70">
      <w:pPr>
        <w:widowControl w:val="0"/>
        <w:autoSpaceDE w:val="0"/>
        <w:autoSpaceDN w:val="0"/>
        <w:spacing w:before="120" w:after="0" w:line="360" w:lineRule="auto"/>
        <w:ind w:left="368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EMENTA - DISPÕE SOBRE A INSPEÇÃO SANITÁRIA E INDUSTRIAL DOS PRODUTOS DE ORIGEM ANIMAL E REGULAMENTA O SERVIÇO DE INSPEÇÃO MUNICIPAL – SIM</w:t>
      </w:r>
    </w:p>
    <w:p w:rsidR="004C1A70" w:rsidRPr="004C1A70" w:rsidRDefault="004C1A70" w:rsidP="004C1A70">
      <w:pPr>
        <w:widowControl w:val="0"/>
        <w:autoSpaceDE w:val="0"/>
        <w:autoSpaceDN w:val="0"/>
        <w:spacing w:before="120" w:after="0" w:line="360" w:lineRule="auto"/>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1°</w:t>
      </w:r>
      <w:r w:rsidRPr="004C1A70">
        <w:rPr>
          <w:rFonts w:ascii="Book Antiqua" w:eastAsia="Times New Roman" w:hAnsi="Book Antiqua" w:cs="Arial"/>
          <w:sz w:val="24"/>
          <w:szCs w:val="24"/>
          <w:lang w:val="pt-PT" w:eastAsia="pt-PT" w:bidi="pt-PT"/>
        </w:rPr>
        <w:t xml:space="preserve"> Esta Lei dispõe sobre a obrigatoriedade da prévia fiscalização e inspeção industrial e sanitária dos produtos de origem animal, bem como atualiza o Serviço de Inspeção Municipal — SIM, de competência do Município de Quixadá, em consonância com o disposto na Lei Federal nº 1.283 de 18 de dezembro de 1950 e suas alterações.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 –</w:t>
      </w:r>
      <w:r w:rsidRPr="004C1A70">
        <w:rPr>
          <w:rFonts w:ascii="Book Antiqua" w:eastAsia="Times New Roman" w:hAnsi="Book Antiqua" w:cs="Arial"/>
          <w:sz w:val="24"/>
          <w:szCs w:val="24"/>
          <w:lang w:val="pt-PT" w:eastAsia="pt-PT" w:bidi="pt-PT"/>
        </w:rPr>
        <w:t xml:space="preserve"> A </w:t>
      </w:r>
      <w:bookmarkStart w:id="2" w:name="_Hlk149655671"/>
      <w:r w:rsidRPr="004C1A70">
        <w:rPr>
          <w:rFonts w:ascii="Book Antiqua" w:eastAsia="Times New Roman" w:hAnsi="Book Antiqua" w:cs="Arial"/>
          <w:sz w:val="24"/>
          <w:szCs w:val="24"/>
          <w:lang w:val="pt-PT" w:eastAsia="pt-PT" w:bidi="pt-PT"/>
        </w:rPr>
        <w:t>Secretaria Municipal de Desenvolvimento Rural e Agricultura Familiar</w:t>
      </w:r>
      <w:bookmarkEnd w:id="2"/>
      <w:r w:rsidRPr="004C1A70">
        <w:rPr>
          <w:rFonts w:ascii="Book Antiqua" w:eastAsia="Times New Roman" w:hAnsi="Book Antiqua" w:cs="Arial"/>
          <w:sz w:val="24"/>
          <w:szCs w:val="24"/>
          <w:lang w:val="pt-PT" w:eastAsia="pt-PT" w:bidi="pt-PT"/>
        </w:rPr>
        <w:t>, através do Serviço de Inspeção Municipal — SIM, é o órgão responsável pela fiscalização e inspeção dos produtos de origem animal, cabendo a esta dar cumprimento às normas estabelecidas e impor as penalidades previstas.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II –</w:t>
      </w:r>
      <w:r w:rsidRPr="004C1A70">
        <w:rPr>
          <w:rFonts w:ascii="Book Antiqua" w:eastAsia="Times New Roman" w:hAnsi="Book Antiqua" w:cs="Arial"/>
          <w:sz w:val="24"/>
          <w:szCs w:val="24"/>
          <w:lang w:val="pt-PT" w:eastAsia="pt-PT" w:bidi="pt-PT"/>
        </w:rPr>
        <w:t xml:space="preserve"> Entende-se por Fiscalização a ação direta, privativa e não delegável dos órgãos do poder público no exercício do poder de polícia administrativa, objetivando verificar o cumprimento das determinações legais e regulamentares próprias, desenvolvida com as prerrogativas e nos limites da lei.</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III –</w:t>
      </w:r>
      <w:r w:rsidRPr="004C1A70">
        <w:rPr>
          <w:rFonts w:ascii="Book Antiqua" w:eastAsia="Times New Roman" w:hAnsi="Book Antiqua" w:cs="Arial"/>
          <w:sz w:val="24"/>
          <w:szCs w:val="24"/>
          <w:lang w:val="pt-PT" w:eastAsia="pt-PT" w:bidi="pt-PT"/>
        </w:rPr>
        <w:t xml:space="preserve"> Entende-se por Inspeção a atividade privativa de profissionais médicos veterinários oficiais ou habilitados, pautada na execução de atividades que avalia em toda a cadeia as Boas Práticas de Fabricação, bem como a execução de métodos diagnósticos, clínicos, laboratoriais e epidemiológicos </w:t>
      </w:r>
      <w:r w:rsidRPr="004C1A70">
        <w:rPr>
          <w:rFonts w:ascii="Book Antiqua" w:eastAsia="Times New Roman" w:hAnsi="Book Antiqua" w:cs="Arial"/>
          <w:sz w:val="24"/>
          <w:szCs w:val="24"/>
          <w:lang w:val="pt-PT" w:eastAsia="pt-PT" w:bidi="pt-PT"/>
        </w:rPr>
        <w:lastRenderedPageBreak/>
        <w:t>para a detecção de patologias e contaminantes dos produtos de origem animal para garantia da qualidade e inocuidade dos produtos de origem animal.</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2º</w:t>
      </w:r>
      <w:r w:rsidRPr="004C1A70">
        <w:rPr>
          <w:rFonts w:ascii="Book Antiqua" w:eastAsia="Times New Roman" w:hAnsi="Book Antiqua" w:cs="Arial"/>
          <w:sz w:val="24"/>
          <w:szCs w:val="24"/>
          <w:lang w:val="pt-PT" w:eastAsia="pt-PT" w:bidi="pt-PT"/>
        </w:rPr>
        <w:t xml:space="preserve"> O Município poderá celebrar convênios com outros municípios, Estado e União, órgãos e entidades, visando estabelecer ações conjuntas e de fomento para a realização das atividades do Serviço de Inspeção Municipal, bem como contratar profissionais competentes para a mesma finalidade.</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Parágrafo Único.</w:t>
      </w:r>
      <w:r w:rsidRPr="004C1A70">
        <w:rPr>
          <w:rFonts w:ascii="Book Antiqua" w:eastAsia="Times New Roman" w:hAnsi="Book Antiqua" w:cs="Arial"/>
          <w:sz w:val="24"/>
          <w:szCs w:val="24"/>
          <w:lang w:val="pt-PT" w:eastAsia="pt-PT" w:bidi="pt-PT"/>
        </w:rPr>
        <w:t xml:space="preserve"> Fica o Serviço de Inspeção Municipal autorizado a integrar Consórcios públicos e realizar adesão aos Sistema Brasileiro de Inspeção (SISBI) e Sistema Unificado Estadual de Sanidade Agroindustrial Artesanal e de Pequeno Porte (SUSAP/CE).</w:t>
      </w:r>
    </w:p>
    <w:p w:rsidR="004C1A70" w:rsidRPr="004C1A70" w:rsidRDefault="004C1A70" w:rsidP="004C1A70">
      <w:pPr>
        <w:widowControl w:val="0"/>
        <w:autoSpaceDE w:val="0"/>
        <w:autoSpaceDN w:val="0"/>
        <w:spacing w:before="120" w:after="0" w:line="360" w:lineRule="auto"/>
        <w:ind w:left="426"/>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3º</w:t>
      </w:r>
      <w:r w:rsidRPr="004C1A70">
        <w:rPr>
          <w:rFonts w:ascii="Book Antiqua" w:eastAsia="Times New Roman" w:hAnsi="Book Antiqua" w:cs="Arial"/>
          <w:sz w:val="24"/>
          <w:szCs w:val="24"/>
          <w:lang w:val="pt-PT" w:eastAsia="pt-PT" w:bidi="pt-PT"/>
        </w:rPr>
        <w:t xml:space="preserve"> O Serviço de Inspeção Municipal – SIM tem por finalidade a inspeção e fiscalização da produção industrial e sanitária dos produtos de origem animal, comestíveis e não comestíveis, adicionados ou não de produtos de origem vegetal, preparados, transformados, manipulados, recebidos, acondicionados, depositados e em trânsito no Município.</w:t>
      </w:r>
    </w:p>
    <w:p w:rsidR="004C1A70" w:rsidRPr="004C1A70" w:rsidRDefault="004C1A70" w:rsidP="004C1A70">
      <w:pPr>
        <w:widowControl w:val="0"/>
        <w:autoSpaceDE w:val="0"/>
        <w:autoSpaceDN w:val="0"/>
        <w:spacing w:before="120" w:after="0" w:line="360" w:lineRule="auto"/>
        <w:ind w:left="426"/>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4º</w:t>
      </w:r>
      <w:r w:rsidRPr="004C1A70">
        <w:rPr>
          <w:rFonts w:ascii="Book Antiqua" w:eastAsia="Times New Roman" w:hAnsi="Book Antiqua" w:cs="Arial"/>
          <w:sz w:val="24"/>
          <w:szCs w:val="24"/>
          <w:lang w:val="pt-PT" w:eastAsia="pt-PT" w:bidi="pt-PT"/>
        </w:rPr>
        <w:t xml:space="preserve"> A fiscalização e a inspeção de que trata esta Lei serão executadas: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 –</w:t>
      </w:r>
      <w:r w:rsidRPr="004C1A70">
        <w:rPr>
          <w:rFonts w:ascii="Book Antiqua" w:eastAsia="Times New Roman" w:hAnsi="Book Antiqua" w:cs="Arial"/>
          <w:sz w:val="24"/>
          <w:szCs w:val="24"/>
          <w:lang w:val="pt-PT" w:eastAsia="pt-PT" w:bidi="pt-PT"/>
        </w:rPr>
        <w:t xml:space="preserve"> nos estabelecimentos industriais especializados, situados em área urbana ou rural, e/ou nas propriedades rurais com instalações adequadas ao abate de animais e se preparo ou industrialização para o consumo;</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II –</w:t>
      </w:r>
      <w:r w:rsidRPr="004C1A70">
        <w:rPr>
          <w:rFonts w:ascii="Book Antiqua" w:eastAsia="Times New Roman" w:hAnsi="Book Antiqua" w:cs="Arial"/>
          <w:sz w:val="24"/>
          <w:szCs w:val="24"/>
          <w:lang w:val="pt-PT" w:eastAsia="pt-PT" w:bidi="pt-PT"/>
        </w:rPr>
        <w:t xml:space="preserve"> nos entrepostos de recebimento e distribuição do pescado e nas fábricas que beneficiem;</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lastRenderedPageBreak/>
        <w:t>III –</w:t>
      </w:r>
      <w:r w:rsidRPr="004C1A70">
        <w:rPr>
          <w:rFonts w:ascii="Book Antiqua" w:eastAsia="Times New Roman" w:hAnsi="Book Antiqua" w:cs="Arial"/>
          <w:sz w:val="24"/>
          <w:szCs w:val="24"/>
          <w:lang w:val="pt-PT" w:eastAsia="pt-PT" w:bidi="pt-PT"/>
        </w:rPr>
        <w:t xml:space="preserve"> nos estabelecimentos industriais de leite e derivados e nas propriedades rurais com instalações adequadas para a manipulação, industrialização e o preparo de leite e seus derivados, sob qualquer forma, para o consumo;</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IV –</w:t>
      </w:r>
      <w:r w:rsidRPr="004C1A70">
        <w:rPr>
          <w:rFonts w:ascii="Book Antiqua" w:eastAsia="Times New Roman" w:hAnsi="Book Antiqua" w:cs="Arial"/>
          <w:sz w:val="24"/>
          <w:szCs w:val="24"/>
          <w:lang w:val="pt-PT" w:eastAsia="pt-PT" w:bidi="pt-PT"/>
        </w:rPr>
        <w:t xml:space="preserve"> nos entrepostos de ovos e nas fabricas de seus derivados;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V –</w:t>
      </w:r>
      <w:r w:rsidRPr="004C1A70">
        <w:rPr>
          <w:rFonts w:ascii="Book Antiqua" w:eastAsia="Times New Roman" w:hAnsi="Book Antiqua" w:cs="Arial"/>
          <w:sz w:val="24"/>
          <w:szCs w:val="24"/>
          <w:lang w:val="pt-PT" w:eastAsia="pt-PT" w:bidi="pt-PT"/>
        </w:rPr>
        <w:t xml:space="preserve"> nos estabelecimentos industriais e/ou propriedades rurais com instalações adequadas ao processo de beneficiamento dos produtos das abelhas e seus derivados; </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VI -</w:t>
      </w:r>
      <w:r w:rsidRPr="004C1A70">
        <w:rPr>
          <w:rFonts w:ascii="Book Antiqua" w:eastAsia="Times New Roman" w:hAnsi="Book Antiqua" w:cs="Arial"/>
          <w:sz w:val="24"/>
          <w:szCs w:val="24"/>
          <w:lang w:val="pt-PT" w:eastAsia="pt-PT" w:bidi="pt-PT"/>
        </w:rPr>
        <w:t xml:space="preserve"> nos entrepostos que, de modo geral, recebam, manipulem, armazenem, conservem ou acondicionem produtos de origem animal.</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5º</w:t>
      </w:r>
      <w:r w:rsidRPr="004C1A70">
        <w:rPr>
          <w:rFonts w:ascii="Book Antiqua" w:eastAsia="Times New Roman" w:hAnsi="Book Antiqua" w:cs="Arial"/>
          <w:sz w:val="24"/>
          <w:szCs w:val="24"/>
          <w:lang w:val="pt-PT" w:eastAsia="pt-PT" w:bidi="pt-PT"/>
        </w:rPr>
        <w:t xml:space="preserve"> Estão sujeitos à fiscalização e inspeção de que trata esta Lei:</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 –</w:t>
      </w:r>
      <w:r w:rsidRPr="004C1A70">
        <w:rPr>
          <w:rFonts w:ascii="Book Antiqua" w:eastAsia="Times New Roman" w:hAnsi="Book Antiqua" w:cs="Arial"/>
          <w:sz w:val="24"/>
          <w:szCs w:val="24"/>
          <w:lang w:val="pt-PT" w:eastAsia="pt-PT" w:bidi="pt-PT"/>
        </w:rPr>
        <w:t xml:space="preserve"> os animais destinados ao abate, seus produtos, subprodutos e matérias-primas;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II –</w:t>
      </w:r>
      <w:r w:rsidRPr="004C1A70">
        <w:rPr>
          <w:rFonts w:ascii="Book Antiqua" w:eastAsia="Times New Roman" w:hAnsi="Book Antiqua" w:cs="Arial"/>
          <w:sz w:val="24"/>
          <w:szCs w:val="24"/>
          <w:lang w:val="pt-PT" w:eastAsia="pt-PT" w:bidi="pt-PT"/>
        </w:rPr>
        <w:t xml:space="preserve"> o pescado e seus derivados;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III –</w:t>
      </w:r>
      <w:r w:rsidRPr="004C1A70">
        <w:rPr>
          <w:rFonts w:ascii="Book Antiqua" w:eastAsia="Times New Roman" w:hAnsi="Book Antiqua" w:cs="Arial"/>
          <w:sz w:val="24"/>
          <w:szCs w:val="24"/>
          <w:lang w:val="pt-PT" w:eastAsia="pt-PT" w:bidi="pt-PT"/>
        </w:rPr>
        <w:t xml:space="preserve"> o leite e seus derivados;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IV –</w:t>
      </w:r>
      <w:r w:rsidRPr="004C1A70">
        <w:rPr>
          <w:rFonts w:ascii="Book Antiqua" w:eastAsia="Times New Roman" w:hAnsi="Book Antiqua" w:cs="Arial"/>
          <w:sz w:val="24"/>
          <w:szCs w:val="24"/>
          <w:lang w:val="pt-PT" w:eastAsia="pt-PT" w:bidi="pt-PT"/>
        </w:rPr>
        <w:t xml:space="preserve"> o ovo e seus derivados;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V –</w:t>
      </w:r>
      <w:r w:rsidRPr="004C1A70">
        <w:rPr>
          <w:rFonts w:ascii="Book Antiqua" w:eastAsia="Times New Roman" w:hAnsi="Book Antiqua" w:cs="Arial"/>
          <w:sz w:val="24"/>
          <w:szCs w:val="24"/>
          <w:lang w:val="pt-PT" w:eastAsia="pt-PT" w:bidi="pt-PT"/>
        </w:rPr>
        <w:t xml:space="preserve"> os produtos das abelhas e seus derivados</w:t>
      </w:r>
    </w:p>
    <w:p w:rsidR="004C1A70" w:rsidRPr="004C1A70" w:rsidRDefault="004C1A70" w:rsidP="004C1A70">
      <w:pPr>
        <w:widowControl w:val="0"/>
        <w:autoSpaceDE w:val="0"/>
        <w:autoSpaceDN w:val="0"/>
        <w:spacing w:before="120" w:after="0" w:line="360" w:lineRule="auto"/>
        <w:ind w:left="426"/>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6º</w:t>
      </w:r>
      <w:r w:rsidRPr="004C1A70">
        <w:rPr>
          <w:rFonts w:ascii="Book Antiqua" w:eastAsia="Times New Roman" w:hAnsi="Book Antiqua" w:cs="Arial"/>
          <w:sz w:val="24"/>
          <w:szCs w:val="24"/>
          <w:lang w:val="pt-PT" w:eastAsia="pt-PT" w:bidi="pt-PT"/>
        </w:rPr>
        <w:t xml:space="preserve"> O registro do estabelecimento, e de seus produtos, no órgão municipal competente é condição indispensável para o funcionamento dos estabelecimentos industriais ou entrepostos de produtos de origem animal.</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§1º</w:t>
      </w:r>
      <w:r w:rsidRPr="004C1A70">
        <w:rPr>
          <w:rFonts w:ascii="Book Antiqua" w:eastAsia="Times New Roman" w:hAnsi="Book Antiqua" w:cs="Arial"/>
          <w:sz w:val="24"/>
          <w:szCs w:val="24"/>
          <w:lang w:val="pt-PT" w:eastAsia="pt-PT" w:bidi="pt-PT"/>
        </w:rPr>
        <w:t xml:space="preserve"> A inspeção sanitária e industrial dos produtos de origem animal ocorrerá nos estabelecimentos que, após registrado e com funcionamento autorizado pelo SIM, ficarão sujeitos às normas de implantação, </w:t>
      </w:r>
      <w:r w:rsidRPr="004C1A70">
        <w:rPr>
          <w:rFonts w:ascii="Book Antiqua" w:eastAsia="Times New Roman" w:hAnsi="Book Antiqua" w:cs="Arial"/>
          <w:sz w:val="24"/>
          <w:szCs w:val="24"/>
          <w:lang w:val="pt-PT" w:eastAsia="pt-PT" w:bidi="pt-PT"/>
        </w:rPr>
        <w:lastRenderedPageBreak/>
        <w:t>funcionamento e inspeção.</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§2º</w:t>
      </w:r>
      <w:r w:rsidRPr="004C1A70">
        <w:rPr>
          <w:rFonts w:ascii="Book Antiqua" w:eastAsia="Times New Roman" w:hAnsi="Book Antiqua" w:cs="Arial"/>
          <w:sz w:val="24"/>
          <w:szCs w:val="24"/>
          <w:lang w:val="pt-PT" w:eastAsia="pt-PT" w:bidi="pt-PT"/>
        </w:rPr>
        <w:t xml:space="preserve"> As agroindústrias de pequeno porte deverão possuir procedimentos para registro e estrutura diferenciados, respeitando as especificidades dos diferentes produtos e escala de produção, conforme regulamentação específica.</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7º</w:t>
      </w:r>
      <w:r w:rsidRPr="004C1A70">
        <w:rPr>
          <w:rFonts w:ascii="Book Antiqua" w:eastAsia="Times New Roman" w:hAnsi="Book Antiqua" w:cs="Arial"/>
          <w:sz w:val="24"/>
          <w:szCs w:val="24"/>
          <w:lang w:val="pt-PT" w:eastAsia="pt-PT" w:bidi="pt-PT"/>
        </w:rPr>
        <w:t xml:space="preserve"> A inspeção e a fiscalização sanitária de que trata a presente Lei podem ser executadas de forma permanente ou periódica, de acordo com a necessidade do serviço.</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 1º</w:t>
      </w:r>
      <w:r w:rsidRPr="004C1A70">
        <w:rPr>
          <w:rFonts w:ascii="Book Antiqua" w:eastAsia="Times New Roman" w:hAnsi="Book Antiqua" w:cs="Arial"/>
          <w:sz w:val="24"/>
          <w:szCs w:val="24"/>
          <w:lang w:val="pt-PT" w:eastAsia="pt-PT" w:bidi="pt-PT"/>
        </w:rPr>
        <w:t xml:space="preserve"> Dar-se-á a execução de forma permanente nos estabelecimentos durante as atividades de abate das diferentes espécies animais de abate.</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 2º</w:t>
      </w:r>
      <w:r w:rsidRPr="004C1A70">
        <w:rPr>
          <w:rFonts w:ascii="Book Antiqua" w:eastAsia="Times New Roman" w:hAnsi="Book Antiqua" w:cs="Arial"/>
          <w:sz w:val="24"/>
          <w:szCs w:val="24"/>
          <w:lang w:val="pt-PT" w:eastAsia="pt-PT" w:bidi="pt-PT"/>
        </w:rPr>
        <w:t xml:space="preserve"> Nos demais estabelecimentos abrangidos por esta Lei, a inspeção será de forma periódica, com frequência de execução estabelecida em normas complementares expedidas pela Secretaria Municipal de Desenvolvimento Rural e Agricultura Familiar, considerando os riscos dos diferentes produtos e processos produtivos envolvidos, bem como através dos resultados de avaliação dos controles dos processos de produção e do desempenho de cada estabelecimento mediante fiscalizações anteriores.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8º</w:t>
      </w:r>
      <w:r w:rsidRPr="004C1A70">
        <w:rPr>
          <w:rFonts w:ascii="Book Antiqua" w:eastAsia="Times New Roman" w:hAnsi="Book Antiqua" w:cs="Arial"/>
          <w:sz w:val="24"/>
          <w:szCs w:val="24"/>
          <w:lang w:val="pt-PT" w:eastAsia="pt-PT" w:bidi="pt-PT"/>
        </w:rPr>
        <w:t xml:space="preserve"> O exercício da inspeção e fiscalização caberá aos servidores do SIM, na sua respectiva área de competência, podendo valer-se de auxiliares e colaboradores oficiais designados.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Parágrafo único.</w:t>
      </w:r>
      <w:r w:rsidRPr="004C1A70">
        <w:rPr>
          <w:rFonts w:ascii="Book Antiqua" w:eastAsia="Times New Roman" w:hAnsi="Book Antiqua" w:cs="Arial"/>
          <w:sz w:val="24"/>
          <w:szCs w:val="24"/>
          <w:lang w:val="pt-PT" w:eastAsia="pt-PT" w:bidi="pt-PT"/>
        </w:rPr>
        <w:t xml:space="preserve"> O Chefe do Poder Executivo, através de portaria, poderá designar servidores do quadro funcional do Município de Quixadá para atuar perante o Sistema de Inspeção Municipal (SIM), através de livre nomeação, observados os requisitos legais para investidura no cargo.</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9º</w:t>
      </w:r>
      <w:r w:rsidRPr="004C1A70">
        <w:rPr>
          <w:rFonts w:ascii="Book Antiqua" w:eastAsia="Times New Roman" w:hAnsi="Book Antiqua" w:cs="Arial"/>
          <w:sz w:val="24"/>
          <w:szCs w:val="24"/>
          <w:lang w:val="pt-PT" w:eastAsia="pt-PT" w:bidi="pt-PT"/>
        </w:rPr>
        <w:t xml:space="preserve"> No estabelecimento agroindustrial de pequeno porte as ações de inspeção e fiscalização deverão ter natureza prioritariamente orientadoras, considerando o risco iminente à saúde pública e fraudes sanitárias e econômicas contra o consumidor.</w:t>
      </w:r>
    </w:p>
    <w:p w:rsidR="004C1A70" w:rsidRPr="004C1A70" w:rsidRDefault="004C1A70" w:rsidP="004C1A70">
      <w:pPr>
        <w:widowControl w:val="0"/>
        <w:autoSpaceDE w:val="0"/>
        <w:autoSpaceDN w:val="0"/>
        <w:spacing w:before="120" w:after="0" w:line="360" w:lineRule="auto"/>
        <w:ind w:left="426"/>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10</w:t>
      </w:r>
      <w:r w:rsidRPr="004C1A70">
        <w:rPr>
          <w:rFonts w:ascii="Book Antiqua" w:eastAsia="Times New Roman" w:hAnsi="Book Antiqua" w:cs="Arial"/>
          <w:sz w:val="24"/>
          <w:szCs w:val="24"/>
          <w:lang w:val="pt-PT" w:eastAsia="pt-PT" w:bidi="pt-PT"/>
        </w:rPr>
        <w:t xml:space="preserve"> As ações de fiscalização e inspeção serão executadas de acordo com os princípios e diretrizes: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 -</w:t>
      </w:r>
      <w:r w:rsidRPr="004C1A70">
        <w:rPr>
          <w:rFonts w:ascii="Book Antiqua" w:eastAsia="Times New Roman" w:hAnsi="Book Antiqua" w:cs="Arial"/>
          <w:sz w:val="24"/>
          <w:szCs w:val="24"/>
          <w:lang w:val="pt-PT" w:eastAsia="pt-PT" w:bidi="pt-PT"/>
        </w:rPr>
        <w:t xml:space="preserve"> Promoção da inclusão produtiva com segurança sanitária;</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II -</w:t>
      </w:r>
      <w:r w:rsidRPr="004C1A70">
        <w:rPr>
          <w:rFonts w:ascii="Book Antiqua" w:eastAsia="Times New Roman" w:hAnsi="Book Antiqua" w:cs="Arial"/>
          <w:sz w:val="24"/>
          <w:szCs w:val="24"/>
          <w:lang w:val="pt-PT" w:eastAsia="pt-PT" w:bidi="pt-PT"/>
        </w:rPr>
        <w:t xml:space="preserve"> Racionalização, simplificação, harmonização e transparência dos procedimentos e requisitos de registro sanitário dos estabelecimentos, produtos e rótulos, para promover a segurança sanitária e a formalização da agroindústria de pequeno porte;</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III -</w:t>
      </w:r>
      <w:r w:rsidRPr="004C1A70">
        <w:rPr>
          <w:rFonts w:ascii="Book Antiqua" w:eastAsia="Times New Roman" w:hAnsi="Book Antiqua" w:cs="Arial"/>
          <w:sz w:val="24"/>
          <w:szCs w:val="24"/>
          <w:lang w:val="pt-PT" w:eastAsia="pt-PT" w:bidi="pt-PT"/>
        </w:rPr>
        <w:t xml:space="preserve"> Utilização dos princípios da razoabilidade quanto às exigências aplicadas; e</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IV –</w:t>
      </w:r>
      <w:r w:rsidRPr="004C1A70">
        <w:rPr>
          <w:rFonts w:ascii="Book Antiqua" w:eastAsia="Times New Roman" w:hAnsi="Book Antiqua" w:cs="Arial"/>
          <w:sz w:val="24"/>
          <w:szCs w:val="24"/>
          <w:lang w:val="pt-PT" w:eastAsia="pt-PT" w:bidi="pt-PT"/>
        </w:rPr>
        <w:t xml:space="preserve"> Atuação com foco na inocuidade e qualidade da matéria prima, processo e dos produtos.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11</w:t>
      </w:r>
      <w:r w:rsidRPr="004C1A70">
        <w:rPr>
          <w:rFonts w:ascii="Book Antiqua" w:eastAsia="Times New Roman" w:hAnsi="Book Antiqua" w:cs="Arial"/>
          <w:sz w:val="24"/>
          <w:szCs w:val="24"/>
          <w:lang w:val="pt-PT" w:eastAsia="pt-PT" w:bidi="pt-PT"/>
        </w:rPr>
        <w:t xml:space="preserve"> Os estabelecimentos devem estabelecer procedimentos que garantam a aplicação dos princípios de boas práticas de fabricação, com controles sistemáticos dos processos e monitoramento frequente, adequados ao seu volume de produção e que visem assegurar a inocuidade e qualidade do produto.</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12</w:t>
      </w:r>
      <w:r w:rsidRPr="004C1A70">
        <w:rPr>
          <w:rFonts w:ascii="Book Antiqua" w:eastAsia="Times New Roman" w:hAnsi="Book Antiqua" w:cs="Arial"/>
          <w:sz w:val="24"/>
          <w:szCs w:val="24"/>
          <w:lang w:val="pt-PT" w:eastAsia="pt-PT" w:bidi="pt-PT"/>
        </w:rPr>
        <w:t xml:space="preserve"> O Município adota que, sem prejuízo das sanções de natureza civil </w:t>
      </w:r>
      <w:r w:rsidRPr="004C1A70">
        <w:rPr>
          <w:rFonts w:ascii="Book Antiqua" w:eastAsia="Times New Roman" w:hAnsi="Book Antiqua" w:cs="Arial"/>
          <w:sz w:val="24"/>
          <w:szCs w:val="24"/>
          <w:lang w:val="pt-PT" w:eastAsia="pt-PT" w:bidi="pt-PT"/>
        </w:rPr>
        <w:lastRenderedPageBreak/>
        <w:t>ou penal cabíveis, as infrações sanitárias serão punidas, alternativa ou cumulativamente com as penalidades de:</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 –</w:t>
      </w:r>
      <w:r w:rsidRPr="004C1A70">
        <w:rPr>
          <w:rFonts w:ascii="Book Antiqua" w:eastAsia="Times New Roman" w:hAnsi="Book Antiqua" w:cs="Arial"/>
          <w:sz w:val="24"/>
          <w:szCs w:val="24"/>
          <w:lang w:val="pt-PT" w:eastAsia="pt-PT" w:bidi="pt-PT"/>
        </w:rPr>
        <w:t xml:space="preserve"> Advertência, quando o infrator for primário e não tiver agido com dolo ou má fé, ou não se verificar circunstância agravante.</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II –</w:t>
      </w:r>
      <w:r w:rsidRPr="004C1A70">
        <w:rPr>
          <w:rFonts w:ascii="Book Antiqua" w:eastAsia="Times New Roman" w:hAnsi="Book Antiqua" w:cs="Arial"/>
          <w:sz w:val="24"/>
          <w:szCs w:val="24"/>
          <w:lang w:val="pt-PT" w:eastAsia="pt-PT" w:bidi="pt-PT"/>
        </w:rPr>
        <w:t xml:space="preserve"> Multa, de 5 (cinco) </w:t>
      </w:r>
      <w:r w:rsidRPr="004C1A70">
        <w:rPr>
          <w:rFonts w:ascii="Book Antiqua" w:eastAsia="Times New Roman" w:hAnsi="Book Antiqua" w:cs="Times New Roman"/>
          <w:bCs/>
          <w:sz w:val="24"/>
          <w:szCs w:val="24"/>
          <w:lang w:val="pt-PT" w:eastAsia="pt-PT" w:bidi="pt-PT"/>
        </w:rPr>
        <w:t>UFIRM – UNIDADE FISCAL DE REFERÊNCIA MUNICIPAL</w:t>
      </w:r>
      <w:r w:rsidRPr="004C1A70">
        <w:rPr>
          <w:rFonts w:ascii="Book Antiqua" w:eastAsia="Times New Roman" w:hAnsi="Book Antiqua" w:cs="Arial"/>
          <w:sz w:val="24"/>
          <w:szCs w:val="24"/>
          <w:lang w:val="pt-PT" w:eastAsia="pt-PT" w:bidi="pt-PT"/>
        </w:rPr>
        <w:t xml:space="preserve"> até 50 (cinquenta) </w:t>
      </w:r>
      <w:r w:rsidRPr="004C1A70">
        <w:rPr>
          <w:rFonts w:ascii="Book Antiqua" w:eastAsia="Times New Roman" w:hAnsi="Book Antiqua" w:cs="Times New Roman"/>
          <w:bCs/>
          <w:sz w:val="24"/>
          <w:szCs w:val="24"/>
          <w:lang w:val="pt-PT" w:eastAsia="pt-PT" w:bidi="pt-PT"/>
        </w:rPr>
        <w:t>UFIRM – UNIDADE FISCAL DE REFERÊNCIA MUNICIPAL, conforme estipulação em Decreto</w:t>
      </w:r>
      <w:r w:rsidRPr="004C1A70">
        <w:rPr>
          <w:rFonts w:ascii="Book Antiqua" w:eastAsia="Times New Roman" w:hAnsi="Book Antiqua" w:cs="Arial"/>
          <w:sz w:val="24"/>
          <w:szCs w:val="24"/>
          <w:lang w:val="pt-PT" w:eastAsia="pt-PT" w:bidi="pt-PT"/>
        </w:rPr>
        <w:t>, nos casos não compreendidos no inciso I, nos casos de reincidência ou sempre que se verificar condição agravante;</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III –</w:t>
      </w:r>
      <w:r w:rsidRPr="004C1A70">
        <w:rPr>
          <w:rFonts w:ascii="Book Antiqua" w:eastAsia="Times New Roman" w:hAnsi="Book Antiqua" w:cs="Arial"/>
          <w:sz w:val="24"/>
          <w:szCs w:val="24"/>
          <w:lang w:val="pt-PT" w:eastAsia="pt-PT" w:bidi="pt-PT"/>
        </w:rPr>
        <w:t xml:space="preserve"> Apreensão ou condenação da matéria-prima, dos produtos, subprodutos e derivados, quando houver indícios de que não apresentam condições higiênico-sanitárias adequadas a finalidade que se destinam ou forem adulterados;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IV –</w:t>
      </w:r>
      <w:r w:rsidRPr="004C1A70">
        <w:rPr>
          <w:rFonts w:ascii="Book Antiqua" w:eastAsia="Times New Roman" w:hAnsi="Book Antiqua" w:cs="Arial"/>
          <w:sz w:val="24"/>
          <w:szCs w:val="24"/>
          <w:lang w:val="pt-PT" w:eastAsia="pt-PT" w:bidi="pt-PT"/>
        </w:rPr>
        <w:t xml:space="preserve"> Suspensão das atividades que causem risco à saúde, constatação de fraude ou quando houver embaraço à ação da fiscalização;</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V –</w:t>
      </w:r>
      <w:r w:rsidRPr="004C1A70">
        <w:rPr>
          <w:rFonts w:ascii="Book Antiqua" w:eastAsia="Times New Roman" w:hAnsi="Book Antiqua" w:cs="Arial"/>
          <w:sz w:val="24"/>
          <w:szCs w:val="24"/>
          <w:lang w:val="pt-PT" w:eastAsia="pt-PT" w:bidi="pt-PT"/>
        </w:rPr>
        <w:t xml:space="preserve"> Interdição total ou parcial do estabelecimento, quando a infração consistir na adulteração ou na falsificação habitual do produto ou se verificar, quando da inspeção técnica pela autoridade competente, a insuficiência de condições higiênico-sanitárias adequadas;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VI –</w:t>
      </w:r>
      <w:r w:rsidRPr="004C1A70">
        <w:rPr>
          <w:rFonts w:ascii="Book Antiqua" w:eastAsia="Times New Roman" w:hAnsi="Book Antiqua" w:cs="Arial"/>
          <w:sz w:val="24"/>
          <w:szCs w:val="24"/>
          <w:lang w:val="pt-PT" w:eastAsia="pt-PT" w:bidi="pt-PT"/>
        </w:rPr>
        <w:t xml:space="preserve"> Cassação do registro do estabelecimento nos casos previstos em regulamento.</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§1º</w:t>
      </w:r>
      <w:r w:rsidRPr="004C1A70">
        <w:rPr>
          <w:rFonts w:ascii="Book Antiqua" w:eastAsia="Times New Roman" w:hAnsi="Book Antiqua" w:cs="Arial"/>
          <w:sz w:val="24"/>
          <w:szCs w:val="24"/>
          <w:lang w:val="pt-PT" w:eastAsia="pt-PT" w:bidi="pt-PT"/>
        </w:rPr>
        <w:t xml:space="preserve"> Nos casos de artifícios, ardil, simulação, embaraço ou resistência à ação fiscal, levando-se me contas as condições atenuantes e agravantes, as multas previstas no inciso II do caput serão aplicadas em seu valor máximo;</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§2º</w:t>
      </w:r>
      <w:r w:rsidRPr="004C1A70">
        <w:rPr>
          <w:rFonts w:ascii="Book Antiqua" w:eastAsia="Times New Roman" w:hAnsi="Book Antiqua" w:cs="Arial"/>
          <w:sz w:val="24"/>
          <w:szCs w:val="24"/>
          <w:lang w:val="pt-PT" w:eastAsia="pt-PT" w:bidi="pt-PT"/>
        </w:rPr>
        <w:t xml:space="preserve"> As penalidades previstas nos incisos IV e V do caput poderão ser </w:t>
      </w:r>
      <w:r w:rsidRPr="004C1A70">
        <w:rPr>
          <w:rFonts w:ascii="Book Antiqua" w:eastAsia="Times New Roman" w:hAnsi="Book Antiqua" w:cs="Arial"/>
          <w:sz w:val="24"/>
          <w:szCs w:val="24"/>
          <w:lang w:val="pt-PT" w:eastAsia="pt-PT" w:bidi="pt-PT"/>
        </w:rPr>
        <w:lastRenderedPageBreak/>
        <w:t>rescindidas após atendimento de suas exigências motivadoras.</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13</w:t>
      </w:r>
      <w:r w:rsidRPr="004C1A70">
        <w:rPr>
          <w:rFonts w:ascii="Book Antiqua" w:eastAsia="Times New Roman" w:hAnsi="Book Antiqua" w:cs="Arial"/>
          <w:sz w:val="24"/>
          <w:szCs w:val="24"/>
          <w:lang w:val="pt-PT" w:eastAsia="pt-PT" w:bidi="pt-PT"/>
        </w:rPr>
        <w:t xml:space="preserve"> O Poder Executivo Municipal regulamentará a presente Lei, dispondo sobre as condições gerais higiênico-sanitárias a serem observadas para a aprovação e funcionamento dos estabelecimentos subordinados à fiscalização municipal, os documentos pertinentes ao registro e funcionamento de estabelecimentos, as sanções aplicadas, garantindo-se procedimentos de ampla defesa e contraditório e demais dispositivos necessários para o cumprimento dos objetivos principais da presente Lei.</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14</w:t>
      </w:r>
      <w:r w:rsidRPr="004C1A70">
        <w:rPr>
          <w:rFonts w:ascii="Book Antiqua" w:eastAsia="Times New Roman" w:hAnsi="Book Antiqua" w:cs="Arial"/>
          <w:sz w:val="24"/>
          <w:szCs w:val="24"/>
          <w:lang w:val="pt-PT" w:eastAsia="pt-PT" w:bidi="pt-PT"/>
        </w:rPr>
        <w:t xml:space="preserve"> O cargo de coordenador do Serviço de Inspeção Municipal será exercido por Médico Veterinário nomeado por ato do Chefe do Poder Executivo.</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§1º</w:t>
      </w:r>
      <w:r w:rsidRPr="004C1A70">
        <w:rPr>
          <w:rFonts w:ascii="Book Antiqua" w:eastAsia="Times New Roman" w:hAnsi="Book Antiqua" w:cs="Arial"/>
          <w:sz w:val="24"/>
          <w:szCs w:val="24"/>
          <w:lang w:val="pt-PT" w:eastAsia="pt-PT" w:bidi="pt-PT"/>
        </w:rPr>
        <w:t xml:space="preserve"> Ficará a cargo do coordenador do Serviço de Inspeção Municipal fazer cumprir estas normas e outras que digam respeito à Inspeção Industrial e Sanitária dos estabelecimentos a que se refere esta Lei.</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§2º</w:t>
      </w:r>
      <w:r w:rsidRPr="004C1A70">
        <w:rPr>
          <w:rFonts w:ascii="Book Antiqua" w:eastAsia="Times New Roman" w:hAnsi="Book Antiqua" w:cs="Arial"/>
          <w:sz w:val="24"/>
          <w:szCs w:val="24"/>
          <w:lang w:val="pt-PT" w:eastAsia="pt-PT" w:bidi="pt-PT"/>
        </w:rPr>
        <w:t xml:space="preserve"> Para execução de suas atividades, o Coordenador do SIM tem autorização para conduzir veículo oficial.</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15</w:t>
      </w:r>
      <w:r w:rsidRPr="004C1A70">
        <w:rPr>
          <w:rFonts w:ascii="Book Antiqua" w:eastAsia="Times New Roman" w:hAnsi="Book Antiqua" w:cs="Arial"/>
          <w:sz w:val="24"/>
          <w:szCs w:val="24"/>
          <w:lang w:val="pt-PT" w:eastAsia="pt-PT" w:bidi="pt-PT"/>
        </w:rPr>
        <w:t xml:space="preserve"> Os casos omissos ou de dúvidas decorrentes da aplicação da presente lei, bem como de sua regulamentação, serão dirimidos através de atos normativos oriundos da Secretaria Municipal de Desenvolvimento Rural e Agricultura Familiar.</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16</w:t>
      </w:r>
      <w:r w:rsidRPr="004C1A70">
        <w:rPr>
          <w:rFonts w:ascii="Book Antiqua" w:eastAsia="Times New Roman" w:hAnsi="Book Antiqua" w:cs="Arial"/>
          <w:sz w:val="24"/>
          <w:szCs w:val="24"/>
          <w:lang w:val="pt-PT" w:eastAsia="pt-PT" w:bidi="pt-PT"/>
        </w:rPr>
        <w:t xml:space="preserve"> As despesas de execução da presente Lei correrão por conta de dotação orçamentária própria da Secretaria Municipal de Desenvolvimento </w:t>
      </w:r>
      <w:r w:rsidRPr="004C1A70">
        <w:rPr>
          <w:rFonts w:ascii="Book Antiqua" w:eastAsia="Times New Roman" w:hAnsi="Book Antiqua" w:cs="Arial"/>
          <w:sz w:val="24"/>
          <w:szCs w:val="24"/>
          <w:lang w:val="pt-PT" w:eastAsia="pt-PT" w:bidi="pt-PT"/>
        </w:rPr>
        <w:lastRenderedPageBreak/>
        <w:t>Rural e Agricultura Familiar.</w:t>
      </w: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bCs/>
          <w:sz w:val="24"/>
          <w:szCs w:val="24"/>
          <w:lang w:val="pt-PT" w:eastAsia="pt-PT" w:bidi="pt-PT"/>
        </w:rPr>
        <w:t>Art. 17</w:t>
      </w:r>
      <w:r>
        <w:rPr>
          <w:rFonts w:ascii="Book Antiqua" w:eastAsia="Times New Roman" w:hAnsi="Book Antiqua" w:cs="Arial"/>
          <w:sz w:val="24"/>
          <w:szCs w:val="24"/>
          <w:lang w:val="pt-PT" w:eastAsia="pt-PT" w:bidi="pt-PT"/>
        </w:rPr>
        <w:t xml:space="preserve"> Este Autógrafo de</w:t>
      </w:r>
      <w:r w:rsidRPr="004C1A70">
        <w:rPr>
          <w:rFonts w:ascii="Book Antiqua" w:eastAsia="Times New Roman" w:hAnsi="Book Antiqua" w:cs="Arial"/>
          <w:sz w:val="24"/>
          <w:szCs w:val="24"/>
          <w:lang w:val="pt-PT" w:eastAsia="pt-PT" w:bidi="pt-PT"/>
        </w:rPr>
        <w:t xml:space="preserve"> Lei entra</w:t>
      </w:r>
      <w:r>
        <w:rPr>
          <w:rFonts w:ascii="Book Antiqua" w:eastAsia="Times New Roman" w:hAnsi="Book Antiqua" w:cs="Arial"/>
          <w:sz w:val="24"/>
          <w:szCs w:val="24"/>
          <w:lang w:val="pt-PT" w:eastAsia="pt-PT" w:bidi="pt-PT"/>
        </w:rPr>
        <w:t>rá</w:t>
      </w:r>
      <w:r w:rsidRPr="004C1A70">
        <w:rPr>
          <w:rFonts w:ascii="Book Antiqua" w:eastAsia="Times New Roman" w:hAnsi="Book Antiqua" w:cs="Arial"/>
          <w:sz w:val="24"/>
          <w:szCs w:val="24"/>
          <w:lang w:val="pt-PT" w:eastAsia="pt-PT" w:bidi="pt-PT"/>
        </w:rPr>
        <w:t xml:space="preserve"> em vigor na data de sua publicação, revogadas as disposições em contrário, em especial a Lei Municipal de nº 2.618 de 22 de novembro de 2013 e a Lei Municipal de nº 2.966 de 10 de abril de 2019.</w:t>
      </w:r>
    </w:p>
    <w:p w:rsidR="004C1A70" w:rsidRPr="004C1A70" w:rsidRDefault="004C1A70" w:rsidP="004C1A70">
      <w:pPr>
        <w:widowControl w:val="0"/>
        <w:autoSpaceDE w:val="0"/>
        <w:autoSpaceDN w:val="0"/>
        <w:spacing w:before="120" w:after="0" w:line="360" w:lineRule="auto"/>
        <w:ind w:left="426"/>
        <w:jc w:val="center"/>
        <w:rPr>
          <w:rFonts w:ascii="Book Antiqua" w:eastAsia="Times New Roman" w:hAnsi="Book Antiqua" w:cs="Arial"/>
          <w:sz w:val="24"/>
          <w:szCs w:val="24"/>
          <w:lang w:val="pt-PT" w:eastAsia="pt-PT" w:bidi="pt-PT"/>
        </w:rPr>
      </w:pPr>
    </w:p>
    <w:p w:rsidR="004C1A70" w:rsidRPr="00D8724E" w:rsidRDefault="004C1A70" w:rsidP="004C1A70">
      <w:pPr>
        <w:suppressAutoHyphens/>
        <w:spacing w:after="0" w:line="360" w:lineRule="auto"/>
        <w:jc w:val="center"/>
        <w:rPr>
          <w:rFonts w:ascii="Arial" w:eastAsia="Times New Roman" w:hAnsi="Arial" w:cs="Arial"/>
          <w:sz w:val="24"/>
          <w:szCs w:val="24"/>
          <w:lang w:eastAsia="pt-BR"/>
        </w:rPr>
      </w:pPr>
      <w:r w:rsidRPr="00D8724E">
        <w:rPr>
          <w:rFonts w:ascii="Arial" w:eastAsia="Times New Roman" w:hAnsi="Arial" w:cs="Arial"/>
          <w:b/>
          <w:sz w:val="24"/>
          <w:szCs w:val="24"/>
          <w:lang w:eastAsia="pt-BR"/>
        </w:rPr>
        <w:t xml:space="preserve">Câmara Municipal de Quixadá-CE, </w:t>
      </w:r>
      <w:r>
        <w:rPr>
          <w:rFonts w:ascii="Arial" w:eastAsia="Times New Roman" w:hAnsi="Arial" w:cs="Arial"/>
          <w:b/>
          <w:sz w:val="24"/>
          <w:szCs w:val="24"/>
          <w:lang w:eastAsia="pt-BR"/>
        </w:rPr>
        <w:t>13</w:t>
      </w:r>
      <w:r w:rsidRPr="00D8724E">
        <w:rPr>
          <w:rFonts w:ascii="Arial" w:eastAsia="Times New Roman" w:hAnsi="Arial" w:cs="Arial"/>
          <w:b/>
          <w:sz w:val="24"/>
          <w:szCs w:val="24"/>
          <w:lang w:eastAsia="pt-BR"/>
        </w:rPr>
        <w:t xml:space="preserve"> de </w:t>
      </w:r>
      <w:r>
        <w:rPr>
          <w:rFonts w:ascii="Arial" w:eastAsia="Times New Roman" w:hAnsi="Arial" w:cs="Arial"/>
          <w:b/>
          <w:sz w:val="24"/>
          <w:szCs w:val="24"/>
          <w:lang w:eastAsia="pt-BR"/>
        </w:rPr>
        <w:t>Dezembro</w:t>
      </w:r>
      <w:r w:rsidRPr="00D8724E">
        <w:rPr>
          <w:rFonts w:ascii="Arial" w:eastAsia="Times New Roman" w:hAnsi="Arial" w:cs="Arial"/>
          <w:b/>
          <w:sz w:val="24"/>
          <w:szCs w:val="24"/>
          <w:lang w:eastAsia="pt-BR"/>
        </w:rPr>
        <w:t xml:space="preserve"> de 2023.</w:t>
      </w:r>
    </w:p>
    <w:p w:rsidR="004C1A70" w:rsidRPr="00D8724E" w:rsidRDefault="004C1A70" w:rsidP="004C1A70">
      <w:pPr>
        <w:suppressAutoHyphens/>
        <w:spacing w:after="0" w:line="360" w:lineRule="auto"/>
        <w:jc w:val="center"/>
        <w:rPr>
          <w:rFonts w:ascii="Arial" w:eastAsia="Times New Roman" w:hAnsi="Arial" w:cs="Arial"/>
          <w:sz w:val="24"/>
          <w:szCs w:val="24"/>
          <w:lang w:eastAsia="pt-BR"/>
        </w:rPr>
      </w:pPr>
    </w:p>
    <w:p w:rsidR="004C1A70" w:rsidRPr="00D8724E" w:rsidRDefault="004C1A70" w:rsidP="004C1A70">
      <w:pPr>
        <w:suppressAutoHyphens/>
        <w:spacing w:after="0" w:line="360" w:lineRule="auto"/>
        <w:jc w:val="center"/>
        <w:rPr>
          <w:rFonts w:ascii="Arial" w:eastAsia="Times New Roman" w:hAnsi="Arial" w:cs="Arial"/>
          <w:sz w:val="24"/>
          <w:szCs w:val="24"/>
          <w:lang w:eastAsia="pt-BR"/>
        </w:rPr>
      </w:pPr>
    </w:p>
    <w:p w:rsidR="004C1A70" w:rsidRPr="00E01A97" w:rsidRDefault="004C1A70" w:rsidP="004C1A70">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4C1A70" w:rsidRPr="004C1A70" w:rsidRDefault="004C1A70" w:rsidP="004C1A70">
      <w:pPr>
        <w:widowControl w:val="0"/>
        <w:autoSpaceDE w:val="0"/>
        <w:autoSpaceDN w:val="0"/>
        <w:adjustRightInd w:val="0"/>
        <w:spacing w:after="160" w:line="360" w:lineRule="auto"/>
        <w:jc w:val="center"/>
        <w:rPr>
          <w:rFonts w:ascii="Book Antiqua" w:eastAsia="Times New Roman" w:hAnsi="Book Antiqua" w:cs="Times New Roman"/>
          <w:b/>
          <w:iCs/>
          <w:sz w:val="24"/>
          <w:szCs w:val="24"/>
          <w:lang w:val="pt-PT" w:eastAsia="pt-PT" w:bidi="pt-PT"/>
        </w:rPr>
      </w:pPr>
      <w:r w:rsidRPr="00E01A97">
        <w:rPr>
          <w:rFonts w:ascii="Arial" w:eastAsia="NSimSun" w:hAnsi="Arial" w:cs="Arial"/>
          <w:b/>
          <w:kern w:val="2"/>
          <w:sz w:val="24"/>
          <w:szCs w:val="24"/>
          <w:lang w:eastAsia="zh-CN" w:bidi="hi-IN"/>
        </w:rPr>
        <w:t>Presidente</w:t>
      </w:r>
    </w:p>
    <w:p w:rsidR="004C1A70" w:rsidRPr="004C1A70" w:rsidRDefault="004C1A70" w:rsidP="004C1A70">
      <w:pPr>
        <w:rPr>
          <w:rFonts w:ascii="Book Antiqua" w:eastAsia="Times New Roman" w:hAnsi="Book Antiqua" w:cs="Times New Roman"/>
          <w:b/>
          <w:iCs/>
          <w:sz w:val="24"/>
          <w:szCs w:val="24"/>
          <w:lang w:val="pt-PT" w:eastAsia="pt-PT" w:bidi="pt-PT"/>
        </w:rPr>
      </w:pPr>
      <w:r w:rsidRPr="004C1A70">
        <w:rPr>
          <w:rFonts w:ascii="Book Antiqua" w:eastAsia="Times New Roman" w:hAnsi="Book Antiqua" w:cs="Times New Roman"/>
          <w:b/>
          <w:iCs/>
          <w:sz w:val="24"/>
          <w:szCs w:val="24"/>
          <w:lang w:val="pt-PT" w:eastAsia="pt-PT" w:bidi="pt-PT"/>
        </w:rPr>
        <w:br w:type="page"/>
      </w:r>
    </w:p>
    <w:p w:rsidR="004C1A70" w:rsidRPr="004C1A70" w:rsidRDefault="00BB3BB0" w:rsidP="004C1A70">
      <w:pPr>
        <w:widowControl w:val="0"/>
        <w:autoSpaceDE w:val="0"/>
        <w:autoSpaceDN w:val="0"/>
        <w:spacing w:after="0" w:line="360" w:lineRule="auto"/>
        <w:rPr>
          <w:rFonts w:ascii="Book Antiqua" w:eastAsia="Cambria" w:hAnsi="Book Antiqua" w:cs="Times New Roman"/>
          <w:b/>
          <w:sz w:val="24"/>
          <w:szCs w:val="24"/>
          <w:lang w:val="pt-PT" w:eastAsia="pt-PT" w:bidi="pt-PT"/>
        </w:rPr>
      </w:pPr>
      <w:r>
        <w:rPr>
          <w:rStyle w:val="FontStyle20"/>
          <w:rFonts w:ascii="Arial" w:hAnsi="Arial" w:cs="Arial"/>
          <w:sz w:val="24"/>
          <w:szCs w:val="24"/>
        </w:rPr>
        <w:lastRenderedPageBreak/>
        <w:t>AUTÓGRAFO DE LEI Nº 3.223 DE 13</w:t>
      </w:r>
      <w:r w:rsidRPr="00AF09D2">
        <w:rPr>
          <w:rStyle w:val="FontStyle20"/>
          <w:rFonts w:ascii="Arial" w:hAnsi="Arial" w:cs="Arial"/>
          <w:sz w:val="24"/>
          <w:szCs w:val="24"/>
        </w:rPr>
        <w:t xml:space="preserve"> DE DEZEMBRO DE 2023.</w:t>
      </w:r>
    </w:p>
    <w:p w:rsidR="004C1A70" w:rsidRPr="004C1A70" w:rsidRDefault="004C1A70" w:rsidP="004C1A70">
      <w:pPr>
        <w:widowControl w:val="0"/>
        <w:autoSpaceDE w:val="0"/>
        <w:autoSpaceDN w:val="0"/>
        <w:spacing w:after="0" w:line="360" w:lineRule="auto"/>
        <w:jc w:val="both"/>
        <w:rPr>
          <w:rFonts w:ascii="Book Antiqua" w:eastAsia="Cambria" w:hAnsi="Book Antiqua" w:cs="Times New Roman"/>
          <w:b/>
          <w:sz w:val="24"/>
          <w:szCs w:val="24"/>
          <w:lang w:val="pt-PT" w:eastAsia="pt-PT" w:bidi="pt-PT"/>
        </w:rPr>
      </w:pPr>
    </w:p>
    <w:p w:rsidR="004C1A70" w:rsidRPr="004C1A70" w:rsidRDefault="004C1A70" w:rsidP="00BB3BB0">
      <w:pPr>
        <w:widowControl w:val="0"/>
        <w:autoSpaceDE w:val="0"/>
        <w:autoSpaceDN w:val="0"/>
        <w:spacing w:after="0" w:line="360" w:lineRule="auto"/>
        <w:ind w:left="4536"/>
        <w:jc w:val="both"/>
        <w:rPr>
          <w:rFonts w:ascii="Book Antiqua" w:eastAsia="Cambria" w:hAnsi="Book Antiqua" w:cs="Times New Roman"/>
          <w:b/>
          <w:sz w:val="24"/>
          <w:szCs w:val="24"/>
          <w:lang w:val="pt-PT" w:eastAsia="pt-PT" w:bidi="pt-PT"/>
        </w:rPr>
      </w:pPr>
      <w:r w:rsidRPr="004C1A70">
        <w:rPr>
          <w:rFonts w:ascii="Book Antiqua" w:eastAsia="Cambria" w:hAnsi="Book Antiqua" w:cs="Times New Roman"/>
          <w:b/>
          <w:sz w:val="24"/>
          <w:szCs w:val="24"/>
          <w:lang w:val="pt-PT" w:eastAsia="pt-PT" w:bidi="pt-PT"/>
        </w:rPr>
        <w:t>DISPÕE SOBRE RETIFICAÇÃO DA ALTERAÇÃO DO PROTOCOLO DE INTENÇÕES DO CONSÓRCIO PÚBLICO DE MANEJO DE RESÍDUOS SÓLIDOS DA REGIÃO SERTÃO CEN</w:t>
      </w:r>
      <w:r w:rsidR="00BB3BB0">
        <w:rPr>
          <w:rFonts w:ascii="Book Antiqua" w:eastAsia="Cambria" w:hAnsi="Book Antiqua" w:cs="Times New Roman"/>
          <w:b/>
          <w:sz w:val="24"/>
          <w:szCs w:val="24"/>
          <w:lang w:val="pt-PT" w:eastAsia="pt-PT" w:bidi="pt-PT"/>
        </w:rPr>
        <w:t xml:space="preserve">TRAL E DÁ OUTRAS PROVIDÊNCIAS. </w:t>
      </w:r>
    </w:p>
    <w:p w:rsidR="004C1A70" w:rsidRPr="004C1A70" w:rsidRDefault="004C1A70" w:rsidP="004C1A70">
      <w:pPr>
        <w:widowControl w:val="0"/>
        <w:autoSpaceDE w:val="0"/>
        <w:autoSpaceDN w:val="0"/>
        <w:spacing w:after="0" w:line="360" w:lineRule="auto"/>
        <w:ind w:firstLine="1134"/>
        <w:jc w:val="both"/>
        <w:rPr>
          <w:rFonts w:ascii="Book Antiqua" w:eastAsia="Cambria" w:hAnsi="Book Antiqua" w:cs="Times New Roman"/>
          <w:sz w:val="24"/>
          <w:szCs w:val="24"/>
          <w:lang w:val="pt-PT" w:eastAsia="pt-PT" w:bidi="pt-PT"/>
        </w:rPr>
      </w:pPr>
    </w:p>
    <w:p w:rsidR="004C1A70" w:rsidRPr="004C1A70" w:rsidRDefault="004C1A70" w:rsidP="004C1A70">
      <w:pPr>
        <w:widowControl w:val="0"/>
        <w:tabs>
          <w:tab w:val="left" w:pos="2309"/>
        </w:tabs>
        <w:autoSpaceDE w:val="0"/>
        <w:autoSpaceDN w:val="0"/>
        <w:spacing w:after="0" w:line="360" w:lineRule="auto"/>
        <w:ind w:firstLine="1134"/>
        <w:jc w:val="both"/>
        <w:rPr>
          <w:rFonts w:ascii="Book Antiqua" w:eastAsia="Times New Roman" w:hAnsi="Book Antiqua" w:cs="Times New Roman"/>
          <w:sz w:val="24"/>
          <w:szCs w:val="24"/>
          <w:lang w:val="pt-PT" w:eastAsia="pt-PT" w:bidi="pt-PT"/>
        </w:rPr>
      </w:pPr>
      <w:r w:rsidRPr="004C1A70">
        <w:rPr>
          <w:rFonts w:ascii="Book Antiqua" w:eastAsia="Cambria" w:hAnsi="Book Antiqua" w:cs="Times New Roman"/>
          <w:b/>
          <w:sz w:val="24"/>
          <w:szCs w:val="24"/>
          <w:lang w:val="pt-PT" w:eastAsia="pt-PT" w:bidi="pt-PT"/>
        </w:rPr>
        <w:t>Art. 1º.</w:t>
      </w:r>
      <w:r w:rsidRPr="004C1A70">
        <w:rPr>
          <w:rFonts w:ascii="Book Antiqua" w:eastAsia="Cambria" w:hAnsi="Book Antiqua" w:cs="Times New Roman"/>
          <w:sz w:val="24"/>
          <w:szCs w:val="24"/>
          <w:lang w:val="pt-PT" w:eastAsia="pt-PT" w:bidi="pt-PT"/>
        </w:rPr>
        <w:t xml:space="preserve"> </w:t>
      </w:r>
      <w:r w:rsidRPr="004C1A70">
        <w:rPr>
          <w:rFonts w:ascii="Book Antiqua" w:eastAsia="Times New Roman" w:hAnsi="Book Antiqua" w:cs="Times New Roman"/>
          <w:sz w:val="24"/>
          <w:szCs w:val="24"/>
          <w:lang w:val="pt-PT" w:eastAsia="pt-PT" w:bidi="pt-PT"/>
        </w:rPr>
        <w:t xml:space="preserve">Fica ratificado o Protocolo de Intenções do Consórcio Público de Manejo de Resíduos Sólidos celebrado com os Municípios de </w:t>
      </w:r>
      <w:r w:rsidRPr="004C1A70">
        <w:rPr>
          <w:rFonts w:ascii="Book Antiqua" w:eastAsia="Times New Roman" w:hAnsi="Book Antiqua" w:cs="Arial"/>
          <w:b/>
          <w:sz w:val="24"/>
          <w:szCs w:val="24"/>
          <w:lang w:val="pt-PT" w:eastAsia="pt-PT" w:bidi="pt-PT"/>
        </w:rPr>
        <w:t xml:space="preserve">Banabuiú, Choró, Ibaretama, Ibicuitinga, Quixadá e Quixeramobim </w:t>
      </w:r>
      <w:r w:rsidRPr="004C1A70">
        <w:rPr>
          <w:rFonts w:ascii="Book Antiqua" w:eastAsia="Times New Roman" w:hAnsi="Book Antiqua" w:cs="Times New Roman"/>
          <w:sz w:val="24"/>
          <w:szCs w:val="24"/>
          <w:lang w:val="pt-PT" w:eastAsia="pt-PT" w:bidi="pt-PT"/>
        </w:rPr>
        <w:t>e suas devidas alterações, conforme anexo I desta Lei.</w:t>
      </w:r>
    </w:p>
    <w:p w:rsidR="004C1A70" w:rsidRPr="004C1A70" w:rsidRDefault="004C1A70" w:rsidP="004C1A70">
      <w:pPr>
        <w:widowControl w:val="0"/>
        <w:tabs>
          <w:tab w:val="left" w:pos="2309"/>
        </w:tabs>
        <w:autoSpaceDE w:val="0"/>
        <w:autoSpaceDN w:val="0"/>
        <w:spacing w:after="0" w:line="360" w:lineRule="auto"/>
        <w:ind w:firstLine="1134"/>
        <w:jc w:val="both"/>
        <w:rPr>
          <w:rFonts w:ascii="Book Antiqua" w:eastAsia="Times New Roman" w:hAnsi="Book Antiqua" w:cs="Times New Roman"/>
          <w:b/>
          <w:sz w:val="24"/>
          <w:szCs w:val="24"/>
          <w:lang w:val="pt-PT" w:eastAsia="pt-PT" w:bidi="pt-PT"/>
        </w:rPr>
      </w:pPr>
    </w:p>
    <w:p w:rsidR="004C1A70" w:rsidRPr="004C1A70" w:rsidRDefault="004C1A70" w:rsidP="004C1A70">
      <w:pPr>
        <w:widowControl w:val="0"/>
        <w:tabs>
          <w:tab w:val="left" w:pos="2309"/>
        </w:tabs>
        <w:autoSpaceDE w:val="0"/>
        <w:autoSpaceDN w:val="0"/>
        <w:spacing w:after="0" w:line="360" w:lineRule="auto"/>
        <w:ind w:firstLine="1134"/>
        <w:jc w:val="both"/>
        <w:rPr>
          <w:rFonts w:ascii="Book Antiqua" w:eastAsia="Cambria" w:hAnsi="Book Antiqua" w:cs="Times New Roman"/>
          <w:sz w:val="24"/>
          <w:szCs w:val="24"/>
          <w:lang w:val="pt-PT" w:eastAsia="pt-PT" w:bidi="pt-PT"/>
        </w:rPr>
      </w:pPr>
      <w:r w:rsidRPr="004C1A70">
        <w:rPr>
          <w:rFonts w:ascii="Book Antiqua" w:eastAsia="Cambria" w:hAnsi="Book Antiqua" w:cs="Times New Roman"/>
          <w:b/>
          <w:sz w:val="24"/>
          <w:szCs w:val="24"/>
          <w:lang w:val="pt-PT" w:eastAsia="pt-PT" w:bidi="pt-PT"/>
        </w:rPr>
        <w:t>Art. 2º</w:t>
      </w:r>
      <w:r w:rsidRPr="004C1A70">
        <w:rPr>
          <w:rFonts w:ascii="Book Antiqua" w:eastAsia="Cambria" w:hAnsi="Book Antiqua" w:cs="Times New Roman"/>
          <w:sz w:val="24"/>
          <w:szCs w:val="24"/>
          <w:lang w:val="pt-PT" w:eastAsia="pt-PT" w:bidi="pt-PT"/>
        </w:rPr>
        <w:t>. Esta lei entra em vigor na data da sua publicação, revogadas as disposições em contrário.</w:t>
      </w:r>
    </w:p>
    <w:p w:rsidR="004C1A70" w:rsidRPr="004C1A70" w:rsidRDefault="004C1A70" w:rsidP="004C1A70">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 xml:space="preserve">Os Municípios de Banabuiú, Choró, Ibaretama, Ibicuitinga, Quixadá e Quixeramobim </w:t>
      </w:r>
      <w:r w:rsidRPr="004C1A70">
        <w:rPr>
          <w:rFonts w:ascii="Book Antiqua" w:eastAsia="Times New Roman" w:hAnsi="Book Antiqua" w:cs="Arial"/>
          <w:sz w:val="24"/>
          <w:szCs w:val="24"/>
          <w:lang w:val="pt-PT" w:eastAsia="pt-PT" w:bidi="pt-PT"/>
        </w:rPr>
        <w:t>deliberam:</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360" w:lineRule="auto"/>
        <w:ind w:firstLine="741"/>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Alterar o estatuto que constitui o</w:t>
      </w:r>
      <w:r w:rsidRPr="004C1A70">
        <w:rPr>
          <w:rFonts w:ascii="Book Antiqua" w:eastAsia="Times New Roman" w:hAnsi="Book Antiqua" w:cs="Arial"/>
          <w:caps/>
          <w:sz w:val="24"/>
          <w:szCs w:val="24"/>
          <w:lang w:val="pt-PT" w:eastAsia="pt-PT" w:bidi="pt-PT"/>
        </w:rPr>
        <w:t xml:space="preserve"> </w:t>
      </w:r>
      <w:r w:rsidRPr="004C1A70">
        <w:rPr>
          <w:rFonts w:ascii="Book Antiqua" w:eastAsia="Times New Roman" w:hAnsi="Book Antiqua" w:cs="Arial"/>
          <w:b/>
          <w:caps/>
          <w:sz w:val="24"/>
          <w:szCs w:val="24"/>
          <w:lang w:val="pt-PT" w:eastAsia="pt-PT" w:bidi="pt-PT"/>
        </w:rPr>
        <w:t xml:space="preserve">Consórcio Público de Manejo dos Resíduos Sólidos da Região do Sertão Central </w:t>
      </w:r>
      <w:r w:rsidRPr="004C1A70">
        <w:rPr>
          <w:rFonts w:ascii="Book Antiqua" w:eastAsia="Times New Roman" w:hAnsi="Book Antiqua" w:cs="Arial"/>
          <w:sz w:val="24"/>
          <w:szCs w:val="24"/>
          <w:lang w:val="pt-PT" w:eastAsia="pt-PT" w:bidi="pt-PT"/>
        </w:rPr>
        <w:t>que se rege pelo disposto na Lei nº. 11.107, de 6 de abril de 2005, pela Lei n</w:t>
      </w:r>
      <w:r w:rsidRPr="004C1A70">
        <w:rPr>
          <w:rFonts w:ascii="Book Antiqua" w:eastAsia="Times New Roman" w:hAnsi="Book Antiqua" w:cs="Arial"/>
          <w:sz w:val="24"/>
          <w:szCs w:val="24"/>
          <w:vertAlign w:val="superscript"/>
          <w:lang w:val="pt-PT" w:eastAsia="pt-PT" w:bidi="pt-PT"/>
        </w:rPr>
        <w:t>o</w:t>
      </w:r>
      <w:r w:rsidRPr="004C1A70">
        <w:rPr>
          <w:rFonts w:ascii="Book Antiqua" w:eastAsia="Times New Roman" w:hAnsi="Book Antiqua" w:cs="Arial"/>
          <w:sz w:val="24"/>
          <w:szCs w:val="24"/>
          <w:lang w:val="pt-PT" w:eastAsia="pt-PT" w:bidi="pt-PT"/>
        </w:rPr>
        <w:t>. 11.445, de 5 de janeiro de 2007, pela Lei n</w:t>
      </w:r>
      <w:r w:rsidRPr="004C1A70">
        <w:rPr>
          <w:rFonts w:ascii="Book Antiqua" w:eastAsia="Times New Roman" w:hAnsi="Book Antiqua" w:cs="Arial"/>
          <w:sz w:val="24"/>
          <w:szCs w:val="24"/>
          <w:vertAlign w:val="superscript"/>
          <w:lang w:val="pt-PT" w:eastAsia="pt-PT" w:bidi="pt-PT"/>
        </w:rPr>
        <w:t>o</w:t>
      </w:r>
      <w:r w:rsidRPr="004C1A70">
        <w:rPr>
          <w:rFonts w:ascii="Book Antiqua" w:eastAsia="Times New Roman" w:hAnsi="Book Antiqua" w:cs="Arial"/>
          <w:sz w:val="24"/>
          <w:szCs w:val="24"/>
          <w:lang w:val="pt-PT" w:eastAsia="pt-PT" w:bidi="pt-PT"/>
        </w:rPr>
        <w:t>. 12.305, de 2 de agosto de 2010, e respectivos regulamentos, pelo Contrato de Consórcio Público, por seus estatutos e pelos demais atos ou normas que venha a adotar.</w:t>
      </w:r>
    </w:p>
    <w:p w:rsidR="004C1A70" w:rsidRPr="004C1A70" w:rsidRDefault="004C1A70" w:rsidP="004C1A70">
      <w:pPr>
        <w:widowControl w:val="0"/>
        <w:autoSpaceDE w:val="0"/>
        <w:autoSpaceDN w:val="0"/>
        <w:spacing w:after="0" w:line="360" w:lineRule="auto"/>
        <w:ind w:firstLine="741"/>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ind w:firstLine="741"/>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lastRenderedPageBreak/>
        <w:t>Para tanto, os representantes legais de cada um dos entes federativos acima mencionados subscrevem o presente:</w:t>
      </w:r>
    </w:p>
    <w:p w:rsidR="004C1A70" w:rsidRPr="004C1A70" w:rsidRDefault="004C1A70" w:rsidP="004C1A7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1</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Fica alterada a Cláusula 1ª do Protocolo de Intenções do Consórcio Público de Manejo dos Resíduos Sólidos da Região do Sertão Central que passará a ter a seguinte redação:</w:t>
      </w:r>
      <w:r w:rsidRPr="004C1A70">
        <w:rPr>
          <w:rFonts w:ascii="Book Antiqua" w:eastAsia="Times New Roman" w:hAnsi="Book Antiqua" w:cs="Arial"/>
          <w:sz w:val="24"/>
          <w:szCs w:val="24"/>
          <w:lang w:val="pt-PT" w:eastAsia="pt-PT" w:bidi="pt-PT"/>
        </w:rPr>
        <w:cr/>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1</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iCs/>
          <w:sz w:val="24"/>
          <w:szCs w:val="24"/>
          <w:lang w:val="pt-PT" w:eastAsia="pt-PT" w:bidi="pt-PT"/>
        </w:rPr>
        <w:t>São</w:t>
      </w:r>
      <w:r w:rsidRPr="004C1A70">
        <w:rPr>
          <w:rFonts w:ascii="Book Antiqua" w:eastAsia="Times New Roman" w:hAnsi="Book Antiqua" w:cs="Arial"/>
          <w:sz w:val="24"/>
          <w:szCs w:val="24"/>
          <w:lang w:val="pt-PT" w:eastAsia="pt-PT" w:bidi="pt-PT"/>
        </w:rPr>
        <w:t xml:space="preserve"> subscritores do Protocolo de Intenções: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Cs/>
          <w:caps/>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Cs/>
          <w:caps/>
          <w:sz w:val="24"/>
          <w:szCs w:val="24"/>
          <w:lang w:val="pt-PT" w:eastAsia="pt-PT" w:bidi="pt-PT"/>
        </w:rPr>
        <w:t xml:space="preserve">I - </w:t>
      </w:r>
      <w:r w:rsidRPr="004C1A70">
        <w:rPr>
          <w:rFonts w:ascii="Book Antiqua" w:eastAsia="Times New Roman" w:hAnsi="Book Antiqua" w:cs="Arial"/>
          <w:caps/>
          <w:sz w:val="24"/>
          <w:szCs w:val="24"/>
          <w:lang w:val="pt-PT" w:eastAsia="pt-PT" w:bidi="pt-PT"/>
        </w:rPr>
        <w:t>O</w:t>
      </w:r>
      <w:r w:rsidRPr="004C1A70">
        <w:rPr>
          <w:rFonts w:ascii="Book Antiqua" w:eastAsia="Times New Roman" w:hAnsi="Book Antiqua" w:cs="Arial"/>
          <w:b/>
          <w:caps/>
          <w:sz w:val="24"/>
          <w:szCs w:val="24"/>
          <w:lang w:val="pt-PT" w:eastAsia="pt-PT" w:bidi="pt-PT"/>
        </w:rPr>
        <w:t xml:space="preserve"> Município de </w:t>
      </w:r>
      <w:r w:rsidRPr="004C1A70">
        <w:rPr>
          <w:rFonts w:ascii="Book Antiqua" w:eastAsia="Times New Roman" w:hAnsi="Book Antiqua" w:cs="Arial"/>
          <w:b/>
          <w:sz w:val="24"/>
          <w:szCs w:val="24"/>
          <w:lang w:val="pt-PT" w:eastAsia="pt-PT" w:bidi="pt-PT"/>
        </w:rPr>
        <w:t xml:space="preserve">BANABUIU, </w:t>
      </w:r>
      <w:r w:rsidRPr="004C1A70">
        <w:rPr>
          <w:rFonts w:ascii="Book Antiqua" w:eastAsia="Times New Roman" w:hAnsi="Book Antiqua" w:cs="Arial"/>
          <w:sz w:val="24"/>
          <w:szCs w:val="24"/>
          <w:lang w:val="pt-PT" w:eastAsia="pt-PT" w:bidi="pt-PT"/>
        </w:rPr>
        <w:t xml:space="preserve">pessoa jurídica de direito público interno, inscrita no CNPJ/MF sob o nº 23.444.672/0001-91, com sede na </w:t>
      </w:r>
      <w:r w:rsidRPr="004C1A70">
        <w:rPr>
          <w:rFonts w:ascii="Book Antiqua" w:eastAsia="Times New Roman" w:hAnsi="Book Antiqua" w:cs="Arial"/>
          <w:sz w:val="24"/>
          <w:szCs w:val="24"/>
          <w:lang w:val="pt-PT" w:eastAsia="pt-BR" w:bidi="pt-PT"/>
        </w:rPr>
        <w:t>Av. Queiroz Pessoa, nº 435, Centro, Banabuiú – CE, neste ato representado por seu Prefeito Municipal;</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caps/>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caps/>
          <w:sz w:val="24"/>
          <w:szCs w:val="24"/>
          <w:lang w:val="pt-PT" w:eastAsia="pt-PT" w:bidi="pt-PT"/>
        </w:rPr>
        <w:t>II - O</w:t>
      </w:r>
      <w:r w:rsidRPr="004C1A70">
        <w:rPr>
          <w:rFonts w:ascii="Book Antiqua" w:eastAsia="Times New Roman" w:hAnsi="Book Antiqua" w:cs="Arial"/>
          <w:b/>
          <w:caps/>
          <w:sz w:val="24"/>
          <w:szCs w:val="24"/>
          <w:lang w:val="pt-PT" w:eastAsia="pt-PT" w:bidi="pt-PT"/>
        </w:rPr>
        <w:t xml:space="preserve"> Município de CHORÓ</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 xml:space="preserve">pessoa jurídica de direito público interno, inscrita no CNPJ/MF sob o nº 63.386.627/0001-42, com sede na </w:t>
      </w:r>
      <w:r w:rsidRPr="004C1A70">
        <w:rPr>
          <w:rFonts w:ascii="Book Antiqua" w:eastAsia="Times New Roman" w:hAnsi="Book Antiqua" w:cs="Arial"/>
          <w:sz w:val="24"/>
          <w:szCs w:val="24"/>
          <w:lang w:val="pt-PT" w:eastAsia="pt-BR" w:bidi="pt-PT"/>
        </w:rPr>
        <w:t>Rua Coronel Paracampos nº 1410, Alto do Cruzeiro, Choró – CE, neste ato representado por seu Prefeito Municipal;</w:t>
      </w:r>
    </w:p>
    <w:p w:rsidR="004C1A70" w:rsidRPr="004C1A70" w:rsidRDefault="004C1A70" w:rsidP="004C1A70">
      <w:pPr>
        <w:widowControl w:val="0"/>
        <w:autoSpaceDE w:val="0"/>
        <w:autoSpaceDN w:val="0"/>
        <w:spacing w:after="0" w:line="240" w:lineRule="auto"/>
        <w:ind w:left="1134" w:firstLine="709"/>
        <w:jc w:val="both"/>
        <w:rPr>
          <w:rFonts w:ascii="Book Antiqua" w:eastAsia="Times New Roman" w:hAnsi="Book Antiqua" w:cs="Arial"/>
          <w:caps/>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caps/>
          <w:sz w:val="24"/>
          <w:szCs w:val="24"/>
          <w:lang w:val="pt-PT" w:eastAsia="pt-PT" w:bidi="pt-PT"/>
        </w:rPr>
        <w:t>III - O</w:t>
      </w:r>
      <w:r w:rsidRPr="004C1A70">
        <w:rPr>
          <w:rFonts w:ascii="Book Antiqua" w:eastAsia="Times New Roman" w:hAnsi="Book Antiqua" w:cs="Arial"/>
          <w:b/>
          <w:caps/>
          <w:sz w:val="24"/>
          <w:szCs w:val="24"/>
          <w:lang w:val="pt-PT" w:eastAsia="pt-PT" w:bidi="pt-PT"/>
        </w:rPr>
        <w:t xml:space="preserve"> Município de </w:t>
      </w:r>
      <w:r w:rsidRPr="004C1A70">
        <w:rPr>
          <w:rFonts w:ascii="Book Antiqua" w:eastAsia="Times New Roman" w:hAnsi="Book Antiqua" w:cs="Arial"/>
          <w:b/>
          <w:sz w:val="24"/>
          <w:szCs w:val="24"/>
          <w:lang w:val="pt-PT" w:eastAsia="pt-PT" w:bidi="pt-PT"/>
        </w:rPr>
        <w:t xml:space="preserve">IBARETMA, </w:t>
      </w:r>
      <w:r w:rsidRPr="004C1A70">
        <w:rPr>
          <w:rFonts w:ascii="Book Antiqua" w:eastAsia="Times New Roman" w:hAnsi="Book Antiqua" w:cs="Arial"/>
          <w:sz w:val="24"/>
          <w:szCs w:val="24"/>
          <w:lang w:val="pt-PT" w:eastAsia="pt-PT" w:bidi="pt-PT"/>
        </w:rPr>
        <w:t xml:space="preserve">pessoa jurídica de direito público interno, inscrita no CNPJ/MF sob o nº 23.444.680/0001-38, com sede na </w:t>
      </w:r>
      <w:r w:rsidRPr="004C1A70">
        <w:rPr>
          <w:rFonts w:ascii="Book Antiqua" w:eastAsia="Times New Roman" w:hAnsi="Book Antiqua" w:cs="Arial"/>
          <w:sz w:val="24"/>
          <w:szCs w:val="24"/>
          <w:lang w:val="pt-PT" w:eastAsia="pt-BR" w:bidi="pt-PT"/>
        </w:rPr>
        <w:t>Rua Padre João Scopet, nº 53, Centro, Ibaretama – CE, neste ato representado por seu Prefeito Municipal;</w:t>
      </w:r>
    </w:p>
    <w:p w:rsidR="004C1A70" w:rsidRPr="004C1A70" w:rsidRDefault="004C1A70" w:rsidP="004C1A70">
      <w:pPr>
        <w:widowControl w:val="0"/>
        <w:autoSpaceDE w:val="0"/>
        <w:autoSpaceDN w:val="0"/>
        <w:spacing w:after="0" w:line="240" w:lineRule="auto"/>
        <w:ind w:left="1134" w:firstLine="709"/>
        <w:jc w:val="both"/>
        <w:rPr>
          <w:rFonts w:ascii="Book Antiqua" w:eastAsia="Times New Roman" w:hAnsi="Book Antiqua" w:cs="Arial"/>
          <w:bCs/>
          <w:caps/>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Cs/>
          <w:caps/>
          <w:sz w:val="24"/>
          <w:szCs w:val="24"/>
          <w:lang w:val="pt-PT" w:eastAsia="pt-PT" w:bidi="pt-PT"/>
        </w:rPr>
        <w:t>IV –</w:t>
      </w:r>
      <w:r w:rsidRPr="004C1A70">
        <w:rPr>
          <w:rFonts w:ascii="Book Antiqua" w:eastAsia="Times New Roman" w:hAnsi="Book Antiqua" w:cs="Arial"/>
          <w:b/>
          <w:caps/>
          <w:sz w:val="24"/>
          <w:szCs w:val="24"/>
          <w:lang w:val="pt-PT" w:eastAsia="pt-PT" w:bidi="pt-PT"/>
        </w:rPr>
        <w:t xml:space="preserve"> </w:t>
      </w:r>
      <w:r w:rsidRPr="004C1A70">
        <w:rPr>
          <w:rFonts w:ascii="Book Antiqua" w:eastAsia="Times New Roman" w:hAnsi="Book Antiqua" w:cs="Arial"/>
          <w:caps/>
          <w:sz w:val="24"/>
          <w:szCs w:val="24"/>
          <w:lang w:val="pt-PT" w:eastAsia="pt-PT" w:bidi="pt-PT"/>
        </w:rPr>
        <w:t>O</w:t>
      </w:r>
      <w:r w:rsidRPr="004C1A70">
        <w:rPr>
          <w:rFonts w:ascii="Book Antiqua" w:eastAsia="Times New Roman" w:hAnsi="Book Antiqua" w:cs="Arial"/>
          <w:b/>
          <w:caps/>
          <w:sz w:val="24"/>
          <w:szCs w:val="24"/>
          <w:lang w:val="pt-PT" w:eastAsia="pt-PT" w:bidi="pt-PT"/>
        </w:rPr>
        <w:t xml:space="preserve"> Município de </w:t>
      </w:r>
      <w:r w:rsidRPr="004C1A70">
        <w:rPr>
          <w:rFonts w:ascii="Book Antiqua" w:eastAsia="Times New Roman" w:hAnsi="Book Antiqua" w:cs="Arial"/>
          <w:b/>
          <w:sz w:val="24"/>
          <w:szCs w:val="24"/>
          <w:lang w:val="pt-PT" w:eastAsia="pt-PT" w:bidi="pt-PT"/>
        </w:rPr>
        <w:t xml:space="preserve">IBICUITINGA, </w:t>
      </w:r>
      <w:r w:rsidRPr="004C1A70">
        <w:rPr>
          <w:rFonts w:ascii="Book Antiqua" w:eastAsia="Times New Roman" w:hAnsi="Book Antiqua" w:cs="Arial"/>
          <w:sz w:val="24"/>
          <w:szCs w:val="24"/>
          <w:lang w:val="pt-PT" w:eastAsia="pt-PT" w:bidi="pt-PT"/>
        </w:rPr>
        <w:t xml:space="preserve">pessoa jurídica de direito público interno, inscrita no CNPJ/MF sob o nº 12.461.646/0001-55, com sede na </w:t>
      </w:r>
      <w:r w:rsidRPr="004C1A70">
        <w:rPr>
          <w:rFonts w:ascii="Book Antiqua" w:eastAsia="Times New Roman" w:hAnsi="Book Antiqua" w:cs="Arial"/>
          <w:sz w:val="24"/>
          <w:szCs w:val="24"/>
          <w:lang w:val="pt-PT" w:eastAsia="pt-BR" w:bidi="pt-PT"/>
        </w:rPr>
        <w:t>Rua Edval Maia da Silva, nº 16, Centro, Ibicuitinga – CE, neste ato representado por seu Prefeito Municipal;</w:t>
      </w:r>
    </w:p>
    <w:p w:rsidR="004C1A70" w:rsidRPr="004C1A70" w:rsidRDefault="004C1A70" w:rsidP="004C1A70">
      <w:pPr>
        <w:widowControl w:val="0"/>
        <w:autoSpaceDE w:val="0"/>
        <w:autoSpaceDN w:val="0"/>
        <w:spacing w:after="0" w:line="240" w:lineRule="auto"/>
        <w:ind w:left="1134" w:firstLine="709"/>
        <w:jc w:val="both"/>
        <w:rPr>
          <w:rFonts w:ascii="Book Antiqua" w:eastAsia="Times New Roman" w:hAnsi="Book Antiqua" w:cs="Arial"/>
          <w:bCs/>
          <w:caps/>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Cs/>
          <w:caps/>
          <w:sz w:val="24"/>
          <w:szCs w:val="24"/>
          <w:lang w:val="pt-PT" w:eastAsia="pt-PT" w:bidi="pt-PT"/>
        </w:rPr>
        <w:t>V –</w:t>
      </w:r>
      <w:r w:rsidRPr="004C1A70">
        <w:rPr>
          <w:rFonts w:ascii="Book Antiqua" w:eastAsia="Times New Roman" w:hAnsi="Book Antiqua" w:cs="Arial"/>
          <w:b/>
          <w:caps/>
          <w:sz w:val="24"/>
          <w:szCs w:val="24"/>
          <w:lang w:val="pt-PT" w:eastAsia="pt-PT" w:bidi="pt-PT"/>
        </w:rPr>
        <w:t xml:space="preserve"> </w:t>
      </w:r>
      <w:r w:rsidRPr="004C1A70">
        <w:rPr>
          <w:rFonts w:ascii="Book Antiqua" w:eastAsia="Times New Roman" w:hAnsi="Book Antiqua" w:cs="Arial"/>
          <w:caps/>
          <w:sz w:val="24"/>
          <w:szCs w:val="24"/>
          <w:lang w:val="pt-PT" w:eastAsia="pt-PT" w:bidi="pt-PT"/>
        </w:rPr>
        <w:t>O</w:t>
      </w:r>
      <w:r w:rsidRPr="004C1A70">
        <w:rPr>
          <w:rFonts w:ascii="Book Antiqua" w:eastAsia="Times New Roman" w:hAnsi="Book Antiqua" w:cs="Arial"/>
          <w:b/>
          <w:caps/>
          <w:sz w:val="24"/>
          <w:szCs w:val="24"/>
          <w:lang w:val="pt-PT" w:eastAsia="pt-PT" w:bidi="pt-PT"/>
        </w:rPr>
        <w:t xml:space="preserve"> Município de </w:t>
      </w:r>
      <w:r w:rsidRPr="004C1A70">
        <w:rPr>
          <w:rFonts w:ascii="Book Antiqua" w:eastAsia="Times New Roman" w:hAnsi="Book Antiqua" w:cs="Arial"/>
          <w:b/>
          <w:sz w:val="24"/>
          <w:szCs w:val="24"/>
          <w:lang w:val="pt-PT" w:eastAsia="pt-PT" w:bidi="pt-PT"/>
        </w:rPr>
        <w:t xml:space="preserve">QUIXADÁ, </w:t>
      </w:r>
      <w:r w:rsidRPr="004C1A70">
        <w:rPr>
          <w:rFonts w:ascii="Book Antiqua" w:eastAsia="Times New Roman" w:hAnsi="Book Antiqua" w:cs="Arial"/>
          <w:sz w:val="24"/>
          <w:szCs w:val="24"/>
          <w:lang w:val="pt-PT" w:eastAsia="pt-PT" w:bidi="pt-PT"/>
        </w:rPr>
        <w:t xml:space="preserve">pessoa jurídica de direito público interno, inscrita no CNPJ/MF sob o nº 23.444.748/0001-89, com sede na </w:t>
      </w:r>
      <w:r w:rsidRPr="004C1A70">
        <w:rPr>
          <w:rFonts w:ascii="Book Antiqua" w:eastAsia="Times New Roman" w:hAnsi="Book Antiqua" w:cs="Arial"/>
          <w:sz w:val="24"/>
          <w:szCs w:val="24"/>
          <w:lang w:val="pt-PT" w:eastAsia="pt-BR" w:bidi="pt-PT"/>
        </w:rPr>
        <w:t>Travessa José Matias Lobo, nº 10, Campo Velho, Quixadá – CE, neste ato representado por seu Prefeito Municipal;</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Cs/>
          <w:caps/>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Cs/>
          <w:caps/>
          <w:sz w:val="24"/>
          <w:szCs w:val="24"/>
          <w:lang w:val="pt-PT" w:eastAsia="pt-PT" w:bidi="pt-PT"/>
        </w:rPr>
        <w:t>VI –</w:t>
      </w:r>
      <w:r w:rsidRPr="004C1A70">
        <w:rPr>
          <w:rFonts w:ascii="Book Antiqua" w:eastAsia="Times New Roman" w:hAnsi="Book Antiqua" w:cs="Arial"/>
          <w:b/>
          <w:caps/>
          <w:sz w:val="24"/>
          <w:szCs w:val="24"/>
          <w:lang w:val="pt-PT" w:eastAsia="pt-PT" w:bidi="pt-PT"/>
        </w:rPr>
        <w:t xml:space="preserve"> </w:t>
      </w:r>
      <w:r w:rsidRPr="004C1A70">
        <w:rPr>
          <w:rFonts w:ascii="Book Antiqua" w:eastAsia="Times New Roman" w:hAnsi="Book Antiqua" w:cs="Arial"/>
          <w:caps/>
          <w:sz w:val="24"/>
          <w:szCs w:val="24"/>
          <w:lang w:val="pt-PT" w:eastAsia="pt-PT" w:bidi="pt-PT"/>
        </w:rPr>
        <w:t>O</w:t>
      </w:r>
      <w:r w:rsidRPr="004C1A70">
        <w:rPr>
          <w:rFonts w:ascii="Book Antiqua" w:eastAsia="Times New Roman" w:hAnsi="Book Antiqua" w:cs="Arial"/>
          <w:b/>
          <w:caps/>
          <w:sz w:val="24"/>
          <w:szCs w:val="24"/>
          <w:lang w:val="pt-PT" w:eastAsia="pt-PT" w:bidi="pt-PT"/>
        </w:rPr>
        <w:t xml:space="preserve"> Município de </w:t>
      </w:r>
      <w:r w:rsidRPr="004C1A70">
        <w:rPr>
          <w:rFonts w:ascii="Book Antiqua" w:eastAsia="Times New Roman" w:hAnsi="Book Antiqua" w:cs="Arial"/>
          <w:b/>
          <w:sz w:val="24"/>
          <w:szCs w:val="24"/>
          <w:lang w:val="pt-PT" w:eastAsia="pt-PT" w:bidi="pt-PT"/>
        </w:rPr>
        <w:t xml:space="preserve">QUIXERAMOBIM, </w:t>
      </w:r>
      <w:r w:rsidRPr="004C1A70">
        <w:rPr>
          <w:rFonts w:ascii="Book Antiqua" w:eastAsia="Times New Roman" w:hAnsi="Book Antiqua" w:cs="Arial"/>
          <w:sz w:val="24"/>
          <w:szCs w:val="24"/>
          <w:lang w:val="pt-PT" w:eastAsia="pt-PT" w:bidi="pt-PT"/>
        </w:rPr>
        <w:t xml:space="preserve">pessoa jurídica de direito público interno, inscrita no CNPJ/MF sob o nº 07.744.303/0001-68, com sede na Rua Dr. Álvaro Fernandes. 36/42, Centro, Quixeramobim – CE, </w:t>
      </w:r>
      <w:r w:rsidRPr="004C1A70">
        <w:rPr>
          <w:rFonts w:ascii="Book Antiqua" w:eastAsia="Times New Roman" w:hAnsi="Book Antiqua" w:cs="Arial"/>
          <w:sz w:val="24"/>
          <w:szCs w:val="24"/>
          <w:lang w:val="pt-PT" w:eastAsia="pt-BR" w:bidi="pt-PT"/>
        </w:rPr>
        <w:t>neste ato representado por seu Prefeito Municipal.</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caps/>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2</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Fica alterada o §§ 7º e 8º da Cláusula 2ª do Protocolo de Intenções do Consórcio Público de Manejo dos Resíduos Sólidos da Região do Sertão Central que passará a ter a seguinte redação:</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w:t>
      </w:r>
      <w:r w:rsidRPr="004C1A70">
        <w:rPr>
          <w:rFonts w:ascii="Book Antiqua" w:eastAsia="Times New Roman" w:hAnsi="Book Antiqua" w:cs="Arial"/>
          <w:b/>
          <w:sz w:val="24"/>
          <w:szCs w:val="24"/>
          <w:lang w:val="pt-PT" w:eastAsia="pt-PT" w:bidi="pt-PT"/>
        </w:rPr>
        <w:t>CLÁUSULA 2ª.</w:t>
      </w:r>
      <w:r w:rsidRPr="004C1A70">
        <w:rPr>
          <w:rFonts w:ascii="Book Antiqua" w:eastAsia="Times New Roman" w:hAnsi="Book Antiqua" w:cs="Arial"/>
          <w:sz w:val="24"/>
          <w:szCs w:val="24"/>
          <w:lang w:val="pt-PT" w:eastAsia="pt-PT" w:bidi="pt-PT"/>
        </w:rPr>
        <w:t xml:space="preserve"> </w:t>
      </w:r>
    </w:p>
    <w:p w:rsidR="004C1A70" w:rsidRPr="004C1A70" w:rsidRDefault="004C1A70" w:rsidP="004C1A70">
      <w:pPr>
        <w:widowControl w:val="0"/>
        <w:autoSpaceDE w:val="0"/>
        <w:autoSpaceDN w:val="0"/>
        <w:spacing w:after="0" w:line="36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w:t>
      </w:r>
    </w:p>
    <w:p w:rsidR="004C1A70" w:rsidRPr="004C1A70" w:rsidRDefault="004C1A70" w:rsidP="004C1A70">
      <w:pPr>
        <w:widowControl w:val="0"/>
        <w:autoSpaceDE w:val="0"/>
        <w:autoSpaceDN w:val="0"/>
        <w:spacing w:after="0" w:line="36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 7º.</w:t>
      </w:r>
      <w:r w:rsidRPr="004C1A70">
        <w:rPr>
          <w:rFonts w:ascii="Book Antiqua" w:eastAsia="Times New Roman" w:hAnsi="Book Antiqua" w:cs="Arial"/>
          <w:sz w:val="24"/>
          <w:szCs w:val="24"/>
          <w:lang w:val="pt-PT" w:eastAsia="pt-PT" w:bidi="pt-PT"/>
        </w:rPr>
        <w:t xml:space="preserve"> A subscrição do presente instrumento dar-se-á mediante a assinatura em duas vias, que lhe serão entregues, uma para arquivamento junto à Prefeitura do Município sede do Consórcio e outra para acompanhar o Projeto de Lei de ratificação, a ser encaminhado à Câmara Municipal do Município sede do Consórcio.</w:t>
      </w:r>
    </w:p>
    <w:p w:rsidR="004C1A70" w:rsidRPr="004C1A70" w:rsidRDefault="004C1A70" w:rsidP="004C1A70">
      <w:pPr>
        <w:widowControl w:val="0"/>
        <w:autoSpaceDE w:val="0"/>
        <w:autoSpaceDN w:val="0"/>
        <w:spacing w:after="0" w:line="36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 xml:space="preserve">§ 8º. </w:t>
      </w:r>
      <w:r w:rsidRPr="004C1A70">
        <w:rPr>
          <w:rFonts w:ascii="Book Antiqua" w:eastAsia="Times New Roman" w:hAnsi="Book Antiqua" w:cs="Arial"/>
          <w:sz w:val="24"/>
          <w:szCs w:val="24"/>
          <w:lang w:val="pt-PT" w:eastAsia="pt-PT" w:bidi="pt-PT"/>
        </w:rPr>
        <w:t>Por solicitação dos Prefeitos dos Municípios consorciados e/ou dos Presidentes das respectivas Câmaras Municipais, o Presidente do Consórcio ou o Superintendente que o suceder na guarda deste instrumento, emitirá certidão informando os Municípios que o subscreveram. “</w:t>
      </w:r>
    </w:p>
    <w:p w:rsidR="004C1A70" w:rsidRPr="004C1A70" w:rsidRDefault="004C1A70" w:rsidP="004C1A7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3</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Fica alterada a Cláusula 6ª do Protocolo de Intenções do Consórcio Público de Manejo dos Resíduos Sólidos da Região do Sertão Central que passará a ter a seguinte redação:</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6ª.</w:t>
      </w:r>
      <w:r w:rsidRPr="004C1A70">
        <w:rPr>
          <w:rFonts w:ascii="Book Antiqua" w:eastAsia="Times New Roman" w:hAnsi="Book Antiqua" w:cs="Arial"/>
          <w:sz w:val="24"/>
          <w:szCs w:val="24"/>
          <w:lang w:val="pt-PT" w:eastAsia="pt-PT" w:bidi="pt-PT"/>
        </w:rPr>
        <w:t xml:space="preserve"> (Da sede e área de atuação). A sede do Consórcio, preferencialmente, é o município onde o Presidente estará em exercício, ou determinada em assembleia, podendo ser qualquer um dos municípios que constituírem o CONSERCE, e sua área de atuação corresponde à soma dos territórios dos Municípios que o </w:t>
      </w:r>
      <w:r w:rsidRPr="004C1A70">
        <w:rPr>
          <w:rFonts w:ascii="Book Antiqua" w:eastAsia="Times New Roman" w:hAnsi="Book Antiqua" w:cs="Arial"/>
          <w:sz w:val="24"/>
          <w:szCs w:val="24"/>
          <w:lang w:val="pt-PT" w:eastAsia="pt-PT" w:bidi="pt-PT"/>
        </w:rPr>
        <w:lastRenderedPageBreak/>
        <w:t>integram. “</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4</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Fica alterada a Cláusula 7ª e Cláusula 8ª do Protocolo de Intenções do Consórcio Público de Manejo dos Resíduos Sólidos da Região do Sertão Central que passará a ter a seguinte redação:</w:t>
      </w:r>
    </w:p>
    <w:p w:rsidR="004C1A70" w:rsidRPr="004C1A70" w:rsidRDefault="004C1A70" w:rsidP="004C1A7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 xml:space="preserve">“CLÁUSULA 7ª. </w:t>
      </w:r>
      <w:r w:rsidRPr="004C1A70">
        <w:rPr>
          <w:rFonts w:ascii="Book Antiqua" w:eastAsia="Times New Roman" w:hAnsi="Book Antiqua" w:cs="Arial"/>
          <w:i/>
          <w:sz w:val="24"/>
          <w:szCs w:val="24"/>
          <w:lang w:val="pt-PT" w:eastAsia="pt-PT" w:bidi="pt-PT"/>
        </w:rPr>
        <w:t>(Dos objetivos)</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A finalidade geral do CONSERCE é realizar a gestão associada de serviços públicos de iluminação pública, serviços de planejamento, fiscalização e regulação nas áreas de gestão de resíduos sólidos, saneamento básico, meio ambiente, recursos hídricos, planejamento urbano, segurança alimentar, educação, habitação de interesse social, infraestrutura urbana, cultura e mobilidade urbana, e ou qualquer atividade reconhecidamente como de competência municipal, visando à melhoria da qualidade de vida da população e a promoção de desenvolvimento econômico sustentável dos municípios consorciados, em consonância com os objetivos estabelecidos na Cláusula 8ª.</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 xml:space="preserve">CLÁUSULA 8ª. </w:t>
      </w:r>
      <w:r w:rsidRPr="004C1A70">
        <w:rPr>
          <w:rFonts w:ascii="Book Antiqua" w:eastAsia="Times New Roman" w:hAnsi="Book Antiqua" w:cs="Arial"/>
          <w:i/>
          <w:sz w:val="24"/>
          <w:szCs w:val="24"/>
          <w:lang w:val="pt-PT" w:eastAsia="pt-PT" w:bidi="pt-PT"/>
        </w:rPr>
        <w:t xml:space="preserve">(Dos objetivos) </w:t>
      </w:r>
      <w:r w:rsidRPr="004C1A70">
        <w:rPr>
          <w:rFonts w:ascii="Book Antiqua" w:eastAsia="Times New Roman" w:hAnsi="Book Antiqua" w:cs="Arial"/>
          <w:sz w:val="24"/>
          <w:szCs w:val="24"/>
          <w:lang w:val="pt-PT" w:eastAsia="pt-PT" w:bidi="pt-PT"/>
        </w:rPr>
        <w:t>São objetivos do Consórcio: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 - prestar atividades de planejamento, fiscalização, regulação, execução e gestão associada de serviços públicos nas áreas de:</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numPr>
          <w:ilvl w:val="0"/>
          <w:numId w:val="15"/>
        </w:numPr>
        <w:autoSpaceDE w:val="0"/>
        <w:autoSpaceDN w:val="0"/>
        <w:spacing w:after="0" w:line="240" w:lineRule="auto"/>
        <w:ind w:left="1418" w:hanging="28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iluminação pública.</w:t>
      </w:r>
    </w:p>
    <w:p w:rsidR="004C1A70" w:rsidRPr="004C1A70" w:rsidRDefault="004C1A70" w:rsidP="004C1A70">
      <w:pPr>
        <w:widowControl w:val="0"/>
        <w:numPr>
          <w:ilvl w:val="0"/>
          <w:numId w:val="15"/>
        </w:numPr>
        <w:autoSpaceDE w:val="0"/>
        <w:autoSpaceDN w:val="0"/>
        <w:spacing w:after="0" w:line="240" w:lineRule="auto"/>
        <w:ind w:left="1418" w:hanging="28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resíduos sólidos: triagem, compostagem, destinação e disposição final adequada, coleta, transporte.</w:t>
      </w:r>
    </w:p>
    <w:p w:rsidR="004C1A70" w:rsidRPr="004C1A70" w:rsidRDefault="004C1A70" w:rsidP="004C1A70">
      <w:pPr>
        <w:widowControl w:val="0"/>
        <w:numPr>
          <w:ilvl w:val="0"/>
          <w:numId w:val="15"/>
        </w:numPr>
        <w:autoSpaceDE w:val="0"/>
        <w:autoSpaceDN w:val="0"/>
        <w:spacing w:after="0" w:line="240" w:lineRule="auto"/>
        <w:ind w:left="1418" w:hanging="28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saneamento básico.</w:t>
      </w:r>
    </w:p>
    <w:p w:rsidR="004C1A70" w:rsidRPr="004C1A70" w:rsidRDefault="004C1A70" w:rsidP="004C1A70">
      <w:pPr>
        <w:widowControl w:val="0"/>
        <w:numPr>
          <w:ilvl w:val="0"/>
          <w:numId w:val="15"/>
        </w:numPr>
        <w:autoSpaceDE w:val="0"/>
        <w:autoSpaceDN w:val="0"/>
        <w:spacing w:after="0" w:line="240" w:lineRule="auto"/>
        <w:ind w:left="1418" w:hanging="28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meio ambiente.</w:t>
      </w:r>
    </w:p>
    <w:p w:rsidR="004C1A70" w:rsidRPr="004C1A70" w:rsidRDefault="004C1A70" w:rsidP="004C1A70">
      <w:pPr>
        <w:widowControl w:val="0"/>
        <w:numPr>
          <w:ilvl w:val="0"/>
          <w:numId w:val="15"/>
        </w:numPr>
        <w:autoSpaceDE w:val="0"/>
        <w:autoSpaceDN w:val="0"/>
        <w:spacing w:after="0" w:line="240" w:lineRule="auto"/>
        <w:ind w:left="1418" w:hanging="28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recursos hídricos.</w:t>
      </w:r>
    </w:p>
    <w:p w:rsidR="004C1A70" w:rsidRPr="004C1A70" w:rsidRDefault="004C1A70" w:rsidP="004C1A70">
      <w:pPr>
        <w:widowControl w:val="0"/>
        <w:numPr>
          <w:ilvl w:val="0"/>
          <w:numId w:val="15"/>
        </w:numPr>
        <w:autoSpaceDE w:val="0"/>
        <w:autoSpaceDN w:val="0"/>
        <w:spacing w:after="0" w:line="240" w:lineRule="auto"/>
        <w:ind w:left="1418" w:hanging="28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planejamento urbano. </w:t>
      </w:r>
    </w:p>
    <w:p w:rsidR="004C1A70" w:rsidRPr="004C1A70" w:rsidRDefault="004C1A70" w:rsidP="004C1A70">
      <w:pPr>
        <w:widowControl w:val="0"/>
        <w:numPr>
          <w:ilvl w:val="0"/>
          <w:numId w:val="15"/>
        </w:numPr>
        <w:autoSpaceDE w:val="0"/>
        <w:autoSpaceDN w:val="0"/>
        <w:spacing w:after="0" w:line="240" w:lineRule="auto"/>
        <w:ind w:left="1418" w:hanging="28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segurança alimentar. </w:t>
      </w:r>
    </w:p>
    <w:p w:rsidR="004C1A70" w:rsidRPr="004C1A70" w:rsidRDefault="004C1A70" w:rsidP="004C1A70">
      <w:pPr>
        <w:widowControl w:val="0"/>
        <w:numPr>
          <w:ilvl w:val="0"/>
          <w:numId w:val="15"/>
        </w:numPr>
        <w:autoSpaceDE w:val="0"/>
        <w:autoSpaceDN w:val="0"/>
        <w:spacing w:after="0" w:line="240" w:lineRule="auto"/>
        <w:ind w:left="1418" w:hanging="28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educação.</w:t>
      </w:r>
    </w:p>
    <w:p w:rsidR="004C1A70" w:rsidRPr="004C1A70" w:rsidRDefault="004C1A70" w:rsidP="004C1A70">
      <w:pPr>
        <w:widowControl w:val="0"/>
        <w:numPr>
          <w:ilvl w:val="0"/>
          <w:numId w:val="15"/>
        </w:numPr>
        <w:autoSpaceDE w:val="0"/>
        <w:autoSpaceDN w:val="0"/>
        <w:spacing w:after="0" w:line="240" w:lineRule="auto"/>
        <w:ind w:left="1418" w:hanging="28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habitação de interesse social. </w:t>
      </w:r>
    </w:p>
    <w:p w:rsidR="004C1A70" w:rsidRPr="004C1A70" w:rsidRDefault="004C1A70" w:rsidP="004C1A70">
      <w:pPr>
        <w:widowControl w:val="0"/>
        <w:numPr>
          <w:ilvl w:val="0"/>
          <w:numId w:val="15"/>
        </w:numPr>
        <w:autoSpaceDE w:val="0"/>
        <w:autoSpaceDN w:val="0"/>
        <w:spacing w:after="0" w:line="240" w:lineRule="auto"/>
        <w:ind w:left="1418" w:hanging="28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infraestrutura urbana.</w:t>
      </w:r>
    </w:p>
    <w:p w:rsidR="004C1A70" w:rsidRPr="004C1A70" w:rsidRDefault="004C1A70" w:rsidP="004C1A70">
      <w:pPr>
        <w:widowControl w:val="0"/>
        <w:numPr>
          <w:ilvl w:val="0"/>
          <w:numId w:val="15"/>
        </w:numPr>
        <w:autoSpaceDE w:val="0"/>
        <w:autoSpaceDN w:val="0"/>
        <w:spacing w:after="0" w:line="240" w:lineRule="auto"/>
        <w:ind w:left="1418" w:hanging="28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cultura.</w:t>
      </w:r>
    </w:p>
    <w:p w:rsidR="004C1A70" w:rsidRPr="004C1A70" w:rsidRDefault="004C1A70" w:rsidP="004C1A70">
      <w:pPr>
        <w:widowControl w:val="0"/>
        <w:numPr>
          <w:ilvl w:val="0"/>
          <w:numId w:val="15"/>
        </w:numPr>
        <w:autoSpaceDE w:val="0"/>
        <w:autoSpaceDN w:val="0"/>
        <w:spacing w:after="0" w:line="240" w:lineRule="auto"/>
        <w:ind w:left="1418" w:hanging="28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mobilidade urbana.</w:t>
      </w:r>
    </w:p>
    <w:p w:rsidR="004C1A70" w:rsidRPr="004C1A70" w:rsidRDefault="004C1A70" w:rsidP="004C1A70">
      <w:pPr>
        <w:widowControl w:val="0"/>
        <w:numPr>
          <w:ilvl w:val="0"/>
          <w:numId w:val="15"/>
        </w:numPr>
        <w:autoSpaceDE w:val="0"/>
        <w:autoSpaceDN w:val="0"/>
        <w:spacing w:after="0" w:line="240" w:lineRule="auto"/>
        <w:ind w:left="1418"/>
        <w:contextualSpacing/>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Outras atividades de competência municipal.</w:t>
      </w:r>
    </w:p>
    <w:p w:rsidR="004C1A70" w:rsidRPr="004C1A70" w:rsidRDefault="004C1A70" w:rsidP="004C1A70">
      <w:pPr>
        <w:widowControl w:val="0"/>
        <w:autoSpaceDE w:val="0"/>
        <w:autoSpaceDN w:val="0"/>
        <w:spacing w:after="0" w:line="240" w:lineRule="auto"/>
        <w:ind w:left="1418"/>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II - atividades na área de iluminação pública englobando: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a) elaboração de planos e projetos de iluminação pública municipal para implantação do serviço, expansão do atendimento, inovação do sistema e outros correlatos desde que devidamente fundamentado o nexo ou correlação;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b) administração e/ou execução de planos, projetos e atividades de implantação, expansão, inovação, operação e manutenção de instalações do serviço municipal de iluminação pública;</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c) promoção e execução de estudos, projetos e serviços técnicos de engenharia elétrica, administração de banco de dados, desenvolvimento de sistemas de informações e geoprocessamento e outros relacionados à administração do serviço de iluminação pública municipal;</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d) planejamento, organização, direção, controle e prestação de serviços de iluminação pública;</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f) promoção e organização para discussão, debate e difusão de conhecimentos sobre políticas públicas fiscais municipais e regionais;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g) realização e produção de pesquisa e desenvolvimento de informações e de estudos técnico-administrativos em matéria de iluminação pública e outras diretamente relacionadas;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h) apoio, fomento e desenvolvimento de intercâmbio de experiências e de informações sobre iluminação pública entre entes consorciados;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III – atividades na área resíduos sólidos englobando: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a) exercer, na escala regional, as atividades de planejamento dos serviços públicos de manejo dos resíduos sólidos no território dos Municípios consorciados;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b) prestar serviço público de manejo dos resíduos sólidos ou atividade integrante desse serviço por meio de contratos de programa que venha a celebrar com Municípios consorciados;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c) delegar, por meio de contrato de programa, a prestação de serviço público de manejo dos resíduos sólidos ou de atividade dele integrante que tenha como titular os Municípios consorciados, a órgão ou entidade da administração de ente consorciado;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d) delegar, por meio de contrato de concessão, a prestação de serviço público de manejo de resíduos sólidos ou de atividade dele integrante que tenha como titular os Municípios consorciados;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e) contratar com dispensa de licitação, nos termos do inciso XXVII do </w:t>
      </w:r>
      <w:r w:rsidRPr="004C1A70">
        <w:rPr>
          <w:rFonts w:ascii="Book Antiqua" w:eastAsia="Times New Roman" w:hAnsi="Book Antiqua" w:cs="Arial"/>
          <w:i/>
          <w:sz w:val="24"/>
          <w:szCs w:val="24"/>
          <w:lang w:val="pt-PT" w:eastAsia="pt-PT" w:bidi="pt-PT"/>
        </w:rPr>
        <w:t>caput</w:t>
      </w:r>
      <w:r w:rsidRPr="004C1A70">
        <w:rPr>
          <w:rFonts w:ascii="Book Antiqua" w:eastAsia="Times New Roman" w:hAnsi="Book Antiqua" w:cs="Arial"/>
          <w:sz w:val="24"/>
          <w:szCs w:val="24"/>
          <w:lang w:val="pt-PT" w:eastAsia="pt-PT" w:bidi="pt-PT"/>
        </w:rPr>
        <w:t xml:space="preserve"> do art. 24 da Lei nº. 8.666, de 21 de junho de 1993, associações </w:t>
      </w:r>
      <w:r w:rsidRPr="004C1A70">
        <w:rPr>
          <w:rFonts w:ascii="Book Antiqua" w:eastAsia="Times New Roman" w:hAnsi="Book Antiqua" w:cs="Arial"/>
          <w:sz w:val="24"/>
          <w:szCs w:val="24"/>
          <w:lang w:val="pt-PT" w:eastAsia="pt-PT" w:bidi="pt-PT"/>
        </w:rPr>
        <w:lastRenderedPageBreak/>
        <w:t>ou cooperativas formadas exclusivamente por pessoas físicas de baixa renda reconhecidas como catadores de materiais recicláveis para prestar serviços de coleta, processamento e comercialização de resíduos sólidos urbanos recicláveis ou reutilizáveis, em áreas com sistema de coleta seletiva de lixo na área de atuação do Consórcio;</w:t>
      </w:r>
    </w:p>
    <w:p w:rsidR="004C1A70" w:rsidRPr="004C1A70" w:rsidRDefault="004C1A70" w:rsidP="004C1A70">
      <w:pPr>
        <w:spacing w:after="0" w:line="240" w:lineRule="auto"/>
        <w:ind w:left="1134"/>
        <w:jc w:val="both"/>
        <w:rPr>
          <w:rFonts w:ascii="Book Antiqua" w:eastAsia="Arial Unicode MS" w:hAnsi="Book Antiqua" w:cs="Arial"/>
          <w:sz w:val="24"/>
          <w:szCs w:val="24"/>
          <w:lang w:eastAsia="pt-BR"/>
        </w:rPr>
      </w:pPr>
      <w:r w:rsidRPr="004C1A70">
        <w:rPr>
          <w:rFonts w:ascii="Book Antiqua" w:eastAsia="Arial Unicode MS" w:hAnsi="Book Antiqua" w:cs="Arial"/>
          <w:sz w:val="24"/>
          <w:szCs w:val="24"/>
          <w:lang w:eastAsia="pt-BR"/>
        </w:rPr>
        <w:t xml:space="preserve">f) nos termos da legislação aplicável, exercer o planejamento, a regulamentação e a fiscalização da gestão dos resíduos da construção civil e dos resíduos volumosos </w:t>
      </w:r>
      <w:bookmarkStart w:id="3" w:name="OLE_LINK22"/>
      <w:bookmarkStart w:id="4" w:name="OLE_LINK25"/>
      <w:r w:rsidRPr="004C1A70">
        <w:rPr>
          <w:rFonts w:ascii="Book Antiqua" w:eastAsia="Arial Unicode MS" w:hAnsi="Book Antiqua" w:cs="Arial"/>
          <w:sz w:val="24"/>
          <w:szCs w:val="24"/>
          <w:lang w:eastAsia="pt-BR"/>
        </w:rPr>
        <w:t>e, sem prejuízo das responsabilidades dos geradores, transportadores e receptores, implantar e operar rede de pontos de entrega e instalações e equipamentos de transbordo e triagem, reciclagem e armazenamento desses e outros resíduos</w:t>
      </w:r>
      <w:bookmarkEnd w:id="3"/>
      <w:bookmarkEnd w:id="4"/>
      <w:r w:rsidRPr="004C1A70">
        <w:rPr>
          <w:rFonts w:ascii="Book Antiqua" w:eastAsia="Arial Unicode MS" w:hAnsi="Book Antiqua" w:cs="Arial"/>
          <w:sz w:val="24"/>
          <w:szCs w:val="24"/>
          <w:lang w:eastAsia="pt-BR"/>
        </w:rPr>
        <w:t xml:space="preserve"> que possam ser manejados de forma integrada;</w:t>
      </w:r>
    </w:p>
    <w:p w:rsidR="004C1A70" w:rsidRPr="004C1A70" w:rsidRDefault="004C1A70" w:rsidP="004C1A70">
      <w:pPr>
        <w:spacing w:after="0" w:line="240" w:lineRule="auto"/>
        <w:ind w:left="1134"/>
        <w:jc w:val="both"/>
        <w:rPr>
          <w:rFonts w:ascii="Book Antiqua" w:eastAsia="Arial Unicode MS" w:hAnsi="Book Antiqua" w:cs="Arial"/>
          <w:sz w:val="24"/>
          <w:szCs w:val="24"/>
          <w:lang w:eastAsia="pt-BR"/>
        </w:rPr>
      </w:pPr>
      <w:r w:rsidRPr="004C1A70">
        <w:rPr>
          <w:rFonts w:ascii="Book Antiqua" w:eastAsia="Arial Unicode MS" w:hAnsi="Book Antiqua" w:cs="Arial"/>
          <w:sz w:val="24"/>
          <w:szCs w:val="24"/>
          <w:lang w:eastAsia="pt-BR"/>
        </w:rPr>
        <w:t xml:space="preserve">g) nos termos da legislação aplicável, exercer o planejamento, a regulamentação e a fiscalização da gestão dos resíduos dos serviços de saúde e, </w:t>
      </w:r>
      <w:r w:rsidRPr="004C1A70">
        <w:rPr>
          <w:rFonts w:ascii="Book Antiqua" w:eastAsia="Arial Unicode MS" w:hAnsi="Book Antiqua" w:cs="Arial"/>
          <w:bCs/>
          <w:sz w:val="24"/>
          <w:szCs w:val="24"/>
          <w:lang w:eastAsia="pt-BR"/>
        </w:rPr>
        <w:t>sem</w:t>
      </w:r>
      <w:r w:rsidRPr="004C1A70">
        <w:rPr>
          <w:rFonts w:ascii="Book Antiqua" w:eastAsia="Arial Unicode MS" w:hAnsi="Book Antiqua" w:cs="Arial"/>
          <w:sz w:val="24"/>
          <w:szCs w:val="24"/>
          <w:lang w:eastAsia="pt-BR"/>
        </w:rPr>
        <w:t xml:space="preserve"> prejuízo das responsabilidades dos geradores, transportadores e processadores, implantar e operar serviços de coleta, instalações e equipamentos de armazenamento, tratamento e disposição final desses resíduos;</w:t>
      </w:r>
    </w:p>
    <w:p w:rsidR="004C1A70" w:rsidRPr="004C1A70" w:rsidRDefault="004C1A70" w:rsidP="004C1A70">
      <w:pPr>
        <w:spacing w:after="0" w:line="240" w:lineRule="auto"/>
        <w:ind w:left="1134"/>
        <w:jc w:val="both"/>
        <w:rPr>
          <w:rFonts w:ascii="Book Antiqua" w:eastAsia="Arial Unicode MS" w:hAnsi="Book Antiqua" w:cs="Arial"/>
          <w:sz w:val="24"/>
          <w:szCs w:val="24"/>
          <w:lang w:eastAsia="pt-BR"/>
        </w:rPr>
      </w:pPr>
      <w:r w:rsidRPr="004C1A70">
        <w:rPr>
          <w:rFonts w:ascii="Book Antiqua" w:eastAsia="Arial Unicode MS" w:hAnsi="Book Antiqua" w:cs="Arial"/>
          <w:sz w:val="24"/>
          <w:szCs w:val="24"/>
          <w:lang w:eastAsia="pt-BR"/>
        </w:rPr>
        <w:t xml:space="preserve">h) nos termos da legislação aplicável, exercer o planejamento, a regulamentação e a fiscalização da gestão de resíduos especiais tais como pneus, pilhas e baterias, equipamentos </w:t>
      </w:r>
      <w:proofErr w:type="spellStart"/>
      <w:r w:rsidRPr="004C1A70">
        <w:rPr>
          <w:rFonts w:ascii="Book Antiqua" w:eastAsia="Arial Unicode MS" w:hAnsi="Book Antiqua" w:cs="Arial"/>
          <w:sz w:val="24"/>
          <w:szCs w:val="24"/>
          <w:lang w:eastAsia="pt-BR"/>
        </w:rPr>
        <w:t>eletro-eletrônicos</w:t>
      </w:r>
      <w:proofErr w:type="spellEnd"/>
      <w:r w:rsidRPr="004C1A70">
        <w:rPr>
          <w:rFonts w:ascii="Book Antiqua" w:eastAsia="Arial Unicode MS" w:hAnsi="Book Antiqua" w:cs="Arial"/>
          <w:sz w:val="24"/>
          <w:szCs w:val="24"/>
          <w:lang w:eastAsia="pt-BR"/>
        </w:rPr>
        <w:t xml:space="preserve"> e, </w:t>
      </w:r>
      <w:r w:rsidRPr="004C1A70">
        <w:rPr>
          <w:rFonts w:ascii="Book Antiqua" w:eastAsia="Arial Unicode MS" w:hAnsi="Book Antiqua" w:cs="Arial"/>
          <w:bCs/>
          <w:sz w:val="24"/>
          <w:szCs w:val="24"/>
          <w:lang w:eastAsia="pt-BR"/>
        </w:rPr>
        <w:t>sem</w:t>
      </w:r>
      <w:r w:rsidRPr="004C1A70">
        <w:rPr>
          <w:rFonts w:ascii="Book Antiqua" w:eastAsia="Arial Unicode MS" w:hAnsi="Book Antiqua" w:cs="Arial"/>
          <w:sz w:val="24"/>
          <w:szCs w:val="24"/>
          <w:lang w:eastAsia="pt-BR"/>
        </w:rPr>
        <w:t xml:space="preserve"> prejuízo das responsabilidades dos geradores, transportadores e processadores, implantar e operar instalações e equipamentos de entrega e armazenamento desses resíduos;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bookmarkStart w:id="5" w:name="OLE_LINK30"/>
      <w:bookmarkStart w:id="6" w:name="OLE_LINK31"/>
      <w:r w:rsidRPr="004C1A70">
        <w:rPr>
          <w:rFonts w:ascii="Book Antiqua" w:eastAsia="Times New Roman" w:hAnsi="Book Antiqua" w:cs="Arial"/>
          <w:sz w:val="24"/>
          <w:szCs w:val="24"/>
          <w:lang w:val="pt-PT" w:eastAsia="pt-PT" w:bidi="pt-PT"/>
        </w:rPr>
        <w:t>i) ser contratado para prestar serviços de assistência técnica não abrangidos pela alínea b, executar obras e fornecer bens em questões de interesse direto ou indireto para os serviços públicos de manejo dos resíduos sólidos:</w:t>
      </w:r>
    </w:p>
    <w:bookmarkEnd w:id="5"/>
    <w:bookmarkEnd w:id="6"/>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 a órgãos ou entidades dos entes consorciados (art. 2º, § 1º, III, da Lei nº. 11.107/2005);</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 a município não consorciado ou à entidade privada, desde que sem prejuízo das prioridades dos consorciados;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j) atendendo solicitação de entes consorciados, prestar serviços de assistência técnica não abrangidos pelo inciso II, executar obras e fornecer bens em questões relacionadas à drenagem e manejo de águas pluviais, e ao saneamento básico, de forma complementar às ações de outros órgãos técnicos;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k) prestar serviços de assistência técnica e de manutenção de instalações às cooperativas e associações mencionadas no inciso V;</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l) promover, na sua área de atuação, atividades de mobilização social </w:t>
      </w:r>
      <w:r w:rsidRPr="004C1A70">
        <w:rPr>
          <w:rFonts w:ascii="Book Antiqua" w:eastAsia="Times New Roman" w:hAnsi="Book Antiqua" w:cs="Arial"/>
          <w:sz w:val="24"/>
          <w:szCs w:val="24"/>
          <w:lang w:val="pt-PT" w:eastAsia="pt-PT" w:bidi="pt-PT"/>
        </w:rPr>
        <w:lastRenderedPageBreak/>
        <w:t>e educação ambiental para o manejo dos resíduos sólidos e para o uso racional dos recursos naturais e a proteção do meio-ambiente;</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m) promover atividades de capacitação técnica do pessoal encarregado da gestão dos serviços públicos de manejo dos resíduos sólidos dos entes consorciados;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bookmarkStart w:id="7" w:name="OLE_LINK32"/>
      <w:bookmarkStart w:id="8" w:name="OLE_LINK35"/>
      <w:r w:rsidRPr="004C1A70">
        <w:rPr>
          <w:rFonts w:ascii="Book Antiqua" w:eastAsia="Times New Roman" w:hAnsi="Book Antiqua" w:cs="Arial"/>
          <w:sz w:val="24"/>
          <w:szCs w:val="24"/>
          <w:lang w:val="pt-PT" w:eastAsia="pt-PT" w:bidi="pt-PT"/>
        </w:rPr>
        <w:t xml:space="preserve">n) atendendo solicitação de entes consorciados, </w:t>
      </w:r>
      <w:bookmarkEnd w:id="7"/>
      <w:bookmarkEnd w:id="8"/>
      <w:r w:rsidRPr="004C1A70">
        <w:rPr>
          <w:rFonts w:ascii="Book Antiqua" w:eastAsia="Times New Roman" w:hAnsi="Book Antiqua" w:cs="Arial"/>
          <w:sz w:val="24"/>
          <w:szCs w:val="24"/>
          <w:lang w:val="pt-PT" w:eastAsia="pt-PT" w:bidi="pt-PT"/>
        </w:rPr>
        <w:t>realizar licitação compartilhada das qual decorram contratos celebrados por entes consorciados ou órgãos de sua administração indireta (art. 112, § 1º, da Lei nº. 8.666/1993); restritas às que tenham como objeto fornecimento de bens ou serviços de interesse direto ou indireto dos serviços públicos de manejo dos resíduos sólidos;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o) nos termos do acordado entre entes consorciados, viabilizar o compartilhamento ou o uso em comum de:</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 instrumentos e equipamentos, inclusive de gestão, de manutenção e de informática;</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 pessoal técnico; e</w:t>
      </w:r>
    </w:p>
    <w:p w:rsidR="004C1A70" w:rsidRPr="004C1A70" w:rsidRDefault="004C1A70" w:rsidP="004C1A70">
      <w:pPr>
        <w:spacing w:after="0" w:line="240" w:lineRule="auto"/>
        <w:ind w:left="1134"/>
        <w:jc w:val="both"/>
        <w:rPr>
          <w:rFonts w:ascii="Book Antiqua" w:eastAsia="Arial Unicode MS" w:hAnsi="Book Antiqua" w:cs="Arial"/>
          <w:sz w:val="24"/>
          <w:szCs w:val="24"/>
          <w:lang w:eastAsia="pt-BR"/>
        </w:rPr>
      </w:pPr>
      <w:r w:rsidRPr="004C1A70">
        <w:rPr>
          <w:rFonts w:ascii="Book Antiqua" w:eastAsia="Arial Unicode MS" w:hAnsi="Book Antiqua" w:cs="Arial"/>
          <w:sz w:val="24"/>
          <w:szCs w:val="24"/>
          <w:lang w:eastAsia="pt-BR"/>
        </w:rPr>
        <w:t>3. procedimentos de seleção e admissão de pessoal;</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bookmarkStart w:id="9" w:name="OLE_LINK28"/>
      <w:bookmarkStart w:id="10" w:name="OLE_LINK29"/>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p) desempenhar funções no sistema de gerenciamento de recursos hídricos que lhe tenham sido delegadas ou autorizadas, ou representar ente consorciado, nos órgãos que integram o sistema de gerenciamento de recursos hídricos nos termos de delegação específica.</w:t>
      </w:r>
      <w:bookmarkEnd w:id="9"/>
      <w:bookmarkEnd w:id="10"/>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IV - contratos a serem celebrados pelo Consórcio ou pela Administração Direta ou Indireta dos municípios consorciados, nos termos da Lei Federal nº 14.133/2021, de 01 de abril de 2021 e suas posteriores alterações;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V – realizar eventos e ações compartilhadas ou cooperadas de divulgação, formação, capacitação e treinamento nas áreas de atuação do Consórcio;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VI - realizar ações compartilhadas que visem assegurar os direitos dos cidadãos quanto aos aspectos relacionados aos serviços vinculados ao Consórcio;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VII - adquirir e administrar materiais e bens tangíveis ou intangíveis para o seu funcionamento e para os serviços e finalidades vinculados ao Consórcio;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lastRenderedPageBreak/>
        <w:t>VIII - realizar estudos, planos, projetos, serviços, consultoria e assessoria nas áreas de administração, tributação, auditoria, controle interno e contabilidade voltadas para as áreas de atuação do Consórcio;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IX - criar, implantar e operar mecanismos de controle interno, auditoria, acompanhamento, monitoramento e avaliação de serviços públicos prestados direta ou indiretamente aos entes consorciados, ao CONSERCE ou à população, buscando o cumprimento dos princípios da Administração Pública e o aperfeiçoamento da gestão com o incremento da eficiência, eficácia e da efetividade;</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X – compartilhar ou possibilitar o uso em comum de programas de computador, conhecimentos, instrumentos e equipamentos, inclusive de gestão, de manutenção de tecnologia da informação, de pessoal técnico e de procedimentos de licitação e de seleção, recrutamento e admissão de pessoas no âmbito das finalidades e objetivos do Consórcio;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XI – exercer competências privativas ou comuns constitucionalmente ou legalmente pertencentes aos Municípios consorciados quanto aos serviços públicos que sejam objetivo do Consórcio, atividades afins, correlatas, suplementares, complementares e intermediárias.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XII – gestão associada de serviços públicos viando melhoria das condições de meio ambiente, desenvolvimento econômicos e qualidade de vida da população, especialmente:</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a) prestação de serviços (inclusive de assistência técnica), execução de obras e fornecimento de bens à administração direta ou indireta dos entes consorciados;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b) compartilhamento ou uso em comum de instrumentos e equipamentos, inclusive de gestão, de manutenção, de informática, de máquinas, de pessoal técnico, de procedimentos de licitação e de admissão de pessoal;</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c) produção de informações, projetos e estudos técnicos;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d) instituição e funcionamento de escolas de governo ou de estabelecimentos congêneres;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e) apoio e fomento do intercâmbio de experiências e de informações entre os entes consorciados;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f) gestão e proteção de patrimônio urbanístico, ecológico, paisagístico, cultural e turístico;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lastRenderedPageBreak/>
        <w:t>g) ações e políticas de desenvolvimento administrativo, social e econômico da área de abrangência do Consórcio;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h) promoção de cursos de treinamento e capacitação, fóruns, seminários e eventos correlatos;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§1º.</w:t>
      </w:r>
      <w:r w:rsidRPr="004C1A70">
        <w:rPr>
          <w:rFonts w:ascii="Book Antiqua" w:eastAsia="Times New Roman" w:hAnsi="Book Antiqua" w:cs="Arial"/>
          <w:sz w:val="24"/>
          <w:szCs w:val="24"/>
          <w:lang w:val="pt-PT" w:eastAsia="pt-PT" w:bidi="pt-PT"/>
        </w:rPr>
        <w:t xml:space="preserve"> Os Municípios poderão se consorciar para a totalidade das finalidades e dos objetivos específicos elencados nesta cláusula, sendo autorizada a adesão parcial ou a autorização com ressalvas, vedada a desincumbência de cláusulas dos contratos de rateio.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§2º.</w:t>
      </w:r>
      <w:r w:rsidRPr="004C1A70">
        <w:rPr>
          <w:rFonts w:ascii="Book Antiqua" w:eastAsia="Times New Roman" w:hAnsi="Book Antiqua" w:cs="Arial"/>
          <w:sz w:val="24"/>
          <w:szCs w:val="24"/>
          <w:lang w:val="pt-PT" w:eastAsia="pt-PT" w:bidi="pt-PT"/>
        </w:rPr>
        <w:t xml:space="preserve"> Para o desenvolvimento de seus objetivos, o CONSÓRCIO PÚBLICO DE MANEJO DOS RESÍDUOS SÓLIDOS DA REGIÃO DO SERTÃO CENTRAL poderá valer-se dos seguintes instrumentos: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 - firmar convênios, contratos, acordos de qualquer natureza, receber, auxílios, contribuições e subvenções sociais ou econômicas de outras entidades e órgãos de governo, inclusive com municípios que não tenham sido subscritores do presente contrato de consórcio;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II - promover desapropriações e instituir servidões nos termos de declaração de utilidade ou necessidade pública, ou interesse social, realizada pelo Poder Público;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III - ser contratado pela administração direta ou indireta dos entes da Federação consorciados, dispensada a licitação nos casos em que a legislação permitir e respeitando este contrato de consórcio;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IV - estabelecer contrato de programa, termos de parceria e contratos de gestão para a execução da finalidade e objetivos do consórcio fixados neste instrumento;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V - contratar operação de crédito observados os limites e condições estabelecidas na legislação pertinente.</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§3°.</w:t>
      </w:r>
      <w:r w:rsidRPr="004C1A70">
        <w:rPr>
          <w:rFonts w:ascii="Book Antiqua" w:eastAsia="Times New Roman" w:hAnsi="Book Antiqua" w:cs="Arial"/>
          <w:sz w:val="24"/>
          <w:szCs w:val="24"/>
          <w:lang w:val="pt-PT" w:eastAsia="pt-PT" w:bidi="pt-PT"/>
        </w:rPr>
        <w:t xml:space="preserve"> O CONSERCE poderá emitir documentos de cobrança e exercer atividades de arrecadação de tarifas e outros preços públicos pela prestação de serviços ou pelo uso ou outorga de uso de bens públicos por ele administrado ou mediante autorização especifica, pelo ente consorciado.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§4º.</w:t>
      </w:r>
      <w:r w:rsidRPr="004C1A70">
        <w:rPr>
          <w:rFonts w:ascii="Book Antiqua" w:eastAsia="Times New Roman" w:hAnsi="Book Antiqua" w:cs="Arial"/>
          <w:sz w:val="24"/>
          <w:szCs w:val="24"/>
          <w:lang w:val="pt-PT" w:eastAsia="pt-PT" w:bidi="pt-PT"/>
        </w:rPr>
        <w:t xml:space="preserve"> O CONSERCE poderá outorgar concessão, permissão ou autorização de obras ou serviços públicos de sua competência ou contratar com terceiros, nos termos da Lei Federal nº 14.133/2021, de 01 de abril de 2021 e alterações, a execução de atividades intermediárias e prestação de serviços mediante autorização prevista nos termos deste contrato de consórcio e de contrato de programa, </w:t>
      </w:r>
      <w:r w:rsidRPr="004C1A70">
        <w:rPr>
          <w:rFonts w:ascii="Book Antiqua" w:eastAsia="Times New Roman" w:hAnsi="Book Antiqua" w:cs="Arial"/>
          <w:sz w:val="24"/>
          <w:szCs w:val="24"/>
          <w:lang w:val="pt-PT" w:eastAsia="pt-PT" w:bidi="pt-PT"/>
        </w:rPr>
        <w:lastRenderedPageBreak/>
        <w:t xml:space="preserve">observada a legislação e normas gerais pertinentes.  </w:t>
      </w:r>
    </w:p>
    <w:p w:rsidR="004C1A70" w:rsidRPr="004C1A70" w:rsidRDefault="004C1A70" w:rsidP="004C1A7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5</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Fica alterada a Cláusula 15ª do Protocolo de Intenções do Consórcio Público de Manejo dos Resíduos Sólidos da Região do Sertão Central que passará a ter a seguinte redação:</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w:t>
      </w:r>
      <w:r w:rsidRPr="004C1A70">
        <w:rPr>
          <w:rFonts w:ascii="Book Antiqua" w:eastAsia="Times New Roman" w:hAnsi="Book Antiqua" w:cs="Arial"/>
          <w:b/>
          <w:sz w:val="24"/>
          <w:szCs w:val="24"/>
          <w:lang w:val="pt-PT" w:eastAsia="pt-PT" w:bidi="pt-PT"/>
        </w:rPr>
        <w:t xml:space="preserve">CLÁUSULA 15ª. </w:t>
      </w:r>
      <w:r w:rsidRPr="004C1A70">
        <w:rPr>
          <w:rFonts w:ascii="Book Antiqua" w:eastAsia="Times New Roman" w:hAnsi="Book Antiqua" w:cs="Arial"/>
          <w:sz w:val="24"/>
          <w:szCs w:val="24"/>
          <w:lang w:val="pt-PT" w:eastAsia="pt-PT" w:bidi="pt-PT"/>
        </w:rPr>
        <w:t>(Dos órgãos). O Consórcio é composto dos seguintes órgãos: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 – Assembleia Geral;</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II – Diretoria;</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III – Presidência;</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IV – Ouvidoria;</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V – Superintendência;           </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VII – Secretaria Executiva</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VIII - Conselho Regional de Manejo dos Resíduos Sólidos;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IX – Conferência Regional de Manejo dos Resíduos Sólidos (Multifinalitário). “</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6</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Fica alterada a Cláusula 19ª do Protocolo de Intenções do Consórcio Público de Manejo dos Resíduos Sólidos da Região do Sertão Central que passará a ter a seguinte redação:</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 xml:space="preserve">“CLÁUSULA 19ª. </w:t>
      </w:r>
      <w:r w:rsidRPr="004C1A70">
        <w:rPr>
          <w:rFonts w:ascii="Book Antiqua" w:eastAsia="Times New Roman" w:hAnsi="Book Antiqua" w:cs="Arial"/>
          <w:sz w:val="24"/>
          <w:szCs w:val="24"/>
          <w:lang w:val="pt-PT" w:eastAsia="pt-PT" w:bidi="pt-PT"/>
        </w:rPr>
        <w:t>(Do quórum). A Assembleia Geral instalar-se-á com a presença de pelo menos 2/5 (dois quintos) dos entes consorciados, somente podendo deliberar com a presença de maioria simples dos entes consorciados, exceto sobre as matérias que exijam quórum superior nos termos deste Protocolo de Intenções ou dos estatutos.“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Cs/>
          <w:color w:val="FF0000"/>
          <w:sz w:val="24"/>
          <w:szCs w:val="24"/>
          <w:lang w:val="pt-PT" w:eastAsia="pt-PT" w:bidi="pt-PT"/>
        </w:rPr>
      </w:pPr>
      <w:r w:rsidRPr="004C1A70">
        <w:rPr>
          <w:rFonts w:ascii="Book Antiqua" w:eastAsia="Times New Roman" w:hAnsi="Book Antiqua" w:cs="Arial"/>
          <w:b/>
          <w:sz w:val="24"/>
          <w:szCs w:val="24"/>
          <w:lang w:val="pt-PT" w:eastAsia="pt-PT" w:bidi="pt-PT"/>
        </w:rPr>
        <w:t xml:space="preserve">Paragrafo único. </w:t>
      </w:r>
      <w:r w:rsidRPr="004C1A70">
        <w:rPr>
          <w:rFonts w:ascii="Book Antiqua" w:eastAsia="Times New Roman" w:hAnsi="Book Antiqua" w:cs="Arial"/>
          <w:bCs/>
          <w:sz w:val="24"/>
          <w:szCs w:val="24"/>
          <w:lang w:val="pt-PT" w:eastAsia="pt-PT" w:bidi="pt-PT"/>
        </w:rPr>
        <w:t>Os entes consorciados poderão se fazer presentes na modalidade presencialmente ou por meio virtual, devendo para essa modalidade ser comunicado ao Superintendente do consórcio com antecedência mínima de 48 horas para que possa ser providenciada a estrutura que disponibilize acesso virtual.</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lastRenderedPageBreak/>
        <w:t>CLÁUSULA 7</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 xml:space="preserve">Fica alterada o §2º e revogados o 3º e 4º da Cláusula 21ª, alterado §3º da Cláusula 22ª o </w:t>
      </w:r>
      <w:r w:rsidRPr="004C1A70">
        <w:rPr>
          <w:rFonts w:ascii="Book Antiqua" w:eastAsia="Times New Roman" w:hAnsi="Book Antiqua" w:cs="Arial"/>
          <w:i/>
          <w:sz w:val="24"/>
          <w:szCs w:val="24"/>
          <w:lang w:val="pt-PT" w:eastAsia="pt-PT" w:bidi="pt-PT"/>
        </w:rPr>
        <w:t>caput</w:t>
      </w:r>
      <w:r w:rsidRPr="004C1A70">
        <w:rPr>
          <w:rFonts w:ascii="Book Antiqua" w:eastAsia="Times New Roman" w:hAnsi="Book Antiqua" w:cs="Arial"/>
          <w:sz w:val="24"/>
          <w:szCs w:val="24"/>
          <w:lang w:val="pt-PT" w:eastAsia="pt-PT" w:bidi="pt-PT"/>
        </w:rPr>
        <w:t xml:space="preserve"> e §5º da Cláusula 24ª e altera a Cláusula 26º do Protocolo de Intenções do Consórcio Público de Manejo dos Resíduos Sólidos da Região do Sertão Central que passam a ter a seguinte redação:</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“CLÁUSULA 21ª.</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2º. Será considerado eleito o candidato que obtiver maioria simples do total dos votos dos entes consorciados, só podendo ocorrer a eleição com a presença de ao menos 3/5 (três quintos) dos consorciados. </w:t>
      </w:r>
    </w:p>
    <w:p w:rsidR="004C1A70" w:rsidRPr="004C1A70" w:rsidRDefault="004C1A70" w:rsidP="004C1A70">
      <w:pPr>
        <w:widowControl w:val="0"/>
        <w:autoSpaceDE w:val="0"/>
        <w:autoSpaceDN w:val="0"/>
        <w:spacing w:after="0" w:line="24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§3º (revogado)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§4º (revogado). </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CLÁUSULA 22ª.</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§3º.</w:t>
      </w:r>
      <w:r w:rsidRPr="004C1A70">
        <w:rPr>
          <w:rFonts w:ascii="Book Antiqua" w:eastAsia="Times New Roman" w:hAnsi="Book Antiqua" w:cs="Arial"/>
          <w:sz w:val="24"/>
          <w:szCs w:val="24"/>
          <w:lang w:val="pt-PT" w:eastAsia="pt-PT" w:bidi="pt-PT"/>
        </w:rPr>
        <w:t xml:space="preserve"> Estabelecida lista válida, as indicações somente produzirão efeito caso aprovadas por maioria simples do total dos votos dos entes consorciados, exigida a </w:t>
      </w:r>
      <w:bookmarkStart w:id="11" w:name="OLE_LINK42"/>
      <w:bookmarkStart w:id="12" w:name="OLE_LINK43"/>
      <w:r w:rsidRPr="004C1A70">
        <w:rPr>
          <w:rFonts w:ascii="Book Antiqua" w:eastAsia="Times New Roman" w:hAnsi="Book Antiqua" w:cs="Arial"/>
          <w:sz w:val="24"/>
          <w:szCs w:val="24"/>
          <w:lang w:val="pt-PT" w:eastAsia="pt-PT" w:bidi="pt-PT"/>
        </w:rPr>
        <w:t>presença de ao menos 3/5 (três quintos) dos consorciados</w:t>
      </w:r>
      <w:bookmarkEnd w:id="11"/>
      <w:bookmarkEnd w:id="12"/>
      <w:r w:rsidRPr="004C1A70">
        <w:rPr>
          <w:rFonts w:ascii="Book Antiqua" w:eastAsia="Times New Roman" w:hAnsi="Book Antiqua" w:cs="Arial"/>
          <w:sz w:val="24"/>
          <w:szCs w:val="24"/>
          <w:lang w:val="pt-PT" w:eastAsia="pt-PT" w:bidi="pt-PT"/>
        </w:rPr>
        <w:t>.</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w:t>
      </w:r>
    </w:p>
    <w:p w:rsidR="004C1A70" w:rsidRPr="004C1A70" w:rsidRDefault="004C1A70" w:rsidP="004C1A70">
      <w:pPr>
        <w:widowControl w:val="0"/>
        <w:autoSpaceDE w:val="0"/>
        <w:autoSpaceDN w:val="0"/>
        <w:spacing w:after="0" w:line="24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24</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i/>
          <w:sz w:val="24"/>
          <w:szCs w:val="24"/>
          <w:lang w:val="pt-PT" w:eastAsia="pt-PT" w:bidi="pt-PT"/>
        </w:rPr>
        <w:t>(Da Assembleia estatuinte</w:t>
      </w:r>
      <w:r w:rsidRPr="004C1A70">
        <w:rPr>
          <w:rFonts w:ascii="Book Antiqua" w:eastAsia="Times New Roman" w:hAnsi="Book Antiqua" w:cs="Arial"/>
          <w:sz w:val="24"/>
          <w:szCs w:val="24"/>
          <w:lang w:val="pt-PT" w:eastAsia="pt-PT" w:bidi="pt-PT"/>
        </w:rPr>
        <w:t xml:space="preserve">). Atendido o disposto no </w:t>
      </w:r>
      <w:r w:rsidRPr="004C1A70">
        <w:rPr>
          <w:rFonts w:ascii="Book Antiqua" w:eastAsia="Times New Roman" w:hAnsi="Book Antiqua" w:cs="Arial"/>
          <w:b/>
          <w:sz w:val="24"/>
          <w:szCs w:val="24"/>
          <w:lang w:val="pt-PT" w:eastAsia="pt-PT" w:bidi="pt-PT"/>
        </w:rPr>
        <w:t>parágrafo único</w:t>
      </w:r>
      <w:r w:rsidRPr="004C1A70">
        <w:rPr>
          <w:rFonts w:ascii="Book Antiqua" w:eastAsia="Times New Roman" w:hAnsi="Book Antiqua" w:cs="Arial"/>
          <w:sz w:val="24"/>
          <w:szCs w:val="24"/>
          <w:lang w:val="pt-PT" w:eastAsia="pt-PT" w:bidi="pt-PT"/>
        </w:rPr>
        <w:t xml:space="preserve"> da Cláusula Quarta, pelo menos três Municípios que ratificaram o Protocolo de Intenções, convocarão conjuntamente a Assembleia Geral para a elaboração dos Estatutos do Consórcio, por meio de edital por eles subscritos o qual será publicado no sítio da Internet do Consórcio e enviado por meio de correspondência a todos os subscritores do presente documento. </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 5</w:t>
      </w:r>
      <w:r w:rsidRPr="004C1A70">
        <w:rPr>
          <w:rFonts w:ascii="Book Antiqua" w:eastAsia="Times New Roman" w:hAnsi="Book Antiqua" w:cs="Arial"/>
          <w:b/>
          <w:sz w:val="24"/>
          <w:szCs w:val="24"/>
          <w:vertAlign w:val="superscript"/>
          <w:lang w:val="pt-PT" w:eastAsia="pt-PT" w:bidi="pt-PT"/>
        </w:rPr>
        <w:t>o</w:t>
      </w:r>
      <w:r w:rsidRPr="004C1A70">
        <w:rPr>
          <w:rFonts w:ascii="Book Antiqua" w:eastAsia="Times New Roman" w:hAnsi="Book Antiqua" w:cs="Arial"/>
          <w:b/>
          <w:sz w:val="24"/>
          <w:szCs w:val="24"/>
          <w:lang w:val="pt-PT" w:eastAsia="pt-PT" w:bidi="pt-PT"/>
        </w:rPr>
        <w:t>.</w:t>
      </w:r>
      <w:r w:rsidRPr="004C1A70">
        <w:rPr>
          <w:rFonts w:ascii="Book Antiqua" w:eastAsia="Times New Roman" w:hAnsi="Book Antiqua" w:cs="Arial"/>
          <w:sz w:val="24"/>
          <w:szCs w:val="24"/>
          <w:lang w:val="pt-PT" w:eastAsia="pt-PT" w:bidi="pt-PT"/>
        </w:rPr>
        <w:t xml:space="preserve"> Os estatutos do Consórcio e suas alterações entrarão em vigor após aprovação e posterior publicação no sítio da Internet do </w:t>
      </w:r>
      <w:r w:rsidRPr="004C1A70">
        <w:rPr>
          <w:rFonts w:ascii="Book Antiqua" w:eastAsia="Times New Roman" w:hAnsi="Book Antiqua" w:cs="Arial"/>
          <w:sz w:val="24"/>
          <w:szCs w:val="24"/>
          <w:lang w:val="pt-PT" w:eastAsia="pt-PT" w:bidi="pt-PT"/>
        </w:rPr>
        <w:lastRenderedPageBreak/>
        <w:t>Consórcio.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26</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w:t>
      </w:r>
      <w:r w:rsidRPr="004C1A70">
        <w:rPr>
          <w:rFonts w:ascii="Book Antiqua" w:eastAsia="Times New Roman" w:hAnsi="Book Antiqua" w:cs="Arial"/>
          <w:i/>
          <w:sz w:val="24"/>
          <w:szCs w:val="24"/>
          <w:lang w:val="pt-PT" w:eastAsia="pt-PT" w:bidi="pt-PT"/>
        </w:rPr>
        <w:t xml:space="preserve">Da publicação). </w:t>
      </w:r>
      <w:r w:rsidRPr="004C1A70">
        <w:rPr>
          <w:rFonts w:ascii="Book Antiqua" w:eastAsia="Times New Roman" w:hAnsi="Book Antiqua" w:cs="Arial"/>
          <w:sz w:val="24"/>
          <w:szCs w:val="24"/>
          <w:lang w:val="pt-PT" w:eastAsia="pt-PT" w:bidi="pt-PT"/>
        </w:rPr>
        <w:t>Sob pena de ineficácia das decisões nela tomadas, a íntegra da ata da Assembleia Geral será, em até 10 (dez) dias, afixada na sede do Consórcio ou publicada no sítio que o Consórcio mantiver na internet por pelo menos quatro anos. “</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8</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Revogar o inciso IV da Cláusula 30ª do Protocolo de Intenções do Consórcio Público de Manejo dos Resíduos Sólidos da Região do Sertão Central que passará a ter a seguinte redação: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CLÁUSULA 30ª.</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IV -  (revogado).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color w:val="4F81BD"/>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9</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 xml:space="preserve">Fica alterada a Cláusula 33ª e </w:t>
      </w:r>
      <w:r w:rsidRPr="004C1A70">
        <w:rPr>
          <w:rFonts w:ascii="Book Antiqua" w:eastAsia="Times New Roman" w:hAnsi="Book Antiqua" w:cs="Arial"/>
          <w:i/>
          <w:sz w:val="24"/>
          <w:szCs w:val="24"/>
          <w:lang w:val="pt-PT" w:eastAsia="pt-PT" w:bidi="pt-PT"/>
        </w:rPr>
        <w:t xml:space="preserve">§ 3º </w:t>
      </w:r>
      <w:r w:rsidRPr="004C1A70">
        <w:rPr>
          <w:rFonts w:ascii="Book Antiqua" w:eastAsia="Times New Roman" w:hAnsi="Book Antiqua" w:cs="Arial"/>
          <w:sz w:val="24"/>
          <w:szCs w:val="24"/>
          <w:lang w:val="pt-PT" w:eastAsia="pt-PT" w:bidi="pt-PT"/>
        </w:rPr>
        <w:t>da Cláusula 34ª do Protocolo de Intenções do Consórcio Público de Manejo dos Resíduos Sólidos da Região do Sertão Central que passará a ter a seguinte redação:</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33</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i/>
          <w:sz w:val="24"/>
          <w:szCs w:val="24"/>
          <w:lang w:val="pt-PT" w:eastAsia="pt-PT" w:bidi="pt-PT"/>
        </w:rPr>
        <w:t xml:space="preserve">(Da composição e competência). </w:t>
      </w:r>
      <w:r w:rsidRPr="004C1A70">
        <w:rPr>
          <w:rFonts w:ascii="Book Antiqua" w:eastAsia="Times New Roman" w:hAnsi="Book Antiqua" w:cs="Arial"/>
          <w:sz w:val="24"/>
          <w:szCs w:val="24"/>
          <w:lang w:val="pt-PT" w:eastAsia="pt-PT" w:bidi="pt-PT"/>
        </w:rPr>
        <w:t>A Ouvidoria será exercida por integrante que possua nível superior, nomeado pelo Presidente do Consórcio, e a ela incumbe:</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“CLÁUSULA 34</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 3º.</w:t>
      </w:r>
      <w:r w:rsidRPr="004C1A70">
        <w:rPr>
          <w:rFonts w:ascii="Book Antiqua" w:eastAsia="Times New Roman" w:hAnsi="Book Antiqua" w:cs="Arial"/>
          <w:sz w:val="24"/>
          <w:szCs w:val="24"/>
          <w:lang w:val="pt-PT" w:eastAsia="pt-PT" w:bidi="pt-PT"/>
        </w:rPr>
        <w:t xml:space="preserve"> O ocupante do cargo de Superintendente obedecerá jornada de trabalho de 40 horas, somente podendo exercer outra atividade remunerada nas hipóteses previstas nos estatutos.</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10</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bCs/>
          <w:sz w:val="24"/>
          <w:szCs w:val="24"/>
          <w:lang w:val="pt-PT" w:eastAsia="pt-PT" w:bidi="pt-PT"/>
        </w:rPr>
        <w:t xml:space="preserve">Altera a Cláusula 41ª, Caput e § 1º </w:t>
      </w:r>
      <w:r w:rsidRPr="004C1A70">
        <w:rPr>
          <w:rFonts w:ascii="Book Antiqua" w:eastAsia="Times New Roman" w:hAnsi="Book Antiqua" w:cs="Arial"/>
          <w:sz w:val="24"/>
          <w:szCs w:val="24"/>
          <w:lang w:val="pt-PT" w:eastAsia="pt-PT" w:bidi="pt-PT"/>
        </w:rPr>
        <w:t xml:space="preserve">do Protocolo de Intenções </w:t>
      </w:r>
      <w:r w:rsidRPr="004C1A70">
        <w:rPr>
          <w:rFonts w:ascii="Book Antiqua" w:eastAsia="Times New Roman" w:hAnsi="Book Antiqua" w:cs="Arial"/>
          <w:sz w:val="24"/>
          <w:szCs w:val="24"/>
          <w:lang w:val="pt-PT" w:eastAsia="pt-PT" w:bidi="pt-PT"/>
        </w:rPr>
        <w:lastRenderedPageBreak/>
        <w:t>do Consórcio Público de Manejo dos Resíduos Sólidos da Região do Sertão Central que passará a ter a seguinte redação:</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bCs/>
          <w:sz w:val="24"/>
          <w:szCs w:val="24"/>
          <w:lang w:val="pt-PT" w:eastAsia="pt-PT" w:bidi="pt-PT"/>
        </w:rPr>
      </w:pPr>
    </w:p>
    <w:p w:rsidR="004C1A70" w:rsidRPr="004C1A70" w:rsidRDefault="004C1A70" w:rsidP="004C1A70">
      <w:pPr>
        <w:widowControl w:val="0"/>
        <w:autoSpaceDE w:val="0"/>
        <w:autoSpaceDN w:val="0"/>
        <w:spacing w:after="0" w:line="360" w:lineRule="auto"/>
        <w:ind w:left="1134"/>
        <w:jc w:val="both"/>
        <w:rPr>
          <w:rFonts w:ascii="Book Antiqua" w:eastAsia="Times New Roman" w:hAnsi="Book Antiqua" w:cs="Arial"/>
          <w:bCs/>
          <w:sz w:val="24"/>
          <w:szCs w:val="24"/>
          <w:lang w:val="pt-PT" w:eastAsia="pt-PT" w:bidi="pt-PT"/>
        </w:rPr>
      </w:pPr>
      <w:r w:rsidRPr="004C1A70">
        <w:rPr>
          <w:rFonts w:ascii="Book Antiqua" w:eastAsia="Times New Roman" w:hAnsi="Book Antiqua" w:cs="Arial"/>
          <w:b/>
          <w:sz w:val="24"/>
          <w:szCs w:val="24"/>
          <w:lang w:val="pt-PT" w:eastAsia="pt-PT" w:bidi="pt-PT"/>
        </w:rPr>
        <w:t>CLÁUSULA 41</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bCs/>
          <w:sz w:val="24"/>
          <w:szCs w:val="24"/>
          <w:lang w:val="pt-PT" w:eastAsia="pt-PT" w:bidi="pt-PT"/>
        </w:rPr>
        <w:t>O quadro de pessoal do Consórcio é composto pelos cargos em comissão descritos no ANEXO I – TABELA I desse Protocolo e pelos empregados públicos descritos no ANEXO I – TABELA II.</w:t>
      </w:r>
    </w:p>
    <w:p w:rsidR="004C1A70" w:rsidRPr="004C1A70" w:rsidRDefault="004C1A70" w:rsidP="004C1A70">
      <w:pPr>
        <w:widowControl w:val="0"/>
        <w:autoSpaceDE w:val="0"/>
        <w:autoSpaceDN w:val="0"/>
        <w:spacing w:after="0" w:line="360" w:lineRule="auto"/>
        <w:ind w:left="1134"/>
        <w:jc w:val="both"/>
        <w:rPr>
          <w:rFonts w:ascii="Book Antiqua" w:eastAsia="Times New Roman" w:hAnsi="Book Antiqua" w:cs="Arial"/>
          <w:bCs/>
          <w:sz w:val="24"/>
          <w:szCs w:val="24"/>
          <w:lang w:val="pt-PT" w:eastAsia="pt-PT" w:bidi="pt-PT"/>
        </w:rPr>
      </w:pPr>
      <w:r w:rsidRPr="004C1A70">
        <w:rPr>
          <w:rFonts w:ascii="Book Antiqua" w:eastAsia="Times New Roman" w:hAnsi="Book Antiqua" w:cs="Arial"/>
          <w:b/>
          <w:sz w:val="24"/>
          <w:szCs w:val="24"/>
          <w:lang w:val="pt-PT" w:eastAsia="pt-PT" w:bidi="pt-PT"/>
        </w:rPr>
        <w:t>§ 1º -</w:t>
      </w:r>
      <w:r w:rsidRPr="004C1A70">
        <w:rPr>
          <w:rFonts w:ascii="Book Antiqua" w:eastAsia="Times New Roman" w:hAnsi="Book Antiqua" w:cs="Arial"/>
          <w:bCs/>
          <w:sz w:val="24"/>
          <w:szCs w:val="24"/>
          <w:lang w:val="pt-PT" w:eastAsia="pt-PT" w:bidi="pt-PT"/>
        </w:rPr>
        <w:t xml:space="preserve"> Com exceção dos cargos com provimento em comissão descritos no ANEXO I – TABELA I, os demais empregos do Consórcio serão providos mediante concurso público de provas ou de provas e títulos. </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bCs/>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11</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Fica revogado o §1º da Cláusula 42ª do Protocolo de Intenções do Consórcio Público de Manejo dos Resíduos Sólidos da Região do Sertão Central que passará a ter a seguinte redação:</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CLÁUSULA 42ª.</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§1º (revogado).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12</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Fica alterada a Cláusula 52ª e 53ª do Protocolo de Intenções do Consórcio Público de Manejo dos Resíduos Sólidos da Região do Sertão Central que passará a ter a seguinte redação:</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CLÁUSULA 52</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I - na condição de contratado, prestar serviços públicos de manejo </w:t>
      </w:r>
      <w:r w:rsidRPr="004C1A70">
        <w:rPr>
          <w:rFonts w:ascii="Book Antiqua" w:eastAsia="Times New Roman" w:hAnsi="Book Antiqua" w:cs="Arial"/>
          <w:sz w:val="24"/>
          <w:szCs w:val="24"/>
          <w:lang w:val="pt-PT" w:eastAsia="pt-PT" w:bidi="pt-PT"/>
        </w:rPr>
        <w:lastRenderedPageBreak/>
        <w:t xml:space="preserve">dos resíduos sólidos ou de atividade dele integrante, por meios próprios ou sob sua gestão administrativa ou contratual, tendo como contratante o Município consorciado; </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Cs/>
          <w:sz w:val="24"/>
          <w:szCs w:val="24"/>
          <w:lang w:val="pt-PT" w:eastAsia="pt-PT" w:bidi="pt-PT"/>
        </w:rPr>
      </w:pPr>
      <w:r w:rsidRPr="004C1A70">
        <w:rPr>
          <w:rFonts w:ascii="Book Antiqua" w:eastAsia="Times New Roman" w:hAnsi="Book Antiqua" w:cs="Arial"/>
          <w:bCs/>
          <w:sz w:val="24"/>
          <w:szCs w:val="24"/>
          <w:lang w:val="pt-PT" w:eastAsia="pt-PT" w:bidi="pt-PT"/>
        </w:rPr>
        <w:t xml:space="preserve">II - </w:t>
      </w:r>
      <w:r w:rsidRPr="004C1A70">
        <w:rPr>
          <w:rFonts w:ascii="Book Antiqua" w:eastAsia="Times New Roman" w:hAnsi="Book Antiqua" w:cs="Arial"/>
          <w:bCs/>
          <w:i/>
          <w:iCs/>
          <w:sz w:val="24"/>
          <w:szCs w:val="24"/>
          <w:lang w:val="pt-PT" w:eastAsia="pt-PT" w:bidi="pt-PT"/>
        </w:rPr>
        <w:t>revogado</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Cs/>
          <w:sz w:val="24"/>
          <w:szCs w:val="24"/>
          <w:lang w:val="pt-PT" w:eastAsia="pt-PT" w:bidi="pt-PT"/>
        </w:rPr>
        <w:t xml:space="preserve">III – na condição de contratante, delegar a </w:t>
      </w:r>
      <w:r w:rsidRPr="004C1A70">
        <w:rPr>
          <w:rFonts w:ascii="Book Antiqua" w:eastAsia="Times New Roman" w:hAnsi="Book Antiqua" w:cs="Arial"/>
          <w:sz w:val="24"/>
          <w:szCs w:val="24"/>
          <w:lang w:val="pt-PT" w:eastAsia="pt-PT" w:bidi="pt-PT"/>
        </w:rPr>
        <w:t xml:space="preserve">prestação de serviços públicos de manejo dos resíduos sólidos ou de atividade dele integrante </w:t>
      </w:r>
      <w:r w:rsidRPr="004C1A70">
        <w:rPr>
          <w:rFonts w:ascii="Book Antiqua" w:eastAsia="Times New Roman" w:hAnsi="Book Antiqua" w:cs="Arial"/>
          <w:bCs/>
          <w:sz w:val="24"/>
          <w:szCs w:val="24"/>
          <w:lang w:val="pt-PT" w:eastAsia="pt-PT" w:bidi="pt-PT"/>
        </w:rPr>
        <w:t>a</w:t>
      </w:r>
      <w:r w:rsidRPr="004C1A70">
        <w:rPr>
          <w:rFonts w:ascii="Book Antiqua" w:eastAsia="Times New Roman" w:hAnsi="Book Antiqua" w:cs="Arial"/>
          <w:sz w:val="24"/>
          <w:szCs w:val="24"/>
          <w:lang w:val="pt-PT" w:eastAsia="pt-PT" w:bidi="pt-PT"/>
        </w:rPr>
        <w:t xml:space="preserve"> órgão ou entidade de ente consorciado. </w:t>
      </w: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p>
    <w:p w:rsidR="004C1A70" w:rsidRPr="004C1A70" w:rsidRDefault="004C1A70" w:rsidP="004C1A70">
      <w:pPr>
        <w:spacing w:after="0" w:line="240" w:lineRule="auto"/>
        <w:ind w:left="1134"/>
        <w:jc w:val="both"/>
        <w:rPr>
          <w:rFonts w:ascii="Book Antiqua" w:eastAsia="Times New Roman" w:hAnsi="Book Antiqua" w:cs="Times New Roman"/>
          <w:b/>
          <w:sz w:val="24"/>
          <w:szCs w:val="24"/>
          <w:lang w:eastAsia="pt-BR"/>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53</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i/>
          <w:sz w:val="24"/>
          <w:szCs w:val="24"/>
          <w:lang w:val="pt-PT" w:eastAsia="pt-PT" w:bidi="pt-PT"/>
        </w:rPr>
        <w:t>(Dos Contratos de Concessão)</w:t>
      </w:r>
      <w:r w:rsidRPr="004C1A70">
        <w:rPr>
          <w:rFonts w:ascii="Book Antiqua" w:eastAsia="Times New Roman" w:hAnsi="Book Antiqua" w:cs="Arial"/>
          <w:sz w:val="24"/>
          <w:szCs w:val="24"/>
          <w:lang w:val="pt-PT" w:eastAsia="pt-PT" w:bidi="pt-PT"/>
        </w:rPr>
        <w:t xml:space="preserve"> Ao Consórcio somente é permitido comparecer a contrato de concessão para na condição de contratante, delegar a prestação de serviços públicos de manejo de resíduos sólidos ou de atividade deles integrante na área da gestão associada.</w:t>
      </w:r>
    </w:p>
    <w:p w:rsidR="004C1A70" w:rsidRPr="004C1A70" w:rsidRDefault="004C1A70" w:rsidP="004C1A70">
      <w:pPr>
        <w:spacing w:after="0" w:line="240" w:lineRule="auto"/>
        <w:ind w:left="1134"/>
        <w:jc w:val="both"/>
        <w:rPr>
          <w:rFonts w:ascii="Book Antiqua" w:eastAsia="Times New Roman" w:hAnsi="Book Antiqua" w:cs="Arial"/>
          <w:b/>
          <w:sz w:val="24"/>
          <w:szCs w:val="24"/>
          <w:lang w:eastAsia="pt-BR"/>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lang w:val="pt-PT" w:eastAsia="pt-PT" w:bidi="pt-PT"/>
        </w:rPr>
      </w:pPr>
      <w:r w:rsidRPr="004C1A70">
        <w:rPr>
          <w:rFonts w:ascii="Book Antiqua" w:eastAsia="Times New Roman" w:hAnsi="Book Antiqua" w:cs="Arial"/>
          <w:b/>
          <w:sz w:val="24"/>
          <w:szCs w:val="24"/>
          <w:lang w:val="pt-PT" w:eastAsia="pt-PT" w:bidi="pt-PT"/>
        </w:rPr>
        <w:t>CLÁUSULA 13</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Fica alterada a Cláusula 69ª do Protocolo de Intenções do Consórcio Público de Manejo dos Resíduos Sólidos da Região do Sertão Central que passará a ter a seguinte redação:</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240" w:lineRule="auto"/>
        <w:ind w:left="1134"/>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w:t>
      </w:r>
      <w:r w:rsidRPr="004C1A70">
        <w:rPr>
          <w:rFonts w:ascii="Book Antiqua" w:eastAsia="Times New Roman" w:hAnsi="Book Antiqua" w:cs="Arial"/>
          <w:b/>
          <w:sz w:val="24"/>
          <w:szCs w:val="24"/>
          <w:lang w:val="pt-PT" w:eastAsia="pt-PT" w:bidi="pt-PT"/>
        </w:rPr>
        <w:t>CLÁUSULA 69</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i/>
          <w:sz w:val="24"/>
          <w:szCs w:val="24"/>
          <w:lang w:val="pt-PT" w:eastAsia="pt-PT" w:bidi="pt-PT"/>
        </w:rPr>
        <w:t xml:space="preserve">(Do foro). </w:t>
      </w:r>
      <w:r w:rsidRPr="004C1A70">
        <w:rPr>
          <w:rFonts w:ascii="Book Antiqua" w:eastAsia="Times New Roman" w:hAnsi="Book Antiqua" w:cs="Arial"/>
          <w:sz w:val="24"/>
          <w:szCs w:val="24"/>
          <w:lang w:val="pt-PT" w:eastAsia="pt-PT" w:bidi="pt-PT"/>
        </w:rPr>
        <w:t>O foro da sede administrativa do Consórcio é o competente para processar e julgar todos os conflitos de que o Consórcio figure como parte, ressalvados os foros legalmente instituídos. ”</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b/>
          <w:sz w:val="24"/>
          <w:szCs w:val="24"/>
          <w:lang w:val="pt-PT" w:eastAsia="pt-PT" w:bidi="pt-PT"/>
        </w:rPr>
        <w:t>CLÁUSULA 14</w:t>
      </w:r>
      <w:r w:rsidRPr="004C1A70">
        <w:rPr>
          <w:rFonts w:ascii="Book Antiqua" w:eastAsia="Times New Roman" w:hAnsi="Book Antiqua" w:cs="Arial"/>
          <w:b/>
          <w:sz w:val="24"/>
          <w:szCs w:val="24"/>
          <w:vertAlign w:val="superscript"/>
          <w:lang w:val="pt-PT" w:eastAsia="pt-PT" w:bidi="pt-PT"/>
        </w:rPr>
        <w:t>a</w:t>
      </w:r>
      <w:r w:rsidRPr="004C1A70">
        <w:rPr>
          <w:rFonts w:ascii="Book Antiqua" w:eastAsia="Times New Roman" w:hAnsi="Book Antiqua" w:cs="Arial"/>
          <w:b/>
          <w:sz w:val="24"/>
          <w:szCs w:val="24"/>
          <w:lang w:val="pt-PT" w:eastAsia="pt-PT" w:bidi="pt-PT"/>
        </w:rPr>
        <w:t xml:space="preserve">. </w:t>
      </w:r>
      <w:r w:rsidRPr="004C1A70">
        <w:rPr>
          <w:rFonts w:ascii="Book Antiqua" w:eastAsia="Times New Roman" w:hAnsi="Book Antiqua" w:cs="Arial"/>
          <w:sz w:val="24"/>
          <w:szCs w:val="24"/>
          <w:lang w:val="pt-PT" w:eastAsia="pt-PT" w:bidi="pt-PT"/>
        </w:rPr>
        <w:t>O Anexo I e os art. 10 e 11 do Anexo III passarão a vigorar com a seguinte redação:</w:t>
      </w:r>
    </w:p>
    <w:p w:rsidR="004C1A70" w:rsidRDefault="004C1A70" w:rsidP="00B34FDA">
      <w:pPr>
        <w:widowControl w:val="0"/>
        <w:autoSpaceDE w:val="0"/>
        <w:autoSpaceDN w:val="0"/>
        <w:spacing w:after="0" w:line="360" w:lineRule="auto"/>
        <w:rPr>
          <w:rFonts w:ascii="Book Antiqua" w:eastAsia="Times New Roman" w:hAnsi="Book Antiqua" w:cs="Arial"/>
          <w:b/>
          <w:sz w:val="24"/>
          <w:szCs w:val="24"/>
          <w:lang w:val="pt-PT" w:eastAsia="pt-PT" w:bidi="pt-PT"/>
        </w:rPr>
      </w:pPr>
    </w:p>
    <w:p w:rsidR="00B34FDA" w:rsidRPr="004C1A70" w:rsidRDefault="00B34FDA" w:rsidP="00B34FDA">
      <w:pPr>
        <w:widowControl w:val="0"/>
        <w:autoSpaceDE w:val="0"/>
        <w:autoSpaceDN w:val="0"/>
        <w:spacing w:after="0" w:line="360" w:lineRule="auto"/>
        <w:rPr>
          <w:rFonts w:ascii="Book Antiqua" w:eastAsia="Times New Roman" w:hAnsi="Book Antiqua" w:cs="Times New Roman"/>
          <w:b/>
          <w:sz w:val="24"/>
          <w:szCs w:val="24"/>
          <w:lang w:val="pt-PT" w:eastAsia="pt-PT" w:bidi="pt-PT"/>
        </w:rPr>
      </w:pPr>
    </w:p>
    <w:p w:rsidR="00795DC1" w:rsidRDefault="00795DC1"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p>
    <w:p w:rsidR="00795DC1" w:rsidRDefault="00795DC1"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p>
    <w:p w:rsidR="00795DC1" w:rsidRDefault="00795DC1"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p>
    <w:p w:rsidR="00795DC1" w:rsidRDefault="00795DC1"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lastRenderedPageBreak/>
        <w:t>“ANEXO I - Tabela I</w:t>
      </w:r>
    </w:p>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Quadro de Pessoal do Consórcio – Quantitativo e Vencimentos do Cargo em Comissão</w:t>
      </w:r>
    </w:p>
    <w:tbl>
      <w:tblPr>
        <w:tblW w:w="9361" w:type="dxa"/>
        <w:jc w:val="center"/>
        <w:tblCellMar>
          <w:left w:w="0" w:type="dxa"/>
          <w:right w:w="0" w:type="dxa"/>
        </w:tblCellMar>
        <w:tblLook w:val="04A0" w:firstRow="1" w:lastRow="0" w:firstColumn="1" w:lastColumn="0" w:noHBand="0" w:noVBand="1"/>
      </w:tblPr>
      <w:tblGrid>
        <w:gridCol w:w="5028"/>
        <w:gridCol w:w="2212"/>
        <w:gridCol w:w="2121"/>
      </w:tblGrid>
      <w:tr w:rsidR="004C1A70" w:rsidRPr="004C1A70" w:rsidTr="00A356F8">
        <w:trPr>
          <w:trHeight w:val="547"/>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bCs/>
                <w:sz w:val="24"/>
                <w:szCs w:val="24"/>
                <w:lang w:val="pt-PT" w:eastAsia="pt-PT" w:bidi="pt-PT"/>
              </w:rPr>
              <w:t>Cargo</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bCs/>
                <w:sz w:val="24"/>
                <w:szCs w:val="24"/>
                <w:lang w:val="pt-PT" w:eastAsia="pt-PT" w:bidi="pt-PT"/>
              </w:rPr>
              <w:t>Quantitativo</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bCs/>
                <w:sz w:val="24"/>
                <w:szCs w:val="24"/>
                <w:lang w:val="pt-PT" w:eastAsia="pt-PT" w:bidi="pt-PT"/>
              </w:rPr>
              <w:t>Vencimento</w:t>
            </w:r>
          </w:p>
        </w:tc>
      </w:tr>
      <w:tr w:rsidR="004C1A70" w:rsidRPr="004C1A70" w:rsidTr="00A356F8">
        <w:trPr>
          <w:trHeight w:val="547"/>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Superintendente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R$ 9.000,00</w:t>
            </w:r>
          </w:p>
        </w:tc>
      </w:tr>
      <w:tr w:rsidR="004C1A70" w:rsidRPr="004C1A70" w:rsidTr="00A356F8">
        <w:trPr>
          <w:trHeight w:val="1094"/>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Secretario Executivo</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R$3.000,00</w:t>
            </w:r>
          </w:p>
        </w:tc>
      </w:tr>
      <w:tr w:rsidR="004C1A70" w:rsidRPr="004C1A70" w:rsidTr="00A356F8">
        <w:trPr>
          <w:trHeight w:val="547"/>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Articulador Local</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6</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R$ 2.500,00</w:t>
            </w:r>
          </w:p>
        </w:tc>
      </w:tr>
      <w:tr w:rsidR="004C1A70" w:rsidRPr="004C1A70" w:rsidTr="00A356F8">
        <w:trPr>
          <w:trHeight w:val="684"/>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Coordenador de Coleta  Seletiva</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R$ 1.500,00</w:t>
            </w:r>
          </w:p>
        </w:tc>
      </w:tr>
      <w:tr w:rsidR="004C1A70" w:rsidRPr="004C1A70" w:rsidTr="00A356F8">
        <w:trPr>
          <w:trHeight w:val="547"/>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Gestor CMR</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6</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R$ 1.500,00</w:t>
            </w:r>
          </w:p>
        </w:tc>
      </w:tr>
      <w:tr w:rsidR="004C1A70" w:rsidRPr="004C1A70" w:rsidTr="00A356F8">
        <w:trPr>
          <w:trHeight w:val="547"/>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Assistente de Gestão</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6</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70" w:type="dxa"/>
              <w:bottom w:w="0" w:type="dxa"/>
              <w:right w:w="70" w:type="dxa"/>
            </w:tcMar>
            <w:hideMark/>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R$ 1.500,00</w:t>
            </w:r>
          </w:p>
        </w:tc>
      </w:tr>
    </w:tbl>
    <w:p w:rsidR="004C1A70" w:rsidRPr="004C1A70" w:rsidRDefault="004C1A70" w:rsidP="004C1A70">
      <w:pPr>
        <w:widowControl w:val="0"/>
        <w:autoSpaceDE w:val="0"/>
        <w:autoSpaceDN w:val="0"/>
        <w:spacing w:after="0" w:line="360" w:lineRule="auto"/>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ANEXO I - Tabela II</w:t>
      </w:r>
    </w:p>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Quadro de Pessoal do Consórcio - Quantitativo de Empregos</w:t>
      </w:r>
    </w:p>
    <w:tbl>
      <w:tblPr>
        <w:tblW w:w="4551" w:type="pct"/>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27"/>
        <w:gridCol w:w="2110"/>
      </w:tblGrid>
      <w:tr w:rsidR="004C1A70" w:rsidRPr="004C1A70" w:rsidTr="00A356F8">
        <w:tc>
          <w:tcPr>
            <w:tcW w:w="3671" w:type="pct"/>
            <w:vAlign w:val="center"/>
          </w:tcPr>
          <w:p w:rsidR="004C1A70" w:rsidRPr="004C1A70" w:rsidRDefault="004C1A70" w:rsidP="004C1A70">
            <w:pPr>
              <w:widowControl w:val="0"/>
              <w:autoSpaceDE w:val="0"/>
              <w:autoSpaceDN w:val="0"/>
              <w:spacing w:after="0" w:line="360" w:lineRule="auto"/>
              <w:contextualSpacing/>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Emprego</w:t>
            </w:r>
          </w:p>
        </w:tc>
        <w:tc>
          <w:tcPr>
            <w:tcW w:w="1329" w:type="pct"/>
            <w:vAlign w:val="center"/>
          </w:tcPr>
          <w:p w:rsidR="004C1A70" w:rsidRPr="004C1A70" w:rsidRDefault="004C1A70" w:rsidP="004C1A70">
            <w:pPr>
              <w:widowControl w:val="0"/>
              <w:autoSpaceDE w:val="0"/>
              <w:autoSpaceDN w:val="0"/>
              <w:spacing w:after="0" w:line="360" w:lineRule="auto"/>
              <w:contextualSpacing/>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Quantitativo</w:t>
            </w:r>
          </w:p>
        </w:tc>
      </w:tr>
      <w:tr w:rsidR="004C1A70" w:rsidRPr="004C1A70" w:rsidTr="00A356F8">
        <w:tc>
          <w:tcPr>
            <w:tcW w:w="3671" w:type="pct"/>
            <w:vAlign w:val="center"/>
          </w:tcPr>
          <w:p w:rsidR="004C1A70" w:rsidRPr="004C1A70" w:rsidRDefault="004C1A70" w:rsidP="004C1A70">
            <w:pPr>
              <w:widowControl w:val="0"/>
              <w:autoSpaceDE w:val="0"/>
              <w:autoSpaceDN w:val="0"/>
              <w:spacing w:after="0" w:line="360" w:lineRule="auto"/>
              <w:contextualSpacing/>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Gestor</w:t>
            </w:r>
          </w:p>
        </w:tc>
        <w:tc>
          <w:tcPr>
            <w:tcW w:w="1329" w:type="pct"/>
            <w:vAlign w:val="center"/>
          </w:tcPr>
          <w:p w:rsidR="004C1A70" w:rsidRPr="004C1A70" w:rsidRDefault="004C1A70" w:rsidP="004C1A70">
            <w:pPr>
              <w:widowControl w:val="0"/>
              <w:autoSpaceDE w:val="0"/>
              <w:autoSpaceDN w:val="0"/>
              <w:spacing w:after="0" w:line="360" w:lineRule="auto"/>
              <w:contextualSpacing/>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w:t>
            </w:r>
          </w:p>
        </w:tc>
      </w:tr>
      <w:tr w:rsidR="004C1A70" w:rsidRPr="004C1A70" w:rsidTr="00A356F8">
        <w:tc>
          <w:tcPr>
            <w:tcW w:w="3671" w:type="pct"/>
            <w:vAlign w:val="center"/>
          </w:tcPr>
          <w:p w:rsidR="004C1A70" w:rsidRPr="004C1A70" w:rsidRDefault="004C1A70" w:rsidP="004C1A70">
            <w:pPr>
              <w:widowControl w:val="0"/>
              <w:autoSpaceDE w:val="0"/>
              <w:autoSpaceDN w:val="0"/>
              <w:spacing w:after="0" w:line="360" w:lineRule="auto"/>
              <w:contextualSpacing/>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Analista</w:t>
            </w:r>
          </w:p>
        </w:tc>
        <w:tc>
          <w:tcPr>
            <w:tcW w:w="1329" w:type="pct"/>
            <w:vAlign w:val="center"/>
          </w:tcPr>
          <w:p w:rsidR="004C1A70" w:rsidRPr="004C1A70" w:rsidRDefault="004C1A70" w:rsidP="004C1A70">
            <w:pPr>
              <w:widowControl w:val="0"/>
              <w:autoSpaceDE w:val="0"/>
              <w:autoSpaceDN w:val="0"/>
              <w:spacing w:after="0" w:line="360" w:lineRule="auto"/>
              <w:contextualSpacing/>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w:t>
            </w:r>
          </w:p>
        </w:tc>
      </w:tr>
      <w:tr w:rsidR="004C1A70" w:rsidRPr="004C1A70" w:rsidTr="00A356F8">
        <w:tc>
          <w:tcPr>
            <w:tcW w:w="3671" w:type="pct"/>
            <w:vAlign w:val="center"/>
          </w:tcPr>
          <w:p w:rsidR="004C1A70" w:rsidRPr="004C1A70" w:rsidRDefault="004C1A70" w:rsidP="004C1A70">
            <w:pPr>
              <w:widowControl w:val="0"/>
              <w:autoSpaceDE w:val="0"/>
              <w:autoSpaceDN w:val="0"/>
              <w:spacing w:after="0" w:line="360" w:lineRule="auto"/>
              <w:contextualSpacing/>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Fiscal Técnico</w:t>
            </w:r>
          </w:p>
        </w:tc>
        <w:tc>
          <w:tcPr>
            <w:tcW w:w="1329" w:type="pct"/>
            <w:vAlign w:val="center"/>
          </w:tcPr>
          <w:p w:rsidR="004C1A70" w:rsidRPr="004C1A70" w:rsidRDefault="004C1A70" w:rsidP="004C1A70">
            <w:pPr>
              <w:widowControl w:val="0"/>
              <w:autoSpaceDE w:val="0"/>
              <w:autoSpaceDN w:val="0"/>
              <w:spacing w:after="0" w:line="360" w:lineRule="auto"/>
              <w:contextualSpacing/>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6</w:t>
            </w:r>
          </w:p>
        </w:tc>
      </w:tr>
      <w:tr w:rsidR="004C1A70" w:rsidRPr="004C1A70" w:rsidTr="00A356F8">
        <w:tc>
          <w:tcPr>
            <w:tcW w:w="3671" w:type="pct"/>
            <w:vAlign w:val="center"/>
          </w:tcPr>
          <w:p w:rsidR="004C1A70" w:rsidRPr="004C1A70" w:rsidRDefault="004C1A70" w:rsidP="004C1A70">
            <w:pPr>
              <w:widowControl w:val="0"/>
              <w:autoSpaceDE w:val="0"/>
              <w:autoSpaceDN w:val="0"/>
              <w:spacing w:after="0" w:line="360" w:lineRule="auto"/>
              <w:contextualSpacing/>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Engenheiro</w:t>
            </w:r>
          </w:p>
        </w:tc>
        <w:tc>
          <w:tcPr>
            <w:tcW w:w="1329" w:type="pct"/>
            <w:vAlign w:val="center"/>
          </w:tcPr>
          <w:p w:rsidR="004C1A70" w:rsidRPr="004C1A70" w:rsidRDefault="004C1A70" w:rsidP="004C1A70">
            <w:pPr>
              <w:widowControl w:val="0"/>
              <w:autoSpaceDE w:val="0"/>
              <w:autoSpaceDN w:val="0"/>
              <w:spacing w:after="0" w:line="360" w:lineRule="auto"/>
              <w:contextualSpacing/>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w:t>
            </w:r>
          </w:p>
        </w:tc>
      </w:tr>
    </w:tbl>
    <w:p w:rsidR="004C1A70" w:rsidRPr="004C1A70" w:rsidRDefault="004C1A70" w:rsidP="004C1A70">
      <w:pPr>
        <w:widowControl w:val="0"/>
        <w:autoSpaceDE w:val="0"/>
        <w:autoSpaceDN w:val="0"/>
        <w:spacing w:after="0" w:line="360" w:lineRule="auto"/>
        <w:rPr>
          <w:rFonts w:ascii="Book Antiqua" w:eastAsia="Times New Roman" w:hAnsi="Book Antiqua" w:cs="Arial"/>
          <w:b/>
          <w:sz w:val="24"/>
          <w:szCs w:val="24"/>
          <w:lang w:val="pt-PT" w:eastAsia="pt-PT" w:bidi="pt-PT"/>
        </w:rPr>
      </w:pPr>
    </w:p>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ANEXO I - Tabela III</w:t>
      </w:r>
    </w:p>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Quadro de Pessoal do Consórcio</w:t>
      </w:r>
    </w:p>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Emprego de - Estrutura de Classes e Padrões e Tabela de Salários por Emprego</w:t>
      </w:r>
    </w:p>
    <w:tbl>
      <w:tblPr>
        <w:tblW w:w="77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9"/>
        <w:gridCol w:w="1166"/>
        <w:gridCol w:w="1239"/>
        <w:gridCol w:w="1479"/>
        <w:gridCol w:w="1480"/>
        <w:gridCol w:w="1479"/>
      </w:tblGrid>
      <w:tr w:rsidR="004C1A70" w:rsidRPr="004C1A70" w:rsidTr="00A356F8">
        <w:trPr>
          <w:jc w:val="center"/>
        </w:trPr>
        <w:tc>
          <w:tcPr>
            <w:tcW w:w="889" w:type="dxa"/>
            <w:vMerge w:val="restart"/>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Class</w:t>
            </w:r>
            <w:r w:rsidRPr="004C1A70">
              <w:rPr>
                <w:rFonts w:ascii="Book Antiqua" w:eastAsia="Times New Roman" w:hAnsi="Book Antiqua" w:cs="Arial"/>
                <w:sz w:val="24"/>
                <w:szCs w:val="24"/>
                <w:lang w:val="pt-PT" w:eastAsia="pt-PT" w:bidi="pt-PT"/>
              </w:rPr>
              <w:lastRenderedPageBreak/>
              <w:t>e</w:t>
            </w:r>
          </w:p>
        </w:tc>
        <w:tc>
          <w:tcPr>
            <w:tcW w:w="1166" w:type="dxa"/>
            <w:vMerge w:val="restart"/>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lastRenderedPageBreak/>
              <w:t>Padrão</w:t>
            </w:r>
          </w:p>
        </w:tc>
        <w:tc>
          <w:tcPr>
            <w:tcW w:w="5677" w:type="dxa"/>
            <w:gridSpan w:val="4"/>
            <w:tcBorders>
              <w:right w:val="single" w:sz="4" w:space="0" w:color="auto"/>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sz w:val="24"/>
                <w:szCs w:val="24"/>
                <w:lang w:val="pt-PT" w:eastAsia="pt-PT" w:bidi="pt-PT"/>
              </w:rPr>
              <w:t>Salários (R$)</w:t>
            </w:r>
          </w:p>
        </w:tc>
      </w:tr>
      <w:tr w:rsidR="004C1A70" w:rsidRPr="004C1A70" w:rsidTr="00A356F8">
        <w:trPr>
          <w:jc w:val="center"/>
        </w:trPr>
        <w:tc>
          <w:tcPr>
            <w:tcW w:w="889" w:type="dxa"/>
            <w:vMerge/>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166" w:type="dxa"/>
            <w:vMerge/>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239" w:type="dxa"/>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Gestor</w:t>
            </w:r>
          </w:p>
        </w:tc>
        <w:tc>
          <w:tcPr>
            <w:tcW w:w="1479" w:type="dxa"/>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Analista</w:t>
            </w:r>
          </w:p>
        </w:tc>
        <w:tc>
          <w:tcPr>
            <w:tcW w:w="1480" w:type="dxa"/>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Fiscal</w:t>
            </w:r>
          </w:p>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Técnico</w:t>
            </w:r>
          </w:p>
        </w:tc>
        <w:tc>
          <w:tcPr>
            <w:tcW w:w="1479" w:type="dxa"/>
            <w:tcBorders>
              <w:right w:val="single" w:sz="4" w:space="0" w:color="auto"/>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Auxiliar Operacional</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val="restart"/>
            <w:tcBorders>
              <w:top w:val="single" w:sz="8" w:space="0" w:color="auto"/>
              <w:left w:val="single" w:sz="8" w:space="0" w:color="auto"/>
              <w:bottom w:val="single" w:sz="8" w:space="0" w:color="000000"/>
              <w:right w:val="single" w:sz="8" w:space="0" w:color="000000"/>
            </w:tcBorders>
            <w:shd w:val="clear" w:color="auto" w:fill="auto"/>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lastRenderedPageBreak/>
              <w:t>A</w:t>
            </w:r>
          </w:p>
        </w:tc>
        <w:tc>
          <w:tcPr>
            <w:tcW w:w="1166" w:type="dxa"/>
            <w:tcBorders>
              <w:top w:val="single" w:sz="8" w:space="0" w:color="auto"/>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1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Times New Roman"/>
                <w:sz w:val="24"/>
                <w:szCs w:val="24"/>
                <w:lang w:val="pt-PT" w:eastAsia="pt-PT" w:bidi="pt-PT"/>
              </w:rPr>
              <w:t>4.000,00</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Times New Roman"/>
                <w:sz w:val="24"/>
                <w:szCs w:val="24"/>
                <w:lang w:val="pt-PT" w:eastAsia="pt-PT" w:bidi="pt-PT"/>
              </w:rPr>
              <w:t>2.500,00</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Times New Roman"/>
                <w:sz w:val="24"/>
                <w:szCs w:val="24"/>
                <w:lang w:val="pt-PT" w:eastAsia="pt-PT" w:bidi="pt-PT"/>
              </w:rPr>
              <w:t>2.000,00</w:t>
            </w:r>
          </w:p>
        </w:tc>
        <w:tc>
          <w:tcPr>
            <w:tcW w:w="1479" w:type="dxa"/>
            <w:tcBorders>
              <w:top w:val="nil"/>
              <w:left w:val="nil"/>
              <w:bottom w:val="single" w:sz="8" w:space="0" w:color="000000"/>
              <w:right w:val="single" w:sz="4" w:space="0" w:color="auto"/>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Times New Roman"/>
                <w:sz w:val="24"/>
                <w:szCs w:val="24"/>
                <w:lang w:val="pt-PT" w:eastAsia="pt-PT" w:bidi="pt-PT"/>
              </w:rPr>
              <w:t>1.320,00</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tcBorders>
              <w:top w:val="single" w:sz="8" w:space="0" w:color="auto"/>
              <w:left w:val="single" w:sz="8" w:space="0" w:color="auto"/>
              <w:bottom w:val="single" w:sz="8" w:space="0" w:color="000000"/>
              <w:right w:val="single" w:sz="8" w:space="0" w:color="000000"/>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166"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2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4.080,00</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2.550,00</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2.040,00</w:t>
            </w:r>
          </w:p>
        </w:tc>
        <w:tc>
          <w:tcPr>
            <w:tcW w:w="1479" w:type="dxa"/>
            <w:tcBorders>
              <w:top w:val="nil"/>
              <w:left w:val="nil"/>
              <w:bottom w:val="single" w:sz="8" w:space="0" w:color="000000"/>
              <w:right w:val="single" w:sz="4" w:space="0" w:color="auto"/>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1.359,60</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tcBorders>
              <w:top w:val="single" w:sz="8" w:space="0" w:color="auto"/>
              <w:left w:val="single" w:sz="8" w:space="0" w:color="auto"/>
              <w:bottom w:val="single" w:sz="8" w:space="0" w:color="000000"/>
              <w:right w:val="single" w:sz="8" w:space="0" w:color="000000"/>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166"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3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4.161,60</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2.601,00</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2.080,80</w:t>
            </w:r>
          </w:p>
        </w:tc>
        <w:tc>
          <w:tcPr>
            <w:tcW w:w="1479" w:type="dxa"/>
            <w:tcBorders>
              <w:top w:val="nil"/>
              <w:left w:val="nil"/>
              <w:bottom w:val="single" w:sz="8" w:space="0" w:color="000000"/>
              <w:right w:val="single" w:sz="4" w:space="0" w:color="auto"/>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1.400,38</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tcBorders>
              <w:top w:val="single" w:sz="8" w:space="0" w:color="auto"/>
              <w:left w:val="single" w:sz="8" w:space="0" w:color="auto"/>
              <w:bottom w:val="single" w:sz="8" w:space="0" w:color="000000"/>
              <w:right w:val="single" w:sz="8" w:space="0" w:color="000000"/>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166"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4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4.244,83</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2.653,02</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2.122,41</w:t>
            </w:r>
          </w:p>
        </w:tc>
        <w:tc>
          <w:tcPr>
            <w:tcW w:w="1479" w:type="dxa"/>
            <w:tcBorders>
              <w:top w:val="nil"/>
              <w:left w:val="nil"/>
              <w:bottom w:val="single" w:sz="8" w:space="0" w:color="000000"/>
              <w:right w:val="single" w:sz="4" w:space="0" w:color="auto"/>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1.442,39</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tcBorders>
              <w:top w:val="single" w:sz="8" w:space="0" w:color="auto"/>
              <w:left w:val="single" w:sz="8" w:space="0" w:color="auto"/>
              <w:bottom w:val="single" w:sz="8" w:space="0" w:color="000000"/>
              <w:right w:val="single" w:sz="8" w:space="0" w:color="000000"/>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166" w:type="dxa"/>
            <w:tcBorders>
              <w:top w:val="nil"/>
              <w:left w:val="nil"/>
              <w:bottom w:val="single" w:sz="8" w:space="0" w:color="auto"/>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5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4.329,72</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2.706,08</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2.164,85</w:t>
            </w:r>
          </w:p>
        </w:tc>
        <w:tc>
          <w:tcPr>
            <w:tcW w:w="1479" w:type="dxa"/>
            <w:tcBorders>
              <w:top w:val="nil"/>
              <w:left w:val="nil"/>
              <w:bottom w:val="single" w:sz="8" w:space="0" w:color="000000"/>
              <w:right w:val="single" w:sz="4" w:space="0" w:color="auto"/>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1.485,67</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val="restart"/>
            <w:tcBorders>
              <w:top w:val="nil"/>
              <w:left w:val="single" w:sz="8" w:space="0" w:color="000000"/>
              <w:bottom w:val="single" w:sz="8" w:space="0" w:color="000000"/>
              <w:right w:val="single" w:sz="8" w:space="0" w:color="000000"/>
            </w:tcBorders>
            <w:shd w:val="clear" w:color="auto" w:fill="auto"/>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B</w:t>
            </w:r>
          </w:p>
        </w:tc>
        <w:tc>
          <w:tcPr>
            <w:tcW w:w="1166"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6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4.416,32</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2.760,20</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2.208,15</w:t>
            </w:r>
          </w:p>
        </w:tc>
        <w:tc>
          <w:tcPr>
            <w:tcW w:w="1479" w:type="dxa"/>
            <w:tcBorders>
              <w:top w:val="nil"/>
              <w:left w:val="nil"/>
              <w:bottom w:val="single" w:sz="8" w:space="0" w:color="000000"/>
              <w:right w:val="single" w:sz="4" w:space="0" w:color="auto"/>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1.530,24</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tcBorders>
              <w:top w:val="nil"/>
              <w:left w:val="single" w:sz="8" w:space="0" w:color="000000"/>
              <w:bottom w:val="single" w:sz="8" w:space="0" w:color="000000"/>
              <w:right w:val="single" w:sz="8" w:space="0" w:color="000000"/>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166"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7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4.504,64</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2.815,40</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2.252,31</w:t>
            </w:r>
          </w:p>
        </w:tc>
        <w:tc>
          <w:tcPr>
            <w:tcW w:w="1479" w:type="dxa"/>
            <w:tcBorders>
              <w:top w:val="nil"/>
              <w:left w:val="nil"/>
              <w:bottom w:val="single" w:sz="8" w:space="0" w:color="000000"/>
              <w:right w:val="single" w:sz="4" w:space="0" w:color="auto"/>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1.576,14</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tcBorders>
              <w:top w:val="nil"/>
              <w:left w:val="single" w:sz="8" w:space="0" w:color="000000"/>
              <w:bottom w:val="single" w:sz="8" w:space="0" w:color="000000"/>
              <w:right w:val="single" w:sz="8" w:space="0" w:color="000000"/>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166"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8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4.594,73</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2.871,71</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2.297,36</w:t>
            </w:r>
          </w:p>
        </w:tc>
        <w:tc>
          <w:tcPr>
            <w:tcW w:w="1479" w:type="dxa"/>
            <w:tcBorders>
              <w:top w:val="nil"/>
              <w:left w:val="nil"/>
              <w:bottom w:val="single" w:sz="8" w:space="0" w:color="000000"/>
              <w:right w:val="single" w:sz="4" w:space="0" w:color="auto"/>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1.623,43</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tcBorders>
              <w:top w:val="nil"/>
              <w:left w:val="single" w:sz="8" w:space="0" w:color="000000"/>
              <w:bottom w:val="single" w:sz="8" w:space="0" w:color="000000"/>
              <w:right w:val="single" w:sz="8" w:space="0" w:color="000000"/>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166"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 9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4.686,62</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2.929,14</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2.343,31</w:t>
            </w:r>
          </w:p>
        </w:tc>
        <w:tc>
          <w:tcPr>
            <w:tcW w:w="1479" w:type="dxa"/>
            <w:tcBorders>
              <w:top w:val="nil"/>
              <w:left w:val="nil"/>
              <w:bottom w:val="single" w:sz="8" w:space="0" w:color="000000"/>
              <w:right w:val="single" w:sz="4" w:space="0" w:color="auto"/>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1.672,13</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tcBorders>
              <w:top w:val="nil"/>
              <w:left w:val="single" w:sz="8" w:space="0" w:color="000000"/>
              <w:bottom w:val="single" w:sz="8" w:space="0" w:color="000000"/>
              <w:right w:val="single" w:sz="8" w:space="0" w:color="000000"/>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166"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10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4.780,36</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2.987,73</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2.390,17</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1.722,30</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val="restart"/>
            <w:tcBorders>
              <w:top w:val="nil"/>
              <w:left w:val="single" w:sz="8" w:space="0" w:color="000000"/>
              <w:bottom w:val="single" w:sz="8" w:space="0" w:color="000000"/>
              <w:right w:val="single" w:sz="8" w:space="0" w:color="000000"/>
            </w:tcBorders>
            <w:shd w:val="clear" w:color="auto" w:fill="auto"/>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C</w:t>
            </w:r>
          </w:p>
        </w:tc>
        <w:tc>
          <w:tcPr>
            <w:tcW w:w="1166"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11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4.875,96</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3.047,48</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2.437,98</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1.773,96</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tcBorders>
              <w:top w:val="nil"/>
              <w:left w:val="single" w:sz="8" w:space="0" w:color="000000"/>
              <w:bottom w:val="single" w:sz="8" w:space="0" w:color="000000"/>
              <w:right w:val="single" w:sz="8" w:space="0" w:color="000000"/>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166"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12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4.973,48</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3.108,43</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2.486,74</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1.827,18</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tcBorders>
              <w:top w:val="nil"/>
              <w:left w:val="single" w:sz="8" w:space="0" w:color="000000"/>
              <w:bottom w:val="single" w:sz="8" w:space="0" w:color="000000"/>
              <w:right w:val="single" w:sz="8" w:space="0" w:color="000000"/>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166"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13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5.072,95</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3.170,60</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2.536,47</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1.882,00</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tcBorders>
              <w:top w:val="nil"/>
              <w:left w:val="single" w:sz="8" w:space="0" w:color="000000"/>
              <w:bottom w:val="single" w:sz="8" w:space="0" w:color="000000"/>
              <w:right w:val="single" w:sz="8" w:space="0" w:color="000000"/>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166"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14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5.174,41</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3.234,01</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2.587,20</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1.938,46</w:t>
            </w:r>
          </w:p>
        </w:tc>
      </w:tr>
      <w:tr w:rsidR="004C1A70" w:rsidRPr="004C1A70" w:rsidTr="00A356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03"/>
          <w:jc w:val="center"/>
        </w:trPr>
        <w:tc>
          <w:tcPr>
            <w:tcW w:w="889" w:type="dxa"/>
            <w:vMerge/>
            <w:tcBorders>
              <w:top w:val="nil"/>
              <w:left w:val="single" w:sz="8" w:space="0" w:color="000000"/>
              <w:bottom w:val="single" w:sz="8" w:space="0" w:color="000000"/>
              <w:right w:val="single" w:sz="8" w:space="0" w:color="000000"/>
            </w:tcBorders>
            <w:vAlign w:val="center"/>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p>
        </w:tc>
        <w:tc>
          <w:tcPr>
            <w:tcW w:w="1166"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xml:space="preserve">15 </w:t>
            </w:r>
          </w:p>
        </w:tc>
        <w:tc>
          <w:tcPr>
            <w:tcW w:w="1239" w:type="dxa"/>
            <w:tcBorders>
              <w:top w:val="nil"/>
              <w:left w:val="nil"/>
              <w:bottom w:val="single" w:sz="8" w:space="0" w:color="000000"/>
              <w:right w:val="single" w:sz="8" w:space="0" w:color="000000"/>
            </w:tcBorders>
            <w:shd w:val="clear" w:color="auto" w:fill="auto"/>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5.277,90</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3.298,69</w:t>
            </w:r>
          </w:p>
        </w:tc>
        <w:tc>
          <w:tcPr>
            <w:tcW w:w="1480"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2.638,95</w:t>
            </w:r>
          </w:p>
        </w:tc>
        <w:tc>
          <w:tcPr>
            <w:tcW w:w="1479" w:type="dxa"/>
            <w:tcBorders>
              <w:top w:val="nil"/>
              <w:left w:val="nil"/>
              <w:bottom w:val="single" w:sz="8" w:space="0" w:color="000000"/>
              <w:right w:val="single" w:sz="8" w:space="0" w:color="000000"/>
            </w:tcBorders>
            <w:vAlign w:val="bottom"/>
          </w:tcPr>
          <w:p w:rsidR="004C1A70" w:rsidRPr="004C1A70" w:rsidRDefault="004C1A70" w:rsidP="004C1A70">
            <w:pPr>
              <w:widowControl w:val="0"/>
              <w:autoSpaceDE w:val="0"/>
              <w:autoSpaceDN w:val="0"/>
              <w:spacing w:after="0" w:line="360" w:lineRule="auto"/>
              <w:jc w:val="center"/>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1.996,61</w:t>
            </w:r>
          </w:p>
        </w:tc>
      </w:tr>
    </w:tbl>
    <w:p w:rsidR="004C1A70" w:rsidRPr="004C1A70" w:rsidRDefault="004C1A70" w:rsidP="004C1A70">
      <w:pPr>
        <w:widowControl w:val="0"/>
        <w:autoSpaceDE w:val="0"/>
        <w:autoSpaceDN w:val="0"/>
        <w:spacing w:after="0" w:line="360" w:lineRule="auto"/>
        <w:rPr>
          <w:rFonts w:ascii="Book Antiqua" w:eastAsia="Times New Roman" w:hAnsi="Book Antiqua" w:cs="Arial"/>
          <w:sz w:val="24"/>
          <w:szCs w:val="24"/>
          <w:lang w:val="pt-PT" w:eastAsia="pt-PT" w:bidi="pt-PT"/>
        </w:rPr>
      </w:pPr>
    </w:p>
    <w:p w:rsidR="004C1A70" w:rsidRPr="004C1A70" w:rsidRDefault="004C1A70" w:rsidP="004C1A70">
      <w:pPr>
        <w:widowControl w:val="0"/>
        <w:autoSpaceDE w:val="0"/>
        <w:autoSpaceDN w:val="0"/>
        <w:spacing w:after="0" w:line="360" w:lineRule="auto"/>
        <w:jc w:val="center"/>
        <w:rPr>
          <w:rFonts w:ascii="Book Antiqua" w:eastAsia="Times New Roman" w:hAnsi="Book Antiqua" w:cs="Arial"/>
          <w:b/>
          <w:sz w:val="24"/>
          <w:szCs w:val="24"/>
          <w:lang w:val="pt-PT" w:eastAsia="pt-PT" w:bidi="pt-PT"/>
        </w:rPr>
      </w:pPr>
      <w:r w:rsidRPr="004C1A70">
        <w:rPr>
          <w:rFonts w:ascii="Book Antiqua" w:eastAsia="Times New Roman" w:hAnsi="Book Antiqua" w:cs="Arial"/>
          <w:b/>
          <w:sz w:val="24"/>
          <w:szCs w:val="24"/>
          <w:lang w:val="pt-PT" w:eastAsia="pt-PT" w:bidi="pt-PT"/>
        </w:rPr>
        <w:t>ANEXO III</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Art. 10. Fica criado o Fundo Geral do Consórcio Público de Manejo dos Resíduos Sólidos da Região do Sertão Centro Sul, integrado pelas receitas originadas:</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a) da arrecadação da TRSD;</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b) de dotações orçamentárias para a limpeza urbana;</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c) de recursos provenientes do ICMS Sócio Ambiental;</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d) recursos de multas e encargos aplicadas pelo não pagamento da TRSD;</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lastRenderedPageBreak/>
        <w:t>e) receitas financeiras oriundas da aplicação de valores.</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f) outras receitas diversas das anteriormente citadas;</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1o Os recursos financeiros do Fundo ficarão depositados em estabelecimento bancário oficial, em conta corrente em nome do Consórcio, específica para cada Município e à disposição do mesmo Município.</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sidRPr="004C1A70">
        <w:rPr>
          <w:rFonts w:ascii="Book Antiqua" w:eastAsia="Times New Roman" w:hAnsi="Book Antiqua" w:cs="Arial"/>
          <w:sz w:val="24"/>
          <w:szCs w:val="24"/>
          <w:lang w:val="pt-PT" w:eastAsia="pt-PT" w:bidi="pt-PT"/>
        </w:rPr>
        <w:t>§ 2o O Consórcio Público somente movimentará a conta corrente mencionada no parágrafo anterior mediante determinação do Município proprietário dos recursos, inclusive na hipótese de tais recursos serem utilizados para serem transferidos ou efetivarem pagamento ao Consórcio.</w:t>
      </w:r>
    </w:p>
    <w:p w:rsidR="004C1A70" w:rsidRPr="004C1A70" w:rsidRDefault="004A3014" w:rsidP="004C1A70">
      <w:pPr>
        <w:widowControl w:val="0"/>
        <w:autoSpaceDE w:val="0"/>
        <w:autoSpaceDN w:val="0"/>
        <w:spacing w:after="0" w:line="360" w:lineRule="auto"/>
        <w:jc w:val="both"/>
        <w:rPr>
          <w:rFonts w:ascii="Book Antiqua" w:eastAsia="Times New Roman" w:hAnsi="Book Antiqua" w:cs="Arial"/>
          <w:sz w:val="24"/>
          <w:szCs w:val="24"/>
          <w:lang w:val="pt-PT" w:eastAsia="pt-PT" w:bidi="pt-PT"/>
        </w:rPr>
      </w:pPr>
      <w:r>
        <w:rPr>
          <w:rFonts w:ascii="Book Antiqua" w:eastAsia="Times New Roman" w:hAnsi="Book Antiqua" w:cs="Arial"/>
          <w:sz w:val="24"/>
          <w:szCs w:val="24"/>
          <w:lang w:val="pt-PT" w:eastAsia="pt-PT" w:bidi="pt-PT"/>
        </w:rPr>
        <w:t>Art. 11. Este Autógrafo de</w:t>
      </w:r>
      <w:r w:rsidR="004C1A70" w:rsidRPr="004C1A70">
        <w:rPr>
          <w:rFonts w:ascii="Book Antiqua" w:eastAsia="Times New Roman" w:hAnsi="Book Antiqua" w:cs="Arial"/>
          <w:sz w:val="24"/>
          <w:szCs w:val="24"/>
          <w:lang w:val="pt-PT" w:eastAsia="pt-PT" w:bidi="pt-PT"/>
        </w:rPr>
        <w:t xml:space="preserve"> Lei entrará em vigor na data de sua publicação. ”</w:t>
      </w:r>
    </w:p>
    <w:p w:rsidR="004C1A70" w:rsidRPr="004C1A70" w:rsidRDefault="004C1A70" w:rsidP="004C1A70">
      <w:pPr>
        <w:widowControl w:val="0"/>
        <w:autoSpaceDE w:val="0"/>
        <w:autoSpaceDN w:val="0"/>
        <w:spacing w:after="0" w:line="360" w:lineRule="auto"/>
        <w:jc w:val="both"/>
        <w:rPr>
          <w:rFonts w:ascii="Book Antiqua" w:eastAsia="Times New Roman" w:hAnsi="Book Antiqua" w:cs="Arial"/>
          <w:b/>
          <w:sz w:val="24"/>
          <w:szCs w:val="24"/>
          <w:lang w:val="pt-PT" w:eastAsia="pt-PT" w:bidi="pt-PT"/>
        </w:rPr>
      </w:pPr>
    </w:p>
    <w:p w:rsidR="004A3014" w:rsidRPr="00D8724E" w:rsidRDefault="004A3014" w:rsidP="004A3014">
      <w:pPr>
        <w:suppressAutoHyphens/>
        <w:spacing w:after="0" w:line="360" w:lineRule="auto"/>
        <w:jc w:val="center"/>
        <w:rPr>
          <w:rFonts w:ascii="Arial" w:eastAsia="Times New Roman" w:hAnsi="Arial" w:cs="Arial"/>
          <w:sz w:val="24"/>
          <w:szCs w:val="24"/>
          <w:lang w:eastAsia="pt-BR"/>
        </w:rPr>
      </w:pPr>
      <w:r w:rsidRPr="00D8724E">
        <w:rPr>
          <w:rFonts w:ascii="Arial" w:eastAsia="Times New Roman" w:hAnsi="Arial" w:cs="Arial"/>
          <w:b/>
          <w:sz w:val="24"/>
          <w:szCs w:val="24"/>
          <w:lang w:eastAsia="pt-BR"/>
        </w:rPr>
        <w:t xml:space="preserve">Câmara Municipal de Quixadá-CE, </w:t>
      </w:r>
      <w:r>
        <w:rPr>
          <w:rFonts w:ascii="Arial" w:eastAsia="Times New Roman" w:hAnsi="Arial" w:cs="Arial"/>
          <w:b/>
          <w:sz w:val="24"/>
          <w:szCs w:val="24"/>
          <w:lang w:eastAsia="pt-BR"/>
        </w:rPr>
        <w:t>13</w:t>
      </w:r>
      <w:r w:rsidRPr="00D8724E">
        <w:rPr>
          <w:rFonts w:ascii="Arial" w:eastAsia="Times New Roman" w:hAnsi="Arial" w:cs="Arial"/>
          <w:b/>
          <w:sz w:val="24"/>
          <w:szCs w:val="24"/>
          <w:lang w:eastAsia="pt-BR"/>
        </w:rPr>
        <w:t xml:space="preserve"> de </w:t>
      </w:r>
      <w:r>
        <w:rPr>
          <w:rFonts w:ascii="Arial" w:eastAsia="Times New Roman" w:hAnsi="Arial" w:cs="Arial"/>
          <w:b/>
          <w:sz w:val="24"/>
          <w:szCs w:val="24"/>
          <w:lang w:eastAsia="pt-BR"/>
        </w:rPr>
        <w:t>Dezembro</w:t>
      </w:r>
      <w:r w:rsidRPr="00D8724E">
        <w:rPr>
          <w:rFonts w:ascii="Arial" w:eastAsia="Times New Roman" w:hAnsi="Arial" w:cs="Arial"/>
          <w:b/>
          <w:sz w:val="24"/>
          <w:szCs w:val="24"/>
          <w:lang w:eastAsia="pt-BR"/>
        </w:rPr>
        <w:t xml:space="preserve"> de 2023.</w:t>
      </w:r>
    </w:p>
    <w:p w:rsidR="004A3014" w:rsidRPr="00D8724E" w:rsidRDefault="004A3014" w:rsidP="004A3014">
      <w:pPr>
        <w:suppressAutoHyphens/>
        <w:spacing w:after="0" w:line="360" w:lineRule="auto"/>
        <w:jc w:val="center"/>
        <w:rPr>
          <w:rFonts w:ascii="Arial" w:eastAsia="Times New Roman" w:hAnsi="Arial" w:cs="Arial"/>
          <w:sz w:val="24"/>
          <w:szCs w:val="24"/>
          <w:lang w:eastAsia="pt-BR"/>
        </w:rPr>
      </w:pPr>
    </w:p>
    <w:p w:rsidR="004A3014" w:rsidRPr="00D8724E" w:rsidRDefault="004A3014" w:rsidP="004A3014">
      <w:pPr>
        <w:suppressAutoHyphens/>
        <w:spacing w:after="0" w:line="360" w:lineRule="auto"/>
        <w:jc w:val="center"/>
        <w:rPr>
          <w:rFonts w:ascii="Arial" w:eastAsia="Times New Roman" w:hAnsi="Arial" w:cs="Arial"/>
          <w:sz w:val="24"/>
          <w:szCs w:val="24"/>
          <w:lang w:eastAsia="pt-BR"/>
        </w:rPr>
      </w:pPr>
    </w:p>
    <w:p w:rsidR="004A3014" w:rsidRPr="00E01A97" w:rsidRDefault="004A3014" w:rsidP="004A3014">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220FBC" w:rsidRDefault="004A3014" w:rsidP="004A3014">
      <w:pPr>
        <w:widowControl w:val="0"/>
        <w:autoSpaceDE w:val="0"/>
        <w:autoSpaceDN w:val="0"/>
        <w:adjustRightInd w:val="0"/>
        <w:spacing w:after="160" w:line="360" w:lineRule="auto"/>
        <w:jc w:val="center"/>
        <w:rPr>
          <w:rFonts w:ascii="Arial" w:eastAsia="NSimSun" w:hAnsi="Arial" w:cs="Arial"/>
          <w:b/>
          <w:kern w:val="2"/>
          <w:sz w:val="24"/>
          <w:szCs w:val="24"/>
          <w:lang w:eastAsia="zh-CN" w:bidi="hi-IN"/>
        </w:rPr>
      </w:pPr>
      <w:r w:rsidRPr="00E01A97">
        <w:rPr>
          <w:rFonts w:ascii="Arial" w:eastAsia="NSimSun" w:hAnsi="Arial" w:cs="Arial"/>
          <w:b/>
          <w:kern w:val="2"/>
          <w:sz w:val="24"/>
          <w:szCs w:val="24"/>
          <w:lang w:eastAsia="zh-CN" w:bidi="hi-IN"/>
        </w:rPr>
        <w:t>Presidente</w:t>
      </w:r>
    </w:p>
    <w:p w:rsidR="00220FBC" w:rsidRDefault="00220FBC">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220FBC" w:rsidRPr="00220FBC" w:rsidRDefault="00220FBC" w:rsidP="00220FBC">
      <w:pPr>
        <w:spacing w:after="0" w:line="240" w:lineRule="auto"/>
        <w:rPr>
          <w:rFonts w:ascii="Cambria" w:eastAsia="Times New Roman" w:hAnsi="Cambria" w:cs="Times New Roman"/>
          <w:sz w:val="26"/>
          <w:szCs w:val="26"/>
          <w:lang w:eastAsia="pt-BR"/>
        </w:rPr>
      </w:pPr>
      <w:r>
        <w:rPr>
          <w:rStyle w:val="FontStyle20"/>
          <w:rFonts w:ascii="Arial" w:hAnsi="Arial" w:cs="Arial"/>
          <w:sz w:val="24"/>
          <w:szCs w:val="24"/>
        </w:rPr>
        <w:lastRenderedPageBreak/>
        <w:t>AUTÓGRAFO DE LEI Nº 3.224 DE 14</w:t>
      </w:r>
      <w:r w:rsidRPr="00AF09D2">
        <w:rPr>
          <w:rStyle w:val="FontStyle20"/>
          <w:rFonts w:ascii="Arial" w:hAnsi="Arial" w:cs="Arial"/>
          <w:sz w:val="24"/>
          <w:szCs w:val="24"/>
        </w:rPr>
        <w:t xml:space="preserve"> DE DEZEMBRO DE 2023.</w:t>
      </w:r>
    </w:p>
    <w:p w:rsidR="00220FBC" w:rsidRPr="00220FBC" w:rsidRDefault="00220FBC" w:rsidP="00220FBC">
      <w:pPr>
        <w:spacing w:after="0" w:line="240" w:lineRule="auto"/>
        <w:rPr>
          <w:rFonts w:ascii="Cambria" w:eastAsia="Times New Roman" w:hAnsi="Cambria" w:cs="Times New Roman"/>
          <w:sz w:val="26"/>
          <w:szCs w:val="26"/>
          <w:lang w:eastAsia="pt-BR"/>
        </w:rPr>
      </w:pPr>
    </w:p>
    <w:p w:rsidR="00220FBC" w:rsidRPr="00220FBC" w:rsidRDefault="00220FBC" w:rsidP="00220FBC">
      <w:pPr>
        <w:spacing w:after="0" w:line="240" w:lineRule="auto"/>
        <w:rPr>
          <w:rFonts w:ascii="Cambria" w:eastAsia="Times New Roman" w:hAnsi="Cambria" w:cs="Times New Roman"/>
          <w:sz w:val="26"/>
          <w:szCs w:val="26"/>
          <w:lang w:eastAsia="pt-BR"/>
        </w:rPr>
      </w:pPr>
    </w:p>
    <w:p w:rsidR="00220FBC" w:rsidRPr="00220FBC" w:rsidRDefault="00220FBC" w:rsidP="00220FBC">
      <w:pPr>
        <w:spacing w:after="0" w:line="240" w:lineRule="auto"/>
        <w:rPr>
          <w:rFonts w:ascii="Cambria" w:eastAsia="Times New Roman" w:hAnsi="Cambria" w:cs="Times New Roman"/>
          <w:sz w:val="26"/>
          <w:szCs w:val="26"/>
          <w:lang w:eastAsia="pt-BR"/>
        </w:rPr>
      </w:pPr>
    </w:p>
    <w:p w:rsidR="00220FBC" w:rsidRPr="00220FBC" w:rsidRDefault="00220FBC" w:rsidP="00220FBC">
      <w:pPr>
        <w:spacing w:after="0"/>
        <w:ind w:left="3402"/>
        <w:jc w:val="both"/>
        <w:rPr>
          <w:rFonts w:ascii="Arial" w:eastAsia="Times New Roman" w:hAnsi="Arial" w:cs="Arial"/>
          <w:b/>
          <w:iCs/>
          <w:sz w:val="24"/>
          <w:szCs w:val="24"/>
          <w:lang w:eastAsia="pt-BR"/>
        </w:rPr>
      </w:pPr>
      <w:r w:rsidRPr="00220FBC">
        <w:rPr>
          <w:rFonts w:ascii="Arial" w:eastAsia="Times New Roman" w:hAnsi="Arial" w:cs="Arial"/>
          <w:b/>
          <w:iCs/>
          <w:sz w:val="24"/>
          <w:szCs w:val="24"/>
          <w:lang w:eastAsia="pt-BR"/>
        </w:rPr>
        <w:t>Autoriza o Poder Executivo Municipal a Destinar espaço para a prática de manobras com Motocicletas o "</w:t>
      </w:r>
      <w:proofErr w:type="spellStart"/>
      <w:r w:rsidRPr="00220FBC">
        <w:rPr>
          <w:rFonts w:ascii="Arial" w:eastAsia="Times New Roman" w:hAnsi="Arial" w:cs="Arial"/>
          <w:b/>
          <w:iCs/>
          <w:sz w:val="24"/>
          <w:szCs w:val="24"/>
          <w:lang w:eastAsia="pt-BR"/>
        </w:rPr>
        <w:t>Wheeling</w:t>
      </w:r>
      <w:proofErr w:type="spellEnd"/>
      <w:r w:rsidRPr="00220FBC">
        <w:rPr>
          <w:rFonts w:ascii="Arial" w:eastAsia="Times New Roman" w:hAnsi="Arial" w:cs="Arial"/>
          <w:b/>
          <w:iCs/>
          <w:sz w:val="24"/>
          <w:szCs w:val="24"/>
          <w:lang w:eastAsia="pt-BR"/>
        </w:rPr>
        <w:t>", cria a "Rua do Grau", e dá outras providências. "</w:t>
      </w:r>
    </w:p>
    <w:p w:rsidR="00220FBC" w:rsidRPr="00220FBC" w:rsidRDefault="00220FBC" w:rsidP="00220FBC">
      <w:pPr>
        <w:spacing w:after="0" w:line="360" w:lineRule="auto"/>
        <w:jc w:val="both"/>
        <w:rPr>
          <w:rFonts w:ascii="Arial" w:eastAsia="Times New Roman" w:hAnsi="Arial" w:cs="Arial"/>
          <w:b/>
          <w:bCs/>
          <w:i/>
          <w:iCs/>
          <w:sz w:val="24"/>
          <w:szCs w:val="24"/>
          <w:lang w:eastAsia="pt-BR"/>
        </w:rPr>
      </w:pPr>
    </w:p>
    <w:p w:rsidR="00220FBC" w:rsidRPr="00220FBC" w:rsidRDefault="00220FBC" w:rsidP="00220FBC">
      <w:pPr>
        <w:spacing w:after="0" w:line="360" w:lineRule="auto"/>
        <w:jc w:val="both"/>
        <w:rPr>
          <w:rFonts w:ascii="Arial" w:eastAsia="Times New Roman" w:hAnsi="Arial" w:cs="Arial"/>
          <w:sz w:val="24"/>
          <w:szCs w:val="24"/>
          <w:lang w:eastAsia="pt-BR"/>
        </w:rPr>
      </w:pPr>
    </w:p>
    <w:p w:rsidR="00220FBC" w:rsidRPr="00220FBC" w:rsidRDefault="00220FBC" w:rsidP="00220FBC">
      <w:pPr>
        <w:spacing w:after="0" w:line="360" w:lineRule="auto"/>
        <w:jc w:val="both"/>
        <w:rPr>
          <w:rFonts w:ascii="Arial" w:eastAsia="Times New Roman" w:hAnsi="Arial" w:cs="Arial"/>
          <w:sz w:val="24"/>
          <w:szCs w:val="24"/>
          <w:lang w:eastAsia="pt-BR"/>
        </w:rPr>
      </w:pPr>
      <w:r w:rsidRPr="00220FBC">
        <w:rPr>
          <w:rFonts w:ascii="Arial" w:eastAsia="Times New Roman" w:hAnsi="Arial" w:cs="Arial"/>
          <w:b/>
          <w:bCs/>
          <w:sz w:val="24"/>
          <w:szCs w:val="24"/>
          <w:lang w:eastAsia="pt-BR"/>
        </w:rPr>
        <w:t>Art. 1 º</w:t>
      </w:r>
      <w:r w:rsidRPr="00220FBC">
        <w:rPr>
          <w:rFonts w:ascii="Arial" w:eastAsia="Times New Roman" w:hAnsi="Arial" w:cs="Arial"/>
          <w:sz w:val="24"/>
          <w:szCs w:val="24"/>
          <w:lang w:eastAsia="pt-BR"/>
        </w:rPr>
        <w:t xml:space="preserve"> - Fica o Poder Executivo Municipal autorizado a destinar, espaço(s) para a prática de manobras com motocicletas, o "</w:t>
      </w:r>
      <w:proofErr w:type="spellStart"/>
      <w:r w:rsidRPr="00220FBC">
        <w:rPr>
          <w:rFonts w:ascii="Arial" w:eastAsia="Times New Roman" w:hAnsi="Arial" w:cs="Arial"/>
          <w:i/>
          <w:iCs/>
          <w:sz w:val="24"/>
          <w:szCs w:val="24"/>
          <w:lang w:eastAsia="pt-BR"/>
        </w:rPr>
        <w:t>wheeling</w:t>
      </w:r>
      <w:proofErr w:type="spellEnd"/>
      <w:r w:rsidRPr="00220FBC">
        <w:rPr>
          <w:rFonts w:ascii="Arial" w:eastAsia="Times New Roman" w:hAnsi="Arial" w:cs="Arial"/>
          <w:sz w:val="24"/>
          <w:szCs w:val="24"/>
          <w:lang w:eastAsia="pt-BR"/>
        </w:rPr>
        <w:t xml:space="preserve">". </w:t>
      </w:r>
    </w:p>
    <w:p w:rsidR="00220FBC" w:rsidRPr="00220FBC" w:rsidRDefault="00220FBC" w:rsidP="00220FBC">
      <w:pPr>
        <w:spacing w:after="0" w:line="360" w:lineRule="auto"/>
        <w:jc w:val="both"/>
        <w:rPr>
          <w:rFonts w:ascii="Arial" w:eastAsia="Times New Roman" w:hAnsi="Arial" w:cs="Arial"/>
          <w:sz w:val="24"/>
          <w:szCs w:val="24"/>
          <w:lang w:eastAsia="pt-BR"/>
        </w:rPr>
      </w:pPr>
    </w:p>
    <w:p w:rsidR="00220FBC" w:rsidRPr="00220FBC" w:rsidRDefault="00220FBC" w:rsidP="00220FBC">
      <w:pPr>
        <w:spacing w:after="0" w:line="360" w:lineRule="auto"/>
        <w:jc w:val="both"/>
        <w:rPr>
          <w:rFonts w:ascii="Arial" w:eastAsia="Times New Roman" w:hAnsi="Arial" w:cs="Arial"/>
          <w:sz w:val="24"/>
          <w:szCs w:val="24"/>
          <w:lang w:eastAsia="pt-BR"/>
        </w:rPr>
      </w:pPr>
      <w:r w:rsidRPr="00220FBC">
        <w:rPr>
          <w:rFonts w:ascii="Arial" w:eastAsia="Times New Roman" w:hAnsi="Arial" w:cs="Arial"/>
          <w:b/>
          <w:bCs/>
          <w:sz w:val="24"/>
          <w:szCs w:val="24"/>
          <w:lang w:eastAsia="pt-BR"/>
        </w:rPr>
        <w:t>Art. 2º</w:t>
      </w:r>
      <w:r w:rsidRPr="00220FBC">
        <w:rPr>
          <w:rFonts w:ascii="Arial" w:eastAsia="Times New Roman" w:hAnsi="Arial" w:cs="Arial"/>
          <w:sz w:val="24"/>
          <w:szCs w:val="24"/>
          <w:lang w:eastAsia="pt-BR"/>
        </w:rPr>
        <w:t xml:space="preserve"> - Os adeptos desta modalidade esportiva, cultural e artística, para a utilização do espaço a que se refere o artigo anterior, deverão utilizar equipamentos de segurança necessários à prática, além do licenciamento veicular e do Imposto sobre a Propriedade de Veículos Automotores (IPVA), comprovadamente em dia. </w:t>
      </w:r>
    </w:p>
    <w:p w:rsidR="00220FBC" w:rsidRPr="00220FBC" w:rsidRDefault="00220FBC" w:rsidP="00220FBC">
      <w:pPr>
        <w:spacing w:after="0" w:line="360" w:lineRule="auto"/>
        <w:jc w:val="both"/>
        <w:rPr>
          <w:rFonts w:ascii="Arial" w:eastAsia="Times New Roman" w:hAnsi="Arial" w:cs="Arial"/>
          <w:sz w:val="24"/>
          <w:szCs w:val="24"/>
          <w:lang w:eastAsia="pt-BR"/>
        </w:rPr>
      </w:pPr>
    </w:p>
    <w:p w:rsidR="00220FBC" w:rsidRPr="00220FBC" w:rsidRDefault="00220FBC" w:rsidP="00220FBC">
      <w:pPr>
        <w:spacing w:after="0" w:line="360" w:lineRule="auto"/>
        <w:jc w:val="both"/>
        <w:rPr>
          <w:rFonts w:ascii="Arial" w:eastAsia="Times New Roman" w:hAnsi="Arial" w:cs="Arial"/>
          <w:i/>
          <w:iCs/>
          <w:sz w:val="24"/>
          <w:szCs w:val="24"/>
          <w:lang w:eastAsia="pt-BR"/>
        </w:rPr>
      </w:pPr>
      <w:r w:rsidRPr="00220FBC">
        <w:rPr>
          <w:rFonts w:ascii="Arial" w:eastAsia="Times New Roman" w:hAnsi="Arial" w:cs="Arial"/>
          <w:i/>
          <w:iCs/>
          <w:sz w:val="24"/>
          <w:szCs w:val="24"/>
          <w:lang w:eastAsia="pt-BR"/>
        </w:rPr>
        <w:t>Parágrafo Único. Deverá o Poder Executivo se atentar às legislações específicas sobre o tema, como o Código de Trânsito Brasileiro, o Plano Diretor e o Código de Posturas Municipal, no momento da destinação da via para a atividade, respeitando as legislações Ambientais.</w:t>
      </w:r>
    </w:p>
    <w:p w:rsidR="00220FBC" w:rsidRPr="00220FBC" w:rsidRDefault="00220FBC" w:rsidP="00220FBC">
      <w:pPr>
        <w:spacing w:after="0" w:line="360" w:lineRule="auto"/>
        <w:jc w:val="both"/>
        <w:rPr>
          <w:rFonts w:ascii="Arial" w:eastAsia="Times New Roman" w:hAnsi="Arial" w:cs="Arial"/>
          <w:sz w:val="24"/>
          <w:szCs w:val="24"/>
          <w:lang w:eastAsia="pt-BR"/>
        </w:rPr>
      </w:pPr>
      <w:r w:rsidRPr="00220FBC">
        <w:rPr>
          <w:rFonts w:ascii="Arial" w:eastAsia="Times New Roman" w:hAnsi="Arial" w:cs="Arial"/>
          <w:b/>
          <w:bCs/>
          <w:sz w:val="24"/>
          <w:szCs w:val="24"/>
          <w:lang w:eastAsia="pt-BR"/>
        </w:rPr>
        <w:t>Art. 3º</w:t>
      </w:r>
      <w:r w:rsidRPr="00220FBC">
        <w:rPr>
          <w:rFonts w:ascii="Arial" w:eastAsia="Times New Roman" w:hAnsi="Arial" w:cs="Arial"/>
          <w:sz w:val="24"/>
          <w:szCs w:val="24"/>
          <w:lang w:eastAsia="pt-BR"/>
        </w:rPr>
        <w:t xml:space="preserve"> - Fica criada a “Rua do Grau”, espaço destinado à prática de atividades esportivas, culturais e artísticas em logradouro público, no âmbito do Município de Quixadá-CE.</w:t>
      </w:r>
    </w:p>
    <w:p w:rsidR="00220FBC" w:rsidRPr="00220FBC" w:rsidRDefault="00220FBC" w:rsidP="00220FBC">
      <w:pPr>
        <w:spacing w:after="0" w:line="360" w:lineRule="auto"/>
        <w:jc w:val="both"/>
        <w:rPr>
          <w:rFonts w:ascii="Arial" w:eastAsia="Times New Roman" w:hAnsi="Arial" w:cs="Arial"/>
          <w:sz w:val="24"/>
          <w:szCs w:val="24"/>
          <w:lang w:eastAsia="pt-BR"/>
        </w:rPr>
      </w:pPr>
      <w:r w:rsidRPr="00220FBC">
        <w:rPr>
          <w:rFonts w:ascii="Arial" w:eastAsia="Times New Roman" w:hAnsi="Arial" w:cs="Arial"/>
          <w:sz w:val="24"/>
          <w:szCs w:val="24"/>
          <w:lang w:eastAsia="pt-BR"/>
        </w:rPr>
        <w:t xml:space="preserve"> </w:t>
      </w:r>
    </w:p>
    <w:p w:rsidR="00220FBC" w:rsidRPr="00220FBC" w:rsidRDefault="00220FBC" w:rsidP="00220FBC">
      <w:pPr>
        <w:spacing w:after="0" w:line="360" w:lineRule="auto"/>
        <w:jc w:val="both"/>
        <w:rPr>
          <w:rFonts w:ascii="Arial" w:eastAsia="Times New Roman" w:hAnsi="Arial" w:cs="Arial"/>
          <w:sz w:val="24"/>
          <w:szCs w:val="24"/>
          <w:lang w:eastAsia="pt-BR"/>
        </w:rPr>
      </w:pPr>
      <w:r w:rsidRPr="00220FBC">
        <w:rPr>
          <w:rFonts w:ascii="Arial" w:eastAsia="Times New Roman" w:hAnsi="Arial" w:cs="Arial"/>
          <w:b/>
          <w:bCs/>
          <w:sz w:val="24"/>
          <w:szCs w:val="24"/>
          <w:lang w:eastAsia="pt-BR"/>
        </w:rPr>
        <w:t>Art. 4º</w:t>
      </w:r>
      <w:r w:rsidRPr="00220FBC">
        <w:rPr>
          <w:rFonts w:ascii="Arial" w:eastAsia="Times New Roman" w:hAnsi="Arial" w:cs="Arial"/>
          <w:sz w:val="24"/>
          <w:szCs w:val="24"/>
          <w:lang w:eastAsia="pt-BR"/>
        </w:rPr>
        <w:t xml:space="preserve"> - As práticas esportivas desenvolvidas nesses espaços ficarão a critério da secretaria competente. </w:t>
      </w:r>
    </w:p>
    <w:p w:rsidR="00220FBC" w:rsidRPr="00220FBC" w:rsidRDefault="00220FBC" w:rsidP="00220FBC">
      <w:pPr>
        <w:spacing w:after="0" w:line="360" w:lineRule="auto"/>
        <w:jc w:val="both"/>
        <w:rPr>
          <w:rFonts w:ascii="Arial" w:eastAsia="Times New Roman" w:hAnsi="Arial" w:cs="Arial"/>
          <w:sz w:val="24"/>
          <w:szCs w:val="24"/>
          <w:lang w:eastAsia="pt-BR"/>
        </w:rPr>
      </w:pPr>
    </w:p>
    <w:p w:rsidR="00220FBC" w:rsidRPr="00220FBC" w:rsidRDefault="00220FBC" w:rsidP="00220FBC">
      <w:pPr>
        <w:spacing w:after="0" w:line="360" w:lineRule="auto"/>
        <w:jc w:val="both"/>
        <w:rPr>
          <w:rFonts w:ascii="Arial" w:eastAsia="Times New Roman" w:hAnsi="Arial" w:cs="Arial"/>
          <w:sz w:val="24"/>
          <w:szCs w:val="24"/>
          <w:lang w:eastAsia="pt-BR"/>
        </w:rPr>
      </w:pPr>
      <w:r w:rsidRPr="00220FBC">
        <w:rPr>
          <w:rFonts w:ascii="Arial" w:eastAsia="Times New Roman" w:hAnsi="Arial" w:cs="Arial"/>
          <w:b/>
          <w:bCs/>
          <w:sz w:val="24"/>
          <w:szCs w:val="24"/>
          <w:lang w:eastAsia="pt-BR"/>
        </w:rPr>
        <w:t>Art. 5º</w:t>
      </w:r>
      <w:r w:rsidRPr="00220FBC">
        <w:rPr>
          <w:rFonts w:ascii="Arial" w:eastAsia="Times New Roman" w:hAnsi="Arial" w:cs="Arial"/>
          <w:sz w:val="24"/>
          <w:szCs w:val="24"/>
          <w:lang w:eastAsia="pt-BR"/>
        </w:rPr>
        <w:t xml:space="preserve"> - A Secretaria competente destinará vias e/ou espaços convenientes, para a prática do </w:t>
      </w:r>
      <w:proofErr w:type="spellStart"/>
      <w:r w:rsidRPr="00220FBC">
        <w:rPr>
          <w:rFonts w:ascii="Arial" w:eastAsia="Times New Roman" w:hAnsi="Arial" w:cs="Arial"/>
          <w:i/>
          <w:iCs/>
          <w:sz w:val="24"/>
          <w:szCs w:val="24"/>
          <w:lang w:eastAsia="pt-BR"/>
        </w:rPr>
        <w:t>Whelling</w:t>
      </w:r>
      <w:proofErr w:type="spellEnd"/>
      <w:r w:rsidRPr="00220FBC">
        <w:rPr>
          <w:rFonts w:ascii="Arial" w:eastAsia="Times New Roman" w:hAnsi="Arial" w:cs="Arial"/>
          <w:sz w:val="24"/>
          <w:szCs w:val="24"/>
          <w:lang w:eastAsia="pt-BR"/>
        </w:rPr>
        <w:t>, preferencialmente nos finais de semana.</w:t>
      </w:r>
    </w:p>
    <w:p w:rsidR="00220FBC" w:rsidRPr="00220FBC" w:rsidRDefault="00220FBC" w:rsidP="00220FBC">
      <w:pPr>
        <w:spacing w:after="0" w:line="360" w:lineRule="auto"/>
        <w:jc w:val="both"/>
        <w:rPr>
          <w:rFonts w:ascii="Arial" w:eastAsia="Times New Roman" w:hAnsi="Arial" w:cs="Arial"/>
          <w:sz w:val="24"/>
          <w:szCs w:val="24"/>
          <w:lang w:eastAsia="pt-BR"/>
        </w:rPr>
      </w:pPr>
    </w:p>
    <w:p w:rsidR="00220FBC" w:rsidRPr="00220FBC" w:rsidRDefault="00220FBC" w:rsidP="00220FBC">
      <w:pPr>
        <w:spacing w:after="0" w:line="360" w:lineRule="auto"/>
        <w:jc w:val="both"/>
        <w:rPr>
          <w:rFonts w:ascii="Arial" w:eastAsia="Times New Roman" w:hAnsi="Arial" w:cs="Arial"/>
          <w:sz w:val="24"/>
          <w:szCs w:val="24"/>
          <w:lang w:eastAsia="pt-BR"/>
        </w:rPr>
      </w:pPr>
      <w:r w:rsidRPr="00220FBC">
        <w:rPr>
          <w:rFonts w:ascii="Arial" w:eastAsia="Times New Roman" w:hAnsi="Arial" w:cs="Arial"/>
          <w:b/>
          <w:bCs/>
          <w:sz w:val="24"/>
          <w:szCs w:val="24"/>
          <w:lang w:eastAsia="pt-BR"/>
        </w:rPr>
        <w:lastRenderedPageBreak/>
        <w:t>Art. 6 º</w:t>
      </w:r>
      <w:r w:rsidRPr="00220FBC">
        <w:rPr>
          <w:rFonts w:ascii="Arial" w:eastAsia="Times New Roman" w:hAnsi="Arial" w:cs="Arial"/>
          <w:sz w:val="24"/>
          <w:szCs w:val="24"/>
          <w:lang w:eastAsia="pt-BR"/>
        </w:rPr>
        <w:t xml:space="preserve"> - O Poder Executivo terá 30 dias para definir os locais para realização da “Rua do Grau”, ficando autorizado a regulamentar a presente Lei por ato administrativo cabível.</w:t>
      </w:r>
    </w:p>
    <w:p w:rsidR="00220FBC" w:rsidRPr="00220FBC" w:rsidRDefault="00220FBC" w:rsidP="00220FBC">
      <w:pPr>
        <w:spacing w:after="0" w:line="360" w:lineRule="auto"/>
        <w:jc w:val="both"/>
        <w:rPr>
          <w:rFonts w:ascii="Arial" w:eastAsia="Times New Roman" w:hAnsi="Arial" w:cs="Arial"/>
          <w:sz w:val="24"/>
          <w:szCs w:val="24"/>
          <w:lang w:eastAsia="pt-BR"/>
        </w:rPr>
      </w:pPr>
    </w:p>
    <w:p w:rsidR="00220FBC" w:rsidRPr="00220FBC" w:rsidRDefault="00220FBC" w:rsidP="00220FBC">
      <w:pPr>
        <w:spacing w:after="0" w:line="360" w:lineRule="auto"/>
        <w:jc w:val="both"/>
        <w:rPr>
          <w:rFonts w:ascii="Arial" w:eastAsia="Times New Roman" w:hAnsi="Arial" w:cs="Arial"/>
          <w:sz w:val="24"/>
          <w:szCs w:val="24"/>
          <w:lang w:eastAsia="pt-BR"/>
        </w:rPr>
      </w:pPr>
      <w:r w:rsidRPr="00220FBC">
        <w:rPr>
          <w:rFonts w:ascii="Arial" w:eastAsia="Times New Roman" w:hAnsi="Arial" w:cs="Arial"/>
          <w:b/>
          <w:bCs/>
          <w:sz w:val="24"/>
          <w:szCs w:val="24"/>
          <w:lang w:eastAsia="pt-BR"/>
        </w:rPr>
        <w:t>Art. 7º.</w:t>
      </w:r>
      <w:r>
        <w:rPr>
          <w:rFonts w:ascii="Arial" w:eastAsia="Times New Roman" w:hAnsi="Arial" w:cs="Arial"/>
          <w:sz w:val="24"/>
          <w:szCs w:val="24"/>
          <w:lang w:eastAsia="pt-BR"/>
        </w:rPr>
        <w:t xml:space="preserve"> – Este Autógrafo de</w:t>
      </w:r>
      <w:r w:rsidRPr="00220FBC">
        <w:rPr>
          <w:rFonts w:ascii="Arial" w:eastAsia="Times New Roman" w:hAnsi="Arial" w:cs="Arial"/>
          <w:sz w:val="24"/>
          <w:szCs w:val="24"/>
          <w:lang w:eastAsia="pt-BR"/>
        </w:rPr>
        <w:t xml:space="preserve"> Lei entrará em vigor na data de sua publicação, revogadas as disposições em contrário.</w:t>
      </w:r>
    </w:p>
    <w:p w:rsidR="00220FBC" w:rsidRPr="00D8724E" w:rsidRDefault="00220FBC" w:rsidP="00220FBC">
      <w:pPr>
        <w:suppressAutoHyphens/>
        <w:spacing w:after="0" w:line="360" w:lineRule="auto"/>
        <w:jc w:val="center"/>
        <w:rPr>
          <w:rFonts w:ascii="Arial" w:eastAsia="Times New Roman" w:hAnsi="Arial" w:cs="Arial"/>
          <w:sz w:val="24"/>
          <w:szCs w:val="24"/>
          <w:lang w:eastAsia="pt-BR"/>
        </w:rPr>
      </w:pPr>
      <w:r w:rsidRPr="00220FBC">
        <w:rPr>
          <w:rFonts w:ascii="Arial" w:eastAsia="Times New Roman" w:hAnsi="Arial" w:cs="Arial"/>
          <w:sz w:val="24"/>
          <w:szCs w:val="24"/>
          <w:lang w:eastAsia="pt-BR"/>
        </w:rPr>
        <w:br/>
      </w:r>
      <w:r w:rsidRPr="00D8724E">
        <w:rPr>
          <w:rFonts w:ascii="Arial" w:eastAsia="Times New Roman" w:hAnsi="Arial" w:cs="Arial"/>
          <w:b/>
          <w:sz w:val="24"/>
          <w:szCs w:val="24"/>
          <w:lang w:eastAsia="pt-BR"/>
        </w:rPr>
        <w:t xml:space="preserve">Câmara Municipal de Quixadá-CE, </w:t>
      </w:r>
      <w:r>
        <w:rPr>
          <w:rFonts w:ascii="Arial" w:eastAsia="Times New Roman" w:hAnsi="Arial" w:cs="Arial"/>
          <w:b/>
          <w:sz w:val="24"/>
          <w:szCs w:val="24"/>
          <w:lang w:eastAsia="pt-BR"/>
        </w:rPr>
        <w:t>14</w:t>
      </w:r>
      <w:r w:rsidRPr="00D8724E">
        <w:rPr>
          <w:rFonts w:ascii="Arial" w:eastAsia="Times New Roman" w:hAnsi="Arial" w:cs="Arial"/>
          <w:b/>
          <w:sz w:val="24"/>
          <w:szCs w:val="24"/>
          <w:lang w:eastAsia="pt-BR"/>
        </w:rPr>
        <w:t xml:space="preserve"> de </w:t>
      </w:r>
      <w:r>
        <w:rPr>
          <w:rFonts w:ascii="Arial" w:eastAsia="Times New Roman" w:hAnsi="Arial" w:cs="Arial"/>
          <w:b/>
          <w:sz w:val="24"/>
          <w:szCs w:val="24"/>
          <w:lang w:eastAsia="pt-BR"/>
        </w:rPr>
        <w:t>Dezembro</w:t>
      </w:r>
      <w:r w:rsidRPr="00D8724E">
        <w:rPr>
          <w:rFonts w:ascii="Arial" w:eastAsia="Times New Roman" w:hAnsi="Arial" w:cs="Arial"/>
          <w:b/>
          <w:sz w:val="24"/>
          <w:szCs w:val="24"/>
          <w:lang w:eastAsia="pt-BR"/>
        </w:rPr>
        <w:t xml:space="preserve"> de 2023.</w:t>
      </w:r>
    </w:p>
    <w:p w:rsidR="00220FBC" w:rsidRPr="00D8724E" w:rsidRDefault="00220FBC" w:rsidP="00220FBC">
      <w:pPr>
        <w:suppressAutoHyphens/>
        <w:spacing w:after="0" w:line="360" w:lineRule="auto"/>
        <w:jc w:val="center"/>
        <w:rPr>
          <w:rFonts w:ascii="Arial" w:eastAsia="Times New Roman" w:hAnsi="Arial" w:cs="Arial"/>
          <w:sz w:val="24"/>
          <w:szCs w:val="24"/>
          <w:lang w:eastAsia="pt-BR"/>
        </w:rPr>
      </w:pPr>
    </w:p>
    <w:p w:rsidR="00220FBC" w:rsidRPr="00D8724E" w:rsidRDefault="00220FBC" w:rsidP="00220FBC">
      <w:pPr>
        <w:suppressAutoHyphens/>
        <w:spacing w:after="0" w:line="360" w:lineRule="auto"/>
        <w:jc w:val="center"/>
        <w:rPr>
          <w:rFonts w:ascii="Arial" w:eastAsia="Times New Roman" w:hAnsi="Arial" w:cs="Arial"/>
          <w:sz w:val="24"/>
          <w:szCs w:val="24"/>
          <w:lang w:eastAsia="pt-BR"/>
        </w:rPr>
      </w:pPr>
    </w:p>
    <w:p w:rsidR="00220FBC" w:rsidRPr="00E01A97" w:rsidRDefault="00220FBC" w:rsidP="00220FBC">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220FBC" w:rsidRPr="00220FBC" w:rsidRDefault="00220FBC" w:rsidP="00220FBC">
      <w:pPr>
        <w:spacing w:after="0" w:line="240" w:lineRule="auto"/>
        <w:jc w:val="center"/>
        <w:rPr>
          <w:rFonts w:ascii="Cambria" w:eastAsia="Times New Roman" w:hAnsi="Cambria" w:cs="Times New Roman"/>
          <w:sz w:val="26"/>
          <w:szCs w:val="26"/>
          <w:lang w:eastAsia="pt-BR"/>
        </w:rPr>
      </w:pPr>
      <w:r w:rsidRPr="00E01A97">
        <w:rPr>
          <w:rFonts w:ascii="Arial" w:eastAsia="NSimSun" w:hAnsi="Arial" w:cs="Arial"/>
          <w:b/>
          <w:kern w:val="2"/>
          <w:sz w:val="24"/>
          <w:szCs w:val="24"/>
          <w:lang w:eastAsia="zh-CN" w:bidi="hi-IN"/>
        </w:rPr>
        <w:t>Presidente</w:t>
      </w:r>
    </w:p>
    <w:p w:rsidR="00220FBC" w:rsidRPr="00220FBC" w:rsidRDefault="00220FBC" w:rsidP="00220FBC">
      <w:pPr>
        <w:spacing w:after="0" w:line="240" w:lineRule="auto"/>
        <w:jc w:val="center"/>
        <w:rPr>
          <w:rFonts w:ascii="Cambria" w:eastAsia="Times New Roman" w:hAnsi="Cambria" w:cs="Times New Roman"/>
          <w:sz w:val="26"/>
          <w:szCs w:val="26"/>
          <w:lang w:eastAsia="pt-BR"/>
        </w:rPr>
      </w:pPr>
    </w:p>
    <w:p w:rsidR="00220FBC" w:rsidRPr="00220FBC" w:rsidRDefault="00220FBC" w:rsidP="00220FBC">
      <w:pPr>
        <w:spacing w:after="0" w:line="240" w:lineRule="auto"/>
        <w:jc w:val="center"/>
        <w:rPr>
          <w:rFonts w:ascii="Cambria" w:eastAsia="Times New Roman" w:hAnsi="Cambria" w:cs="Times New Roman"/>
          <w:sz w:val="26"/>
          <w:szCs w:val="26"/>
          <w:lang w:eastAsia="pt-BR"/>
        </w:rPr>
      </w:pPr>
    </w:p>
    <w:p w:rsidR="00220FBC" w:rsidRPr="00220FBC" w:rsidRDefault="00220FBC" w:rsidP="00220FBC">
      <w:pPr>
        <w:spacing w:after="0" w:line="240" w:lineRule="auto"/>
        <w:jc w:val="center"/>
        <w:rPr>
          <w:rFonts w:ascii="Cambria" w:eastAsia="Times New Roman" w:hAnsi="Cambria" w:cs="Times New Roman"/>
          <w:sz w:val="26"/>
          <w:szCs w:val="26"/>
          <w:lang w:eastAsia="pt-BR"/>
        </w:rPr>
      </w:pPr>
    </w:p>
    <w:p w:rsidR="00220FBC" w:rsidRPr="00220FBC" w:rsidRDefault="00220FBC" w:rsidP="00220FBC">
      <w:pPr>
        <w:spacing w:after="0" w:line="240" w:lineRule="auto"/>
        <w:jc w:val="center"/>
        <w:rPr>
          <w:rFonts w:ascii="Cambria" w:eastAsia="Times New Roman" w:hAnsi="Cambria" w:cs="Times New Roman"/>
          <w:sz w:val="26"/>
          <w:szCs w:val="26"/>
          <w:lang w:eastAsia="pt-BR"/>
        </w:rPr>
      </w:pPr>
    </w:p>
    <w:p w:rsidR="00220FBC" w:rsidRPr="00220FBC" w:rsidRDefault="00220FBC" w:rsidP="00220FBC">
      <w:pPr>
        <w:spacing w:after="0" w:line="240" w:lineRule="auto"/>
        <w:jc w:val="center"/>
        <w:rPr>
          <w:rFonts w:ascii="Cambria" w:eastAsia="Times New Roman" w:hAnsi="Cambria" w:cs="Times New Roman"/>
          <w:sz w:val="26"/>
          <w:szCs w:val="26"/>
          <w:lang w:eastAsia="pt-BR"/>
        </w:rPr>
      </w:pPr>
    </w:p>
    <w:p w:rsidR="00220FBC" w:rsidRPr="00220FBC" w:rsidRDefault="00220FBC" w:rsidP="00220FBC">
      <w:pPr>
        <w:spacing w:after="0" w:line="240" w:lineRule="auto"/>
        <w:jc w:val="center"/>
        <w:rPr>
          <w:rFonts w:ascii="Cambria" w:eastAsia="Times New Roman" w:hAnsi="Cambria" w:cs="Times New Roman"/>
          <w:sz w:val="26"/>
          <w:szCs w:val="26"/>
          <w:lang w:eastAsia="pt-BR"/>
        </w:rPr>
      </w:pPr>
    </w:p>
    <w:p w:rsidR="00220FBC" w:rsidRPr="00220FBC" w:rsidRDefault="00220FBC" w:rsidP="00220FBC">
      <w:pPr>
        <w:spacing w:after="0" w:line="240" w:lineRule="auto"/>
        <w:jc w:val="center"/>
        <w:rPr>
          <w:rFonts w:ascii="Cambria" w:eastAsia="Times New Roman" w:hAnsi="Cambria" w:cs="Times New Roman"/>
          <w:sz w:val="26"/>
          <w:szCs w:val="26"/>
          <w:lang w:eastAsia="pt-BR"/>
        </w:rPr>
      </w:pPr>
    </w:p>
    <w:p w:rsidR="00220FBC" w:rsidRPr="00220FBC" w:rsidRDefault="00220FBC" w:rsidP="00220FBC">
      <w:pPr>
        <w:spacing w:after="0" w:line="240" w:lineRule="auto"/>
        <w:jc w:val="center"/>
        <w:rPr>
          <w:rFonts w:ascii="Cambria" w:eastAsia="Times New Roman" w:hAnsi="Cambria" w:cs="Times New Roman"/>
          <w:sz w:val="26"/>
          <w:szCs w:val="26"/>
          <w:lang w:eastAsia="pt-BR"/>
        </w:rPr>
      </w:pPr>
    </w:p>
    <w:p w:rsidR="00220FBC" w:rsidRPr="00220FBC" w:rsidRDefault="00220FBC" w:rsidP="00220FBC">
      <w:pPr>
        <w:rPr>
          <w:rFonts w:ascii="Cambria" w:eastAsia="Times New Roman" w:hAnsi="Cambria" w:cs="Times New Roman"/>
          <w:b/>
          <w:bCs/>
          <w:sz w:val="26"/>
          <w:szCs w:val="26"/>
          <w:lang w:eastAsia="pt-BR"/>
        </w:rPr>
      </w:pPr>
      <w:r w:rsidRPr="00220FBC">
        <w:rPr>
          <w:rFonts w:ascii="Cambria" w:eastAsia="Times New Roman" w:hAnsi="Cambria" w:cs="Times New Roman"/>
          <w:b/>
          <w:bCs/>
          <w:sz w:val="26"/>
          <w:szCs w:val="26"/>
          <w:lang w:eastAsia="pt-BR"/>
        </w:rPr>
        <w:br w:type="page"/>
      </w:r>
    </w:p>
    <w:p w:rsidR="00220FBC" w:rsidRPr="00220FBC" w:rsidRDefault="009D065B" w:rsidP="00220FBC">
      <w:pPr>
        <w:tabs>
          <w:tab w:val="left" w:pos="-7088"/>
        </w:tabs>
        <w:suppressAutoHyphens/>
        <w:spacing w:before="1" w:after="0" w:line="240" w:lineRule="auto"/>
        <w:jc w:val="both"/>
        <w:outlineLvl w:val="0"/>
        <w:rPr>
          <w:rFonts w:ascii="Arial" w:eastAsia="Arial" w:hAnsi="Arial" w:cs="Arial"/>
          <w:bCs/>
          <w:sz w:val="24"/>
          <w:szCs w:val="24"/>
          <w:lang w:eastAsia="pt-BR"/>
        </w:rPr>
      </w:pPr>
      <w:r>
        <w:rPr>
          <w:rStyle w:val="FontStyle20"/>
          <w:rFonts w:ascii="Arial" w:hAnsi="Arial" w:cs="Arial"/>
          <w:sz w:val="24"/>
          <w:szCs w:val="24"/>
        </w:rPr>
        <w:lastRenderedPageBreak/>
        <w:t>AUTÓGRAFO DE LEI Nº 3.225 DE 14</w:t>
      </w:r>
      <w:r w:rsidRPr="00AF09D2">
        <w:rPr>
          <w:rStyle w:val="FontStyle20"/>
          <w:rFonts w:ascii="Arial" w:hAnsi="Arial" w:cs="Arial"/>
          <w:sz w:val="24"/>
          <w:szCs w:val="24"/>
        </w:rPr>
        <w:t xml:space="preserve"> DE DEZEMBRO DE 2023.</w:t>
      </w:r>
    </w:p>
    <w:p w:rsidR="00220FBC" w:rsidRPr="00220FBC" w:rsidRDefault="00220FBC" w:rsidP="00220FBC">
      <w:pPr>
        <w:suppressAutoHyphens/>
        <w:spacing w:after="0" w:line="240" w:lineRule="auto"/>
        <w:rPr>
          <w:rFonts w:ascii="Arial" w:eastAsia="Times New Roman" w:hAnsi="Arial" w:cs="Arial"/>
          <w:sz w:val="24"/>
          <w:szCs w:val="24"/>
          <w:lang w:eastAsia="pt-BR"/>
        </w:rPr>
      </w:pPr>
    </w:p>
    <w:p w:rsidR="00220FBC" w:rsidRPr="00220FBC" w:rsidRDefault="00220FBC" w:rsidP="00220FBC">
      <w:pPr>
        <w:suppressAutoHyphens/>
        <w:spacing w:after="0" w:line="240" w:lineRule="auto"/>
        <w:rPr>
          <w:rFonts w:ascii="Arial" w:eastAsia="Times New Roman" w:hAnsi="Arial" w:cs="Arial"/>
          <w:sz w:val="24"/>
          <w:szCs w:val="24"/>
          <w:lang w:eastAsia="pt-BR"/>
        </w:rPr>
      </w:pPr>
    </w:p>
    <w:p w:rsidR="00220FBC" w:rsidRPr="00220FBC" w:rsidRDefault="00220FBC" w:rsidP="00220FBC">
      <w:pPr>
        <w:suppressAutoHyphens/>
        <w:spacing w:after="0" w:line="360" w:lineRule="auto"/>
        <w:ind w:left="3402"/>
        <w:jc w:val="both"/>
        <w:rPr>
          <w:rFonts w:ascii="Arial" w:eastAsia="Times New Roman" w:hAnsi="Arial" w:cs="Arial"/>
          <w:sz w:val="24"/>
          <w:szCs w:val="24"/>
          <w:lang w:eastAsia="pt-BR"/>
        </w:rPr>
      </w:pPr>
      <w:r w:rsidRPr="00220FBC">
        <w:rPr>
          <w:rFonts w:ascii="Arial" w:eastAsia="Times New Roman" w:hAnsi="Arial" w:cs="Arial"/>
          <w:b/>
          <w:bCs/>
          <w:sz w:val="24"/>
          <w:szCs w:val="24"/>
          <w:lang w:eastAsia="pt-BR"/>
        </w:rPr>
        <w:t>DECLARA DE UTILIDADE PÚBLICA O INSTITUTO RASTRO E DÁ OUTRAS PROVIDÊNCIAS.</w:t>
      </w:r>
    </w:p>
    <w:p w:rsidR="00220FBC" w:rsidRPr="00220FBC" w:rsidRDefault="00220FBC" w:rsidP="00220FBC">
      <w:pPr>
        <w:suppressAutoHyphens/>
        <w:spacing w:after="0" w:line="360" w:lineRule="auto"/>
        <w:ind w:left="3402"/>
        <w:jc w:val="both"/>
        <w:rPr>
          <w:rFonts w:ascii="Arial" w:eastAsia="Times New Roman" w:hAnsi="Arial" w:cs="Arial"/>
          <w:b/>
          <w:bCs/>
          <w:sz w:val="24"/>
          <w:szCs w:val="24"/>
          <w:lang w:eastAsia="pt-BR"/>
        </w:rPr>
      </w:pPr>
    </w:p>
    <w:p w:rsidR="00220FBC" w:rsidRPr="00220FBC" w:rsidRDefault="00220FBC" w:rsidP="00220FBC">
      <w:pPr>
        <w:suppressAutoHyphens/>
        <w:spacing w:after="0" w:line="360" w:lineRule="auto"/>
        <w:jc w:val="both"/>
        <w:rPr>
          <w:rFonts w:ascii="Arial" w:eastAsia="Times New Roman" w:hAnsi="Arial" w:cs="Arial"/>
          <w:sz w:val="24"/>
          <w:szCs w:val="24"/>
          <w:lang w:eastAsia="pt-BR"/>
        </w:rPr>
      </w:pPr>
      <w:r w:rsidRPr="00220FBC">
        <w:rPr>
          <w:rFonts w:ascii="Arial" w:eastAsia="Times New Roman" w:hAnsi="Arial" w:cs="Arial"/>
          <w:sz w:val="24"/>
          <w:szCs w:val="24"/>
          <w:lang w:eastAsia="pt-BR"/>
        </w:rPr>
        <w:tab/>
      </w:r>
      <w:r w:rsidRPr="00220FBC">
        <w:rPr>
          <w:rFonts w:ascii="Arial" w:eastAsia="Times New Roman" w:hAnsi="Arial" w:cs="Arial"/>
          <w:b/>
          <w:bCs/>
          <w:sz w:val="24"/>
          <w:szCs w:val="24"/>
          <w:lang w:eastAsia="pt-BR"/>
        </w:rPr>
        <w:t>Art. 1° -</w:t>
      </w:r>
      <w:r w:rsidRPr="00220FBC">
        <w:rPr>
          <w:rFonts w:ascii="Arial" w:eastAsia="Times New Roman" w:hAnsi="Arial" w:cs="Arial"/>
          <w:sz w:val="24"/>
          <w:szCs w:val="24"/>
          <w:lang w:eastAsia="pt-BR"/>
        </w:rPr>
        <w:t xml:space="preserve"> Pelo trabalho realizado em prol dos seus associados objetivando assegurar a defesa de interesses relacionados à cultura e a arte, fica declarada de utilidade pública o Instituto Rastro, entidade com fins filantrópicos, com estatuto registrado no cartório do 2º Ofício de Quixadá sob o número de ordem 2.955 do Livro 30A, Folhas 078 a 086 e no Cadastro Nacional da Pessoa Jurídica – CNPJ sob o Nº 43995488000147.</w:t>
      </w:r>
    </w:p>
    <w:p w:rsidR="00220FBC" w:rsidRPr="00220FBC" w:rsidRDefault="00220FBC" w:rsidP="00220FBC">
      <w:pPr>
        <w:tabs>
          <w:tab w:val="center" w:pos="4252"/>
          <w:tab w:val="right" w:pos="8504"/>
        </w:tabs>
        <w:spacing w:after="0" w:line="360" w:lineRule="auto"/>
        <w:ind w:firstLine="708"/>
        <w:jc w:val="both"/>
        <w:rPr>
          <w:rFonts w:ascii="Arial" w:hAnsi="Arial" w:cs="Arial"/>
          <w:sz w:val="24"/>
          <w:szCs w:val="24"/>
        </w:rPr>
      </w:pPr>
    </w:p>
    <w:p w:rsidR="00220FBC" w:rsidRPr="00220FBC" w:rsidRDefault="00220FBC" w:rsidP="00220FBC">
      <w:pPr>
        <w:tabs>
          <w:tab w:val="center" w:pos="4252"/>
          <w:tab w:val="right" w:pos="8504"/>
        </w:tabs>
        <w:spacing w:after="0" w:line="360" w:lineRule="auto"/>
        <w:ind w:firstLine="708"/>
        <w:jc w:val="both"/>
        <w:rPr>
          <w:rFonts w:ascii="Arial" w:hAnsi="Arial" w:cs="Arial"/>
          <w:sz w:val="24"/>
          <w:szCs w:val="24"/>
        </w:rPr>
      </w:pPr>
      <w:r w:rsidRPr="00220FBC">
        <w:rPr>
          <w:rFonts w:ascii="Arial" w:hAnsi="Arial" w:cs="Arial"/>
          <w:b/>
          <w:bCs/>
          <w:sz w:val="24"/>
          <w:szCs w:val="24"/>
        </w:rPr>
        <w:t>Art. 2º –</w:t>
      </w:r>
      <w:r w:rsidRPr="00220FBC">
        <w:rPr>
          <w:rFonts w:ascii="Arial" w:hAnsi="Arial" w:cs="Arial"/>
          <w:sz w:val="24"/>
          <w:szCs w:val="24"/>
        </w:rPr>
        <w:t xml:space="preserve"> Este </w:t>
      </w:r>
      <w:r w:rsidR="009D065B">
        <w:rPr>
          <w:rFonts w:ascii="Arial" w:hAnsi="Arial" w:cs="Arial"/>
          <w:sz w:val="24"/>
          <w:szCs w:val="24"/>
        </w:rPr>
        <w:t>Autógrafo</w:t>
      </w:r>
      <w:r w:rsidRPr="00220FBC">
        <w:rPr>
          <w:rFonts w:ascii="Arial" w:hAnsi="Arial" w:cs="Arial"/>
          <w:sz w:val="24"/>
          <w:szCs w:val="24"/>
        </w:rPr>
        <w:t xml:space="preserve"> de Lei entrará em vigor na data da sua publicação.</w:t>
      </w:r>
    </w:p>
    <w:p w:rsidR="00220FBC" w:rsidRPr="00220FBC" w:rsidRDefault="00220FBC" w:rsidP="00220FBC">
      <w:pPr>
        <w:tabs>
          <w:tab w:val="center" w:pos="4252"/>
          <w:tab w:val="right" w:pos="8504"/>
        </w:tabs>
        <w:spacing w:after="0" w:line="360" w:lineRule="auto"/>
        <w:jc w:val="both"/>
        <w:rPr>
          <w:rFonts w:ascii="Arial" w:hAnsi="Arial" w:cs="Arial"/>
          <w:sz w:val="24"/>
          <w:szCs w:val="24"/>
        </w:rPr>
      </w:pPr>
    </w:p>
    <w:p w:rsidR="00220FBC" w:rsidRPr="00220FBC" w:rsidRDefault="00220FBC" w:rsidP="00220FBC">
      <w:pPr>
        <w:suppressAutoHyphens/>
        <w:spacing w:after="0" w:line="360" w:lineRule="auto"/>
        <w:jc w:val="center"/>
        <w:rPr>
          <w:rFonts w:ascii="Arial" w:eastAsia="Times New Roman" w:hAnsi="Arial" w:cs="Arial"/>
          <w:sz w:val="24"/>
          <w:szCs w:val="24"/>
          <w:lang w:eastAsia="pt-BR"/>
        </w:rPr>
      </w:pPr>
      <w:r w:rsidRPr="00220FBC">
        <w:rPr>
          <w:rFonts w:ascii="Arial" w:eastAsia="Times New Roman" w:hAnsi="Arial" w:cs="Arial"/>
          <w:b/>
          <w:sz w:val="24"/>
          <w:szCs w:val="24"/>
          <w:lang w:eastAsia="pt-BR"/>
        </w:rPr>
        <w:t>Câ</w:t>
      </w:r>
      <w:r w:rsidR="009D065B">
        <w:rPr>
          <w:rFonts w:ascii="Arial" w:eastAsia="Times New Roman" w:hAnsi="Arial" w:cs="Arial"/>
          <w:b/>
          <w:sz w:val="24"/>
          <w:szCs w:val="24"/>
          <w:lang w:eastAsia="pt-BR"/>
        </w:rPr>
        <w:t>mara Municipal de Quixadá-CE, 14</w:t>
      </w:r>
      <w:r w:rsidR="00B16AC0">
        <w:rPr>
          <w:rFonts w:ascii="Arial" w:eastAsia="Times New Roman" w:hAnsi="Arial" w:cs="Arial"/>
          <w:b/>
          <w:sz w:val="24"/>
          <w:szCs w:val="24"/>
          <w:lang w:eastAsia="pt-BR"/>
        </w:rPr>
        <w:t xml:space="preserve"> de Dezembro de 2023</w:t>
      </w:r>
      <w:r w:rsidRPr="00220FBC">
        <w:rPr>
          <w:rFonts w:ascii="Arial" w:eastAsia="Times New Roman" w:hAnsi="Arial" w:cs="Arial"/>
          <w:b/>
          <w:sz w:val="24"/>
          <w:szCs w:val="24"/>
          <w:lang w:eastAsia="pt-BR"/>
        </w:rPr>
        <w:t>.</w:t>
      </w:r>
    </w:p>
    <w:p w:rsidR="00220FBC" w:rsidRPr="00220FBC" w:rsidRDefault="00220FBC" w:rsidP="00220FBC">
      <w:pPr>
        <w:suppressAutoHyphens/>
        <w:spacing w:after="0" w:line="360" w:lineRule="auto"/>
        <w:jc w:val="center"/>
        <w:rPr>
          <w:rFonts w:ascii="Arial" w:eastAsia="Times New Roman" w:hAnsi="Arial" w:cs="Arial"/>
          <w:sz w:val="24"/>
          <w:szCs w:val="24"/>
          <w:lang w:eastAsia="pt-BR"/>
        </w:rPr>
      </w:pPr>
    </w:p>
    <w:p w:rsidR="00220FBC" w:rsidRPr="00220FBC" w:rsidRDefault="00220FBC" w:rsidP="00220FBC">
      <w:pPr>
        <w:suppressAutoHyphens/>
        <w:spacing w:after="0" w:line="360" w:lineRule="auto"/>
        <w:jc w:val="center"/>
        <w:rPr>
          <w:rFonts w:ascii="Arial" w:eastAsia="Times New Roman" w:hAnsi="Arial" w:cs="Arial"/>
          <w:sz w:val="24"/>
          <w:szCs w:val="24"/>
          <w:lang w:eastAsia="pt-BR"/>
        </w:rPr>
      </w:pPr>
    </w:p>
    <w:p w:rsidR="009D065B" w:rsidRPr="00E01A97" w:rsidRDefault="009D065B" w:rsidP="009D065B">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B16AC0" w:rsidRDefault="009D065B" w:rsidP="009D065B">
      <w:pPr>
        <w:suppressAutoHyphens/>
        <w:spacing w:after="0" w:line="240" w:lineRule="auto"/>
        <w:jc w:val="center"/>
        <w:rPr>
          <w:rFonts w:ascii="Arial" w:eastAsia="NSimSun" w:hAnsi="Arial" w:cs="Arial"/>
          <w:b/>
          <w:kern w:val="2"/>
          <w:sz w:val="24"/>
          <w:szCs w:val="24"/>
          <w:lang w:eastAsia="zh-CN" w:bidi="hi-IN"/>
        </w:rPr>
      </w:pPr>
      <w:r w:rsidRPr="00E01A97">
        <w:rPr>
          <w:rFonts w:ascii="Arial" w:eastAsia="NSimSun" w:hAnsi="Arial" w:cs="Arial"/>
          <w:b/>
          <w:kern w:val="2"/>
          <w:sz w:val="24"/>
          <w:szCs w:val="24"/>
          <w:lang w:eastAsia="zh-CN" w:bidi="hi-IN"/>
        </w:rPr>
        <w:t>Presidente</w:t>
      </w:r>
    </w:p>
    <w:p w:rsidR="00B16AC0" w:rsidRDefault="00B16AC0">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B16AC0" w:rsidRPr="00B16AC0" w:rsidRDefault="00B16AC0" w:rsidP="00B16AC0">
      <w:pPr>
        <w:spacing w:after="0" w:line="360" w:lineRule="auto"/>
        <w:jc w:val="both"/>
        <w:rPr>
          <w:rFonts w:ascii="Book Antiqua" w:eastAsiaTheme="minorEastAsia" w:hAnsi="Book Antiqua" w:cs="Goudy Old Style"/>
          <w:b/>
          <w:bCs/>
          <w:sz w:val="24"/>
          <w:szCs w:val="24"/>
          <w:lang w:eastAsia="pt-BR"/>
        </w:rPr>
      </w:pPr>
      <w:r>
        <w:rPr>
          <w:rStyle w:val="FontStyle20"/>
          <w:rFonts w:ascii="Arial" w:hAnsi="Arial" w:cs="Arial"/>
          <w:sz w:val="24"/>
          <w:szCs w:val="24"/>
        </w:rPr>
        <w:lastRenderedPageBreak/>
        <w:t>AUTÓGRAFO DE LEI Nº 3.226 DE 14</w:t>
      </w:r>
      <w:r w:rsidRPr="00AF09D2">
        <w:rPr>
          <w:rStyle w:val="FontStyle20"/>
          <w:rFonts w:ascii="Arial" w:hAnsi="Arial" w:cs="Arial"/>
          <w:sz w:val="24"/>
          <w:szCs w:val="24"/>
        </w:rPr>
        <w:t xml:space="preserve"> DE DEZEMBRO DE 2023.</w:t>
      </w:r>
    </w:p>
    <w:p w:rsidR="00B16AC0" w:rsidRPr="00B16AC0" w:rsidRDefault="00B16AC0" w:rsidP="00B16AC0">
      <w:pPr>
        <w:spacing w:after="0" w:line="360" w:lineRule="auto"/>
        <w:jc w:val="both"/>
        <w:rPr>
          <w:rFonts w:ascii="Book Antiqua" w:eastAsiaTheme="minorEastAsia" w:hAnsi="Book Antiqua"/>
          <w:b/>
          <w:bCs/>
          <w:sz w:val="24"/>
          <w:szCs w:val="24"/>
          <w:lang w:eastAsia="pt-BR"/>
        </w:rPr>
      </w:pPr>
    </w:p>
    <w:p w:rsidR="00B16AC0" w:rsidRDefault="00B16AC0" w:rsidP="00B16AC0">
      <w:pPr>
        <w:spacing w:after="0" w:line="360" w:lineRule="auto"/>
        <w:ind w:left="2835"/>
        <w:jc w:val="both"/>
        <w:rPr>
          <w:rFonts w:ascii="Book Antiqua" w:eastAsiaTheme="minorEastAsia" w:hAnsi="Book Antiqua"/>
          <w:b/>
          <w:bCs/>
          <w:sz w:val="24"/>
          <w:szCs w:val="24"/>
          <w:lang w:eastAsia="pt-BR"/>
        </w:rPr>
      </w:pPr>
      <w:r w:rsidRPr="00B16AC0">
        <w:rPr>
          <w:rFonts w:ascii="Book Antiqua" w:eastAsiaTheme="minorEastAsia" w:hAnsi="Book Antiqua"/>
          <w:b/>
          <w:bCs/>
          <w:sz w:val="24"/>
          <w:szCs w:val="24"/>
          <w:lang w:eastAsia="pt-BR"/>
        </w:rPr>
        <w:t xml:space="preserve">INSTITUI NO ÂMBITO DO MUNICÍPIO DE QUIXADÁ O PROGRAMA DE DESEMPENHO DA SAÚDE BUCAL NA ATENÇÃO PRIMÁRIA À SAÚDE - APS, NOS TERMOS DA PORTARIA GM/MS Nº 960, DE 17 DE JULHO DE 2023, DO MINISTÉRIO DA SAÚDE E DÁ OUTRAS PROVIDÊNCIAS. </w:t>
      </w:r>
    </w:p>
    <w:p w:rsidR="00B16AC0" w:rsidRPr="00B16AC0" w:rsidRDefault="00B16AC0" w:rsidP="00B16AC0">
      <w:pPr>
        <w:spacing w:after="0" w:line="360" w:lineRule="auto"/>
        <w:ind w:left="2835"/>
        <w:jc w:val="both"/>
        <w:rPr>
          <w:rFonts w:ascii="Book Antiqua" w:eastAsiaTheme="minorEastAsia" w:hAnsi="Book Antiqua"/>
          <w:b/>
          <w:bCs/>
          <w:sz w:val="24"/>
          <w:szCs w:val="24"/>
          <w:lang w:eastAsia="pt-BR"/>
        </w:rPr>
      </w:pPr>
    </w:p>
    <w:p w:rsidR="00B16AC0" w:rsidRPr="00B16AC0" w:rsidRDefault="00B16AC0" w:rsidP="00B16AC0">
      <w:pPr>
        <w:spacing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 xml:space="preserve">Art. 1° - </w:t>
      </w:r>
      <w:r w:rsidRPr="00B16AC0">
        <w:rPr>
          <w:rFonts w:ascii="Book Antiqua" w:eastAsia="Times New Roman" w:hAnsi="Book Antiqua" w:cs="Times New Roman"/>
          <w:bCs/>
          <w:sz w:val="24"/>
          <w:szCs w:val="24"/>
        </w:rPr>
        <w:t xml:space="preserve">Fica instituído no âmbito do Município de Quixadá, </w:t>
      </w:r>
      <w:proofErr w:type="gramStart"/>
      <w:r w:rsidRPr="00B16AC0">
        <w:rPr>
          <w:rFonts w:ascii="Book Antiqua" w:eastAsia="Times New Roman" w:hAnsi="Book Antiqua" w:cs="Times New Roman"/>
          <w:bCs/>
          <w:sz w:val="24"/>
          <w:szCs w:val="24"/>
        </w:rPr>
        <w:t>o  Programa</w:t>
      </w:r>
      <w:proofErr w:type="gramEnd"/>
      <w:r w:rsidRPr="00B16AC0">
        <w:rPr>
          <w:rFonts w:ascii="Book Antiqua" w:eastAsia="Times New Roman" w:hAnsi="Book Antiqua" w:cs="Times New Roman"/>
          <w:bCs/>
          <w:sz w:val="24"/>
          <w:szCs w:val="24"/>
        </w:rPr>
        <w:t xml:space="preserve"> de Pagamento por Desempenho da Saúde Bucal na Atenção Primária à Saúde – APS nos termos da Portaria GM/MS nº 960, de 17 de julho de 2023, do Ministério da Saúde. </w:t>
      </w:r>
    </w:p>
    <w:p w:rsidR="00B16AC0" w:rsidRPr="00B16AC0" w:rsidRDefault="00B16AC0" w:rsidP="00B16AC0">
      <w:pPr>
        <w:spacing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Art. 2º</w:t>
      </w:r>
      <w:r w:rsidRPr="00B16AC0">
        <w:rPr>
          <w:rFonts w:ascii="Book Antiqua" w:eastAsia="Times New Roman" w:hAnsi="Book Antiqua" w:cs="Times New Roman"/>
          <w:bCs/>
          <w:sz w:val="24"/>
          <w:szCs w:val="24"/>
        </w:rPr>
        <w:t xml:space="preserve"> - O Pagamento por Desempenho será aplicado às equipes de Saúde Bucal - </w:t>
      </w:r>
      <w:proofErr w:type="spellStart"/>
      <w:r w:rsidRPr="00B16AC0">
        <w:rPr>
          <w:rFonts w:ascii="Book Antiqua" w:eastAsia="Times New Roman" w:hAnsi="Book Antiqua" w:cs="Times New Roman"/>
          <w:bCs/>
          <w:sz w:val="24"/>
          <w:szCs w:val="24"/>
        </w:rPr>
        <w:t>eSB</w:t>
      </w:r>
      <w:proofErr w:type="spellEnd"/>
      <w:r w:rsidRPr="00B16AC0">
        <w:rPr>
          <w:rFonts w:ascii="Book Antiqua" w:eastAsia="Times New Roman" w:hAnsi="Book Antiqua" w:cs="Times New Roman"/>
          <w:bCs/>
          <w:sz w:val="24"/>
          <w:szCs w:val="24"/>
        </w:rPr>
        <w:t xml:space="preserve"> modalidade I e II, de 40 (quarenta) horas semanais, vinculadas às equipes da Estratégia Saúde da Família – ESF também condicionado aos indicadores estabelecidos pela Portaria GM/MS nº 960, de 17 de julho de 2023, do Ministério da Saúde. </w:t>
      </w:r>
    </w:p>
    <w:p w:rsidR="00B16AC0" w:rsidRPr="00B16AC0" w:rsidRDefault="00B16AC0" w:rsidP="00B16AC0">
      <w:pPr>
        <w:spacing w:before="240"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§1° -</w:t>
      </w:r>
      <w:r w:rsidRPr="00B16AC0">
        <w:rPr>
          <w:rFonts w:ascii="Book Antiqua" w:eastAsia="Times New Roman" w:hAnsi="Book Antiqua" w:cs="Times New Roman"/>
          <w:bCs/>
          <w:sz w:val="24"/>
          <w:szCs w:val="24"/>
        </w:rPr>
        <w:t xml:space="preserve"> O valor do pagamento por desempenho levará em consideração os resultados dos indicadores estratégicos e ampliados alcançados pelas equipes credenciadas e cadastradas no Sistema de Cadastro Nacional de Estabelecimentos de Saúde – SCNES.</w:t>
      </w:r>
    </w:p>
    <w:p w:rsidR="00B16AC0" w:rsidRPr="00B16AC0" w:rsidRDefault="00B16AC0" w:rsidP="00B16AC0">
      <w:pPr>
        <w:spacing w:before="240"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§2º -</w:t>
      </w:r>
      <w:r w:rsidRPr="00B16AC0">
        <w:rPr>
          <w:rFonts w:ascii="Book Antiqua" w:eastAsia="Times New Roman" w:hAnsi="Book Antiqua" w:cs="Times New Roman"/>
          <w:bCs/>
          <w:sz w:val="24"/>
          <w:szCs w:val="24"/>
        </w:rPr>
        <w:t xml:space="preserve"> A apuração dos indicadores será realizada quadrimestralmente (janeiro a abril; maio a agosto; e setembro a dezembro), e os resultados serão disponibilizados no quadrimestre subsequente.</w:t>
      </w:r>
    </w:p>
    <w:p w:rsidR="00B16AC0" w:rsidRPr="00B16AC0" w:rsidRDefault="00B16AC0" w:rsidP="00B16AC0">
      <w:pPr>
        <w:spacing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lastRenderedPageBreak/>
        <w:t>§3º -</w:t>
      </w:r>
      <w:r w:rsidRPr="00B16AC0">
        <w:rPr>
          <w:rFonts w:ascii="Book Antiqua" w:eastAsia="Times New Roman" w:hAnsi="Book Antiqua" w:cs="Times New Roman"/>
          <w:bCs/>
          <w:sz w:val="24"/>
          <w:szCs w:val="24"/>
        </w:rPr>
        <w:t xml:space="preserve"> O pagamento mensal por desempenho de cada quadrimestre estará vinculado ao resultado obtido pelo município no quadrimestre anterior, havendo a possibilidade de acréscimo ou redução nos valores do repasse federal conforme o aumento ou redução no resultado final dos indicadores ao longo do quadrimestre. </w:t>
      </w:r>
    </w:p>
    <w:p w:rsidR="00B16AC0" w:rsidRPr="00B16AC0" w:rsidRDefault="00B16AC0" w:rsidP="00B16AC0">
      <w:pPr>
        <w:spacing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§4° -</w:t>
      </w:r>
      <w:r w:rsidRPr="00B16AC0">
        <w:rPr>
          <w:rFonts w:ascii="Book Antiqua" w:eastAsia="Times New Roman" w:hAnsi="Book Antiqua" w:cs="Times New Roman"/>
          <w:bCs/>
          <w:sz w:val="24"/>
          <w:szCs w:val="24"/>
        </w:rPr>
        <w:t xml:space="preserve"> O pagamento aos profissionais de odontologia será feito de maneira integral, passando a ser condicionado aos índices do Painel de Monitoramento do Ministério da Saúde para Saúde Bucal quando estes forem disponibilizados, devendo a equipe buscar o atendimento das metas ali estabelecidas.</w:t>
      </w:r>
    </w:p>
    <w:p w:rsidR="00B16AC0" w:rsidRPr="00B16AC0" w:rsidRDefault="00B16AC0" w:rsidP="00B16AC0">
      <w:pPr>
        <w:spacing w:before="240" w:line="360" w:lineRule="auto"/>
        <w:jc w:val="both"/>
        <w:rPr>
          <w:rFonts w:ascii="Timeless" w:hAnsi="Timeless"/>
        </w:rPr>
      </w:pPr>
      <w:r w:rsidRPr="00B16AC0">
        <w:rPr>
          <w:rFonts w:ascii="Book Antiqua" w:eastAsia="Times New Roman" w:hAnsi="Book Antiqua" w:cs="Times New Roman"/>
          <w:b/>
          <w:sz w:val="24"/>
          <w:szCs w:val="24"/>
        </w:rPr>
        <w:t>§5°</w:t>
      </w:r>
      <w:r w:rsidRPr="00B16AC0">
        <w:rPr>
          <w:rFonts w:ascii="Book Antiqua" w:eastAsia="Times New Roman" w:hAnsi="Book Antiqua" w:cs="Times New Roman"/>
          <w:bCs/>
          <w:sz w:val="24"/>
          <w:szCs w:val="24"/>
        </w:rPr>
        <w:t xml:space="preserve"> - Farão jus ao pagamento por desempenho os servidores efetivos do Município de Quixadá e os contratados na forma do art.37, IX da CF/88, que são vinculados às Equipes de Saúde Bucal, enquanto estiverem incluídos no SCNES e desde que atingidos os critérios estabelecidos pela Portaria GM/MS Nº 960/2023.</w:t>
      </w:r>
    </w:p>
    <w:p w:rsidR="00B16AC0" w:rsidRPr="00B16AC0" w:rsidRDefault="00B16AC0" w:rsidP="00B16AC0">
      <w:pPr>
        <w:spacing w:before="240" w:line="360" w:lineRule="auto"/>
        <w:jc w:val="both"/>
        <w:rPr>
          <w:rFonts w:ascii="Book Antiqua" w:eastAsia="Times New Roman" w:hAnsi="Book Antiqua" w:cs="Times New Roman"/>
          <w:b/>
          <w:sz w:val="24"/>
          <w:szCs w:val="24"/>
        </w:rPr>
      </w:pPr>
      <w:r w:rsidRPr="00B16AC0">
        <w:rPr>
          <w:rFonts w:ascii="Book Antiqua" w:eastAsia="Times New Roman" w:hAnsi="Book Antiqua" w:cs="Times New Roman"/>
          <w:b/>
          <w:sz w:val="24"/>
          <w:szCs w:val="24"/>
        </w:rPr>
        <w:t>§6° -</w:t>
      </w:r>
      <w:r w:rsidRPr="00B16AC0">
        <w:rPr>
          <w:rFonts w:ascii="Book Antiqua" w:eastAsia="Times New Roman" w:hAnsi="Book Antiqua" w:cs="Times New Roman"/>
          <w:bCs/>
          <w:sz w:val="24"/>
          <w:szCs w:val="24"/>
        </w:rPr>
        <w:t xml:space="preserve">   O pagamento será efetuado aos profissionais através de folha de pagamento, a partir de Janeiro de 2024, de acordo com os repasses financeiros previstos pela Portaria GM/MS Nº 960/2023.</w:t>
      </w:r>
    </w:p>
    <w:p w:rsidR="00B16AC0" w:rsidRPr="00B16AC0" w:rsidRDefault="00B16AC0" w:rsidP="00B16AC0">
      <w:pPr>
        <w:spacing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Art. 3</w:t>
      </w:r>
      <w:r w:rsidRPr="00B16AC0">
        <w:rPr>
          <w:rFonts w:ascii="Book Antiqua" w:eastAsia="Times New Roman" w:hAnsi="Book Antiqua" w:cs="Times New Roman"/>
          <w:bCs/>
          <w:sz w:val="24"/>
          <w:szCs w:val="24"/>
        </w:rPr>
        <w:t xml:space="preserve">° - O recurso do Pagamento por Desempenho aqui denominado de </w:t>
      </w:r>
      <w:r w:rsidRPr="00B16AC0">
        <w:rPr>
          <w:rFonts w:ascii="Book Antiqua" w:eastAsia="Times New Roman" w:hAnsi="Book Antiqua" w:cs="Times New Roman"/>
          <w:bCs/>
          <w:i/>
          <w:iCs/>
          <w:sz w:val="24"/>
          <w:szCs w:val="24"/>
        </w:rPr>
        <w:t>“Gratificação por Desempenho”</w:t>
      </w:r>
      <w:r w:rsidRPr="00B16AC0">
        <w:rPr>
          <w:rFonts w:ascii="Book Antiqua" w:eastAsia="Times New Roman" w:hAnsi="Book Antiqua" w:cs="Times New Roman"/>
          <w:bCs/>
          <w:sz w:val="24"/>
          <w:szCs w:val="24"/>
        </w:rPr>
        <w:t xml:space="preserve"> será repassado pelo Ministério da Saúde ao Município de Quixadá-CE de acordo com as metas e resultados previstos nas suas pertinentes Portarias e concedido aos profissionais da Saúde Bucal.</w:t>
      </w:r>
    </w:p>
    <w:p w:rsidR="00B16AC0" w:rsidRPr="00B16AC0" w:rsidRDefault="00B16AC0" w:rsidP="00B16AC0">
      <w:pPr>
        <w:spacing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Parágrafo único</w:t>
      </w:r>
      <w:r w:rsidRPr="00B16AC0">
        <w:rPr>
          <w:rFonts w:ascii="Book Antiqua" w:eastAsia="Times New Roman" w:hAnsi="Book Antiqua" w:cs="Times New Roman"/>
          <w:bCs/>
          <w:sz w:val="24"/>
          <w:szCs w:val="24"/>
        </w:rPr>
        <w:t>. O Município fica desobrigado de fazer pagamentos aos profissionais, se porventura o Ministério da Saúde deixar de repassar os recursos a este ente Federado.</w:t>
      </w:r>
    </w:p>
    <w:p w:rsidR="00B16AC0" w:rsidRPr="00B16AC0" w:rsidRDefault="00B16AC0" w:rsidP="00B16AC0">
      <w:pPr>
        <w:autoSpaceDE w:val="0"/>
        <w:autoSpaceDN w:val="0"/>
        <w:adjustRightInd w:val="0"/>
        <w:spacing w:before="240" w:after="0"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lastRenderedPageBreak/>
        <w:t xml:space="preserve">Art. 4º. </w:t>
      </w:r>
      <w:r w:rsidRPr="00B16AC0">
        <w:rPr>
          <w:rFonts w:ascii="Book Antiqua" w:eastAsia="Times New Roman" w:hAnsi="Book Antiqua" w:cs="Times New Roman"/>
          <w:bCs/>
          <w:sz w:val="24"/>
          <w:szCs w:val="24"/>
        </w:rPr>
        <w:t xml:space="preserve">O servidor perderá o direito ao Pagamento por Desempenho das Equipes de Saúde Bucal na Atenção Primária à Saúde – APS em caso de desistência, exoneração, rescisão ou afastamento do serviço antes da data do pagamento do incentivo aos profissionais. </w:t>
      </w:r>
    </w:p>
    <w:p w:rsidR="00B16AC0" w:rsidRPr="00B16AC0" w:rsidRDefault="00B16AC0" w:rsidP="00B16AC0">
      <w:pPr>
        <w:autoSpaceDE w:val="0"/>
        <w:autoSpaceDN w:val="0"/>
        <w:adjustRightInd w:val="0"/>
        <w:spacing w:before="240" w:after="0"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§1º</w:t>
      </w:r>
      <w:r w:rsidRPr="00B16AC0">
        <w:rPr>
          <w:rFonts w:ascii="Book Antiqua" w:eastAsia="Times New Roman" w:hAnsi="Book Antiqua" w:cs="Times New Roman"/>
          <w:bCs/>
          <w:sz w:val="24"/>
          <w:szCs w:val="24"/>
        </w:rPr>
        <w:t xml:space="preserve">. Perderão também o direito ao recebimento do incentivo os servidores que estiverem enquadrados nos seguintes casos: </w:t>
      </w:r>
    </w:p>
    <w:p w:rsidR="00B16AC0" w:rsidRPr="00B16AC0" w:rsidRDefault="00B16AC0" w:rsidP="00B16AC0">
      <w:pPr>
        <w:autoSpaceDE w:val="0"/>
        <w:autoSpaceDN w:val="0"/>
        <w:adjustRightInd w:val="0"/>
        <w:spacing w:before="240" w:after="171"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I.</w:t>
      </w:r>
      <w:r w:rsidRPr="00B16AC0">
        <w:rPr>
          <w:rFonts w:ascii="Book Antiqua" w:eastAsia="Times New Roman" w:hAnsi="Book Antiqua" w:cs="Times New Roman"/>
          <w:bCs/>
          <w:sz w:val="24"/>
          <w:szCs w:val="24"/>
        </w:rPr>
        <w:t xml:space="preserve"> Ausentar-se das atividades da equipe por período superior a 15 (quinze) dias, ressalvado o direito ao gozo de férias; </w:t>
      </w:r>
    </w:p>
    <w:p w:rsidR="00B16AC0" w:rsidRPr="00B16AC0" w:rsidRDefault="00B16AC0" w:rsidP="00B16AC0">
      <w:pPr>
        <w:autoSpaceDE w:val="0"/>
        <w:autoSpaceDN w:val="0"/>
        <w:adjustRightInd w:val="0"/>
        <w:spacing w:before="240" w:after="171"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II</w:t>
      </w:r>
      <w:r w:rsidRPr="00B16AC0">
        <w:rPr>
          <w:rFonts w:ascii="Book Antiqua" w:eastAsia="Times New Roman" w:hAnsi="Book Antiqua" w:cs="Times New Roman"/>
          <w:bCs/>
          <w:sz w:val="24"/>
          <w:szCs w:val="24"/>
        </w:rPr>
        <w:t xml:space="preserve">. Tiver 03 faltas sem justificativa ao mês; </w:t>
      </w:r>
    </w:p>
    <w:p w:rsidR="00B16AC0" w:rsidRPr="00B16AC0" w:rsidRDefault="00B16AC0" w:rsidP="00B16AC0">
      <w:pPr>
        <w:autoSpaceDE w:val="0"/>
        <w:autoSpaceDN w:val="0"/>
        <w:adjustRightInd w:val="0"/>
        <w:spacing w:before="240" w:after="171"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III.</w:t>
      </w:r>
      <w:r w:rsidRPr="00B16AC0">
        <w:rPr>
          <w:rFonts w:ascii="Book Antiqua" w:eastAsia="Times New Roman" w:hAnsi="Book Antiqua" w:cs="Times New Roman"/>
          <w:bCs/>
          <w:sz w:val="24"/>
          <w:szCs w:val="24"/>
        </w:rPr>
        <w:t xml:space="preserve"> Atestados para todos os casos superiores a 15 (quinze) dias/mês; </w:t>
      </w:r>
    </w:p>
    <w:p w:rsidR="00B16AC0" w:rsidRPr="00B16AC0" w:rsidRDefault="00B16AC0" w:rsidP="00B16AC0">
      <w:pPr>
        <w:autoSpaceDE w:val="0"/>
        <w:autoSpaceDN w:val="0"/>
        <w:adjustRightInd w:val="0"/>
        <w:spacing w:before="240" w:after="171"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 xml:space="preserve">IV. </w:t>
      </w:r>
      <w:r w:rsidRPr="00B16AC0">
        <w:rPr>
          <w:rFonts w:ascii="Book Antiqua" w:eastAsia="Times New Roman" w:hAnsi="Book Antiqua" w:cs="Times New Roman"/>
          <w:bCs/>
          <w:sz w:val="24"/>
          <w:szCs w:val="24"/>
        </w:rPr>
        <w:t xml:space="preserve">Afastamento com ou sem ônus, para outro órgão ou entidade da administração direta, autarquias e fundações a nível municipal, estadual ou federal; </w:t>
      </w:r>
    </w:p>
    <w:p w:rsidR="00B16AC0" w:rsidRPr="00B16AC0" w:rsidRDefault="00B16AC0" w:rsidP="00B16AC0">
      <w:pPr>
        <w:autoSpaceDE w:val="0"/>
        <w:autoSpaceDN w:val="0"/>
        <w:adjustRightInd w:val="0"/>
        <w:spacing w:before="240" w:after="171"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V.</w:t>
      </w:r>
      <w:r w:rsidRPr="00B16AC0">
        <w:rPr>
          <w:rFonts w:ascii="Book Antiqua" w:eastAsia="Times New Roman" w:hAnsi="Book Antiqua" w:cs="Times New Roman"/>
          <w:bCs/>
          <w:sz w:val="24"/>
          <w:szCs w:val="24"/>
        </w:rPr>
        <w:t xml:space="preserve"> Profissional que integre outro programa de incentivo diretamente vinculado ao ministério da saúde; </w:t>
      </w:r>
    </w:p>
    <w:p w:rsidR="00B16AC0" w:rsidRPr="00B16AC0" w:rsidRDefault="00B16AC0" w:rsidP="00B16AC0">
      <w:pPr>
        <w:autoSpaceDE w:val="0"/>
        <w:autoSpaceDN w:val="0"/>
        <w:adjustRightInd w:val="0"/>
        <w:spacing w:before="240" w:after="0"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VI</w:t>
      </w:r>
      <w:r w:rsidRPr="00B16AC0">
        <w:rPr>
          <w:rFonts w:ascii="Book Antiqua" w:eastAsia="Times New Roman" w:hAnsi="Book Antiqua" w:cs="Times New Roman"/>
          <w:bCs/>
          <w:sz w:val="24"/>
          <w:szCs w:val="24"/>
        </w:rPr>
        <w:t xml:space="preserve">. Ausência nas capacitações e reuniões inerentes às atividades das Equipes de Saúde Bucal, salvo quando justificadas e aceitas pela coordenação. </w:t>
      </w:r>
    </w:p>
    <w:p w:rsidR="00B16AC0" w:rsidRPr="00B16AC0" w:rsidRDefault="00B16AC0" w:rsidP="00B16AC0">
      <w:pPr>
        <w:autoSpaceDE w:val="0"/>
        <w:autoSpaceDN w:val="0"/>
        <w:adjustRightInd w:val="0"/>
        <w:spacing w:before="240" w:after="0"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§2º</w:t>
      </w:r>
      <w:r w:rsidRPr="00B16AC0">
        <w:rPr>
          <w:rFonts w:ascii="Book Antiqua" w:eastAsia="Times New Roman" w:hAnsi="Book Antiqua" w:cs="Times New Roman"/>
          <w:bCs/>
          <w:sz w:val="24"/>
          <w:szCs w:val="24"/>
        </w:rPr>
        <w:t>. Em todos esses casos em que o servidor perderá o direito ao pagamento por desempenho, o valor será revertido para o Fundo Municipal da Saúde para que seja aplicado no custeio das ações e serviços de saúde bucal.</w:t>
      </w:r>
    </w:p>
    <w:p w:rsidR="00B16AC0" w:rsidRPr="00B16AC0" w:rsidRDefault="00B16AC0" w:rsidP="00B16AC0">
      <w:pPr>
        <w:autoSpaceDE w:val="0"/>
        <w:autoSpaceDN w:val="0"/>
        <w:adjustRightInd w:val="0"/>
        <w:spacing w:before="240" w:after="0" w:line="360" w:lineRule="auto"/>
        <w:jc w:val="both"/>
        <w:rPr>
          <w:rFonts w:ascii="Book Antiqua" w:eastAsia="Times New Roman" w:hAnsi="Book Antiqua" w:cs="Times New Roman"/>
          <w:bCs/>
          <w:sz w:val="24"/>
          <w:szCs w:val="24"/>
        </w:rPr>
      </w:pPr>
    </w:p>
    <w:p w:rsidR="00B16AC0" w:rsidRPr="00B16AC0" w:rsidRDefault="00B16AC0" w:rsidP="00B16AC0">
      <w:pPr>
        <w:spacing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lastRenderedPageBreak/>
        <w:t>Art. 5º</w:t>
      </w:r>
      <w:r w:rsidRPr="00B16AC0">
        <w:rPr>
          <w:rFonts w:ascii="Book Antiqua" w:eastAsia="Times New Roman" w:hAnsi="Book Antiqua" w:cs="Times New Roman"/>
          <w:bCs/>
          <w:sz w:val="24"/>
          <w:szCs w:val="24"/>
        </w:rPr>
        <w:t xml:space="preserve"> - Do valor global do recurso repassado pelo Ministério da Saúde ao Município de Quixadá-CE, a partir de Janeiro de 2024, 100% (cem por cento) será destinado às equipes da </w:t>
      </w:r>
      <w:proofErr w:type="spellStart"/>
      <w:r w:rsidRPr="00B16AC0">
        <w:rPr>
          <w:rFonts w:ascii="Book Antiqua" w:eastAsia="Times New Roman" w:hAnsi="Book Antiqua" w:cs="Times New Roman"/>
          <w:bCs/>
          <w:sz w:val="24"/>
          <w:szCs w:val="24"/>
        </w:rPr>
        <w:t>eSB</w:t>
      </w:r>
      <w:proofErr w:type="spellEnd"/>
      <w:r w:rsidRPr="00B16AC0">
        <w:rPr>
          <w:rFonts w:ascii="Book Antiqua" w:eastAsia="Times New Roman" w:hAnsi="Book Antiqua" w:cs="Times New Roman"/>
          <w:bCs/>
          <w:sz w:val="24"/>
          <w:szCs w:val="24"/>
        </w:rPr>
        <w:t xml:space="preserve"> e rateado entre os profissionais do Município. </w:t>
      </w:r>
    </w:p>
    <w:p w:rsidR="00B16AC0" w:rsidRPr="00B16AC0" w:rsidRDefault="00B16AC0" w:rsidP="00B16AC0">
      <w:pPr>
        <w:spacing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§1° -</w:t>
      </w:r>
      <w:r w:rsidRPr="00B16AC0">
        <w:rPr>
          <w:rFonts w:ascii="Book Antiqua" w:eastAsia="Times New Roman" w:hAnsi="Book Antiqua" w:cs="Times New Roman"/>
          <w:bCs/>
          <w:sz w:val="24"/>
          <w:szCs w:val="24"/>
        </w:rPr>
        <w:t xml:space="preserve"> 75% (setenta e cinco por cento) do valor destinado às equipes </w:t>
      </w:r>
      <w:proofErr w:type="spellStart"/>
      <w:r w:rsidRPr="00B16AC0">
        <w:rPr>
          <w:rFonts w:ascii="Book Antiqua" w:eastAsia="Times New Roman" w:hAnsi="Book Antiqua" w:cs="Times New Roman"/>
          <w:bCs/>
          <w:sz w:val="24"/>
          <w:szCs w:val="24"/>
        </w:rPr>
        <w:t>eSB</w:t>
      </w:r>
      <w:proofErr w:type="spellEnd"/>
      <w:r w:rsidRPr="00B16AC0">
        <w:rPr>
          <w:rFonts w:ascii="Book Antiqua" w:eastAsia="Times New Roman" w:hAnsi="Book Antiqua" w:cs="Times New Roman"/>
          <w:bCs/>
          <w:sz w:val="24"/>
          <w:szCs w:val="24"/>
        </w:rPr>
        <w:t xml:space="preserve">, será rateado em partes iguais entre o Responsável Técnico/Coordenador da equipe de saúde bucal e odontólogos pertencentes `Rede Municipal e 25% (vinte e cinco por cento) para técnicos e auxiliares de saúde bucal do Município de Quixadá-CE. </w:t>
      </w:r>
    </w:p>
    <w:p w:rsidR="00B16AC0" w:rsidRPr="00B16AC0" w:rsidRDefault="00B16AC0" w:rsidP="00B16AC0">
      <w:pPr>
        <w:spacing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 2°</w:t>
      </w:r>
      <w:r w:rsidRPr="00B16AC0">
        <w:rPr>
          <w:rFonts w:ascii="Book Antiqua" w:eastAsia="Times New Roman" w:hAnsi="Book Antiqua" w:cs="Times New Roman"/>
          <w:bCs/>
          <w:sz w:val="24"/>
          <w:szCs w:val="24"/>
        </w:rPr>
        <w:t xml:space="preserve"> - O valor adicional previsto no Art. 15-D da Portaria GM/MS Nº 960 que deve ser repassado ao Município ao final do último quadrimestre do ano, será integralmente destinado aos profissionais de odontologia com divisão nos moldes do §1° deste artigo. </w:t>
      </w:r>
    </w:p>
    <w:p w:rsidR="00B16AC0" w:rsidRPr="00B16AC0" w:rsidRDefault="00B16AC0" w:rsidP="00B16AC0">
      <w:pPr>
        <w:spacing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 xml:space="preserve">Art. 6° - </w:t>
      </w:r>
      <w:r w:rsidRPr="00B16AC0">
        <w:rPr>
          <w:rFonts w:ascii="Book Antiqua" w:eastAsia="Times New Roman" w:hAnsi="Book Antiqua" w:cs="Times New Roman"/>
          <w:bCs/>
          <w:sz w:val="24"/>
          <w:szCs w:val="24"/>
        </w:rPr>
        <w:t xml:space="preserve">A </w:t>
      </w:r>
      <w:r w:rsidRPr="00B16AC0">
        <w:rPr>
          <w:rFonts w:ascii="Book Antiqua" w:eastAsia="Times New Roman" w:hAnsi="Book Antiqua" w:cs="Times New Roman"/>
          <w:bCs/>
          <w:i/>
          <w:iCs/>
          <w:sz w:val="24"/>
          <w:szCs w:val="24"/>
        </w:rPr>
        <w:t>“Gratificação por Desempenho”</w:t>
      </w:r>
      <w:r w:rsidRPr="00B16AC0">
        <w:rPr>
          <w:rFonts w:ascii="Book Antiqua" w:eastAsia="Times New Roman" w:hAnsi="Book Antiqua" w:cs="Times New Roman"/>
          <w:bCs/>
          <w:sz w:val="24"/>
          <w:szCs w:val="24"/>
        </w:rPr>
        <w:t xml:space="preserve"> não altera o Regime Jurídico dos Servidores Públicos do Município de Quixadá-CE, previsto na Lei Municipal nº. 001/2007.</w:t>
      </w:r>
    </w:p>
    <w:p w:rsidR="00B16AC0" w:rsidRPr="00B16AC0" w:rsidRDefault="00B16AC0" w:rsidP="00B16AC0">
      <w:pPr>
        <w:spacing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Parágrafo único.</w:t>
      </w:r>
      <w:r w:rsidRPr="00B16AC0">
        <w:rPr>
          <w:rFonts w:ascii="Book Antiqua" w:eastAsia="Times New Roman" w:hAnsi="Book Antiqua" w:cs="Times New Roman"/>
          <w:bCs/>
          <w:sz w:val="24"/>
          <w:szCs w:val="24"/>
        </w:rPr>
        <w:t xml:space="preserve"> Permanece inalterada a legislação municipal que fixa a remuneração e o vencimento base dos respectivos servidores contemplados na presente Lei.</w:t>
      </w:r>
    </w:p>
    <w:p w:rsidR="00B16AC0" w:rsidRPr="00B16AC0" w:rsidRDefault="00B16AC0" w:rsidP="00B16AC0">
      <w:pPr>
        <w:spacing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 xml:space="preserve">Art. 7° - </w:t>
      </w:r>
      <w:r w:rsidRPr="00B16AC0">
        <w:rPr>
          <w:rFonts w:ascii="Book Antiqua" w:eastAsia="Times New Roman" w:hAnsi="Book Antiqua" w:cs="Times New Roman"/>
          <w:bCs/>
          <w:sz w:val="24"/>
          <w:szCs w:val="24"/>
        </w:rPr>
        <w:t xml:space="preserve">Os valores serão destacados no contracheque dos profissionais com rubrica específica. </w:t>
      </w:r>
    </w:p>
    <w:p w:rsidR="00B16AC0" w:rsidRPr="00B16AC0" w:rsidRDefault="00B16AC0" w:rsidP="00B16AC0">
      <w:pPr>
        <w:spacing w:after="240" w:line="360" w:lineRule="auto"/>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t>Art. 8º</w:t>
      </w:r>
      <w:r w:rsidRPr="00B16AC0">
        <w:rPr>
          <w:rFonts w:ascii="Book Antiqua" w:eastAsia="Times New Roman" w:hAnsi="Book Antiqua" w:cs="Times New Roman"/>
          <w:bCs/>
          <w:sz w:val="24"/>
          <w:szCs w:val="24"/>
        </w:rPr>
        <w:t xml:space="preserve">. O Pagamento por Desempenho das Equipes de Saúde Bucal na Atenção Primária à Saúde – APS em nenhuma hipótese será incorporado ao salário do profissional beneficiado, nem será considerado como base de cálculo para a apuração de outras verbas, seja a que título for. </w:t>
      </w:r>
    </w:p>
    <w:p w:rsidR="00B16AC0" w:rsidRPr="00B16AC0" w:rsidRDefault="00B16AC0" w:rsidP="00B16AC0">
      <w:pPr>
        <w:jc w:val="both"/>
        <w:rPr>
          <w:rFonts w:ascii="Book Antiqua" w:eastAsia="Times New Roman" w:hAnsi="Book Antiqua" w:cs="Times New Roman"/>
          <w:bCs/>
          <w:sz w:val="24"/>
          <w:szCs w:val="24"/>
        </w:rPr>
      </w:pPr>
      <w:r w:rsidRPr="00B16AC0">
        <w:rPr>
          <w:rFonts w:ascii="Book Antiqua" w:eastAsia="Times New Roman" w:hAnsi="Book Antiqua" w:cs="Times New Roman"/>
          <w:b/>
          <w:sz w:val="24"/>
          <w:szCs w:val="24"/>
        </w:rPr>
        <w:lastRenderedPageBreak/>
        <w:t>Art. 9°.</w:t>
      </w:r>
      <w:r>
        <w:rPr>
          <w:rFonts w:ascii="Book Antiqua" w:eastAsia="Times New Roman" w:hAnsi="Book Antiqua" w:cs="Times New Roman"/>
          <w:bCs/>
          <w:sz w:val="24"/>
          <w:szCs w:val="24"/>
        </w:rPr>
        <w:t xml:space="preserve"> Este Autógrafo de</w:t>
      </w:r>
      <w:r w:rsidRPr="00B16AC0">
        <w:rPr>
          <w:rFonts w:ascii="Book Antiqua" w:eastAsia="Times New Roman" w:hAnsi="Book Antiqua" w:cs="Times New Roman"/>
          <w:bCs/>
          <w:sz w:val="24"/>
          <w:szCs w:val="24"/>
        </w:rPr>
        <w:t xml:space="preserve"> lei entra</w:t>
      </w:r>
      <w:r>
        <w:rPr>
          <w:rFonts w:ascii="Book Antiqua" w:eastAsia="Times New Roman" w:hAnsi="Book Antiqua" w:cs="Times New Roman"/>
          <w:bCs/>
          <w:sz w:val="24"/>
          <w:szCs w:val="24"/>
        </w:rPr>
        <w:t>rá</w:t>
      </w:r>
      <w:r w:rsidRPr="00B16AC0">
        <w:rPr>
          <w:rFonts w:ascii="Book Antiqua" w:eastAsia="Times New Roman" w:hAnsi="Book Antiqua" w:cs="Times New Roman"/>
          <w:bCs/>
          <w:sz w:val="24"/>
          <w:szCs w:val="24"/>
        </w:rPr>
        <w:t xml:space="preserve"> em vigor na data de sua publicação, sendo revogadas as disposições em contrário.</w:t>
      </w:r>
    </w:p>
    <w:p w:rsidR="00B16AC0" w:rsidRPr="00B16AC0" w:rsidRDefault="00B16AC0" w:rsidP="00B16AC0">
      <w:pPr>
        <w:ind w:firstLine="690"/>
        <w:jc w:val="both"/>
        <w:rPr>
          <w:rFonts w:ascii="Book Antiqua" w:eastAsia="Times New Roman" w:hAnsi="Book Antiqua" w:cs="Times New Roman"/>
          <w:b/>
          <w:sz w:val="24"/>
          <w:szCs w:val="24"/>
        </w:rPr>
      </w:pPr>
    </w:p>
    <w:p w:rsidR="00B16AC0" w:rsidRPr="00220FBC" w:rsidRDefault="00B16AC0" w:rsidP="00B16AC0">
      <w:pPr>
        <w:suppressAutoHyphens/>
        <w:spacing w:after="0" w:line="360" w:lineRule="auto"/>
        <w:jc w:val="center"/>
        <w:rPr>
          <w:rFonts w:ascii="Arial" w:eastAsia="Times New Roman" w:hAnsi="Arial" w:cs="Arial"/>
          <w:sz w:val="24"/>
          <w:szCs w:val="24"/>
          <w:lang w:eastAsia="pt-BR"/>
        </w:rPr>
      </w:pPr>
      <w:r w:rsidRPr="00220FBC">
        <w:rPr>
          <w:rFonts w:ascii="Arial" w:eastAsia="Times New Roman" w:hAnsi="Arial" w:cs="Arial"/>
          <w:b/>
          <w:sz w:val="24"/>
          <w:szCs w:val="24"/>
          <w:lang w:eastAsia="pt-BR"/>
        </w:rPr>
        <w:t>Câ</w:t>
      </w:r>
      <w:r>
        <w:rPr>
          <w:rFonts w:ascii="Arial" w:eastAsia="Times New Roman" w:hAnsi="Arial" w:cs="Arial"/>
          <w:b/>
          <w:sz w:val="24"/>
          <w:szCs w:val="24"/>
          <w:lang w:eastAsia="pt-BR"/>
        </w:rPr>
        <w:t>mara Municipal de Quixadá-CE, 14 de Dezembro de 2023</w:t>
      </w:r>
      <w:r w:rsidRPr="00220FBC">
        <w:rPr>
          <w:rFonts w:ascii="Arial" w:eastAsia="Times New Roman" w:hAnsi="Arial" w:cs="Arial"/>
          <w:b/>
          <w:sz w:val="24"/>
          <w:szCs w:val="24"/>
          <w:lang w:eastAsia="pt-BR"/>
        </w:rPr>
        <w:t>.</w:t>
      </w:r>
    </w:p>
    <w:p w:rsidR="00B16AC0" w:rsidRPr="00220FBC" w:rsidRDefault="00B16AC0" w:rsidP="00B16AC0">
      <w:pPr>
        <w:suppressAutoHyphens/>
        <w:spacing w:after="0" w:line="360" w:lineRule="auto"/>
        <w:jc w:val="center"/>
        <w:rPr>
          <w:rFonts w:ascii="Arial" w:eastAsia="Times New Roman" w:hAnsi="Arial" w:cs="Arial"/>
          <w:sz w:val="24"/>
          <w:szCs w:val="24"/>
          <w:lang w:eastAsia="pt-BR"/>
        </w:rPr>
      </w:pPr>
    </w:p>
    <w:p w:rsidR="00B16AC0" w:rsidRPr="00220FBC" w:rsidRDefault="00B16AC0" w:rsidP="00B16AC0">
      <w:pPr>
        <w:suppressAutoHyphens/>
        <w:spacing w:after="0" w:line="360" w:lineRule="auto"/>
        <w:jc w:val="center"/>
        <w:rPr>
          <w:rFonts w:ascii="Arial" w:eastAsia="Times New Roman" w:hAnsi="Arial" w:cs="Arial"/>
          <w:sz w:val="24"/>
          <w:szCs w:val="24"/>
          <w:lang w:eastAsia="pt-BR"/>
        </w:rPr>
      </w:pPr>
    </w:p>
    <w:p w:rsidR="00B16AC0" w:rsidRPr="00E01A97" w:rsidRDefault="00B16AC0" w:rsidP="00B16AC0">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B16AC0" w:rsidRPr="00B16AC0" w:rsidRDefault="00B16AC0" w:rsidP="00B16AC0">
      <w:pPr>
        <w:widowControl w:val="0"/>
        <w:autoSpaceDE w:val="0"/>
        <w:autoSpaceDN w:val="0"/>
        <w:adjustRightInd w:val="0"/>
        <w:spacing w:after="160" w:line="360" w:lineRule="auto"/>
        <w:jc w:val="center"/>
        <w:rPr>
          <w:rFonts w:ascii="Book Antiqua" w:eastAsiaTheme="minorEastAsia" w:hAnsi="Book Antiqua" w:cs="Goudy Old Style"/>
          <w:b/>
          <w:bCs/>
          <w:sz w:val="24"/>
          <w:szCs w:val="24"/>
          <w:lang w:eastAsia="pt-BR"/>
        </w:rPr>
      </w:pPr>
      <w:r w:rsidRPr="00E01A97">
        <w:rPr>
          <w:rFonts w:ascii="Arial" w:eastAsia="NSimSun" w:hAnsi="Arial" w:cs="Arial"/>
          <w:b/>
          <w:kern w:val="2"/>
          <w:sz w:val="24"/>
          <w:szCs w:val="24"/>
          <w:lang w:eastAsia="zh-CN" w:bidi="hi-IN"/>
        </w:rPr>
        <w:t>Presidente</w:t>
      </w:r>
    </w:p>
    <w:p w:rsidR="00B16AC0" w:rsidRPr="00B16AC0" w:rsidRDefault="00B16AC0" w:rsidP="00B16AC0">
      <w:pPr>
        <w:rPr>
          <w:rFonts w:ascii="Book Antiqua" w:eastAsiaTheme="minorEastAsia" w:hAnsi="Book Antiqua" w:cs="Goudy Old Style"/>
          <w:b/>
          <w:bCs/>
          <w:sz w:val="24"/>
          <w:szCs w:val="24"/>
          <w:lang w:eastAsia="pt-BR"/>
        </w:rPr>
      </w:pPr>
      <w:r w:rsidRPr="00B16AC0">
        <w:rPr>
          <w:rFonts w:ascii="Book Antiqua" w:eastAsiaTheme="minorEastAsia" w:hAnsi="Book Antiqua" w:cs="Goudy Old Style"/>
          <w:b/>
          <w:bCs/>
          <w:sz w:val="24"/>
          <w:szCs w:val="24"/>
          <w:lang w:eastAsia="pt-BR"/>
        </w:rPr>
        <w:br w:type="page"/>
      </w:r>
    </w:p>
    <w:p w:rsidR="00B16AC0" w:rsidRPr="00B16AC0" w:rsidRDefault="009D5010" w:rsidP="00B16AC0">
      <w:pPr>
        <w:widowControl w:val="0"/>
        <w:autoSpaceDE w:val="0"/>
        <w:autoSpaceDN w:val="0"/>
        <w:spacing w:after="0" w:line="360" w:lineRule="auto"/>
        <w:jc w:val="both"/>
        <w:rPr>
          <w:rFonts w:ascii="Book Antiqua" w:eastAsia="Times New Roman" w:hAnsi="Book Antiqua" w:cs="Arial"/>
          <w:b/>
          <w:sz w:val="24"/>
          <w:szCs w:val="24"/>
          <w:lang w:val="pt-PT" w:eastAsia="pt-PT" w:bidi="pt-PT"/>
        </w:rPr>
      </w:pPr>
      <w:r>
        <w:rPr>
          <w:rStyle w:val="FontStyle20"/>
          <w:rFonts w:ascii="Arial" w:hAnsi="Arial" w:cs="Arial"/>
          <w:sz w:val="24"/>
          <w:szCs w:val="24"/>
        </w:rPr>
        <w:lastRenderedPageBreak/>
        <w:t>AUTÓGRAFO DE LEI Nº 3.227 DE 14</w:t>
      </w:r>
      <w:r w:rsidRPr="00AF09D2">
        <w:rPr>
          <w:rStyle w:val="FontStyle20"/>
          <w:rFonts w:ascii="Arial" w:hAnsi="Arial" w:cs="Arial"/>
          <w:sz w:val="24"/>
          <w:szCs w:val="24"/>
        </w:rPr>
        <w:t xml:space="preserve"> DE DEZEMBRO DE 2023.</w:t>
      </w:r>
      <w:r w:rsidR="00B16AC0" w:rsidRPr="00B16AC0">
        <w:rPr>
          <w:rFonts w:ascii="Book Antiqua" w:eastAsia="Times New Roman" w:hAnsi="Book Antiqua" w:cs="Arial"/>
          <w:b/>
          <w:sz w:val="24"/>
          <w:szCs w:val="24"/>
          <w:lang w:val="pt-PT" w:eastAsia="pt-PT" w:bidi="pt-PT"/>
        </w:rPr>
        <w:t xml:space="preserve">   </w:t>
      </w:r>
    </w:p>
    <w:p w:rsidR="00B16AC0" w:rsidRPr="00B16AC0" w:rsidRDefault="00B16AC0" w:rsidP="00B16AC0">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p>
    <w:p w:rsidR="00B16AC0" w:rsidRPr="00B16AC0" w:rsidRDefault="00B16AC0" w:rsidP="009D5010">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r w:rsidRPr="00B16AC0">
        <w:rPr>
          <w:rFonts w:ascii="Book Antiqua" w:eastAsia="Times New Roman" w:hAnsi="Book Antiqua" w:cs="Times New Roman"/>
          <w:sz w:val="24"/>
          <w:szCs w:val="24"/>
          <w:lang w:val="pt-PT" w:eastAsia="pt-PT" w:bidi="pt-PT"/>
        </w:rPr>
        <w:t>AUTORIZA O PODER EXECUTIVO MUNICIPAL A DOAR IMÓVEL PÚBLICO MUNICIPAL PARA A FORTE DISTRIBUIDORA DE BEBIDAS LTDA E DÁ OUTRAS PROVIDENCIAS.</w:t>
      </w:r>
      <w:r w:rsidRPr="00B16AC0">
        <w:rPr>
          <w:rFonts w:ascii="Book Antiqua" w:eastAsia="Times New Roman" w:hAnsi="Book Antiqua" w:cs="Arial"/>
          <w:bCs/>
          <w:sz w:val="24"/>
          <w:szCs w:val="24"/>
          <w:lang w:val="pt-PT" w:eastAsia="pt-BR" w:bidi="pt-PT"/>
        </w:rPr>
        <w:t xml:space="preserve">   </w:t>
      </w:r>
    </w:p>
    <w:p w:rsidR="00B16AC0" w:rsidRPr="00B16AC0" w:rsidRDefault="00B16AC0" w:rsidP="00B16AC0">
      <w:pPr>
        <w:widowControl w:val="0"/>
        <w:autoSpaceDE w:val="0"/>
        <w:autoSpaceDN w:val="0"/>
        <w:adjustRightInd w:val="0"/>
        <w:spacing w:after="0" w:line="360" w:lineRule="auto"/>
        <w:ind w:firstLine="1134"/>
        <w:jc w:val="both"/>
        <w:rPr>
          <w:rFonts w:ascii="Book Antiqua" w:eastAsia="Times New Roman" w:hAnsi="Book Antiqua" w:cs="Arial"/>
          <w:b/>
          <w:bCs/>
          <w:sz w:val="24"/>
          <w:szCs w:val="24"/>
          <w:lang w:val="pt-PT" w:eastAsia="pt-PT" w:bidi="pt-PT"/>
        </w:rPr>
      </w:pPr>
    </w:p>
    <w:p w:rsidR="00B16AC0" w:rsidRPr="00B16AC0" w:rsidRDefault="00B16AC0" w:rsidP="00B16AC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B16AC0">
        <w:rPr>
          <w:rFonts w:ascii="Book Antiqua" w:eastAsia="Times New Roman" w:hAnsi="Book Antiqua" w:cs="Times New Roman"/>
          <w:b/>
          <w:bCs/>
          <w:sz w:val="24"/>
          <w:szCs w:val="24"/>
          <w:lang w:val="pt-PT" w:eastAsia="pt-PT" w:bidi="pt-PT"/>
        </w:rPr>
        <w:t>Art. 1º</w:t>
      </w:r>
      <w:r w:rsidRPr="00B16AC0">
        <w:rPr>
          <w:rFonts w:ascii="Book Antiqua" w:eastAsia="Times New Roman" w:hAnsi="Book Antiqua" w:cs="Times New Roman"/>
          <w:sz w:val="24"/>
          <w:szCs w:val="24"/>
          <w:lang w:val="pt-PT" w:eastAsia="pt-PT" w:bidi="pt-PT"/>
        </w:rPr>
        <w:t xml:space="preserve"> Fica o Poder Executivo Municipal, autorizado a doar a FORTE DISTRIBUIDORA DE BEBIDAS LTDA, entidade de direito privado inscrita no CNPJ sob o nº </w:t>
      </w:r>
      <w:r w:rsidRPr="00B16AC0">
        <w:rPr>
          <w:rFonts w:ascii="Book Antiqua" w:eastAsia="Times New Roman" w:hAnsi="Book Antiqua" w:cs="Arial"/>
          <w:color w:val="202124"/>
          <w:sz w:val="24"/>
          <w:szCs w:val="24"/>
          <w:shd w:val="clear" w:color="auto" w:fill="FFFFFF"/>
          <w:lang w:val="pt-PT" w:eastAsia="pt-PT" w:bidi="pt-PT"/>
        </w:rPr>
        <w:t>29.143.392/0001-20</w:t>
      </w:r>
      <w:r w:rsidRPr="00B16AC0">
        <w:rPr>
          <w:rFonts w:ascii="Book Antiqua" w:eastAsia="Times New Roman" w:hAnsi="Book Antiqua" w:cs="Times New Roman"/>
          <w:sz w:val="24"/>
          <w:szCs w:val="24"/>
          <w:lang w:val="pt-PT" w:eastAsia="pt-PT" w:bidi="pt-PT"/>
        </w:rPr>
        <w:t>, uma área de 12.940m² (doze mil e novecentos e quarenta metros quadrados), conforme planta e memorial descritivo em anexo e identificação que segue:</w:t>
      </w:r>
    </w:p>
    <w:p w:rsidR="00B16AC0" w:rsidRPr="00B16AC0" w:rsidRDefault="00B16AC0" w:rsidP="00B16AC0">
      <w:pPr>
        <w:widowControl w:val="0"/>
        <w:autoSpaceDE w:val="0"/>
        <w:autoSpaceDN w:val="0"/>
        <w:spacing w:before="360" w:after="120" w:line="360" w:lineRule="auto"/>
        <w:jc w:val="both"/>
        <w:outlineLvl w:val="1"/>
        <w:rPr>
          <w:rFonts w:ascii="Book Antiqua" w:eastAsia="Times New Roman" w:hAnsi="Book Antiqua" w:cs="Arial"/>
          <w:b/>
          <w:bCs/>
          <w:sz w:val="24"/>
          <w:szCs w:val="24"/>
          <w:lang w:val="pt-PT" w:eastAsia="pt-BR" w:bidi="pt-PT"/>
        </w:rPr>
      </w:pPr>
      <w:r w:rsidRPr="00B16AC0">
        <w:rPr>
          <w:rFonts w:ascii="Book Antiqua" w:eastAsia="Times New Roman" w:hAnsi="Book Antiqua" w:cs="Arial"/>
          <w:b/>
          <w:bCs/>
          <w:color w:val="000000"/>
          <w:sz w:val="24"/>
          <w:szCs w:val="24"/>
          <w:lang w:val="pt-PT" w:eastAsia="pt-BR" w:bidi="pt-PT"/>
        </w:rPr>
        <w:t>§1º-</w:t>
      </w:r>
      <w:r w:rsidRPr="00B16AC0">
        <w:rPr>
          <w:rFonts w:ascii="Book Antiqua" w:eastAsia="Times New Roman" w:hAnsi="Book Antiqua" w:cs="Arial"/>
          <w:color w:val="000000"/>
          <w:sz w:val="24"/>
          <w:szCs w:val="24"/>
          <w:lang w:val="pt-PT" w:eastAsia="pt-BR" w:bidi="pt-PT"/>
        </w:rPr>
        <w:t xml:space="preserve"> O imóvel doado trata-se de um TERRENO i</w:t>
      </w:r>
      <w:r w:rsidRPr="00B16AC0">
        <w:rPr>
          <w:rFonts w:ascii="Book Antiqua" w:eastAsia="Times New Roman" w:hAnsi="Book Antiqua" w:cs="Times New Roman"/>
          <w:sz w:val="24"/>
          <w:szCs w:val="24"/>
          <w:lang w:val="pt-PT" w:eastAsia="pt-PT" w:bidi="pt-PT"/>
        </w:rPr>
        <w:t xml:space="preserve">nicia-se a descrição deste perímetro no vértice P1, de coordenadas E 496229.86 e N 9453715.13; deste, segue confrontando com ÁREA DO MUNICÍPIO DE QUIXADÁ, com os seguintes azimutes e distâncias: 83°6’44’’ e 89.21m até o vértice P2, de coordenadas E 496318.43 e N 9453725.82; deste, segue confrontando com ÁREA DO MUNICÍPIO DE QUIXADÁ, com os seguintes azimutes e distâncias: 162°13’4” e 132.11m até o vértice P3, de coordenadas E 496358.78 e N 9453600.02; segue confrontando com DIOCESE DE QUIXADÁ, com os seguintes azimutes e distâncias: 259°16’28” e 5.55m até o vértice P4; de coordenadas E 496353.32 e N 9453598.99; segue confrontando com INDUSTRIA DE BOTÕES QUIXADÁ LTDA ME, com os seguintes azimutes e distâncias: 259°16’28” e 95.00m até o vértice P5; de coordenadas E 496259.98 e N 9453581.31, RODOVIA; segue confrontando com AV. ESTADOS UNIDOS / CE 060 QUIXADÁ / CHORÓ, com os seguintes azimutes e distâncias: 342°5’46” e </w:t>
      </w:r>
      <w:r w:rsidRPr="00B16AC0">
        <w:rPr>
          <w:rFonts w:ascii="Book Antiqua" w:eastAsia="Times New Roman" w:hAnsi="Book Antiqua" w:cs="Times New Roman"/>
          <w:sz w:val="24"/>
          <w:szCs w:val="24"/>
          <w:lang w:val="pt-PT" w:eastAsia="pt-PT" w:bidi="pt-PT"/>
        </w:rPr>
        <w:lastRenderedPageBreak/>
        <w:t>41.96m até o vértice P6; de coordenadas E 496247.08 e N 9453621.24; com os seguintes azimutes e distâncias: 349°36’33” e 95.45m até o vértice P1; ponto inicial da descrição do perímetro; Todas as coordenadas aqui descritas estão georreferenciadas ao Sistema Geodésico Brasileiro, a partir, de coordenadas N m e E m, e encontram-se representadas no Sistema UTM, referenciadas ao meridiano central – 39º, fuso – 24, tendo como datum o SIRGAS2000. Todos os azimutes e distâncias, área e perímetro foram calculados no plano de projeção UTM</w:t>
      </w:r>
      <w:r w:rsidRPr="00B16AC0">
        <w:rPr>
          <w:rFonts w:ascii="Book Antiqua" w:eastAsia="Times New Roman" w:hAnsi="Book Antiqua" w:cs="Arial"/>
          <w:sz w:val="24"/>
          <w:szCs w:val="24"/>
          <w:lang w:val="pt-PT" w:eastAsia="pt-BR" w:bidi="pt-PT"/>
        </w:rPr>
        <w:t>.</w:t>
      </w:r>
    </w:p>
    <w:p w:rsidR="00B16AC0" w:rsidRPr="00B16AC0" w:rsidRDefault="00B16AC0" w:rsidP="00B16AC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B16AC0">
        <w:rPr>
          <w:rFonts w:ascii="Book Antiqua" w:eastAsia="Times New Roman" w:hAnsi="Book Antiqua" w:cs="Times New Roman"/>
          <w:b/>
          <w:bCs/>
          <w:sz w:val="24"/>
          <w:szCs w:val="24"/>
          <w:lang w:val="pt-PT" w:eastAsia="pt-PT" w:bidi="pt-PT"/>
        </w:rPr>
        <w:t>§2º -</w:t>
      </w:r>
      <w:r w:rsidRPr="00B16AC0">
        <w:rPr>
          <w:rFonts w:ascii="Book Antiqua" w:eastAsia="Times New Roman" w:hAnsi="Book Antiqua" w:cs="Times New Roman"/>
          <w:sz w:val="24"/>
          <w:szCs w:val="24"/>
          <w:lang w:val="pt-PT" w:eastAsia="pt-PT" w:bidi="pt-PT"/>
        </w:rPr>
        <w:t xml:space="preserve"> O terreno doado deverá ser desmembrado da matrícula originária de nº 4284 Livro 2-2, folha 001, mediante procedimento no cartório competente;</w:t>
      </w:r>
    </w:p>
    <w:p w:rsidR="00B16AC0" w:rsidRPr="00B16AC0" w:rsidRDefault="00B16AC0" w:rsidP="00B16AC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B16AC0">
        <w:rPr>
          <w:rFonts w:ascii="Book Antiqua" w:eastAsia="Times New Roman" w:hAnsi="Book Antiqua" w:cs="Times New Roman"/>
          <w:b/>
          <w:bCs/>
          <w:sz w:val="24"/>
          <w:szCs w:val="24"/>
          <w:lang w:val="pt-PT" w:eastAsia="pt-PT" w:bidi="pt-PT"/>
        </w:rPr>
        <w:t>§3º -</w:t>
      </w:r>
      <w:r w:rsidRPr="00B16AC0">
        <w:rPr>
          <w:rFonts w:ascii="Book Antiqua" w:eastAsia="Times New Roman" w:hAnsi="Book Antiqua" w:cs="Times New Roman"/>
          <w:sz w:val="24"/>
          <w:szCs w:val="24"/>
          <w:lang w:val="pt-PT" w:eastAsia="pt-PT" w:bidi="pt-PT"/>
        </w:rPr>
        <w:t xml:space="preserve">O terreno doado destina-se a construção da sede da empresa beneficiada. </w:t>
      </w:r>
    </w:p>
    <w:p w:rsidR="00B16AC0" w:rsidRPr="00B16AC0" w:rsidRDefault="00B16AC0" w:rsidP="00B16AC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B16AC0">
        <w:rPr>
          <w:rFonts w:ascii="Book Antiqua" w:eastAsia="Times New Roman" w:hAnsi="Book Antiqua" w:cs="Times New Roman"/>
          <w:b/>
          <w:bCs/>
          <w:sz w:val="24"/>
          <w:szCs w:val="24"/>
          <w:lang w:val="pt-PT" w:eastAsia="pt-PT" w:bidi="pt-PT"/>
        </w:rPr>
        <w:t>Art. 2º</w:t>
      </w:r>
      <w:r w:rsidRPr="00B16AC0">
        <w:rPr>
          <w:rFonts w:ascii="Book Antiqua" w:eastAsia="Times New Roman" w:hAnsi="Book Antiqua" w:cs="Times New Roman"/>
          <w:sz w:val="24"/>
          <w:szCs w:val="24"/>
          <w:lang w:val="pt-PT" w:eastAsia="pt-PT" w:bidi="pt-PT"/>
        </w:rPr>
        <w:t xml:space="preserve"> A empresa beneficiada deverá destinar o bem doado exclusivamente aos fins constantes nessa Lei, sendo que, caso no prazo de 03 (três) anos, não dê a destinação correta ao objeto da doação, e não construa sua sede, o imóvel retornará automaticamente ao patrimônio público municipal. </w:t>
      </w:r>
    </w:p>
    <w:p w:rsidR="00B16AC0" w:rsidRPr="00B16AC0" w:rsidRDefault="00B16AC0" w:rsidP="00B16AC0">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B16AC0">
        <w:rPr>
          <w:rFonts w:ascii="Book Antiqua" w:eastAsia="Times New Roman" w:hAnsi="Book Antiqua" w:cs="Times New Roman"/>
          <w:b/>
          <w:bCs/>
          <w:sz w:val="24"/>
          <w:szCs w:val="24"/>
          <w:lang w:val="pt-PT" w:eastAsia="pt-PT" w:bidi="pt-PT"/>
        </w:rPr>
        <w:t>Art. 3º</w:t>
      </w:r>
      <w:r w:rsidRPr="00B16AC0">
        <w:rPr>
          <w:rFonts w:ascii="Book Antiqua" w:eastAsia="Times New Roman" w:hAnsi="Book Antiqua" w:cs="Times New Roman"/>
          <w:sz w:val="24"/>
          <w:szCs w:val="24"/>
          <w:lang w:val="pt-PT" w:eastAsia="pt-PT" w:bidi="pt-PT"/>
        </w:rPr>
        <w:t xml:space="preserve"> Se a empresa beneficiada permitir esbulho possessório do imóvel doado por terceiros, deverá indenizar o Poder Público Municipal das despesas com a retomada, ou indenizá-lo em caso de perda total.</w:t>
      </w:r>
    </w:p>
    <w:p w:rsidR="00B16AC0" w:rsidRPr="00B16AC0" w:rsidRDefault="00B16AC0" w:rsidP="00B16AC0">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B16AC0">
        <w:rPr>
          <w:rFonts w:ascii="Book Antiqua" w:eastAsia="Times New Roman" w:hAnsi="Book Antiqua" w:cs="Times New Roman"/>
          <w:b/>
          <w:bCs/>
          <w:sz w:val="24"/>
          <w:szCs w:val="24"/>
          <w:lang w:val="pt-PT" w:eastAsia="pt-PT" w:bidi="pt-PT"/>
        </w:rPr>
        <w:t>Art. 4º</w:t>
      </w:r>
      <w:r w:rsidRPr="00B16AC0">
        <w:rPr>
          <w:rFonts w:ascii="Book Antiqua" w:eastAsia="Times New Roman" w:hAnsi="Book Antiqua" w:cs="Times New Roman"/>
          <w:sz w:val="24"/>
          <w:szCs w:val="24"/>
          <w:lang w:val="pt-PT" w:eastAsia="pt-PT" w:bidi="pt-PT"/>
        </w:rPr>
        <w:t xml:space="preserve"> Em caso de extinção da empresa beneficiada, o bem doado voltará automaticamente ao patrimônio público municipal, não prevalecendo qualquer cláusula de reversão em favor de terceiro.</w:t>
      </w:r>
    </w:p>
    <w:p w:rsidR="00B16AC0" w:rsidRPr="00B16AC0" w:rsidRDefault="00B16AC0" w:rsidP="00B16AC0">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B16AC0">
        <w:rPr>
          <w:rFonts w:ascii="Book Antiqua" w:eastAsia="Times New Roman" w:hAnsi="Book Antiqua" w:cs="Times New Roman"/>
          <w:b/>
          <w:bCs/>
          <w:sz w:val="24"/>
          <w:szCs w:val="24"/>
          <w:lang w:val="pt-PT" w:eastAsia="pt-PT" w:bidi="pt-PT"/>
        </w:rPr>
        <w:t>Art. 5º</w:t>
      </w:r>
      <w:r w:rsidR="009D5010">
        <w:rPr>
          <w:rFonts w:ascii="Book Antiqua" w:eastAsia="Times New Roman" w:hAnsi="Book Antiqua" w:cs="Times New Roman"/>
          <w:sz w:val="24"/>
          <w:szCs w:val="24"/>
          <w:lang w:val="pt-PT" w:eastAsia="pt-PT" w:bidi="pt-PT"/>
        </w:rPr>
        <w:t xml:space="preserve"> Este Autógrafo de</w:t>
      </w:r>
      <w:r w:rsidRPr="00B16AC0">
        <w:rPr>
          <w:rFonts w:ascii="Book Antiqua" w:eastAsia="Times New Roman" w:hAnsi="Book Antiqua" w:cs="Times New Roman"/>
          <w:sz w:val="24"/>
          <w:szCs w:val="24"/>
          <w:lang w:val="pt-PT" w:eastAsia="pt-PT" w:bidi="pt-PT"/>
        </w:rPr>
        <w:t xml:space="preserve"> Lei entra</w:t>
      </w:r>
      <w:r w:rsidR="009D5010">
        <w:rPr>
          <w:rFonts w:ascii="Book Antiqua" w:eastAsia="Times New Roman" w:hAnsi="Book Antiqua" w:cs="Times New Roman"/>
          <w:sz w:val="24"/>
          <w:szCs w:val="24"/>
          <w:lang w:val="pt-PT" w:eastAsia="pt-PT" w:bidi="pt-PT"/>
        </w:rPr>
        <w:t>rá</w:t>
      </w:r>
      <w:r w:rsidRPr="00B16AC0">
        <w:rPr>
          <w:rFonts w:ascii="Book Antiqua" w:eastAsia="Times New Roman" w:hAnsi="Book Antiqua" w:cs="Times New Roman"/>
          <w:sz w:val="24"/>
          <w:szCs w:val="24"/>
          <w:lang w:val="pt-PT" w:eastAsia="pt-PT" w:bidi="pt-PT"/>
        </w:rPr>
        <w:t xml:space="preserve"> em vigor na data de sua publicação, revogando-se as disposições em contrário.</w:t>
      </w:r>
    </w:p>
    <w:p w:rsidR="00B16AC0" w:rsidRPr="00B16AC0" w:rsidRDefault="00B16AC0" w:rsidP="00B16AC0">
      <w:pPr>
        <w:widowControl w:val="0"/>
        <w:autoSpaceDE w:val="0"/>
        <w:autoSpaceDN w:val="0"/>
        <w:adjustRightInd w:val="0"/>
        <w:spacing w:after="0" w:line="360" w:lineRule="auto"/>
        <w:jc w:val="both"/>
        <w:rPr>
          <w:rFonts w:ascii="Book Antiqua" w:eastAsia="Times New Roman" w:hAnsi="Book Antiqua" w:cs="Times New Roman"/>
          <w:b/>
          <w:sz w:val="24"/>
          <w:szCs w:val="24"/>
          <w:lang w:val="pt-PT" w:eastAsia="pt-PT" w:bidi="pt-PT"/>
        </w:rPr>
      </w:pPr>
    </w:p>
    <w:p w:rsidR="009D5010" w:rsidRPr="00220FBC" w:rsidRDefault="009D5010" w:rsidP="009D5010">
      <w:pPr>
        <w:suppressAutoHyphens/>
        <w:spacing w:after="0" w:line="360" w:lineRule="auto"/>
        <w:jc w:val="center"/>
        <w:rPr>
          <w:rFonts w:ascii="Arial" w:eastAsia="Times New Roman" w:hAnsi="Arial" w:cs="Arial"/>
          <w:sz w:val="24"/>
          <w:szCs w:val="24"/>
          <w:lang w:eastAsia="pt-BR"/>
        </w:rPr>
      </w:pPr>
      <w:r w:rsidRPr="00220FBC">
        <w:rPr>
          <w:rFonts w:ascii="Arial" w:eastAsia="Times New Roman" w:hAnsi="Arial" w:cs="Arial"/>
          <w:b/>
          <w:sz w:val="24"/>
          <w:szCs w:val="24"/>
          <w:lang w:eastAsia="pt-BR"/>
        </w:rPr>
        <w:t>Câ</w:t>
      </w:r>
      <w:r>
        <w:rPr>
          <w:rFonts w:ascii="Arial" w:eastAsia="Times New Roman" w:hAnsi="Arial" w:cs="Arial"/>
          <w:b/>
          <w:sz w:val="24"/>
          <w:szCs w:val="24"/>
          <w:lang w:eastAsia="pt-BR"/>
        </w:rPr>
        <w:t>mara Municipal de Quixadá-CE, 14 de Dezembro de 2023</w:t>
      </w:r>
      <w:r w:rsidRPr="00220FBC">
        <w:rPr>
          <w:rFonts w:ascii="Arial" w:eastAsia="Times New Roman" w:hAnsi="Arial" w:cs="Arial"/>
          <w:b/>
          <w:sz w:val="24"/>
          <w:szCs w:val="24"/>
          <w:lang w:eastAsia="pt-BR"/>
        </w:rPr>
        <w:t>.</w:t>
      </w:r>
    </w:p>
    <w:p w:rsidR="009D5010" w:rsidRPr="00220FBC" w:rsidRDefault="009D5010" w:rsidP="009D5010">
      <w:pPr>
        <w:suppressAutoHyphens/>
        <w:spacing w:after="0" w:line="360" w:lineRule="auto"/>
        <w:jc w:val="center"/>
        <w:rPr>
          <w:rFonts w:ascii="Arial" w:eastAsia="Times New Roman" w:hAnsi="Arial" w:cs="Arial"/>
          <w:sz w:val="24"/>
          <w:szCs w:val="24"/>
          <w:lang w:eastAsia="pt-BR"/>
        </w:rPr>
      </w:pPr>
    </w:p>
    <w:p w:rsidR="009D5010" w:rsidRPr="00220FBC" w:rsidRDefault="009D5010" w:rsidP="009D5010">
      <w:pPr>
        <w:suppressAutoHyphens/>
        <w:spacing w:after="0" w:line="360" w:lineRule="auto"/>
        <w:jc w:val="center"/>
        <w:rPr>
          <w:rFonts w:ascii="Arial" w:eastAsia="Times New Roman" w:hAnsi="Arial" w:cs="Arial"/>
          <w:sz w:val="24"/>
          <w:szCs w:val="24"/>
          <w:lang w:eastAsia="pt-BR"/>
        </w:rPr>
      </w:pPr>
    </w:p>
    <w:p w:rsidR="009D5010" w:rsidRPr="00E01A97" w:rsidRDefault="009D5010" w:rsidP="009D5010">
      <w:pPr>
        <w:suppressAutoHyphens/>
        <w:spacing w:after="0"/>
        <w:jc w:val="center"/>
        <w:textAlignment w:val="baseline"/>
        <w:rPr>
          <w:rFonts w:ascii="Arial" w:eastAsia="NSimSun" w:hAnsi="Arial" w:cs="Arial"/>
          <w:kern w:val="2"/>
          <w:sz w:val="24"/>
          <w:szCs w:val="24"/>
          <w:lang w:eastAsia="zh-CN" w:bidi="hi-IN"/>
        </w:rPr>
      </w:pPr>
      <w:r w:rsidRPr="00E01A97">
        <w:rPr>
          <w:rFonts w:ascii="Arial" w:eastAsia="NSimSun" w:hAnsi="Arial" w:cs="Arial"/>
          <w:b/>
          <w:kern w:val="2"/>
          <w:sz w:val="24"/>
          <w:szCs w:val="24"/>
          <w:lang w:eastAsia="zh-CN" w:bidi="hi-IN"/>
        </w:rPr>
        <w:t>Luiz Diogenes Pinheiro Neto</w:t>
      </w:r>
    </w:p>
    <w:p w:rsidR="00B16AC0" w:rsidRPr="00B16AC0" w:rsidRDefault="009D5010" w:rsidP="00F93790">
      <w:pPr>
        <w:widowControl w:val="0"/>
        <w:autoSpaceDE w:val="0"/>
        <w:autoSpaceDN w:val="0"/>
        <w:adjustRightInd w:val="0"/>
        <w:spacing w:after="160" w:line="360" w:lineRule="auto"/>
        <w:jc w:val="center"/>
        <w:rPr>
          <w:rFonts w:ascii="Book Antiqua" w:eastAsia="Times New Roman" w:hAnsi="Book Antiqua" w:cs="Arial"/>
          <w:b/>
          <w:bCs/>
          <w:sz w:val="24"/>
          <w:szCs w:val="24"/>
          <w:lang w:val="pt-PT" w:eastAsia="pt-PT" w:bidi="pt-PT"/>
        </w:rPr>
      </w:pPr>
      <w:r w:rsidRPr="00E01A97">
        <w:rPr>
          <w:rFonts w:ascii="Arial" w:eastAsia="NSimSun" w:hAnsi="Arial" w:cs="Arial"/>
          <w:b/>
          <w:kern w:val="2"/>
          <w:sz w:val="24"/>
          <w:szCs w:val="24"/>
          <w:lang w:eastAsia="zh-CN" w:bidi="hi-IN"/>
        </w:rPr>
        <w:t>Presidente</w:t>
      </w:r>
    </w:p>
    <w:p w:rsidR="00B16AC0" w:rsidRPr="00B16AC0" w:rsidRDefault="00F93790" w:rsidP="00B16AC0">
      <w:pPr>
        <w:widowControl w:val="0"/>
        <w:autoSpaceDE w:val="0"/>
        <w:autoSpaceDN w:val="0"/>
        <w:spacing w:after="0" w:line="360" w:lineRule="auto"/>
        <w:jc w:val="both"/>
        <w:rPr>
          <w:rFonts w:ascii="Arial" w:eastAsia="Times New Roman" w:hAnsi="Arial" w:cs="Arial"/>
          <w:b/>
          <w:sz w:val="24"/>
          <w:szCs w:val="24"/>
          <w:lang w:val="pt-PT" w:eastAsia="pt-PT" w:bidi="pt-PT"/>
        </w:rPr>
      </w:pPr>
      <w:r w:rsidRPr="003E5298">
        <w:rPr>
          <w:rStyle w:val="FontStyle20"/>
          <w:rFonts w:ascii="Arial" w:hAnsi="Arial" w:cs="Arial"/>
          <w:sz w:val="24"/>
          <w:szCs w:val="24"/>
        </w:rPr>
        <w:lastRenderedPageBreak/>
        <w:t>AUTÓGRAFO DE LEI Nº 3.228 DE 14 DE DEZEMBRO DE 2023.</w:t>
      </w:r>
      <w:r w:rsidR="00B16AC0" w:rsidRPr="00B16AC0">
        <w:rPr>
          <w:rFonts w:ascii="Arial" w:eastAsia="Times New Roman" w:hAnsi="Arial" w:cs="Arial"/>
          <w:b/>
          <w:sz w:val="24"/>
          <w:szCs w:val="24"/>
          <w:lang w:val="pt-PT" w:eastAsia="pt-PT" w:bidi="pt-PT"/>
        </w:rPr>
        <w:t xml:space="preserve">   </w:t>
      </w:r>
    </w:p>
    <w:p w:rsidR="00B16AC0" w:rsidRPr="00B16AC0" w:rsidRDefault="00B16AC0" w:rsidP="00B16AC0">
      <w:pPr>
        <w:widowControl w:val="0"/>
        <w:autoSpaceDE w:val="0"/>
        <w:autoSpaceDN w:val="0"/>
        <w:spacing w:after="150" w:line="360" w:lineRule="auto"/>
        <w:ind w:left="3402"/>
        <w:jc w:val="both"/>
        <w:outlineLvl w:val="1"/>
        <w:rPr>
          <w:rFonts w:ascii="Arial" w:eastAsia="Times New Roman" w:hAnsi="Arial" w:cs="Arial"/>
          <w:bCs/>
          <w:sz w:val="24"/>
          <w:szCs w:val="24"/>
          <w:lang w:val="pt-PT" w:eastAsia="pt-BR" w:bidi="pt-PT"/>
        </w:rPr>
      </w:pPr>
    </w:p>
    <w:p w:rsidR="00B16AC0" w:rsidRPr="00B16AC0" w:rsidRDefault="00B16AC0" w:rsidP="00F93790">
      <w:pPr>
        <w:widowControl w:val="0"/>
        <w:autoSpaceDE w:val="0"/>
        <w:autoSpaceDN w:val="0"/>
        <w:spacing w:after="150" w:line="360" w:lineRule="auto"/>
        <w:ind w:left="3402"/>
        <w:jc w:val="both"/>
        <w:outlineLvl w:val="1"/>
        <w:rPr>
          <w:rFonts w:ascii="Arial" w:eastAsia="Times New Roman" w:hAnsi="Arial" w:cs="Arial"/>
          <w:bCs/>
          <w:sz w:val="24"/>
          <w:szCs w:val="24"/>
          <w:lang w:val="pt-PT" w:eastAsia="pt-BR" w:bidi="pt-PT"/>
        </w:rPr>
      </w:pPr>
      <w:r w:rsidRPr="00B16AC0">
        <w:rPr>
          <w:rFonts w:ascii="Arial" w:eastAsia="Times New Roman" w:hAnsi="Arial" w:cs="Arial"/>
          <w:sz w:val="24"/>
          <w:szCs w:val="24"/>
          <w:lang w:val="pt-PT" w:eastAsia="pt-PT" w:bidi="pt-PT"/>
        </w:rPr>
        <w:t>AUTORIZA O PODER EXECUTIVO MUNICIPAL A DOAR IMÓVEL PÚBLICO MUNICIPAL PARA A EMPRESA S F DE AGUIAR SILVA.</w:t>
      </w:r>
      <w:r w:rsidRPr="00B16AC0">
        <w:rPr>
          <w:rFonts w:ascii="Arial" w:eastAsia="Times New Roman" w:hAnsi="Arial" w:cs="Arial"/>
          <w:bCs/>
          <w:sz w:val="24"/>
          <w:szCs w:val="24"/>
          <w:lang w:val="pt-PT" w:eastAsia="pt-BR" w:bidi="pt-PT"/>
        </w:rPr>
        <w:t xml:space="preserve">   </w:t>
      </w:r>
    </w:p>
    <w:p w:rsidR="00B16AC0" w:rsidRPr="00B16AC0" w:rsidRDefault="00B16AC0" w:rsidP="00B16AC0">
      <w:pPr>
        <w:widowControl w:val="0"/>
        <w:autoSpaceDE w:val="0"/>
        <w:autoSpaceDN w:val="0"/>
        <w:adjustRightInd w:val="0"/>
        <w:spacing w:after="0" w:line="360" w:lineRule="auto"/>
        <w:ind w:firstLine="1134"/>
        <w:jc w:val="both"/>
        <w:rPr>
          <w:rFonts w:ascii="Arial" w:eastAsia="Times New Roman" w:hAnsi="Arial" w:cs="Arial"/>
          <w:b/>
          <w:bCs/>
          <w:sz w:val="24"/>
          <w:szCs w:val="24"/>
          <w:lang w:val="pt-PT" w:eastAsia="pt-PT" w:bidi="pt-PT"/>
        </w:rPr>
      </w:pPr>
    </w:p>
    <w:p w:rsidR="00B16AC0" w:rsidRPr="00B16AC0" w:rsidRDefault="00B16AC0" w:rsidP="00B16AC0">
      <w:pPr>
        <w:widowControl w:val="0"/>
        <w:autoSpaceDE w:val="0"/>
        <w:autoSpaceDN w:val="0"/>
        <w:spacing w:after="0" w:line="360" w:lineRule="auto"/>
        <w:jc w:val="both"/>
        <w:rPr>
          <w:rFonts w:ascii="Arial" w:eastAsia="Times New Roman" w:hAnsi="Arial" w:cs="Arial"/>
          <w:sz w:val="24"/>
          <w:szCs w:val="24"/>
          <w:lang w:val="pt-PT" w:eastAsia="pt-PT" w:bidi="pt-PT"/>
        </w:rPr>
      </w:pPr>
      <w:r w:rsidRPr="00B16AC0">
        <w:rPr>
          <w:rFonts w:ascii="Arial" w:eastAsia="Times New Roman" w:hAnsi="Arial" w:cs="Arial"/>
          <w:b/>
          <w:bCs/>
          <w:sz w:val="24"/>
          <w:szCs w:val="24"/>
          <w:lang w:val="pt-PT" w:eastAsia="pt-PT" w:bidi="pt-PT"/>
        </w:rPr>
        <w:t>Art. 1º</w:t>
      </w:r>
      <w:r w:rsidRPr="00B16AC0">
        <w:rPr>
          <w:rFonts w:ascii="Arial" w:eastAsia="Times New Roman" w:hAnsi="Arial" w:cs="Arial"/>
          <w:sz w:val="24"/>
          <w:szCs w:val="24"/>
          <w:lang w:val="pt-PT" w:eastAsia="pt-PT" w:bidi="pt-PT"/>
        </w:rPr>
        <w:t xml:space="preserve"> Fica o Poder Executivo Municipal, autorizado a doar a EMPRESA S F DE AGUIAR SILVA, pessoa juridica, inscrita no CNPJ sob o nº 34.845.437/0001-48, uma área de 2.772m² (dois mil e setecentos e setenta e dois metros quadrados), conforme planta e memorial descritivo em anexo e identificação que segue:</w:t>
      </w:r>
    </w:p>
    <w:p w:rsidR="00B16AC0" w:rsidRPr="00B16AC0" w:rsidRDefault="00B16AC0" w:rsidP="00B16AC0">
      <w:pPr>
        <w:widowControl w:val="0"/>
        <w:autoSpaceDE w:val="0"/>
        <w:autoSpaceDN w:val="0"/>
        <w:spacing w:before="360" w:after="120" w:line="240" w:lineRule="auto"/>
        <w:jc w:val="both"/>
        <w:outlineLvl w:val="1"/>
        <w:rPr>
          <w:rFonts w:ascii="Arial" w:eastAsia="Times New Roman" w:hAnsi="Arial" w:cs="Arial"/>
          <w:b/>
          <w:bCs/>
          <w:sz w:val="24"/>
          <w:szCs w:val="24"/>
          <w:lang w:val="pt-PT" w:eastAsia="pt-BR" w:bidi="pt-PT"/>
        </w:rPr>
      </w:pPr>
      <w:r w:rsidRPr="00B16AC0">
        <w:rPr>
          <w:rFonts w:ascii="Arial" w:eastAsia="Times New Roman" w:hAnsi="Arial" w:cs="Arial"/>
          <w:b/>
          <w:bCs/>
          <w:color w:val="000000"/>
          <w:sz w:val="24"/>
          <w:szCs w:val="24"/>
          <w:lang w:val="pt-PT" w:eastAsia="pt-BR" w:bidi="pt-PT"/>
        </w:rPr>
        <w:t>§1º-</w:t>
      </w:r>
      <w:r w:rsidRPr="00B16AC0">
        <w:rPr>
          <w:rFonts w:ascii="Arial" w:eastAsia="Times New Roman" w:hAnsi="Arial" w:cs="Arial"/>
          <w:color w:val="000000"/>
          <w:sz w:val="24"/>
          <w:szCs w:val="24"/>
          <w:lang w:val="pt-PT" w:eastAsia="pt-BR" w:bidi="pt-PT"/>
        </w:rPr>
        <w:t xml:space="preserve"> Um lote em formato irregular, situado no Distrito Juá, pertencente ao Município de Quixadá, com um terreno total 2.772m² (dois mil setecentos e setenta e dois metros quadrados) e perímetro de 215,41m (duzentos e quinze metros e quarenta e um centímetros), com medidas e confrontações seguintes – ao SUL (fundo), inicia-se sua descrição no vértice AB01 de seguintes coordenadas 503366.00E 9477489.00S, segue confrontando com faixa de domínio da Rua SDO (sem denominação oficial) com azimute 174d28’21” até a vértice AB02 de seguintes coordenadas 503372.00E 9477551.00S, por onde perfaz 62,29m (sessenta e dois metros e vinte e nove centímetros) ao NORTE (frente), segue extremando com faixa de domínio da Rua SDO (sem denominação oficial) com azimute de 58d46’54” até o vértice AB03 de seguintes coordenadas 503339.00E 9477571.00S, por onde mede 38,59m (trinta e oito metros e cinquenta e nove centímetros), ao OESTE (à esquerda), segue extremando com lote de posse de Luiz Helio Saraiva Leão com azimute 286d41’57” até a vértice AB04 de coordenadas 503329.00E 9477568.00S, por onde perfaz 10,44m (dez metros e quarenta e quatro centímetros), ao Sudoeste (entre o Oeste e o Sul), seguindo extremando com o mesmo lote de posse de Luiz Helio Saraiva Leão com azimute de 352d20’00” até a vértice AB05 de coordenadas 503322.00E 9477516.00S, por onde perfaz 52,47 (cinquenta e dois metros e quarenta e sete centímetros), ao SUL (fundo), seguindo extremando com o lote de posse de Vicente de Paulo Fraga, com azimute 58d27’55” até o vértice AB01 de seguintes coordenadas 503366.00E 9477489.00S, por onde perfaz 51,62m (cinquenta e um metrôs e sessenta e dois centímetros), ao LESTE (à direita), finalizando assim está descrição. Todas as coordenadas aqui descritas estão georreferenciadas ao Sistema </w:t>
      </w:r>
      <w:r w:rsidRPr="00B16AC0">
        <w:rPr>
          <w:rFonts w:ascii="Arial" w:eastAsia="Times New Roman" w:hAnsi="Arial" w:cs="Arial"/>
          <w:color w:val="000000"/>
          <w:sz w:val="24"/>
          <w:szCs w:val="24"/>
          <w:lang w:val="pt-PT" w:eastAsia="pt-BR" w:bidi="pt-PT"/>
        </w:rPr>
        <w:lastRenderedPageBreak/>
        <w:t>Geodésico Brasileiro, a partir de coordenadas E m e N m, e encontram-se representadas no sistema UTM, referenciadas ao Meridiano Central -39º, fuso -24, tendo como DATUM SIRGAS 2000. Todos os azimutes e distâncias, área e perímetro foram calculados no plano de projeção UTM de propriedade da Prefeitura Municipal de Quixadá, inscrito no CNPJ de nº 23.444.748/0001-89. Localizada na Rua Tabelião Enéas, nº 649, bairro Centro, Quixadá-CE, CEP: 63900-169</w:t>
      </w:r>
      <w:r w:rsidRPr="00B16AC0">
        <w:rPr>
          <w:rFonts w:ascii="Arial" w:eastAsia="Times New Roman" w:hAnsi="Arial" w:cs="Arial"/>
          <w:sz w:val="24"/>
          <w:szCs w:val="24"/>
          <w:lang w:val="pt-PT" w:eastAsia="pt-BR" w:bidi="pt-PT"/>
        </w:rPr>
        <w:t>.</w:t>
      </w:r>
    </w:p>
    <w:p w:rsidR="00B16AC0" w:rsidRPr="00B16AC0" w:rsidRDefault="00B16AC0" w:rsidP="00B16AC0">
      <w:pPr>
        <w:widowControl w:val="0"/>
        <w:autoSpaceDE w:val="0"/>
        <w:autoSpaceDN w:val="0"/>
        <w:spacing w:after="0" w:line="360" w:lineRule="auto"/>
        <w:jc w:val="both"/>
        <w:rPr>
          <w:rFonts w:ascii="Arial" w:eastAsia="Times New Roman" w:hAnsi="Arial" w:cs="Arial"/>
          <w:sz w:val="24"/>
          <w:szCs w:val="24"/>
          <w:lang w:val="pt-PT" w:eastAsia="pt-PT" w:bidi="pt-PT"/>
        </w:rPr>
      </w:pPr>
    </w:p>
    <w:p w:rsidR="00B16AC0" w:rsidRPr="00B16AC0" w:rsidRDefault="00B16AC0" w:rsidP="00B16AC0">
      <w:pPr>
        <w:widowControl w:val="0"/>
        <w:autoSpaceDE w:val="0"/>
        <w:autoSpaceDN w:val="0"/>
        <w:spacing w:after="0" w:line="360" w:lineRule="auto"/>
        <w:jc w:val="both"/>
        <w:rPr>
          <w:rFonts w:ascii="Arial" w:eastAsia="Times New Roman" w:hAnsi="Arial" w:cs="Arial"/>
          <w:sz w:val="24"/>
          <w:szCs w:val="24"/>
          <w:lang w:val="pt-PT" w:eastAsia="pt-PT" w:bidi="pt-PT"/>
        </w:rPr>
      </w:pPr>
      <w:r w:rsidRPr="00B16AC0">
        <w:rPr>
          <w:rFonts w:ascii="Arial" w:eastAsia="Times New Roman" w:hAnsi="Arial" w:cs="Arial"/>
          <w:b/>
          <w:bCs/>
          <w:sz w:val="24"/>
          <w:szCs w:val="24"/>
          <w:lang w:val="pt-PT" w:eastAsia="pt-PT" w:bidi="pt-PT"/>
        </w:rPr>
        <w:t>§2º -</w:t>
      </w:r>
      <w:r w:rsidRPr="00B16AC0">
        <w:rPr>
          <w:rFonts w:ascii="Arial" w:eastAsia="Times New Roman" w:hAnsi="Arial" w:cs="Arial"/>
          <w:sz w:val="24"/>
          <w:szCs w:val="24"/>
          <w:lang w:val="pt-PT" w:eastAsia="pt-PT" w:bidi="pt-PT"/>
        </w:rPr>
        <w:t xml:space="preserve"> O terreno doado destina-se a construção da sede da entidade beneficiada. </w:t>
      </w:r>
    </w:p>
    <w:p w:rsidR="00B16AC0" w:rsidRPr="00B16AC0" w:rsidRDefault="00B16AC0" w:rsidP="00B16AC0">
      <w:pPr>
        <w:widowControl w:val="0"/>
        <w:autoSpaceDE w:val="0"/>
        <w:autoSpaceDN w:val="0"/>
        <w:spacing w:after="0" w:line="360" w:lineRule="auto"/>
        <w:jc w:val="both"/>
        <w:rPr>
          <w:rFonts w:ascii="Arial" w:eastAsia="Times New Roman" w:hAnsi="Arial" w:cs="Arial"/>
          <w:sz w:val="24"/>
          <w:szCs w:val="24"/>
          <w:lang w:val="pt-PT" w:eastAsia="pt-PT" w:bidi="pt-PT"/>
        </w:rPr>
      </w:pPr>
    </w:p>
    <w:p w:rsidR="00B16AC0" w:rsidRPr="00B16AC0" w:rsidRDefault="00B16AC0" w:rsidP="00B16AC0">
      <w:pPr>
        <w:widowControl w:val="0"/>
        <w:autoSpaceDE w:val="0"/>
        <w:autoSpaceDN w:val="0"/>
        <w:spacing w:after="0" w:line="360" w:lineRule="auto"/>
        <w:jc w:val="both"/>
        <w:rPr>
          <w:rFonts w:ascii="Arial" w:eastAsia="Times New Roman" w:hAnsi="Arial" w:cs="Arial"/>
          <w:sz w:val="24"/>
          <w:szCs w:val="24"/>
          <w:lang w:val="pt-PT" w:eastAsia="pt-PT" w:bidi="pt-PT"/>
        </w:rPr>
      </w:pPr>
      <w:r w:rsidRPr="00B16AC0">
        <w:rPr>
          <w:rFonts w:ascii="Arial" w:eastAsia="Times New Roman" w:hAnsi="Arial" w:cs="Arial"/>
          <w:b/>
          <w:bCs/>
          <w:sz w:val="24"/>
          <w:szCs w:val="24"/>
          <w:lang w:val="pt-PT" w:eastAsia="pt-PT" w:bidi="pt-PT"/>
        </w:rPr>
        <w:t>Art. 2º</w:t>
      </w:r>
      <w:r w:rsidRPr="00B16AC0">
        <w:rPr>
          <w:rFonts w:ascii="Arial" w:eastAsia="Times New Roman" w:hAnsi="Arial" w:cs="Arial"/>
          <w:sz w:val="24"/>
          <w:szCs w:val="24"/>
          <w:lang w:val="pt-PT" w:eastAsia="pt-PT" w:bidi="pt-PT"/>
        </w:rPr>
        <w:t xml:space="preserve"> A entidade beneficiada deverá destinar o bem doado exclusivamente aos fins constantes nessa Lei, sendo que, caso no prazo de três anos, não dê a destinação correta ao objeto da doação, e não construa sua sede, o imóvel retornará automaticamente ao patrimônio público municipal. </w:t>
      </w:r>
    </w:p>
    <w:p w:rsidR="00B16AC0" w:rsidRPr="00B16AC0" w:rsidRDefault="00B16AC0" w:rsidP="00B16AC0">
      <w:pPr>
        <w:widowControl w:val="0"/>
        <w:autoSpaceDE w:val="0"/>
        <w:autoSpaceDN w:val="0"/>
        <w:spacing w:after="0" w:line="360" w:lineRule="auto"/>
        <w:jc w:val="both"/>
        <w:rPr>
          <w:rFonts w:ascii="Arial" w:eastAsia="Times New Roman" w:hAnsi="Arial" w:cs="Arial"/>
          <w:sz w:val="24"/>
          <w:szCs w:val="24"/>
          <w:lang w:val="pt-PT" w:eastAsia="pt-PT" w:bidi="pt-PT"/>
        </w:rPr>
      </w:pPr>
    </w:p>
    <w:p w:rsidR="00B16AC0" w:rsidRPr="00B16AC0" w:rsidRDefault="00B16AC0" w:rsidP="00B16AC0">
      <w:pPr>
        <w:widowControl w:val="0"/>
        <w:autoSpaceDE w:val="0"/>
        <w:autoSpaceDN w:val="0"/>
        <w:spacing w:after="0" w:line="360" w:lineRule="auto"/>
        <w:jc w:val="both"/>
        <w:rPr>
          <w:rFonts w:ascii="Arial" w:eastAsia="Times New Roman" w:hAnsi="Arial" w:cs="Arial"/>
          <w:b/>
          <w:sz w:val="24"/>
          <w:szCs w:val="24"/>
          <w:lang w:val="pt-PT" w:eastAsia="pt-PT" w:bidi="pt-PT"/>
        </w:rPr>
      </w:pPr>
      <w:r w:rsidRPr="00B16AC0">
        <w:rPr>
          <w:rFonts w:ascii="Arial" w:eastAsia="Times New Roman" w:hAnsi="Arial" w:cs="Arial"/>
          <w:b/>
          <w:bCs/>
          <w:sz w:val="24"/>
          <w:szCs w:val="24"/>
          <w:lang w:val="pt-PT" w:eastAsia="pt-PT" w:bidi="pt-PT"/>
        </w:rPr>
        <w:t>Art. 3º</w:t>
      </w:r>
      <w:r w:rsidRPr="00B16AC0">
        <w:rPr>
          <w:rFonts w:ascii="Arial" w:eastAsia="Times New Roman" w:hAnsi="Arial" w:cs="Arial"/>
          <w:sz w:val="24"/>
          <w:szCs w:val="24"/>
          <w:lang w:val="pt-PT" w:eastAsia="pt-PT" w:bidi="pt-PT"/>
        </w:rPr>
        <w:t xml:space="preserve"> Se a entidade beneficiada permitir esbulho possessório do imóvel doado por terceiros, deverá indenizar o Poder Público Municipal das despesas com a retomada, ou indenizá-lo em caso de perda total.</w:t>
      </w:r>
    </w:p>
    <w:p w:rsidR="00B16AC0" w:rsidRPr="00B16AC0" w:rsidRDefault="00B16AC0" w:rsidP="00B16AC0">
      <w:pPr>
        <w:widowControl w:val="0"/>
        <w:autoSpaceDE w:val="0"/>
        <w:autoSpaceDN w:val="0"/>
        <w:spacing w:after="0" w:line="360" w:lineRule="auto"/>
        <w:jc w:val="both"/>
        <w:rPr>
          <w:rFonts w:ascii="Arial" w:eastAsia="Times New Roman" w:hAnsi="Arial" w:cs="Arial"/>
          <w:sz w:val="24"/>
          <w:szCs w:val="24"/>
          <w:lang w:val="pt-PT" w:eastAsia="pt-PT" w:bidi="pt-PT"/>
        </w:rPr>
      </w:pPr>
    </w:p>
    <w:p w:rsidR="00B16AC0" w:rsidRPr="00B16AC0" w:rsidRDefault="00B16AC0" w:rsidP="00B16AC0">
      <w:pPr>
        <w:widowControl w:val="0"/>
        <w:autoSpaceDE w:val="0"/>
        <w:autoSpaceDN w:val="0"/>
        <w:spacing w:after="0" w:line="360" w:lineRule="auto"/>
        <w:jc w:val="both"/>
        <w:rPr>
          <w:rFonts w:ascii="Arial" w:eastAsia="Times New Roman" w:hAnsi="Arial" w:cs="Arial"/>
          <w:sz w:val="24"/>
          <w:szCs w:val="24"/>
          <w:lang w:val="pt-PT" w:eastAsia="pt-PT" w:bidi="pt-PT"/>
        </w:rPr>
      </w:pPr>
      <w:r w:rsidRPr="00B16AC0">
        <w:rPr>
          <w:rFonts w:ascii="Arial" w:eastAsia="Times New Roman" w:hAnsi="Arial" w:cs="Arial"/>
          <w:b/>
          <w:bCs/>
          <w:sz w:val="24"/>
          <w:szCs w:val="24"/>
          <w:lang w:val="pt-PT" w:eastAsia="pt-PT" w:bidi="pt-PT"/>
        </w:rPr>
        <w:t>Art. 4º</w:t>
      </w:r>
      <w:r w:rsidRPr="00B16AC0">
        <w:rPr>
          <w:rFonts w:ascii="Arial" w:eastAsia="Times New Roman" w:hAnsi="Arial" w:cs="Arial"/>
          <w:sz w:val="24"/>
          <w:szCs w:val="24"/>
          <w:lang w:val="pt-PT" w:eastAsia="pt-PT" w:bidi="pt-PT"/>
        </w:rPr>
        <w:t xml:space="preserve"> Em caso de extinção da entidade beneficiada, o bem doado voltará automaticamente ao patrimônio público municipal, não prevalecendo qualquer cláusula de reversão em favor de terceiro.</w:t>
      </w:r>
    </w:p>
    <w:p w:rsidR="00B16AC0" w:rsidRPr="00B16AC0" w:rsidRDefault="00B16AC0" w:rsidP="00B16AC0">
      <w:pPr>
        <w:widowControl w:val="0"/>
        <w:autoSpaceDE w:val="0"/>
        <w:autoSpaceDN w:val="0"/>
        <w:spacing w:after="0" w:line="360" w:lineRule="auto"/>
        <w:jc w:val="both"/>
        <w:rPr>
          <w:rFonts w:ascii="Arial" w:eastAsia="Times New Roman" w:hAnsi="Arial" w:cs="Arial"/>
          <w:sz w:val="24"/>
          <w:szCs w:val="24"/>
          <w:lang w:val="pt-PT" w:eastAsia="pt-PT" w:bidi="pt-PT"/>
        </w:rPr>
      </w:pPr>
    </w:p>
    <w:p w:rsidR="00B16AC0" w:rsidRPr="00B16AC0" w:rsidRDefault="00B16AC0" w:rsidP="00B16AC0">
      <w:pPr>
        <w:widowControl w:val="0"/>
        <w:autoSpaceDE w:val="0"/>
        <w:autoSpaceDN w:val="0"/>
        <w:spacing w:after="0" w:line="360" w:lineRule="auto"/>
        <w:jc w:val="both"/>
        <w:rPr>
          <w:rFonts w:ascii="Arial" w:eastAsia="Times New Roman" w:hAnsi="Arial" w:cs="Arial"/>
          <w:b/>
          <w:sz w:val="24"/>
          <w:szCs w:val="24"/>
          <w:lang w:val="pt-PT" w:eastAsia="pt-PT" w:bidi="pt-PT"/>
        </w:rPr>
      </w:pPr>
      <w:r w:rsidRPr="00B16AC0">
        <w:rPr>
          <w:rFonts w:ascii="Arial" w:eastAsia="Times New Roman" w:hAnsi="Arial" w:cs="Arial"/>
          <w:b/>
          <w:bCs/>
          <w:sz w:val="24"/>
          <w:szCs w:val="24"/>
          <w:lang w:val="pt-PT" w:eastAsia="pt-PT" w:bidi="pt-PT"/>
        </w:rPr>
        <w:t>Art. 5º</w:t>
      </w:r>
      <w:r w:rsidR="003E5298" w:rsidRPr="003E5298">
        <w:rPr>
          <w:rFonts w:ascii="Arial" w:eastAsia="Times New Roman" w:hAnsi="Arial" w:cs="Arial"/>
          <w:sz w:val="24"/>
          <w:szCs w:val="24"/>
          <w:lang w:val="pt-PT" w:eastAsia="pt-PT" w:bidi="pt-PT"/>
        </w:rPr>
        <w:t xml:space="preserve"> Este Autógrafo de</w:t>
      </w:r>
      <w:r w:rsidRPr="00B16AC0">
        <w:rPr>
          <w:rFonts w:ascii="Arial" w:eastAsia="Times New Roman" w:hAnsi="Arial" w:cs="Arial"/>
          <w:sz w:val="24"/>
          <w:szCs w:val="24"/>
          <w:lang w:val="pt-PT" w:eastAsia="pt-PT" w:bidi="pt-PT"/>
        </w:rPr>
        <w:t xml:space="preserve"> Lei entra</w:t>
      </w:r>
      <w:r w:rsidR="003E5298" w:rsidRPr="003E5298">
        <w:rPr>
          <w:rFonts w:ascii="Arial" w:eastAsia="Times New Roman" w:hAnsi="Arial" w:cs="Arial"/>
          <w:sz w:val="24"/>
          <w:szCs w:val="24"/>
          <w:lang w:val="pt-PT" w:eastAsia="pt-PT" w:bidi="pt-PT"/>
        </w:rPr>
        <w:t>rá</w:t>
      </w:r>
      <w:r w:rsidRPr="00B16AC0">
        <w:rPr>
          <w:rFonts w:ascii="Arial" w:eastAsia="Times New Roman" w:hAnsi="Arial" w:cs="Arial"/>
          <w:sz w:val="24"/>
          <w:szCs w:val="24"/>
          <w:lang w:val="pt-PT" w:eastAsia="pt-PT" w:bidi="pt-PT"/>
        </w:rPr>
        <w:t xml:space="preserve"> em vigor na data de sua publicação, revogando-se as disposições em contrário.</w:t>
      </w:r>
    </w:p>
    <w:p w:rsidR="00B16AC0" w:rsidRPr="00B16AC0" w:rsidRDefault="00B16AC0" w:rsidP="00B16AC0">
      <w:pPr>
        <w:widowControl w:val="0"/>
        <w:autoSpaceDE w:val="0"/>
        <w:autoSpaceDN w:val="0"/>
        <w:adjustRightInd w:val="0"/>
        <w:spacing w:after="0" w:line="360" w:lineRule="auto"/>
        <w:jc w:val="both"/>
        <w:rPr>
          <w:rFonts w:ascii="Arial" w:eastAsia="Times New Roman" w:hAnsi="Arial" w:cs="Arial"/>
          <w:b/>
          <w:sz w:val="24"/>
          <w:szCs w:val="24"/>
          <w:lang w:val="pt-PT" w:eastAsia="pt-PT" w:bidi="pt-PT"/>
        </w:rPr>
      </w:pPr>
    </w:p>
    <w:p w:rsidR="00B16AC0" w:rsidRPr="00B16AC0" w:rsidRDefault="00B16AC0" w:rsidP="00B16AC0">
      <w:pPr>
        <w:widowControl w:val="0"/>
        <w:autoSpaceDE w:val="0"/>
        <w:autoSpaceDN w:val="0"/>
        <w:adjustRightInd w:val="0"/>
        <w:spacing w:after="0" w:line="360" w:lineRule="auto"/>
        <w:jc w:val="both"/>
        <w:rPr>
          <w:rFonts w:ascii="Arial" w:eastAsia="Times New Roman" w:hAnsi="Arial" w:cs="Arial"/>
          <w:b/>
          <w:sz w:val="24"/>
          <w:szCs w:val="24"/>
          <w:lang w:val="pt-PT" w:eastAsia="pt-PT" w:bidi="pt-PT"/>
        </w:rPr>
      </w:pPr>
    </w:p>
    <w:p w:rsidR="003E5298" w:rsidRPr="003E5298" w:rsidRDefault="003E5298" w:rsidP="003E5298">
      <w:pPr>
        <w:suppressAutoHyphens/>
        <w:spacing w:after="0" w:line="360" w:lineRule="auto"/>
        <w:jc w:val="center"/>
        <w:rPr>
          <w:rFonts w:ascii="Arial" w:eastAsia="Times New Roman" w:hAnsi="Arial" w:cs="Arial"/>
          <w:sz w:val="24"/>
          <w:szCs w:val="24"/>
          <w:lang w:eastAsia="pt-BR"/>
        </w:rPr>
      </w:pPr>
      <w:r w:rsidRPr="003E5298">
        <w:rPr>
          <w:rFonts w:ascii="Arial" w:eastAsia="Times New Roman" w:hAnsi="Arial" w:cs="Arial"/>
          <w:b/>
          <w:sz w:val="24"/>
          <w:szCs w:val="24"/>
          <w:lang w:eastAsia="pt-BR"/>
        </w:rPr>
        <w:t>Câmara Municipal de Quixadá-CE, 14 de Dezembro de 2023.</w:t>
      </w:r>
    </w:p>
    <w:p w:rsidR="003E5298" w:rsidRPr="003E5298" w:rsidRDefault="003E5298" w:rsidP="003E5298">
      <w:pPr>
        <w:suppressAutoHyphens/>
        <w:spacing w:after="0" w:line="360" w:lineRule="auto"/>
        <w:jc w:val="center"/>
        <w:rPr>
          <w:rFonts w:ascii="Arial" w:eastAsia="Times New Roman" w:hAnsi="Arial" w:cs="Arial"/>
          <w:sz w:val="24"/>
          <w:szCs w:val="24"/>
          <w:lang w:eastAsia="pt-BR"/>
        </w:rPr>
      </w:pPr>
    </w:p>
    <w:p w:rsidR="003E5298" w:rsidRPr="003E5298" w:rsidRDefault="003E5298" w:rsidP="003E5298">
      <w:pPr>
        <w:suppressAutoHyphens/>
        <w:spacing w:after="0" w:line="360" w:lineRule="auto"/>
        <w:jc w:val="center"/>
        <w:rPr>
          <w:rFonts w:ascii="Arial" w:eastAsia="Times New Roman" w:hAnsi="Arial" w:cs="Arial"/>
          <w:sz w:val="24"/>
          <w:szCs w:val="24"/>
          <w:lang w:eastAsia="pt-BR"/>
        </w:rPr>
      </w:pPr>
    </w:p>
    <w:p w:rsidR="003E5298" w:rsidRPr="003E5298" w:rsidRDefault="003E5298" w:rsidP="003E5298">
      <w:pPr>
        <w:suppressAutoHyphens/>
        <w:spacing w:after="0"/>
        <w:jc w:val="center"/>
        <w:textAlignment w:val="baseline"/>
        <w:rPr>
          <w:rFonts w:ascii="Arial" w:eastAsia="NSimSun" w:hAnsi="Arial" w:cs="Arial"/>
          <w:kern w:val="2"/>
          <w:sz w:val="24"/>
          <w:szCs w:val="24"/>
          <w:lang w:eastAsia="zh-CN" w:bidi="hi-IN"/>
        </w:rPr>
      </w:pPr>
      <w:r w:rsidRPr="003E5298">
        <w:rPr>
          <w:rFonts w:ascii="Arial" w:eastAsia="NSimSun" w:hAnsi="Arial" w:cs="Arial"/>
          <w:b/>
          <w:kern w:val="2"/>
          <w:sz w:val="24"/>
          <w:szCs w:val="24"/>
          <w:lang w:eastAsia="zh-CN" w:bidi="hi-IN"/>
        </w:rPr>
        <w:t>Luiz Diogenes Pinheiro Neto</w:t>
      </w:r>
    </w:p>
    <w:p w:rsidR="00DC2616" w:rsidRDefault="003E5298" w:rsidP="00DC2616">
      <w:pPr>
        <w:suppressAutoHyphens/>
        <w:spacing w:after="0" w:line="240" w:lineRule="auto"/>
        <w:jc w:val="center"/>
        <w:rPr>
          <w:rFonts w:ascii="Arial" w:eastAsia="NSimSun" w:hAnsi="Arial" w:cs="Arial"/>
          <w:b/>
          <w:kern w:val="2"/>
          <w:sz w:val="24"/>
          <w:szCs w:val="24"/>
          <w:lang w:eastAsia="zh-CN" w:bidi="hi-IN"/>
        </w:rPr>
      </w:pPr>
      <w:r w:rsidRPr="003E5298">
        <w:rPr>
          <w:rFonts w:ascii="Arial" w:eastAsia="NSimSun" w:hAnsi="Arial" w:cs="Arial"/>
          <w:b/>
          <w:kern w:val="2"/>
          <w:sz w:val="24"/>
          <w:szCs w:val="24"/>
          <w:lang w:eastAsia="zh-CN" w:bidi="hi-IN"/>
        </w:rPr>
        <w:t>Presidente</w:t>
      </w:r>
    </w:p>
    <w:p w:rsidR="00DC2616" w:rsidRPr="00DC2616" w:rsidRDefault="00DC2616" w:rsidP="00DC2616">
      <w:pPr>
        <w:suppressAutoHyphens/>
        <w:spacing w:line="360" w:lineRule="auto"/>
        <w:jc w:val="both"/>
        <w:rPr>
          <w:rFonts w:ascii="Book Antiqua" w:eastAsia="SimSun" w:hAnsi="Book Antiqua" w:cs="Times New Roman"/>
          <w:b/>
          <w:bCs/>
          <w:sz w:val="24"/>
          <w:szCs w:val="24"/>
          <w:lang w:eastAsia="pt-BR"/>
        </w:rPr>
      </w:pPr>
      <w:r>
        <w:rPr>
          <w:rFonts w:ascii="Arial" w:eastAsia="NSimSun" w:hAnsi="Arial" w:cs="Arial"/>
          <w:b/>
          <w:kern w:val="2"/>
          <w:sz w:val="24"/>
          <w:szCs w:val="24"/>
          <w:lang w:eastAsia="zh-CN" w:bidi="hi-IN"/>
        </w:rPr>
        <w:br w:type="page"/>
      </w:r>
      <w:r>
        <w:rPr>
          <w:rStyle w:val="FontStyle20"/>
          <w:rFonts w:ascii="Arial" w:hAnsi="Arial" w:cs="Arial"/>
          <w:sz w:val="24"/>
          <w:szCs w:val="24"/>
        </w:rPr>
        <w:lastRenderedPageBreak/>
        <w:t>AUTÓGRAFO DE LEI Nº 3.229</w:t>
      </w:r>
      <w:r w:rsidRPr="003E5298">
        <w:rPr>
          <w:rStyle w:val="FontStyle20"/>
          <w:rFonts w:ascii="Arial" w:hAnsi="Arial" w:cs="Arial"/>
          <w:sz w:val="24"/>
          <w:szCs w:val="24"/>
        </w:rPr>
        <w:t xml:space="preserve"> DE 14 DE DEZEMBRO DE 2023.</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ind w:left="2835"/>
        <w:jc w:val="both"/>
        <w:outlineLvl w:val="0"/>
        <w:rPr>
          <w:rFonts w:ascii="Book Antiqua" w:eastAsia="Times New Roman" w:hAnsi="Book Antiqua" w:cs="Times New Roman"/>
          <w:b/>
          <w:bCs/>
          <w:kern w:val="36"/>
          <w:sz w:val="24"/>
          <w:szCs w:val="24"/>
          <w:lang w:val="pt-PT" w:eastAsia="pt-PT" w:bidi="pt-PT"/>
        </w:rPr>
      </w:pPr>
      <w:r w:rsidRPr="00DC2616">
        <w:rPr>
          <w:rFonts w:ascii="Book Antiqua" w:eastAsia="Times New Roman" w:hAnsi="Book Antiqua" w:cs="Times New Roman"/>
          <w:b/>
          <w:bCs/>
          <w:kern w:val="36"/>
          <w:sz w:val="24"/>
          <w:szCs w:val="24"/>
          <w:lang w:val="pt-PT" w:eastAsia="pt-PT" w:bidi="pt-PT"/>
        </w:rPr>
        <w:t>REVOGAÇÃO DAS LEIS MUNICIPAIS Nº 2.806 DE 18 DE MARÇO DE 2016, Nº 3.165 DE 14 DE DEZEMBRO DE 2022 E DÁ OUTRAS PROVIDÊNCIAS.</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sz w:val="24"/>
          <w:szCs w:val="24"/>
          <w:lang w:val="pt-PT" w:eastAsia="pt-PT" w:bidi="pt-PT"/>
        </w:rPr>
        <w:t>Art. 1º -</w:t>
      </w:r>
      <w:r w:rsidRPr="00DC2616">
        <w:rPr>
          <w:rFonts w:ascii="Book Antiqua" w:eastAsia="Times New Roman" w:hAnsi="Book Antiqua" w:cs="Times New Roman"/>
          <w:sz w:val="24"/>
          <w:szCs w:val="24"/>
          <w:lang w:val="pt-PT" w:eastAsia="pt-PT" w:bidi="pt-PT"/>
        </w:rPr>
        <w:t xml:space="preserve"> As Leis Municipais nº 2.806 de 18 de março de 2016, nº 3.165 de 14 de dezembro de 2022  ficam revogadas, não surtindo mais efeitos jurídicos.</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sz w:val="24"/>
          <w:szCs w:val="24"/>
          <w:lang w:val="pt-PT" w:eastAsia="pt-PT" w:bidi="pt-PT"/>
        </w:rPr>
        <w:t>Art. 2º -</w:t>
      </w:r>
      <w:r w:rsidRPr="00DC2616">
        <w:rPr>
          <w:rFonts w:ascii="Book Antiqua" w:eastAsia="Times New Roman" w:hAnsi="Book Antiqua" w:cs="Times New Roman"/>
          <w:sz w:val="24"/>
          <w:szCs w:val="24"/>
          <w:lang w:val="pt-PT" w:eastAsia="pt-PT" w:bidi="pt-PT"/>
        </w:rPr>
        <w:t xml:space="preserve"> As alterações contidas na presente Lei entrarão em vigor na data de sua publicação, revogando-se as disposições em contrário.</w:t>
      </w:r>
    </w:p>
    <w:p w:rsidR="00DC2616" w:rsidRPr="00DC2616" w:rsidRDefault="00DC2616" w:rsidP="00DC2616">
      <w:pPr>
        <w:spacing w:after="0" w:line="360" w:lineRule="auto"/>
        <w:rPr>
          <w:rFonts w:ascii="Book Antiqua" w:eastAsia="Times New Roman" w:hAnsi="Book Antiqua" w:cs="Times New Roman"/>
          <w:b/>
          <w:sz w:val="24"/>
          <w:szCs w:val="24"/>
          <w:lang w:eastAsia="pt-BR"/>
        </w:rPr>
      </w:pPr>
    </w:p>
    <w:p w:rsidR="00DC2616" w:rsidRPr="003E5298" w:rsidRDefault="00DC2616" w:rsidP="00DC2616">
      <w:pPr>
        <w:suppressAutoHyphens/>
        <w:spacing w:after="0" w:line="360" w:lineRule="auto"/>
        <w:jc w:val="center"/>
        <w:rPr>
          <w:rFonts w:ascii="Arial" w:eastAsia="Times New Roman" w:hAnsi="Arial" w:cs="Arial"/>
          <w:sz w:val="24"/>
          <w:szCs w:val="24"/>
          <w:lang w:eastAsia="pt-BR"/>
        </w:rPr>
      </w:pPr>
      <w:r w:rsidRPr="003E5298">
        <w:rPr>
          <w:rFonts w:ascii="Arial" w:eastAsia="Times New Roman" w:hAnsi="Arial" w:cs="Arial"/>
          <w:b/>
          <w:sz w:val="24"/>
          <w:szCs w:val="24"/>
          <w:lang w:eastAsia="pt-BR"/>
        </w:rPr>
        <w:t>Câmara Municipal de Quixadá-CE, 14 de Dezembro de 2023.</w:t>
      </w:r>
    </w:p>
    <w:p w:rsidR="00DC2616" w:rsidRPr="003E5298" w:rsidRDefault="00DC2616" w:rsidP="00DC2616">
      <w:pPr>
        <w:suppressAutoHyphens/>
        <w:spacing w:after="0" w:line="360" w:lineRule="auto"/>
        <w:jc w:val="center"/>
        <w:rPr>
          <w:rFonts w:ascii="Arial" w:eastAsia="Times New Roman" w:hAnsi="Arial" w:cs="Arial"/>
          <w:sz w:val="24"/>
          <w:szCs w:val="24"/>
          <w:lang w:eastAsia="pt-BR"/>
        </w:rPr>
      </w:pPr>
    </w:p>
    <w:p w:rsidR="00DC2616" w:rsidRPr="003E5298" w:rsidRDefault="00DC2616" w:rsidP="00DC2616">
      <w:pPr>
        <w:suppressAutoHyphens/>
        <w:spacing w:after="0" w:line="360" w:lineRule="auto"/>
        <w:jc w:val="center"/>
        <w:rPr>
          <w:rFonts w:ascii="Arial" w:eastAsia="Times New Roman" w:hAnsi="Arial" w:cs="Arial"/>
          <w:sz w:val="24"/>
          <w:szCs w:val="24"/>
          <w:lang w:eastAsia="pt-BR"/>
        </w:rPr>
      </w:pPr>
    </w:p>
    <w:p w:rsidR="00DC2616" w:rsidRPr="003E5298" w:rsidRDefault="00DC2616" w:rsidP="00DC2616">
      <w:pPr>
        <w:suppressAutoHyphens/>
        <w:spacing w:after="0"/>
        <w:jc w:val="center"/>
        <w:textAlignment w:val="baseline"/>
        <w:rPr>
          <w:rFonts w:ascii="Arial" w:eastAsia="NSimSun" w:hAnsi="Arial" w:cs="Arial"/>
          <w:kern w:val="2"/>
          <w:sz w:val="24"/>
          <w:szCs w:val="24"/>
          <w:lang w:eastAsia="zh-CN" w:bidi="hi-IN"/>
        </w:rPr>
      </w:pPr>
      <w:r w:rsidRPr="003E5298">
        <w:rPr>
          <w:rFonts w:ascii="Arial" w:eastAsia="NSimSun" w:hAnsi="Arial" w:cs="Arial"/>
          <w:b/>
          <w:kern w:val="2"/>
          <w:sz w:val="24"/>
          <w:szCs w:val="24"/>
          <w:lang w:eastAsia="zh-CN" w:bidi="hi-IN"/>
        </w:rPr>
        <w:t>Luiz Diogenes Pinheiro Neto</w:t>
      </w:r>
    </w:p>
    <w:p w:rsidR="00DC2616" w:rsidRPr="00DC2616" w:rsidRDefault="00DC2616" w:rsidP="00DC2616">
      <w:pPr>
        <w:widowControl w:val="0"/>
        <w:autoSpaceDE w:val="0"/>
        <w:autoSpaceDN w:val="0"/>
        <w:adjustRightInd w:val="0"/>
        <w:spacing w:after="160" w:line="360" w:lineRule="auto"/>
        <w:jc w:val="center"/>
        <w:rPr>
          <w:rFonts w:ascii="Book Antiqua" w:eastAsia="Times New Roman" w:hAnsi="Book Antiqua" w:cs="Times New Roman"/>
          <w:b/>
          <w:sz w:val="24"/>
          <w:szCs w:val="24"/>
          <w:lang w:val="pt-PT" w:eastAsia="pt-PT" w:bidi="pt-PT"/>
        </w:rPr>
      </w:pPr>
      <w:r w:rsidRPr="003E5298">
        <w:rPr>
          <w:rFonts w:ascii="Arial" w:eastAsia="NSimSun" w:hAnsi="Arial" w:cs="Arial"/>
          <w:b/>
          <w:kern w:val="2"/>
          <w:sz w:val="24"/>
          <w:szCs w:val="24"/>
          <w:lang w:eastAsia="zh-CN" w:bidi="hi-IN"/>
        </w:rPr>
        <w:t>Presidente</w:t>
      </w:r>
    </w:p>
    <w:p w:rsidR="00DC2616" w:rsidRPr="00DC2616" w:rsidRDefault="00DC2616" w:rsidP="00DC2616">
      <w:pPr>
        <w:rPr>
          <w:rFonts w:ascii="Book Antiqua" w:eastAsia="Times New Roman" w:hAnsi="Book Antiqua" w:cs="Times New Roman"/>
          <w:b/>
          <w:sz w:val="24"/>
          <w:szCs w:val="24"/>
          <w:lang w:val="pt-PT" w:eastAsia="pt-PT" w:bidi="pt-PT"/>
        </w:rPr>
      </w:pPr>
      <w:r w:rsidRPr="00DC2616">
        <w:rPr>
          <w:rFonts w:ascii="Book Antiqua" w:eastAsia="Times New Roman" w:hAnsi="Book Antiqua" w:cs="Times New Roman"/>
          <w:b/>
          <w:sz w:val="24"/>
          <w:szCs w:val="24"/>
          <w:lang w:val="pt-PT" w:eastAsia="pt-PT" w:bidi="pt-PT"/>
        </w:rPr>
        <w:br w:type="page"/>
      </w:r>
    </w:p>
    <w:p w:rsidR="00DC2616" w:rsidRPr="00DC2616" w:rsidRDefault="00DC2616" w:rsidP="00DC2616">
      <w:pPr>
        <w:widowControl w:val="0"/>
        <w:autoSpaceDE w:val="0"/>
        <w:autoSpaceDN w:val="0"/>
        <w:spacing w:after="0" w:line="360" w:lineRule="auto"/>
        <w:jc w:val="both"/>
        <w:rPr>
          <w:rFonts w:ascii="Arial" w:eastAsia="Times New Roman" w:hAnsi="Arial" w:cs="Arial"/>
          <w:b/>
          <w:sz w:val="24"/>
          <w:szCs w:val="24"/>
          <w:lang w:val="pt-PT" w:eastAsia="pt-PT" w:bidi="pt-PT"/>
        </w:rPr>
      </w:pPr>
      <w:r w:rsidRPr="00DC2616">
        <w:rPr>
          <w:rStyle w:val="FontStyle20"/>
          <w:rFonts w:ascii="Arial" w:hAnsi="Arial" w:cs="Arial"/>
          <w:sz w:val="24"/>
          <w:szCs w:val="24"/>
        </w:rPr>
        <w:lastRenderedPageBreak/>
        <w:t>AUTÓGRAFO DE LEI Nº 3.230 DE 14 DE DEZEMBRO DE 2023.</w:t>
      </w:r>
      <w:r w:rsidRPr="00DC2616">
        <w:rPr>
          <w:rFonts w:ascii="Arial" w:eastAsia="Times New Roman" w:hAnsi="Arial" w:cs="Arial"/>
          <w:b/>
          <w:sz w:val="24"/>
          <w:szCs w:val="24"/>
          <w:lang w:val="pt-PT" w:eastAsia="pt-PT" w:bidi="pt-PT"/>
        </w:rPr>
        <w:t xml:space="preserve">   </w:t>
      </w:r>
    </w:p>
    <w:p w:rsidR="00DC2616" w:rsidRPr="00DC2616" w:rsidRDefault="00DC2616" w:rsidP="00DC2616">
      <w:pPr>
        <w:widowControl w:val="0"/>
        <w:autoSpaceDE w:val="0"/>
        <w:autoSpaceDN w:val="0"/>
        <w:spacing w:after="150" w:line="360" w:lineRule="auto"/>
        <w:ind w:left="3402"/>
        <w:jc w:val="both"/>
        <w:outlineLvl w:val="1"/>
        <w:rPr>
          <w:rFonts w:ascii="Arial" w:eastAsia="Times New Roman" w:hAnsi="Arial" w:cs="Arial"/>
          <w:bCs/>
          <w:sz w:val="24"/>
          <w:szCs w:val="24"/>
          <w:lang w:val="pt-PT" w:eastAsia="pt-BR" w:bidi="pt-PT"/>
        </w:rPr>
      </w:pPr>
    </w:p>
    <w:p w:rsidR="00DC2616" w:rsidRPr="00DC2616" w:rsidRDefault="00DC2616" w:rsidP="00DC2616">
      <w:pPr>
        <w:widowControl w:val="0"/>
        <w:autoSpaceDE w:val="0"/>
        <w:autoSpaceDN w:val="0"/>
        <w:spacing w:after="150" w:line="360" w:lineRule="auto"/>
        <w:ind w:left="3402"/>
        <w:jc w:val="both"/>
        <w:outlineLvl w:val="1"/>
        <w:rPr>
          <w:rFonts w:ascii="Arial" w:eastAsia="Times New Roman" w:hAnsi="Arial" w:cs="Arial"/>
          <w:bCs/>
          <w:sz w:val="24"/>
          <w:szCs w:val="24"/>
          <w:lang w:val="pt-PT" w:eastAsia="pt-BR" w:bidi="pt-PT"/>
        </w:rPr>
      </w:pPr>
      <w:r w:rsidRPr="00DC2616">
        <w:rPr>
          <w:rFonts w:ascii="Arial" w:eastAsia="Times New Roman" w:hAnsi="Arial" w:cs="Arial"/>
          <w:sz w:val="24"/>
          <w:szCs w:val="24"/>
          <w:lang w:val="pt-PT" w:eastAsia="pt-PT" w:bidi="pt-PT"/>
        </w:rPr>
        <w:t>AUTORIZA O PODER EXECUTIVO MUNICIPAL CONCEDER O DIREITO REAL DE USO DE BEM IMÓVEL MUNICIPAL PARA INSTALAÇÃO E FUNCIONAMENTO DA ASSOCIAÇÃO COMUNITÁRIA DE SÍTIO NOVO – ACOSIN.</w:t>
      </w:r>
      <w:r w:rsidRPr="00DC2616">
        <w:rPr>
          <w:rFonts w:ascii="Arial" w:eastAsia="Times New Roman" w:hAnsi="Arial" w:cs="Arial"/>
          <w:bCs/>
          <w:sz w:val="24"/>
          <w:szCs w:val="24"/>
          <w:lang w:val="pt-PT" w:eastAsia="pt-BR" w:bidi="pt-PT"/>
        </w:rPr>
        <w:t xml:space="preserve">   </w:t>
      </w:r>
    </w:p>
    <w:p w:rsidR="00DC2616" w:rsidRPr="00DC2616" w:rsidRDefault="00DC2616" w:rsidP="00DC2616">
      <w:pPr>
        <w:widowControl w:val="0"/>
        <w:autoSpaceDE w:val="0"/>
        <w:autoSpaceDN w:val="0"/>
        <w:adjustRightInd w:val="0"/>
        <w:spacing w:after="0" w:line="360" w:lineRule="auto"/>
        <w:ind w:firstLine="1134"/>
        <w:jc w:val="both"/>
        <w:rPr>
          <w:rFonts w:ascii="Arial" w:eastAsia="Times New Roman" w:hAnsi="Arial" w:cs="Arial"/>
          <w:b/>
          <w:bCs/>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r w:rsidRPr="00DC2616">
        <w:rPr>
          <w:rFonts w:ascii="Arial" w:eastAsia="Times New Roman" w:hAnsi="Arial" w:cs="Arial"/>
          <w:b/>
          <w:bCs/>
          <w:sz w:val="24"/>
          <w:szCs w:val="24"/>
          <w:lang w:val="pt-PT" w:eastAsia="pt-PT" w:bidi="pt-PT"/>
        </w:rPr>
        <w:t>Art. 1º</w:t>
      </w:r>
      <w:r w:rsidRPr="00DC2616">
        <w:rPr>
          <w:rFonts w:ascii="Arial" w:eastAsia="Times New Roman" w:hAnsi="Arial" w:cs="Arial"/>
          <w:sz w:val="24"/>
          <w:szCs w:val="24"/>
          <w:lang w:val="pt-PT" w:eastAsia="pt-PT" w:bidi="pt-PT"/>
        </w:rPr>
        <w:t xml:space="preserve"> Fica o Poder Executivo Municipal, autorizado a conceder o direito real de uso de bem imovel municipal para instalação e funcionamento da ASSOCIAÇÃO COMUNITÁRIA DE SÍTIO NOVO – ACOSIN, inscrita com CNPJ sob nº 2459678/0001-62, uma área de 176,47m² (cento e setenta e seis e quarenta e sete metros quadrados), conforme planta e memorial descritivo em anexo e identificação que segue:</w:t>
      </w:r>
    </w:p>
    <w:p w:rsidR="00DC2616" w:rsidRPr="00DC2616" w:rsidRDefault="00DC2616" w:rsidP="00DC2616">
      <w:pPr>
        <w:widowControl w:val="0"/>
        <w:autoSpaceDE w:val="0"/>
        <w:autoSpaceDN w:val="0"/>
        <w:spacing w:before="360" w:after="120" w:line="240" w:lineRule="auto"/>
        <w:jc w:val="both"/>
        <w:outlineLvl w:val="1"/>
        <w:rPr>
          <w:rFonts w:ascii="Arial" w:eastAsia="Times New Roman" w:hAnsi="Arial" w:cs="Arial"/>
          <w:sz w:val="24"/>
          <w:szCs w:val="24"/>
          <w:lang w:val="pt-PT" w:eastAsia="pt-PT" w:bidi="pt-PT"/>
        </w:rPr>
      </w:pPr>
      <w:r w:rsidRPr="00DC2616">
        <w:rPr>
          <w:rFonts w:ascii="Arial" w:eastAsia="Times New Roman" w:hAnsi="Arial" w:cs="Arial"/>
          <w:b/>
          <w:bCs/>
          <w:color w:val="000000"/>
          <w:sz w:val="24"/>
          <w:szCs w:val="24"/>
          <w:lang w:val="pt-PT" w:eastAsia="pt-BR" w:bidi="pt-PT"/>
        </w:rPr>
        <w:t>§1º-</w:t>
      </w:r>
      <w:r w:rsidRPr="00DC2616">
        <w:rPr>
          <w:rFonts w:ascii="Arial" w:eastAsia="Times New Roman" w:hAnsi="Arial" w:cs="Arial"/>
          <w:color w:val="000000"/>
          <w:sz w:val="24"/>
          <w:szCs w:val="24"/>
          <w:lang w:val="pt-PT" w:eastAsia="pt-BR" w:bidi="pt-PT"/>
        </w:rPr>
        <w:t xml:space="preserve"> Um lote situado localidade Sitio Novo, Distrito Juatama, Zona Rural do Município de Quixadá, com uma área de lote total de 176,47m² (cento e setenta e seis metros quadrados e quarenta e sete centímetros quadrados) e perímetro total de 61,69m (sessenta e um metros e sessenta e nove centímetros), já possuindo de área construída 123,76m² (cento e vinte e três metros quadrados e setenta e seis centímetros quadrado), e perímetro de 52,20m (cinquenta e dois metros e vinte centímetros). O terreno apresenta as seguintes medidas e confrontações – ao SUL (fundos), inicia-se sua descrição no vértice AB01 de seguintes coordenadas 492821.00E 9439277.00S, segue extremando com lote de posse de Irena Evangelista de Lima com azimute 234d00’19” até a vértice AB02 de seguintes coordenadas 492827.00E 9439272.00S, por onde perfaz 7,6m (sete metros e sessenta centímetros) ao LESTE (à direita), segue confortando com lote em posse de Maria Diarina  da Silva André com azimute 326d47’54” até a vértice AB03 de coordenadas 492839.00E 9439291.00S, por onde perfaz 23,22m (vinte e três metros e vinte e dois centímetros) ao NORTE (frente), segue-se então extremando com o lote pertencente a Francisca Adna Almeida de Oliveira com azimute 234d0’19” até a vértice AB04 de coordenadas 492833.00E 9439296.00S, por onde perfaz 7,6m (sete metros e sessenta centímetros) ao OESTE (à esquerda), segue extremando com o lote pertencente a faixa de domínio da CE-060 com azimute 32647’54” até a vértice AB01 de coordenadas  492821.00E 9439277.00S, por onde perfaz 23.22m </w:t>
      </w:r>
      <w:r w:rsidRPr="00DC2616">
        <w:rPr>
          <w:rFonts w:ascii="Arial" w:eastAsia="Times New Roman" w:hAnsi="Arial" w:cs="Arial"/>
          <w:color w:val="000000"/>
          <w:sz w:val="24"/>
          <w:szCs w:val="24"/>
          <w:lang w:val="pt-PT" w:eastAsia="pt-BR" w:bidi="pt-PT"/>
        </w:rPr>
        <w:lastRenderedPageBreak/>
        <w:t>(vinte e três metros e vinte e dois centímetros)  ao SUL (fundos), finalizando assim está descrição. Todas as coordenadas aqui descritas estão georreferenciadas ao Sistema Geodésico Brasileiro, a partir de coordenadas E m e N m, e encontram-se representadas no sistema UTM, referenciadas ao Meridiano Central -39º, fuso -24, tendo como DATUM SIRGAS 2000. Todos os azimutes e distâncias, área e perímetro foram calculados no plano de projeção UTM.</w:t>
      </w: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r w:rsidRPr="00DC2616">
        <w:rPr>
          <w:rFonts w:ascii="Arial" w:eastAsia="Times New Roman" w:hAnsi="Arial" w:cs="Arial"/>
          <w:b/>
          <w:bCs/>
          <w:sz w:val="24"/>
          <w:szCs w:val="24"/>
          <w:lang w:val="pt-PT" w:eastAsia="pt-PT" w:bidi="pt-PT"/>
        </w:rPr>
        <w:t>§2º -</w:t>
      </w:r>
      <w:r w:rsidRPr="00DC2616">
        <w:rPr>
          <w:rFonts w:ascii="Arial" w:eastAsia="Times New Roman" w:hAnsi="Arial" w:cs="Arial"/>
          <w:sz w:val="24"/>
          <w:szCs w:val="24"/>
          <w:lang w:val="pt-PT" w:eastAsia="pt-PT" w:bidi="pt-PT"/>
        </w:rPr>
        <w:t xml:space="preserve"> A concessão o direito real de uso de bem imovel municipal para instalação e funcionamento da entidade beneficiada. </w:t>
      </w: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r w:rsidRPr="00DC2616">
        <w:rPr>
          <w:rFonts w:ascii="Arial" w:eastAsia="Times New Roman" w:hAnsi="Arial" w:cs="Arial"/>
          <w:b/>
          <w:bCs/>
          <w:sz w:val="24"/>
          <w:szCs w:val="24"/>
          <w:lang w:val="pt-PT" w:eastAsia="pt-PT" w:bidi="pt-PT"/>
        </w:rPr>
        <w:t>Art. 2º</w:t>
      </w:r>
      <w:r w:rsidRPr="00DC2616">
        <w:rPr>
          <w:rFonts w:ascii="Arial" w:eastAsia="Times New Roman" w:hAnsi="Arial" w:cs="Arial"/>
          <w:sz w:val="24"/>
          <w:szCs w:val="24"/>
          <w:lang w:val="pt-PT" w:eastAsia="pt-PT" w:bidi="pt-PT"/>
        </w:rPr>
        <w:t xml:space="preserve"> A entidade beneficiada deverá destinar o bem cedido exclusivamente aos fins constantes nessa Lei, sendo que, caso no prazo de dois anos, não dê a destinação correta ao objeto da cessão, e não realize a instalação da sua sede, o imóvel retornará automaticamente ao patrimônio público municipal. </w:t>
      </w: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Arial" w:eastAsia="Times New Roman" w:hAnsi="Arial" w:cs="Arial"/>
          <w:b/>
          <w:sz w:val="24"/>
          <w:szCs w:val="24"/>
          <w:lang w:val="pt-PT" w:eastAsia="pt-PT" w:bidi="pt-PT"/>
        </w:rPr>
      </w:pPr>
      <w:r w:rsidRPr="00DC2616">
        <w:rPr>
          <w:rFonts w:ascii="Arial" w:eastAsia="Times New Roman" w:hAnsi="Arial" w:cs="Arial"/>
          <w:b/>
          <w:bCs/>
          <w:sz w:val="24"/>
          <w:szCs w:val="24"/>
          <w:lang w:val="pt-PT" w:eastAsia="pt-PT" w:bidi="pt-PT"/>
        </w:rPr>
        <w:t>Art. 3º</w:t>
      </w:r>
      <w:r w:rsidRPr="00DC2616">
        <w:rPr>
          <w:rFonts w:ascii="Arial" w:eastAsia="Times New Roman" w:hAnsi="Arial" w:cs="Arial"/>
          <w:sz w:val="24"/>
          <w:szCs w:val="24"/>
          <w:lang w:val="pt-PT" w:eastAsia="pt-PT" w:bidi="pt-PT"/>
        </w:rPr>
        <w:t xml:space="preserve"> Se a entidade beneficiada permitir esbulho possessório do imóvel cedido por terceiros, deverá indenizar o Poder Público Municipal das despesas com a retomada, ou indenizá-lo em caso de perda total.</w:t>
      </w: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r w:rsidRPr="00DC2616">
        <w:rPr>
          <w:rFonts w:ascii="Arial" w:eastAsia="Times New Roman" w:hAnsi="Arial" w:cs="Arial"/>
          <w:b/>
          <w:bCs/>
          <w:sz w:val="24"/>
          <w:szCs w:val="24"/>
          <w:lang w:val="pt-PT" w:eastAsia="pt-PT" w:bidi="pt-PT"/>
        </w:rPr>
        <w:t>Art. 4º</w:t>
      </w:r>
      <w:r w:rsidRPr="00DC2616">
        <w:rPr>
          <w:rFonts w:ascii="Arial" w:eastAsia="Times New Roman" w:hAnsi="Arial" w:cs="Arial"/>
          <w:sz w:val="24"/>
          <w:szCs w:val="24"/>
          <w:lang w:val="pt-PT" w:eastAsia="pt-PT" w:bidi="pt-PT"/>
        </w:rPr>
        <w:t xml:space="preserve"> Em caso de extinção da entidade beneficiada, o bem cedido voltará automaticamente ao patrimônio público municipal, não prevalecendo qualquer cláusula de reversão em favor de terceiro.</w:t>
      </w: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Arial" w:eastAsia="Times New Roman" w:hAnsi="Arial" w:cs="Arial"/>
          <w:b/>
          <w:sz w:val="24"/>
          <w:szCs w:val="24"/>
          <w:lang w:val="pt-PT" w:eastAsia="pt-PT" w:bidi="pt-PT"/>
        </w:rPr>
      </w:pPr>
      <w:r w:rsidRPr="00DC2616">
        <w:rPr>
          <w:rFonts w:ascii="Arial" w:eastAsia="Times New Roman" w:hAnsi="Arial" w:cs="Arial"/>
          <w:b/>
          <w:bCs/>
          <w:sz w:val="24"/>
          <w:szCs w:val="24"/>
          <w:lang w:val="pt-PT" w:eastAsia="pt-PT" w:bidi="pt-PT"/>
        </w:rPr>
        <w:t>Art. 5º</w:t>
      </w:r>
      <w:r w:rsidRPr="00DC2616">
        <w:rPr>
          <w:rFonts w:ascii="Arial" w:eastAsia="Times New Roman" w:hAnsi="Arial" w:cs="Arial"/>
          <w:sz w:val="24"/>
          <w:szCs w:val="24"/>
          <w:lang w:val="pt-PT" w:eastAsia="pt-PT" w:bidi="pt-PT"/>
        </w:rPr>
        <w:t xml:space="preserve"> Este Autógrafo de Lei entrará em vigor na data de sua publicação, revogando-se as disposições em contrário.</w:t>
      </w:r>
    </w:p>
    <w:p w:rsidR="00DC2616" w:rsidRPr="00DC2616" w:rsidRDefault="00DC2616" w:rsidP="00DC2616">
      <w:pPr>
        <w:widowControl w:val="0"/>
        <w:autoSpaceDE w:val="0"/>
        <w:autoSpaceDN w:val="0"/>
        <w:adjustRightInd w:val="0"/>
        <w:spacing w:after="0" w:line="360" w:lineRule="auto"/>
        <w:jc w:val="both"/>
        <w:rPr>
          <w:rFonts w:ascii="Arial" w:eastAsia="Times New Roman" w:hAnsi="Arial" w:cs="Arial"/>
          <w:b/>
          <w:sz w:val="24"/>
          <w:szCs w:val="24"/>
          <w:lang w:val="pt-PT" w:eastAsia="pt-PT" w:bidi="pt-PT"/>
        </w:rPr>
      </w:pPr>
    </w:p>
    <w:p w:rsidR="00DC2616" w:rsidRPr="00DC2616" w:rsidRDefault="00DC2616" w:rsidP="00DC2616">
      <w:pPr>
        <w:suppressAutoHyphens/>
        <w:spacing w:after="0" w:line="360" w:lineRule="auto"/>
        <w:jc w:val="center"/>
        <w:rPr>
          <w:rFonts w:ascii="Arial" w:eastAsia="Times New Roman" w:hAnsi="Arial" w:cs="Arial"/>
          <w:sz w:val="24"/>
          <w:szCs w:val="24"/>
          <w:lang w:eastAsia="pt-BR"/>
        </w:rPr>
      </w:pPr>
      <w:r w:rsidRPr="00DC2616">
        <w:rPr>
          <w:rFonts w:ascii="Arial" w:eastAsia="Times New Roman" w:hAnsi="Arial" w:cs="Arial"/>
          <w:b/>
          <w:sz w:val="24"/>
          <w:szCs w:val="24"/>
          <w:lang w:eastAsia="pt-BR"/>
        </w:rPr>
        <w:t>Câmara Municipal de Quixadá-CE, 14 de Dezembro de 2023.</w:t>
      </w:r>
    </w:p>
    <w:p w:rsidR="00DC2616" w:rsidRPr="00DC2616" w:rsidRDefault="00DC2616" w:rsidP="00DC2616">
      <w:pPr>
        <w:suppressAutoHyphens/>
        <w:spacing w:after="0" w:line="360" w:lineRule="auto"/>
        <w:jc w:val="center"/>
        <w:rPr>
          <w:rFonts w:ascii="Arial" w:eastAsia="Times New Roman" w:hAnsi="Arial" w:cs="Arial"/>
          <w:sz w:val="24"/>
          <w:szCs w:val="24"/>
          <w:lang w:eastAsia="pt-BR"/>
        </w:rPr>
      </w:pPr>
    </w:p>
    <w:p w:rsidR="00DC2616" w:rsidRPr="00DC2616" w:rsidRDefault="00DC2616" w:rsidP="00DC2616">
      <w:pPr>
        <w:suppressAutoHyphens/>
        <w:spacing w:after="0" w:line="360" w:lineRule="auto"/>
        <w:jc w:val="center"/>
        <w:rPr>
          <w:rFonts w:ascii="Arial" w:eastAsia="Times New Roman" w:hAnsi="Arial" w:cs="Arial"/>
          <w:sz w:val="24"/>
          <w:szCs w:val="24"/>
          <w:lang w:eastAsia="pt-BR"/>
        </w:rPr>
      </w:pPr>
    </w:p>
    <w:p w:rsidR="00DC2616" w:rsidRPr="00DC2616" w:rsidRDefault="00DC2616" w:rsidP="00DC2616">
      <w:pPr>
        <w:suppressAutoHyphens/>
        <w:spacing w:after="0"/>
        <w:jc w:val="center"/>
        <w:textAlignment w:val="baseline"/>
        <w:rPr>
          <w:rFonts w:ascii="Arial" w:eastAsia="NSimSun" w:hAnsi="Arial" w:cs="Arial"/>
          <w:kern w:val="2"/>
          <w:sz w:val="24"/>
          <w:szCs w:val="24"/>
          <w:lang w:eastAsia="zh-CN" w:bidi="hi-IN"/>
        </w:rPr>
      </w:pPr>
      <w:r w:rsidRPr="00DC2616">
        <w:rPr>
          <w:rFonts w:ascii="Arial" w:eastAsia="NSimSun" w:hAnsi="Arial" w:cs="Arial"/>
          <w:b/>
          <w:kern w:val="2"/>
          <w:sz w:val="24"/>
          <w:szCs w:val="24"/>
          <w:lang w:eastAsia="zh-CN" w:bidi="hi-IN"/>
        </w:rPr>
        <w:t>Luiz Diogenes Pinheiro Neto</w:t>
      </w:r>
    </w:p>
    <w:p w:rsidR="00DC2616" w:rsidRPr="00DC2616" w:rsidRDefault="00DC2616" w:rsidP="00DC2616">
      <w:pPr>
        <w:widowControl w:val="0"/>
        <w:autoSpaceDE w:val="0"/>
        <w:autoSpaceDN w:val="0"/>
        <w:adjustRightInd w:val="0"/>
        <w:spacing w:after="160" w:line="360" w:lineRule="auto"/>
        <w:jc w:val="center"/>
        <w:rPr>
          <w:rFonts w:ascii="Book Antiqua" w:eastAsia="Times New Roman" w:hAnsi="Book Antiqua" w:cs="Arial"/>
          <w:b/>
          <w:bCs/>
          <w:sz w:val="24"/>
          <w:szCs w:val="24"/>
          <w:lang w:val="pt-PT" w:eastAsia="pt-PT" w:bidi="pt-PT"/>
        </w:rPr>
      </w:pPr>
      <w:r w:rsidRPr="00DC2616">
        <w:rPr>
          <w:rFonts w:ascii="Arial" w:eastAsia="NSimSun" w:hAnsi="Arial" w:cs="Arial"/>
          <w:b/>
          <w:kern w:val="2"/>
          <w:sz w:val="24"/>
          <w:szCs w:val="24"/>
          <w:lang w:eastAsia="zh-CN" w:bidi="hi-IN"/>
        </w:rPr>
        <w:t>Presidente</w:t>
      </w:r>
    </w:p>
    <w:p w:rsidR="00DC2616" w:rsidRPr="00DC2616" w:rsidRDefault="00DC2616" w:rsidP="00DC2616">
      <w:pPr>
        <w:rPr>
          <w:rFonts w:ascii="Book Antiqua" w:eastAsia="Times New Roman" w:hAnsi="Book Antiqua" w:cs="Arial"/>
          <w:b/>
          <w:bCs/>
          <w:sz w:val="24"/>
          <w:szCs w:val="24"/>
          <w:lang w:val="pt-PT" w:eastAsia="pt-PT" w:bidi="pt-PT"/>
        </w:rPr>
      </w:pPr>
      <w:r w:rsidRPr="00DC2616">
        <w:rPr>
          <w:rFonts w:ascii="Book Antiqua" w:eastAsia="Times New Roman" w:hAnsi="Book Antiqua" w:cs="Arial"/>
          <w:b/>
          <w:bCs/>
          <w:sz w:val="24"/>
          <w:szCs w:val="24"/>
          <w:lang w:val="pt-PT" w:eastAsia="pt-PT" w:bidi="pt-PT"/>
        </w:rPr>
        <w:br w:type="page"/>
      </w:r>
    </w:p>
    <w:p w:rsidR="00DC2616" w:rsidRPr="00DC2616" w:rsidRDefault="00607BFC" w:rsidP="00DC2616">
      <w:pPr>
        <w:widowControl w:val="0"/>
        <w:autoSpaceDE w:val="0"/>
        <w:autoSpaceDN w:val="0"/>
        <w:spacing w:after="0" w:line="360" w:lineRule="auto"/>
        <w:jc w:val="both"/>
        <w:rPr>
          <w:rFonts w:ascii="Book Antiqua" w:eastAsia="Times New Roman" w:hAnsi="Book Antiqua" w:cs="Arial"/>
          <w:b/>
          <w:sz w:val="24"/>
          <w:szCs w:val="24"/>
          <w:lang w:val="pt-PT" w:eastAsia="pt-PT" w:bidi="pt-PT"/>
        </w:rPr>
      </w:pPr>
      <w:r>
        <w:rPr>
          <w:rStyle w:val="FontStyle20"/>
          <w:rFonts w:ascii="Arial" w:hAnsi="Arial" w:cs="Arial"/>
          <w:sz w:val="24"/>
          <w:szCs w:val="24"/>
        </w:rPr>
        <w:lastRenderedPageBreak/>
        <w:t>AUTÓGRAFO DE LEI Nº 3.231</w:t>
      </w:r>
      <w:r w:rsidRPr="00DC2616">
        <w:rPr>
          <w:rStyle w:val="FontStyle20"/>
          <w:rFonts w:ascii="Arial" w:hAnsi="Arial" w:cs="Arial"/>
          <w:sz w:val="24"/>
          <w:szCs w:val="24"/>
        </w:rPr>
        <w:t xml:space="preserve"> DE 14 DE DEZEMBRO DE 2023.</w:t>
      </w:r>
      <w:r w:rsidR="00DC2616" w:rsidRPr="00DC2616">
        <w:rPr>
          <w:rFonts w:ascii="Book Antiqua" w:eastAsia="Times New Roman" w:hAnsi="Book Antiqua" w:cs="Arial"/>
          <w:b/>
          <w:sz w:val="24"/>
          <w:szCs w:val="24"/>
          <w:lang w:val="pt-PT" w:eastAsia="pt-PT" w:bidi="pt-PT"/>
        </w:rPr>
        <w:t xml:space="preserve">   </w:t>
      </w:r>
    </w:p>
    <w:p w:rsidR="00DC2616" w:rsidRPr="00DC2616" w:rsidRDefault="00DC2616" w:rsidP="00DC2616">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p>
    <w:p w:rsidR="00DC2616" w:rsidRPr="00DC2616" w:rsidRDefault="00DC2616" w:rsidP="00607BFC">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r w:rsidRPr="00DC2616">
        <w:rPr>
          <w:rFonts w:ascii="Book Antiqua" w:eastAsia="Times New Roman" w:hAnsi="Book Antiqua" w:cs="Times New Roman"/>
          <w:sz w:val="24"/>
          <w:szCs w:val="24"/>
          <w:lang w:val="pt-PT" w:eastAsia="pt-PT" w:bidi="pt-PT"/>
        </w:rPr>
        <w:t>AUTORIZA O PODER EXECUTIVO MUNICIPAL CONCEDER O DIREITO REAL DE USO DE BEM IMÓVEL MUNICIPAL PARA INSTALAÇÃO E FUNCIONAMENTO DA ASSOCIAÇÃO REMANESCENTES DO QUILOMBOLAS DO SITIO VEIGA.</w:t>
      </w:r>
      <w:r w:rsidRPr="00DC2616">
        <w:rPr>
          <w:rFonts w:ascii="Book Antiqua" w:eastAsia="Times New Roman" w:hAnsi="Book Antiqua" w:cs="Arial"/>
          <w:bCs/>
          <w:sz w:val="24"/>
          <w:szCs w:val="24"/>
          <w:lang w:val="pt-PT" w:eastAsia="pt-BR" w:bidi="pt-PT"/>
        </w:rPr>
        <w:t xml:space="preserve">   </w:t>
      </w:r>
    </w:p>
    <w:p w:rsidR="00DC2616" w:rsidRPr="00DC2616" w:rsidRDefault="00DC2616" w:rsidP="00DC2616">
      <w:pPr>
        <w:widowControl w:val="0"/>
        <w:autoSpaceDE w:val="0"/>
        <w:autoSpaceDN w:val="0"/>
        <w:adjustRightInd w:val="0"/>
        <w:spacing w:after="0" w:line="360" w:lineRule="auto"/>
        <w:ind w:firstLine="1134"/>
        <w:jc w:val="both"/>
        <w:rPr>
          <w:rFonts w:ascii="Book Antiqua" w:eastAsia="Times New Roman" w:hAnsi="Book Antiqua" w:cs="Arial"/>
          <w:b/>
          <w:bCs/>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Art. 1º</w:t>
      </w:r>
      <w:r w:rsidRPr="00DC2616">
        <w:rPr>
          <w:rFonts w:ascii="Book Antiqua" w:eastAsia="Times New Roman" w:hAnsi="Book Antiqua" w:cs="Times New Roman"/>
          <w:sz w:val="24"/>
          <w:szCs w:val="24"/>
          <w:lang w:val="pt-PT" w:eastAsia="pt-PT" w:bidi="pt-PT"/>
        </w:rPr>
        <w:t xml:space="preserve"> Fica o Poder Executivo Municipal, autorizado a conceder o direito real de uso de bem imovel municipal para instalação e funcionamento da ASSOCIAÇÃO REMANESCENTES DO QUILOMBOLAS DO SITIO VEIGA, inscrita com CNPJ sob nº 04.518.003/0001-72, uma área de 329,27m² (trezentos e vinte e nove e vinte e sete metros quadrados), conforme planta e memorial descritivo em anexo e identificação que segue:</w:t>
      </w:r>
    </w:p>
    <w:p w:rsidR="00DC2616" w:rsidRPr="00DC2616" w:rsidRDefault="00DC2616" w:rsidP="00DC2616">
      <w:pPr>
        <w:widowControl w:val="0"/>
        <w:autoSpaceDE w:val="0"/>
        <w:autoSpaceDN w:val="0"/>
        <w:spacing w:before="360" w:after="120" w:line="360" w:lineRule="auto"/>
        <w:jc w:val="both"/>
        <w:outlineLvl w:val="1"/>
        <w:rPr>
          <w:rFonts w:ascii="Book Antiqua" w:eastAsia="Times New Roman" w:hAnsi="Book Antiqua" w:cs="Arial"/>
          <w:b/>
          <w:bCs/>
          <w:sz w:val="24"/>
          <w:szCs w:val="24"/>
          <w:lang w:val="pt-PT" w:eastAsia="pt-BR" w:bidi="pt-PT"/>
        </w:rPr>
      </w:pPr>
      <w:r w:rsidRPr="00DC2616">
        <w:rPr>
          <w:rFonts w:ascii="Book Antiqua" w:eastAsia="Times New Roman" w:hAnsi="Book Antiqua" w:cs="Arial"/>
          <w:b/>
          <w:bCs/>
          <w:color w:val="000000"/>
          <w:sz w:val="24"/>
          <w:szCs w:val="24"/>
          <w:lang w:val="pt-PT" w:eastAsia="pt-BR" w:bidi="pt-PT"/>
        </w:rPr>
        <w:t>§1º-</w:t>
      </w:r>
      <w:r w:rsidRPr="00DC2616">
        <w:rPr>
          <w:rFonts w:ascii="Book Antiqua" w:eastAsia="Times New Roman" w:hAnsi="Book Antiqua" w:cs="Arial"/>
          <w:color w:val="000000"/>
          <w:sz w:val="24"/>
          <w:szCs w:val="24"/>
          <w:lang w:val="pt-PT" w:eastAsia="pt-BR" w:bidi="pt-PT"/>
        </w:rPr>
        <w:t xml:space="preserve"> Um lote em formato irregular, situado na Estrada para João Ferreira, S/N, Sítio Veiga – Zona Rural, Quixadá-CE, com um terreno total de 329,27m² (trezentos e vinte e nove metros quadrados e vinte e sete centímetros quadrados) e perímetro de 76,34m (setenta e seis metros e trinta e quatro centímetros), já possuindo de área construída 140,38m² (cento e quarenta metros quadrados e trinta e oito centímetros quadros) e perímetro de 51,84m (cinquenta e um metros e oitenta e quatro centímetros) com medidas e confrontações seguintes – ao SUL (fundo),  inicia-se sua descrição no vértice AB01 de seguintes coordenadas 485581.00E 9457770.00S, segue confrontando com lote de posse de José Lopes Marinho com azimute 168d41’24” até a vértice AB02 de seguintes coordenadas 485584.00E 9457786.00S, por onde perfaz 16,78m (dezesseis metros e setenta e oito centímetros) ao NORTE (frente), segue </w:t>
      </w:r>
      <w:r w:rsidRPr="00DC2616">
        <w:rPr>
          <w:rFonts w:ascii="Book Antiqua" w:eastAsia="Times New Roman" w:hAnsi="Book Antiqua" w:cs="Arial"/>
          <w:color w:val="000000"/>
          <w:sz w:val="24"/>
          <w:szCs w:val="24"/>
          <w:lang w:val="pt-PT" w:eastAsia="pt-BR" w:bidi="pt-PT"/>
        </w:rPr>
        <w:lastRenderedPageBreak/>
        <w:t>extremando com lote de posse de Lúcia de Fátima dos Anjos Campos com azimute de 251d33’54” até o vértice AB03 de seguintes coordenadas 485569.00E 9457791.00S, por onde mede 15,45m (quinze metros e quarenta e cinto centímetros), ao OESTE (à esquerda), seguindo extremando com Estrada para João Ferreira com azimute 154d45’51” até a vértice AB04 de coordenadas 485561.00E 9457773.00S, por onde perfaz 20,27m (vinte metros e vinte e sete centímetros), ao SUL (fundo), seguindo extremando com o lote de posse de José Lopes Marinho com azimute de 61d23’22” até a vértice AB05 de coordenadas 485571.00E 9457767.00S, por onde perfaz 11,39 (onze metros e trinta e nove centímetros), ao LESTE (à esquerda), seguindo extremando com o lote de posse de José Lopes Marinho, com azimute 180d0’0” até o vértice AB06 de seguintes coordenadas 485571.00E 9457770.00S, por onde perfaz 2,45m (dois metros e quarenta e cinco centímetros), ao NORTE (frente), seguindo extremando com o lote de posse de José Lopes Marinho, com azimute 90d0’0” até o vértice AB01 de seguintes coordenadas 485581.00E 9457770.00S, por onde perfaz 10m (dez metros), ao LESTE (à direita), finalizando assim está descrição.  Todas as coordenadas aqui descritas estão georreferenciadas ao Sistema Geodésico Brasileiro, a partir de coordenadas E m e N m, e encontram-se representadas no sistema UTM, referenciadas ao Meridiano Central -39º, fuso -24, tendo como DATUM SIRGAS 2000. Todos os azimutes e distâncias, área e perímetro foram calculados no plano de projeção UTM</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§2º -</w:t>
      </w:r>
      <w:r w:rsidRPr="00DC2616">
        <w:rPr>
          <w:rFonts w:ascii="Book Antiqua" w:eastAsia="Times New Roman" w:hAnsi="Book Antiqua" w:cs="Times New Roman"/>
          <w:sz w:val="24"/>
          <w:szCs w:val="24"/>
          <w:lang w:val="pt-PT" w:eastAsia="pt-PT" w:bidi="pt-PT"/>
        </w:rPr>
        <w:t xml:space="preserve"> A concessão o direito real de uso de bem imovel municipal para instalação e funcionamento da entidade beneficiada. </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Art. 2º</w:t>
      </w:r>
      <w:r w:rsidRPr="00DC2616">
        <w:rPr>
          <w:rFonts w:ascii="Book Antiqua" w:eastAsia="Times New Roman" w:hAnsi="Book Antiqua" w:cs="Times New Roman"/>
          <w:sz w:val="24"/>
          <w:szCs w:val="24"/>
          <w:lang w:val="pt-PT" w:eastAsia="pt-PT" w:bidi="pt-PT"/>
        </w:rPr>
        <w:t xml:space="preserve"> A entidade beneficiada deverá destinar o bem cedido exclusivamente aos fins constantes nessa Lei, sendo que, caso no prazo de dois anos, não dê a destinação correta ao objeto da cessão, e não realize a instalação da sua sede, o </w:t>
      </w:r>
      <w:r w:rsidRPr="00DC2616">
        <w:rPr>
          <w:rFonts w:ascii="Book Antiqua" w:eastAsia="Times New Roman" w:hAnsi="Book Antiqua" w:cs="Times New Roman"/>
          <w:sz w:val="24"/>
          <w:szCs w:val="24"/>
          <w:lang w:val="pt-PT" w:eastAsia="pt-PT" w:bidi="pt-PT"/>
        </w:rPr>
        <w:lastRenderedPageBreak/>
        <w:t xml:space="preserve">imóvel retornará automaticamente ao patrimônio público municipal. </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DC2616">
        <w:rPr>
          <w:rFonts w:ascii="Book Antiqua" w:eastAsia="Times New Roman" w:hAnsi="Book Antiqua" w:cs="Times New Roman"/>
          <w:b/>
          <w:bCs/>
          <w:sz w:val="24"/>
          <w:szCs w:val="24"/>
          <w:lang w:val="pt-PT" w:eastAsia="pt-PT" w:bidi="pt-PT"/>
        </w:rPr>
        <w:t>Art. 3º</w:t>
      </w:r>
      <w:r w:rsidRPr="00DC2616">
        <w:rPr>
          <w:rFonts w:ascii="Book Antiqua" w:eastAsia="Times New Roman" w:hAnsi="Book Antiqua" w:cs="Times New Roman"/>
          <w:sz w:val="24"/>
          <w:szCs w:val="24"/>
          <w:lang w:val="pt-PT" w:eastAsia="pt-PT" w:bidi="pt-PT"/>
        </w:rPr>
        <w:t xml:space="preserve"> Se a entidade beneficiada permitir esbulho possessório do imóvel cedido por terceiros, deverá indenizar o Poder Público Municipal das despesas com a retomada, ou indenizá-lo em caso de perda total.</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Art. 4º</w:t>
      </w:r>
      <w:r w:rsidRPr="00DC2616">
        <w:rPr>
          <w:rFonts w:ascii="Book Antiqua" w:eastAsia="Times New Roman" w:hAnsi="Book Antiqua" w:cs="Times New Roman"/>
          <w:sz w:val="24"/>
          <w:szCs w:val="24"/>
          <w:lang w:val="pt-PT" w:eastAsia="pt-PT" w:bidi="pt-PT"/>
        </w:rPr>
        <w:t xml:space="preserve"> Em caso de extinção da entidade beneficiada, o bem cedido voltará automaticamente ao patrimônio público municipal, não prevalecendo qualquer cláusula de reversão em favor de terceiro.</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DC2616">
        <w:rPr>
          <w:rFonts w:ascii="Book Antiqua" w:eastAsia="Times New Roman" w:hAnsi="Book Antiqua" w:cs="Times New Roman"/>
          <w:b/>
          <w:bCs/>
          <w:sz w:val="24"/>
          <w:szCs w:val="24"/>
          <w:lang w:val="pt-PT" w:eastAsia="pt-PT" w:bidi="pt-PT"/>
        </w:rPr>
        <w:t>Art. 5º</w:t>
      </w:r>
      <w:r w:rsidR="00607BFC">
        <w:rPr>
          <w:rFonts w:ascii="Book Antiqua" w:eastAsia="Times New Roman" w:hAnsi="Book Antiqua" w:cs="Times New Roman"/>
          <w:sz w:val="24"/>
          <w:szCs w:val="24"/>
          <w:lang w:val="pt-PT" w:eastAsia="pt-PT" w:bidi="pt-PT"/>
        </w:rPr>
        <w:t xml:space="preserve"> Este Autógrafo de</w:t>
      </w:r>
      <w:r w:rsidRPr="00DC2616">
        <w:rPr>
          <w:rFonts w:ascii="Book Antiqua" w:eastAsia="Times New Roman" w:hAnsi="Book Antiqua" w:cs="Times New Roman"/>
          <w:sz w:val="24"/>
          <w:szCs w:val="24"/>
          <w:lang w:val="pt-PT" w:eastAsia="pt-PT" w:bidi="pt-PT"/>
        </w:rPr>
        <w:t xml:space="preserve"> Lei entra</w:t>
      </w:r>
      <w:r w:rsidR="00607BFC">
        <w:rPr>
          <w:rFonts w:ascii="Book Antiqua" w:eastAsia="Times New Roman" w:hAnsi="Book Antiqua" w:cs="Times New Roman"/>
          <w:sz w:val="24"/>
          <w:szCs w:val="24"/>
          <w:lang w:val="pt-PT" w:eastAsia="pt-PT" w:bidi="pt-PT"/>
        </w:rPr>
        <w:t>rá</w:t>
      </w:r>
      <w:r w:rsidRPr="00DC2616">
        <w:rPr>
          <w:rFonts w:ascii="Book Antiqua" w:eastAsia="Times New Roman" w:hAnsi="Book Antiqua" w:cs="Times New Roman"/>
          <w:sz w:val="24"/>
          <w:szCs w:val="24"/>
          <w:lang w:val="pt-PT" w:eastAsia="pt-PT" w:bidi="pt-PT"/>
        </w:rPr>
        <w:t xml:space="preserve"> em vigor na data de sua publicação, revogando-se as disposições em contrário.</w:t>
      </w:r>
    </w:p>
    <w:p w:rsidR="00DC2616" w:rsidRPr="00DC2616" w:rsidRDefault="00DC2616" w:rsidP="00DC2616">
      <w:pPr>
        <w:widowControl w:val="0"/>
        <w:autoSpaceDE w:val="0"/>
        <w:autoSpaceDN w:val="0"/>
        <w:adjustRightInd w:val="0"/>
        <w:spacing w:after="0" w:line="360" w:lineRule="auto"/>
        <w:jc w:val="both"/>
        <w:rPr>
          <w:rFonts w:ascii="Book Antiqua" w:eastAsia="Times New Roman" w:hAnsi="Book Antiqua" w:cs="Times New Roman"/>
          <w:b/>
          <w:sz w:val="24"/>
          <w:szCs w:val="24"/>
          <w:lang w:val="pt-PT" w:eastAsia="pt-PT" w:bidi="pt-PT"/>
        </w:rPr>
      </w:pPr>
    </w:p>
    <w:p w:rsidR="00607BFC" w:rsidRPr="00DC2616" w:rsidRDefault="00607BFC" w:rsidP="00607BFC">
      <w:pPr>
        <w:suppressAutoHyphens/>
        <w:spacing w:after="0" w:line="360" w:lineRule="auto"/>
        <w:jc w:val="center"/>
        <w:rPr>
          <w:rFonts w:ascii="Arial" w:eastAsia="Times New Roman" w:hAnsi="Arial" w:cs="Arial"/>
          <w:sz w:val="24"/>
          <w:szCs w:val="24"/>
          <w:lang w:eastAsia="pt-BR"/>
        </w:rPr>
      </w:pPr>
      <w:r w:rsidRPr="00DC2616">
        <w:rPr>
          <w:rFonts w:ascii="Arial" w:eastAsia="Times New Roman" w:hAnsi="Arial" w:cs="Arial"/>
          <w:b/>
          <w:sz w:val="24"/>
          <w:szCs w:val="24"/>
          <w:lang w:eastAsia="pt-BR"/>
        </w:rPr>
        <w:t>Câmara Municipal de Quixadá-CE, 14 de Dezembro de 2023.</w:t>
      </w:r>
    </w:p>
    <w:p w:rsidR="00607BFC" w:rsidRPr="00DC2616" w:rsidRDefault="00607BFC" w:rsidP="00607BFC">
      <w:pPr>
        <w:suppressAutoHyphens/>
        <w:spacing w:after="0" w:line="360" w:lineRule="auto"/>
        <w:jc w:val="center"/>
        <w:rPr>
          <w:rFonts w:ascii="Arial" w:eastAsia="Times New Roman" w:hAnsi="Arial" w:cs="Arial"/>
          <w:sz w:val="24"/>
          <w:szCs w:val="24"/>
          <w:lang w:eastAsia="pt-BR"/>
        </w:rPr>
      </w:pPr>
    </w:p>
    <w:p w:rsidR="00607BFC" w:rsidRPr="00DC2616" w:rsidRDefault="00607BFC" w:rsidP="00607BFC">
      <w:pPr>
        <w:suppressAutoHyphens/>
        <w:spacing w:after="0" w:line="360" w:lineRule="auto"/>
        <w:jc w:val="center"/>
        <w:rPr>
          <w:rFonts w:ascii="Arial" w:eastAsia="Times New Roman" w:hAnsi="Arial" w:cs="Arial"/>
          <w:sz w:val="24"/>
          <w:szCs w:val="24"/>
          <w:lang w:eastAsia="pt-BR"/>
        </w:rPr>
      </w:pPr>
    </w:p>
    <w:p w:rsidR="00607BFC" w:rsidRPr="00DC2616" w:rsidRDefault="00607BFC" w:rsidP="00607BFC">
      <w:pPr>
        <w:suppressAutoHyphens/>
        <w:spacing w:after="0"/>
        <w:jc w:val="center"/>
        <w:textAlignment w:val="baseline"/>
        <w:rPr>
          <w:rFonts w:ascii="Arial" w:eastAsia="NSimSun" w:hAnsi="Arial" w:cs="Arial"/>
          <w:kern w:val="2"/>
          <w:sz w:val="24"/>
          <w:szCs w:val="24"/>
          <w:lang w:eastAsia="zh-CN" w:bidi="hi-IN"/>
        </w:rPr>
      </w:pPr>
      <w:r w:rsidRPr="00DC2616">
        <w:rPr>
          <w:rFonts w:ascii="Arial" w:eastAsia="NSimSun" w:hAnsi="Arial" w:cs="Arial"/>
          <w:b/>
          <w:kern w:val="2"/>
          <w:sz w:val="24"/>
          <w:szCs w:val="24"/>
          <w:lang w:eastAsia="zh-CN" w:bidi="hi-IN"/>
        </w:rPr>
        <w:t>Luiz Diogenes Pinheiro Neto</w:t>
      </w:r>
    </w:p>
    <w:p w:rsidR="00DC2616" w:rsidRPr="00DC2616" w:rsidRDefault="00607BFC" w:rsidP="00607BFC">
      <w:pPr>
        <w:widowControl w:val="0"/>
        <w:autoSpaceDE w:val="0"/>
        <w:autoSpaceDN w:val="0"/>
        <w:adjustRightInd w:val="0"/>
        <w:spacing w:after="160" w:line="360" w:lineRule="auto"/>
        <w:jc w:val="center"/>
        <w:rPr>
          <w:rFonts w:ascii="Book Antiqua" w:eastAsia="Times New Roman" w:hAnsi="Book Antiqua" w:cs="Arial"/>
          <w:b/>
          <w:bCs/>
          <w:sz w:val="24"/>
          <w:szCs w:val="24"/>
          <w:lang w:val="pt-PT" w:eastAsia="pt-PT" w:bidi="pt-PT"/>
        </w:rPr>
      </w:pPr>
      <w:r w:rsidRPr="00DC2616">
        <w:rPr>
          <w:rFonts w:ascii="Arial" w:eastAsia="NSimSun" w:hAnsi="Arial" w:cs="Arial"/>
          <w:b/>
          <w:kern w:val="2"/>
          <w:sz w:val="24"/>
          <w:szCs w:val="24"/>
          <w:lang w:eastAsia="zh-CN" w:bidi="hi-IN"/>
        </w:rPr>
        <w:t>Presidente</w:t>
      </w:r>
    </w:p>
    <w:p w:rsidR="00DC2616" w:rsidRPr="00DC2616" w:rsidRDefault="00DC2616" w:rsidP="00DC2616">
      <w:pPr>
        <w:rPr>
          <w:rFonts w:ascii="Book Antiqua" w:eastAsia="Times New Roman" w:hAnsi="Book Antiqua" w:cs="Arial"/>
          <w:b/>
          <w:bCs/>
          <w:sz w:val="24"/>
          <w:szCs w:val="24"/>
          <w:lang w:val="pt-PT" w:eastAsia="pt-PT" w:bidi="pt-PT"/>
        </w:rPr>
      </w:pPr>
      <w:r w:rsidRPr="00DC2616">
        <w:rPr>
          <w:rFonts w:ascii="Book Antiqua" w:eastAsia="Times New Roman" w:hAnsi="Book Antiqua" w:cs="Arial"/>
          <w:b/>
          <w:bCs/>
          <w:sz w:val="24"/>
          <w:szCs w:val="24"/>
          <w:lang w:val="pt-PT" w:eastAsia="pt-PT" w:bidi="pt-PT"/>
        </w:rPr>
        <w:br w:type="page"/>
      </w:r>
    </w:p>
    <w:p w:rsidR="00DC2616" w:rsidRPr="00DC2616" w:rsidRDefault="00A70D18" w:rsidP="00DC2616">
      <w:pPr>
        <w:widowControl w:val="0"/>
        <w:autoSpaceDE w:val="0"/>
        <w:autoSpaceDN w:val="0"/>
        <w:spacing w:after="0" w:line="360" w:lineRule="auto"/>
        <w:jc w:val="both"/>
        <w:rPr>
          <w:rFonts w:ascii="Book Antiqua" w:eastAsia="Times New Roman" w:hAnsi="Book Antiqua" w:cs="Arial"/>
          <w:b/>
          <w:sz w:val="24"/>
          <w:szCs w:val="24"/>
          <w:lang w:val="pt-PT" w:eastAsia="pt-PT" w:bidi="pt-PT"/>
        </w:rPr>
      </w:pPr>
      <w:r>
        <w:rPr>
          <w:rStyle w:val="FontStyle20"/>
          <w:rFonts w:ascii="Arial" w:hAnsi="Arial" w:cs="Arial"/>
          <w:sz w:val="24"/>
          <w:szCs w:val="24"/>
        </w:rPr>
        <w:lastRenderedPageBreak/>
        <w:t>AUTÓGRAFO DE LEI Nº 3.232</w:t>
      </w:r>
      <w:r w:rsidRPr="00DC2616">
        <w:rPr>
          <w:rStyle w:val="FontStyle20"/>
          <w:rFonts w:ascii="Arial" w:hAnsi="Arial" w:cs="Arial"/>
          <w:sz w:val="24"/>
          <w:szCs w:val="24"/>
        </w:rPr>
        <w:t xml:space="preserve"> DE 14 DE DEZEMBRO DE 2023.</w:t>
      </w:r>
      <w:r w:rsidR="00DC2616" w:rsidRPr="00DC2616">
        <w:rPr>
          <w:rFonts w:ascii="Book Antiqua" w:eastAsia="Times New Roman" w:hAnsi="Book Antiqua" w:cs="Arial"/>
          <w:b/>
          <w:sz w:val="24"/>
          <w:szCs w:val="24"/>
          <w:lang w:val="pt-PT" w:eastAsia="pt-PT" w:bidi="pt-PT"/>
        </w:rPr>
        <w:t xml:space="preserve">   </w:t>
      </w:r>
    </w:p>
    <w:p w:rsidR="00DC2616" w:rsidRPr="00DC2616" w:rsidRDefault="00DC2616" w:rsidP="00DC2616">
      <w:pPr>
        <w:widowControl w:val="0"/>
        <w:autoSpaceDE w:val="0"/>
        <w:autoSpaceDN w:val="0"/>
        <w:spacing w:after="150" w:line="360" w:lineRule="auto"/>
        <w:ind w:left="3402"/>
        <w:jc w:val="both"/>
        <w:outlineLvl w:val="1"/>
        <w:rPr>
          <w:rFonts w:ascii="Book Antiqua" w:eastAsia="Times New Roman" w:hAnsi="Book Antiqua" w:cs="Times New Roman"/>
          <w:sz w:val="24"/>
          <w:szCs w:val="24"/>
          <w:lang w:val="pt-PT" w:eastAsia="pt-PT" w:bidi="pt-PT"/>
        </w:rPr>
      </w:pPr>
    </w:p>
    <w:p w:rsidR="00DC2616" w:rsidRPr="00DC2616" w:rsidRDefault="00DC2616" w:rsidP="00A70D18">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r w:rsidRPr="00DC2616">
        <w:rPr>
          <w:rFonts w:ascii="Book Antiqua" w:eastAsia="Times New Roman" w:hAnsi="Book Antiqua" w:cs="Times New Roman"/>
          <w:sz w:val="24"/>
          <w:szCs w:val="24"/>
          <w:lang w:val="pt-PT" w:eastAsia="pt-PT" w:bidi="pt-PT"/>
        </w:rPr>
        <w:t>AUTORIZA O PODER EXECUTIVO MUNICIPAL A DOAR UM TERRENO PÚBLICO MUNICIPAL PARA A SISTEMA INTEGRADO DE SANEAMENTO RURAL DA BACIA HIDROGRÁFICA DO BANABUIÚ - SISAR.</w:t>
      </w:r>
      <w:r w:rsidRPr="00DC2616">
        <w:rPr>
          <w:rFonts w:ascii="Book Antiqua" w:eastAsia="Times New Roman" w:hAnsi="Book Antiqua" w:cs="Arial"/>
          <w:bCs/>
          <w:sz w:val="24"/>
          <w:szCs w:val="24"/>
          <w:lang w:val="pt-PT" w:eastAsia="pt-BR" w:bidi="pt-PT"/>
        </w:rPr>
        <w:t xml:space="preserve">   </w:t>
      </w:r>
    </w:p>
    <w:p w:rsidR="00DC2616" w:rsidRPr="00DC2616" w:rsidRDefault="00DC2616" w:rsidP="00DC2616">
      <w:pPr>
        <w:widowControl w:val="0"/>
        <w:autoSpaceDE w:val="0"/>
        <w:autoSpaceDN w:val="0"/>
        <w:adjustRightInd w:val="0"/>
        <w:spacing w:after="0" w:line="360" w:lineRule="auto"/>
        <w:ind w:firstLine="1134"/>
        <w:jc w:val="both"/>
        <w:rPr>
          <w:rFonts w:ascii="Book Antiqua" w:eastAsia="Times New Roman" w:hAnsi="Book Antiqua" w:cs="Arial"/>
          <w:b/>
          <w:bCs/>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Art. 1º</w:t>
      </w:r>
      <w:r w:rsidRPr="00DC2616">
        <w:rPr>
          <w:rFonts w:ascii="Book Antiqua" w:eastAsia="Times New Roman" w:hAnsi="Book Antiqua" w:cs="Times New Roman"/>
          <w:sz w:val="24"/>
          <w:szCs w:val="24"/>
          <w:lang w:val="pt-PT" w:eastAsia="pt-PT" w:bidi="pt-PT"/>
        </w:rPr>
        <w:t xml:space="preserve"> Fica o Poder Executivo Municipal, autorizado a doar a SISTEMA INTEGRADO DE SANEAMENTO RURAL DA BACIA HIDROGRÁFICA DO BANABUIÚ - SISAR, entidade civil de direito privado, sem fins econômicos, inscrito no CNPJ sob nºsob nº 04.715.088/0001-89 com sede à Rua Industrial Aziz Okka Baquit, S/N. Bairro Curicaca, no município de Quixadá – Ceará, uma área de 4.992 m² (quatro mil e novecentos e noventa e dois metros quadrados), conforme planta e memorial descritivo em anexo e identificação que segue:</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outlineLvl w:val="1"/>
        <w:rPr>
          <w:rFonts w:ascii="Book Antiqua" w:eastAsia="Times New Roman" w:hAnsi="Book Antiqua" w:cs="Arial"/>
          <w:b/>
          <w:bCs/>
          <w:sz w:val="24"/>
          <w:szCs w:val="24"/>
          <w:lang w:val="pt-PT" w:eastAsia="pt-BR" w:bidi="pt-PT"/>
        </w:rPr>
      </w:pPr>
      <w:r w:rsidRPr="00DC2616">
        <w:rPr>
          <w:rFonts w:ascii="Book Antiqua" w:eastAsia="Times New Roman" w:hAnsi="Book Antiqua" w:cs="Arial"/>
          <w:b/>
          <w:bCs/>
          <w:color w:val="000000"/>
          <w:sz w:val="24"/>
          <w:szCs w:val="24"/>
          <w:lang w:val="pt-PT" w:eastAsia="pt-BR" w:bidi="pt-PT"/>
        </w:rPr>
        <w:t>§1º-</w:t>
      </w:r>
      <w:r w:rsidRPr="00DC2616">
        <w:rPr>
          <w:rFonts w:ascii="Book Antiqua" w:eastAsia="Times New Roman" w:hAnsi="Book Antiqua" w:cs="Arial"/>
          <w:color w:val="000000"/>
          <w:sz w:val="24"/>
          <w:szCs w:val="24"/>
          <w:lang w:val="pt-PT" w:eastAsia="pt-BR" w:bidi="pt-PT"/>
        </w:rPr>
        <w:t xml:space="preserve"> O terreno doado trata-se de um TERRENO URBANO, com as seguintes coordenadas: AO OESTE: Inicia-se a descrição deste perímetro no vértice P1, de coordenadas E 496219.05 e N 9448034.09, situado no limite com o terreno do SISAR, desmembrado da matrícula 4.592, registrado no Cartório de Imóveis 2° Ofício de Quixadá/CE, segue com distancia (m) 55.00 e azimute 16°5’59’’; e chega no vértice P2, de coordenadas E 496233.06 e N 9448082.63, confrontando com a Rua Industrial Aziz Okka Baquit, segue com distância (m) 66.61 e azimute 101°13’37’’; e chega no vértice P3, de coordenadas E 496311.35 e N 9448067.09, situado no limite com a Área Remanescente, segue com distância (m) 29.62 e azimute 195º28’43’’; e chega no vértice P4, de coordenadas E </w:t>
      </w:r>
      <w:r w:rsidRPr="00DC2616">
        <w:rPr>
          <w:rFonts w:ascii="Book Antiqua" w:eastAsia="Times New Roman" w:hAnsi="Book Antiqua" w:cs="Arial"/>
          <w:color w:val="000000"/>
          <w:sz w:val="24"/>
          <w:szCs w:val="24"/>
          <w:lang w:val="pt-PT" w:eastAsia="pt-BR" w:bidi="pt-PT"/>
        </w:rPr>
        <w:lastRenderedPageBreak/>
        <w:t>496302.71 e N 9448035.89, situado no limite com a Área Remanescente, segue com distância (m) 46.81 e azimute 103º15’27’’; e chega no vértice P5, de coordenadas E 496342.31 e N 9448026.56, confrontando com a Avenida Escritora Rachel de Queiroz, segue com distância (m) 29.41 e azimute 210º13’11’’; e chega no vértice P6, de coordenadas E 496326.49 e N 9447999.40, confrontando com a Rua Municipalista Dr. Américo Barreira, segue com distância (m) 103.55 e azimute 287º53’39’’; chegando ao ponto inicial da descrição deste perímetro. Todas as coordenadas aqui descritas estão georreferenciadas ao Sistema Geodésico Brasileiro, e encontra-se representadas no Sistema UTM, referenciadas ao meridiano central – 39º, tendo como datum o SIRGAS2000. Todos os azimutes e distâncias, área e perímetro foram calculados no plano de projeção UTM</w:t>
      </w:r>
      <w:r w:rsidRPr="00DC2616">
        <w:rPr>
          <w:rFonts w:ascii="Book Antiqua" w:eastAsia="Times New Roman" w:hAnsi="Book Antiqua" w:cs="Arial"/>
          <w:sz w:val="24"/>
          <w:szCs w:val="24"/>
          <w:lang w:val="pt-PT" w:eastAsia="pt-BR" w:bidi="pt-PT"/>
        </w:rPr>
        <w:t>.</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§2º -</w:t>
      </w:r>
      <w:r w:rsidRPr="00DC2616">
        <w:rPr>
          <w:rFonts w:ascii="Book Antiqua" w:eastAsia="Times New Roman" w:hAnsi="Book Antiqua" w:cs="Times New Roman"/>
          <w:sz w:val="24"/>
          <w:szCs w:val="24"/>
          <w:lang w:val="pt-PT" w:eastAsia="pt-PT" w:bidi="pt-PT"/>
        </w:rPr>
        <w:t xml:space="preserve"> O terreno doado destina-se a ampliação do Sistema Integrado de Saneamento Rural da Bacia Hidrografica do Banabuiú-SISAR. </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Art. 2º</w:t>
      </w:r>
      <w:r w:rsidRPr="00DC2616">
        <w:rPr>
          <w:rFonts w:ascii="Book Antiqua" w:eastAsia="Times New Roman" w:hAnsi="Book Antiqua" w:cs="Times New Roman"/>
          <w:sz w:val="24"/>
          <w:szCs w:val="24"/>
          <w:lang w:val="pt-PT" w:eastAsia="pt-PT" w:bidi="pt-PT"/>
        </w:rPr>
        <w:t xml:space="preserve"> A entidade beneficiada deverá destinar o bem doado exclusivamente aos fins constantes nessa Lei, sendo que, caso no prazo de três anos, não dê a destinação correta ao objeto da doação, e não realize a ampliação do Sistema Integrado de Saneamento Rural da Bacia Hidrografica do Banabuiú-SISAR, o terreno retornará automaticamente ao patrimônio público municipal. </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DC2616">
        <w:rPr>
          <w:rFonts w:ascii="Book Antiqua" w:eastAsia="Times New Roman" w:hAnsi="Book Antiqua" w:cs="Times New Roman"/>
          <w:b/>
          <w:bCs/>
          <w:sz w:val="24"/>
          <w:szCs w:val="24"/>
          <w:lang w:val="pt-PT" w:eastAsia="pt-PT" w:bidi="pt-PT"/>
        </w:rPr>
        <w:t>Art. 3º</w:t>
      </w:r>
      <w:r w:rsidRPr="00DC2616">
        <w:rPr>
          <w:rFonts w:ascii="Book Antiqua" w:eastAsia="Times New Roman" w:hAnsi="Book Antiqua" w:cs="Times New Roman"/>
          <w:sz w:val="24"/>
          <w:szCs w:val="24"/>
          <w:lang w:val="pt-PT" w:eastAsia="pt-PT" w:bidi="pt-PT"/>
        </w:rPr>
        <w:t xml:space="preserve"> Se a entidade beneficiada permitir esbulho possessório do imóvel doado por terceiros, deverá indenizar o Poder Público Municipal das despesas com a retomada, ou indenizá-lo em caso de perda total.</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Art. 4º</w:t>
      </w:r>
      <w:r w:rsidRPr="00DC2616">
        <w:rPr>
          <w:rFonts w:ascii="Book Antiqua" w:eastAsia="Times New Roman" w:hAnsi="Book Antiqua" w:cs="Times New Roman"/>
          <w:sz w:val="24"/>
          <w:szCs w:val="24"/>
          <w:lang w:val="pt-PT" w:eastAsia="pt-PT" w:bidi="pt-PT"/>
        </w:rPr>
        <w:t xml:space="preserve"> Em caso de extinção da entidade beneficiada, o bem doado voltará automaticamente ao patrimônio público municipal, não prevalecendo qualquer </w:t>
      </w:r>
      <w:r w:rsidRPr="00DC2616">
        <w:rPr>
          <w:rFonts w:ascii="Book Antiqua" w:eastAsia="Times New Roman" w:hAnsi="Book Antiqua" w:cs="Times New Roman"/>
          <w:sz w:val="24"/>
          <w:szCs w:val="24"/>
          <w:lang w:val="pt-PT" w:eastAsia="pt-PT" w:bidi="pt-PT"/>
        </w:rPr>
        <w:lastRenderedPageBreak/>
        <w:t>cláusula de reversão em favor de terceiro.</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DC2616">
        <w:rPr>
          <w:rFonts w:ascii="Book Antiqua" w:eastAsia="Times New Roman" w:hAnsi="Book Antiqua" w:cs="Times New Roman"/>
          <w:b/>
          <w:bCs/>
          <w:sz w:val="24"/>
          <w:szCs w:val="24"/>
          <w:lang w:val="pt-PT" w:eastAsia="pt-PT" w:bidi="pt-PT"/>
        </w:rPr>
        <w:t>Art. 5º</w:t>
      </w:r>
      <w:r w:rsidR="00A70D18">
        <w:rPr>
          <w:rFonts w:ascii="Book Antiqua" w:eastAsia="Times New Roman" w:hAnsi="Book Antiqua" w:cs="Times New Roman"/>
          <w:sz w:val="24"/>
          <w:szCs w:val="24"/>
          <w:lang w:val="pt-PT" w:eastAsia="pt-PT" w:bidi="pt-PT"/>
        </w:rPr>
        <w:t xml:space="preserve"> Este Autógrafo de</w:t>
      </w:r>
      <w:r w:rsidRPr="00DC2616">
        <w:rPr>
          <w:rFonts w:ascii="Book Antiqua" w:eastAsia="Times New Roman" w:hAnsi="Book Antiqua" w:cs="Times New Roman"/>
          <w:sz w:val="24"/>
          <w:szCs w:val="24"/>
          <w:lang w:val="pt-PT" w:eastAsia="pt-PT" w:bidi="pt-PT"/>
        </w:rPr>
        <w:t xml:space="preserve"> Lei entra</w:t>
      </w:r>
      <w:r w:rsidR="00A70D18">
        <w:rPr>
          <w:rFonts w:ascii="Book Antiqua" w:eastAsia="Times New Roman" w:hAnsi="Book Antiqua" w:cs="Times New Roman"/>
          <w:sz w:val="24"/>
          <w:szCs w:val="24"/>
          <w:lang w:val="pt-PT" w:eastAsia="pt-PT" w:bidi="pt-PT"/>
        </w:rPr>
        <w:t>rá</w:t>
      </w:r>
      <w:r w:rsidRPr="00DC2616">
        <w:rPr>
          <w:rFonts w:ascii="Book Antiqua" w:eastAsia="Times New Roman" w:hAnsi="Book Antiqua" w:cs="Times New Roman"/>
          <w:sz w:val="24"/>
          <w:szCs w:val="24"/>
          <w:lang w:val="pt-PT" w:eastAsia="pt-PT" w:bidi="pt-PT"/>
        </w:rPr>
        <w:t xml:space="preserve"> em vigor na data de sua publicação, revogando-se as disposições em contrário.</w:t>
      </w:r>
    </w:p>
    <w:p w:rsidR="00DC2616" w:rsidRPr="00DC2616" w:rsidRDefault="00DC2616" w:rsidP="00DC2616">
      <w:pPr>
        <w:widowControl w:val="0"/>
        <w:autoSpaceDE w:val="0"/>
        <w:autoSpaceDN w:val="0"/>
        <w:adjustRightInd w:val="0"/>
        <w:spacing w:after="0" w:line="360" w:lineRule="auto"/>
        <w:jc w:val="both"/>
        <w:rPr>
          <w:rFonts w:ascii="Book Antiqua" w:eastAsia="Times New Roman" w:hAnsi="Book Antiqua" w:cs="Times New Roman"/>
          <w:b/>
          <w:sz w:val="24"/>
          <w:szCs w:val="24"/>
          <w:lang w:val="pt-PT" w:eastAsia="pt-PT" w:bidi="pt-PT"/>
        </w:rPr>
      </w:pPr>
    </w:p>
    <w:p w:rsidR="00A70D18" w:rsidRPr="00DC2616" w:rsidRDefault="00A70D18" w:rsidP="00A70D18">
      <w:pPr>
        <w:suppressAutoHyphens/>
        <w:spacing w:after="0" w:line="360" w:lineRule="auto"/>
        <w:jc w:val="center"/>
        <w:rPr>
          <w:rFonts w:ascii="Arial" w:eastAsia="Times New Roman" w:hAnsi="Arial" w:cs="Arial"/>
          <w:sz w:val="24"/>
          <w:szCs w:val="24"/>
          <w:lang w:eastAsia="pt-BR"/>
        </w:rPr>
      </w:pPr>
      <w:r w:rsidRPr="00DC2616">
        <w:rPr>
          <w:rFonts w:ascii="Arial" w:eastAsia="Times New Roman" w:hAnsi="Arial" w:cs="Arial"/>
          <w:b/>
          <w:sz w:val="24"/>
          <w:szCs w:val="24"/>
          <w:lang w:eastAsia="pt-BR"/>
        </w:rPr>
        <w:t>Câmara Municipal de Quixadá-CE, 14 de Dezembro de 2023.</w:t>
      </w:r>
    </w:p>
    <w:p w:rsidR="00A70D18" w:rsidRPr="00DC2616" w:rsidRDefault="00A70D18" w:rsidP="00A70D18">
      <w:pPr>
        <w:suppressAutoHyphens/>
        <w:spacing w:after="0" w:line="360" w:lineRule="auto"/>
        <w:jc w:val="center"/>
        <w:rPr>
          <w:rFonts w:ascii="Arial" w:eastAsia="Times New Roman" w:hAnsi="Arial" w:cs="Arial"/>
          <w:sz w:val="24"/>
          <w:szCs w:val="24"/>
          <w:lang w:eastAsia="pt-BR"/>
        </w:rPr>
      </w:pPr>
    </w:p>
    <w:p w:rsidR="00A70D18" w:rsidRPr="00DC2616" w:rsidRDefault="00A70D18" w:rsidP="00A70D18">
      <w:pPr>
        <w:suppressAutoHyphens/>
        <w:spacing w:after="0" w:line="360" w:lineRule="auto"/>
        <w:jc w:val="center"/>
        <w:rPr>
          <w:rFonts w:ascii="Arial" w:eastAsia="Times New Roman" w:hAnsi="Arial" w:cs="Arial"/>
          <w:sz w:val="24"/>
          <w:szCs w:val="24"/>
          <w:lang w:eastAsia="pt-BR"/>
        </w:rPr>
      </w:pPr>
    </w:p>
    <w:p w:rsidR="00A70D18" w:rsidRPr="00DC2616" w:rsidRDefault="00A70D18" w:rsidP="00A70D18">
      <w:pPr>
        <w:suppressAutoHyphens/>
        <w:spacing w:after="0"/>
        <w:jc w:val="center"/>
        <w:textAlignment w:val="baseline"/>
        <w:rPr>
          <w:rFonts w:ascii="Arial" w:eastAsia="NSimSun" w:hAnsi="Arial" w:cs="Arial"/>
          <w:kern w:val="2"/>
          <w:sz w:val="24"/>
          <w:szCs w:val="24"/>
          <w:lang w:eastAsia="zh-CN" w:bidi="hi-IN"/>
        </w:rPr>
      </w:pPr>
      <w:r w:rsidRPr="00DC2616">
        <w:rPr>
          <w:rFonts w:ascii="Arial" w:eastAsia="NSimSun" w:hAnsi="Arial" w:cs="Arial"/>
          <w:b/>
          <w:kern w:val="2"/>
          <w:sz w:val="24"/>
          <w:szCs w:val="24"/>
          <w:lang w:eastAsia="zh-CN" w:bidi="hi-IN"/>
        </w:rPr>
        <w:t>Luiz Diogenes Pinheiro Neto</w:t>
      </w:r>
    </w:p>
    <w:p w:rsidR="00DC2616" w:rsidRPr="00DC2616" w:rsidRDefault="00A70D18" w:rsidP="00A70D18">
      <w:pPr>
        <w:widowControl w:val="0"/>
        <w:autoSpaceDE w:val="0"/>
        <w:autoSpaceDN w:val="0"/>
        <w:adjustRightInd w:val="0"/>
        <w:spacing w:after="160" w:line="360" w:lineRule="auto"/>
        <w:jc w:val="center"/>
        <w:rPr>
          <w:rFonts w:ascii="Book Antiqua" w:eastAsia="Times New Roman" w:hAnsi="Book Antiqua" w:cs="Arial"/>
          <w:b/>
          <w:bCs/>
          <w:sz w:val="24"/>
          <w:szCs w:val="24"/>
          <w:lang w:val="pt-PT" w:eastAsia="pt-PT" w:bidi="pt-PT"/>
        </w:rPr>
      </w:pPr>
      <w:r w:rsidRPr="00DC2616">
        <w:rPr>
          <w:rFonts w:ascii="Arial" w:eastAsia="NSimSun" w:hAnsi="Arial" w:cs="Arial"/>
          <w:b/>
          <w:kern w:val="2"/>
          <w:sz w:val="24"/>
          <w:szCs w:val="24"/>
          <w:lang w:eastAsia="zh-CN" w:bidi="hi-IN"/>
        </w:rPr>
        <w:t>Presidente</w:t>
      </w:r>
    </w:p>
    <w:p w:rsidR="00DC2616" w:rsidRPr="00DC2616" w:rsidRDefault="00DC2616" w:rsidP="00DC2616">
      <w:pPr>
        <w:rPr>
          <w:rFonts w:ascii="Book Antiqua" w:eastAsia="Times New Roman" w:hAnsi="Book Antiqua" w:cs="Arial"/>
          <w:b/>
          <w:bCs/>
          <w:sz w:val="24"/>
          <w:szCs w:val="24"/>
          <w:lang w:val="pt-PT" w:eastAsia="pt-PT" w:bidi="pt-PT"/>
        </w:rPr>
      </w:pPr>
      <w:r w:rsidRPr="00DC2616">
        <w:rPr>
          <w:rFonts w:ascii="Book Antiqua" w:eastAsia="Times New Roman" w:hAnsi="Book Antiqua" w:cs="Arial"/>
          <w:b/>
          <w:bCs/>
          <w:sz w:val="24"/>
          <w:szCs w:val="24"/>
          <w:lang w:val="pt-PT" w:eastAsia="pt-PT" w:bidi="pt-PT"/>
        </w:rPr>
        <w:br w:type="page"/>
      </w:r>
    </w:p>
    <w:p w:rsidR="00DC2616" w:rsidRPr="00DC2616" w:rsidRDefault="00CC31F6" w:rsidP="00DC2616">
      <w:pPr>
        <w:widowControl w:val="0"/>
        <w:autoSpaceDE w:val="0"/>
        <w:autoSpaceDN w:val="0"/>
        <w:spacing w:after="0" w:line="360" w:lineRule="auto"/>
        <w:jc w:val="both"/>
        <w:rPr>
          <w:rFonts w:ascii="Book Antiqua" w:eastAsia="Times New Roman" w:hAnsi="Book Antiqua" w:cs="Arial"/>
          <w:b/>
          <w:sz w:val="24"/>
          <w:szCs w:val="24"/>
          <w:lang w:val="pt-PT" w:eastAsia="pt-PT" w:bidi="pt-PT"/>
        </w:rPr>
      </w:pPr>
      <w:r>
        <w:rPr>
          <w:rStyle w:val="FontStyle20"/>
          <w:rFonts w:ascii="Arial" w:hAnsi="Arial" w:cs="Arial"/>
          <w:sz w:val="24"/>
          <w:szCs w:val="24"/>
        </w:rPr>
        <w:lastRenderedPageBreak/>
        <w:t>AUTÓGRAFO DE LEI Nº 3.233</w:t>
      </w:r>
      <w:r w:rsidRPr="00DC2616">
        <w:rPr>
          <w:rStyle w:val="FontStyle20"/>
          <w:rFonts w:ascii="Arial" w:hAnsi="Arial" w:cs="Arial"/>
          <w:sz w:val="24"/>
          <w:szCs w:val="24"/>
        </w:rPr>
        <w:t xml:space="preserve"> DE 14 DE DEZEMBRO DE 2023.</w:t>
      </w:r>
      <w:r w:rsidR="00DC2616" w:rsidRPr="00DC2616">
        <w:rPr>
          <w:rFonts w:ascii="Book Antiqua" w:eastAsia="Times New Roman" w:hAnsi="Book Antiqua" w:cs="Arial"/>
          <w:b/>
          <w:sz w:val="24"/>
          <w:szCs w:val="24"/>
          <w:lang w:val="pt-PT" w:eastAsia="pt-PT" w:bidi="pt-PT"/>
        </w:rPr>
        <w:t xml:space="preserve">   </w:t>
      </w:r>
    </w:p>
    <w:p w:rsidR="00DC2616" w:rsidRPr="00DC2616" w:rsidRDefault="00DC2616" w:rsidP="00DC2616">
      <w:pPr>
        <w:widowControl w:val="0"/>
        <w:autoSpaceDE w:val="0"/>
        <w:autoSpaceDN w:val="0"/>
        <w:spacing w:after="150" w:line="360" w:lineRule="auto"/>
        <w:ind w:left="3402"/>
        <w:jc w:val="both"/>
        <w:outlineLvl w:val="1"/>
        <w:rPr>
          <w:rFonts w:ascii="Book Antiqua" w:eastAsia="Times New Roman" w:hAnsi="Book Antiqua" w:cs="Times New Roman"/>
          <w:sz w:val="24"/>
          <w:szCs w:val="24"/>
          <w:lang w:val="pt-PT" w:eastAsia="pt-PT" w:bidi="pt-PT"/>
        </w:rPr>
      </w:pPr>
    </w:p>
    <w:p w:rsidR="00DC2616" w:rsidRPr="00DC2616" w:rsidRDefault="00DC2616" w:rsidP="00CC31F6">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r w:rsidRPr="00DC2616">
        <w:rPr>
          <w:rFonts w:ascii="Book Antiqua" w:eastAsia="Times New Roman" w:hAnsi="Book Antiqua" w:cs="Times New Roman"/>
          <w:sz w:val="24"/>
          <w:szCs w:val="24"/>
          <w:lang w:val="pt-PT" w:eastAsia="pt-PT" w:bidi="pt-PT"/>
        </w:rPr>
        <w:t>AUTORIZA O PODER EXECUTIVO MUNICIPAL A DOAR UM TERRENO PÚBLICO MUNICIPAL PARA A SISTEMA INTEGRADO DE SANEAMENTO RURAL DA BACIA HIDROGRÁFICA DO BANABUIÚ - SISAR.</w:t>
      </w:r>
      <w:r w:rsidRPr="00DC2616">
        <w:rPr>
          <w:rFonts w:ascii="Book Antiqua" w:eastAsia="Times New Roman" w:hAnsi="Book Antiqua" w:cs="Arial"/>
          <w:bCs/>
          <w:sz w:val="24"/>
          <w:szCs w:val="24"/>
          <w:lang w:val="pt-PT" w:eastAsia="pt-BR" w:bidi="pt-PT"/>
        </w:rPr>
        <w:t xml:space="preserve">   </w:t>
      </w:r>
    </w:p>
    <w:p w:rsidR="00DC2616" w:rsidRPr="00DC2616" w:rsidRDefault="00DC2616" w:rsidP="00DC2616">
      <w:pPr>
        <w:widowControl w:val="0"/>
        <w:autoSpaceDE w:val="0"/>
        <w:autoSpaceDN w:val="0"/>
        <w:adjustRightInd w:val="0"/>
        <w:spacing w:after="0" w:line="360" w:lineRule="auto"/>
        <w:ind w:firstLine="1134"/>
        <w:jc w:val="both"/>
        <w:rPr>
          <w:rFonts w:ascii="Book Antiqua" w:eastAsia="Times New Roman" w:hAnsi="Book Antiqua" w:cs="Arial"/>
          <w:b/>
          <w:bCs/>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Art. 1º</w:t>
      </w:r>
      <w:r w:rsidRPr="00DC2616">
        <w:rPr>
          <w:rFonts w:ascii="Book Antiqua" w:eastAsia="Times New Roman" w:hAnsi="Book Antiqua" w:cs="Times New Roman"/>
          <w:sz w:val="24"/>
          <w:szCs w:val="24"/>
          <w:lang w:val="pt-PT" w:eastAsia="pt-PT" w:bidi="pt-PT"/>
        </w:rPr>
        <w:t xml:space="preserve"> Fica o Poder Executivo Municipal, autorizado a doar a SISTEMA INTEGRADO DE SANEAMENTO RURAL DA BACIA HIDROGRÁFICA DO BANABUIÚ - SISAR, entidade civil de direito privado, sem fins econômicos, inscrito no CNPJ sob nºsob nº 04.715.088/0001-89 com sede à Rua Industrial Aziz Okka Baquit, S/N. Bairro Curicaca, no município de Quixadá – Ceará, uma área de 84 m² (oitenta e quatro metros quadrados), conforme planta e memorial descritivo em anexo e identificação que segue:</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Arial"/>
          <w:b/>
          <w:bCs/>
          <w:color w:val="000000"/>
          <w:sz w:val="24"/>
          <w:szCs w:val="24"/>
          <w:lang w:val="pt-PT" w:eastAsia="pt-BR" w:bidi="pt-PT"/>
        </w:rPr>
        <w:t>§1º-</w:t>
      </w:r>
      <w:r w:rsidRPr="00DC2616">
        <w:rPr>
          <w:rFonts w:ascii="Book Antiqua" w:eastAsia="Times New Roman" w:hAnsi="Book Antiqua" w:cs="Arial"/>
          <w:color w:val="000000"/>
          <w:sz w:val="24"/>
          <w:szCs w:val="24"/>
          <w:lang w:val="pt-PT" w:eastAsia="pt-BR" w:bidi="pt-PT"/>
        </w:rPr>
        <w:t xml:space="preserve"> </w:t>
      </w:r>
      <w:r w:rsidRPr="00DC2616">
        <w:rPr>
          <w:rFonts w:ascii="Book Antiqua" w:eastAsia="Times New Roman" w:hAnsi="Book Antiqua" w:cs="Times New Roman"/>
          <w:sz w:val="24"/>
          <w:szCs w:val="24"/>
          <w:lang w:val="pt-PT" w:eastAsia="pt-PT" w:bidi="pt-PT"/>
        </w:rPr>
        <w:t xml:space="preserve">Um lote em formato irregular, situado na Rua Geraldo Bezerra Queiroz – Residencial Raquel de Queiroz, Município Quixadá – Ceará – 63900-000, com um terreno total de 84m² (oitenta e quatro metros quadrados) e perímetro de 37,6m (trinta e sete metros e sessenta centímetros), com medidas e confrontações seguintes – ao SUL (fundo), inicia-se sua descrição no vértice AB01 de seguintes coordenadas 493453.00E 9452028.00S, segue confrontando com a Companhia de Água e Esgoto do Ceará (CAGECE) com azimute 354d48’20” até a vértice AB02 de seguintes coordenadas 493454.00E 9452039.00S, por onde perfaz 11,05m (onze metros e cinto centímetros) ao NORTE (frente), segue extremando com a Rua Geraldo Bezerra Queiroz com azimute de 108d26’6” até o vértice AB03 de seguintes coordenadas 493445.00E </w:t>
      </w:r>
      <w:r w:rsidRPr="00DC2616">
        <w:rPr>
          <w:rFonts w:ascii="Book Antiqua" w:eastAsia="Times New Roman" w:hAnsi="Book Antiqua" w:cs="Times New Roman"/>
          <w:sz w:val="24"/>
          <w:szCs w:val="24"/>
          <w:lang w:val="pt-PT" w:eastAsia="pt-PT" w:bidi="pt-PT"/>
        </w:rPr>
        <w:lastRenderedPageBreak/>
        <w:t>9452036.00S, por onde mede 9,49m (nove metros e quarenta e nove centímetros), ao OESTE (à esquerda), segue extremando com lote de posse da Prefeitura Municipal de Quixadá com azimute 180d0’00” até a vértice AB04 de coordenadas 493445.00E 9452027.00S, por onde perfaz 9,00m (nove metros), ao SUL (fundo), seguindo extremando com o mesmo lote de posse da Prefeitura Municipal de Quixadá com azimute de 277d7’30” até a vértice AB01 de coordenadas 493453.00E 9452028.00S, por onde perfaz 8,06 (oito metros e seis centímetros), ao LESTE (à direita), finalizando assim está descrição. Todas as coordenadas aqui descritas estão georreferenciadas ao Sistema Geodésico Brasileiro, a partir de coordenadas E m e N m, e encontram-se representadas no sistema UTM, referenciadas ao Meridiano Central -39º, fuso -24, tendo como DATUM SIRGAS 2000. Todos os azimutes e distâncias, área e perímetro foram calculados no plano de projeção UTM.</w:t>
      </w:r>
    </w:p>
    <w:p w:rsidR="00DC2616" w:rsidRPr="00DC2616" w:rsidRDefault="00DC2616" w:rsidP="00DC2616">
      <w:pPr>
        <w:widowControl w:val="0"/>
        <w:autoSpaceDE w:val="0"/>
        <w:autoSpaceDN w:val="0"/>
        <w:spacing w:after="0" w:line="360" w:lineRule="auto"/>
        <w:jc w:val="both"/>
        <w:outlineLvl w:val="1"/>
        <w:rPr>
          <w:rFonts w:ascii="Book Antiqua" w:eastAsia="Times New Roman" w:hAnsi="Book Antiqua" w:cs="Arial"/>
          <w:b/>
          <w:bCs/>
          <w:sz w:val="24"/>
          <w:szCs w:val="24"/>
          <w:lang w:val="pt-PT" w:eastAsia="pt-BR"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§2º -</w:t>
      </w:r>
      <w:r w:rsidRPr="00DC2616">
        <w:rPr>
          <w:rFonts w:ascii="Book Antiqua" w:eastAsia="Times New Roman" w:hAnsi="Book Antiqua" w:cs="Times New Roman"/>
          <w:sz w:val="24"/>
          <w:szCs w:val="24"/>
          <w:lang w:val="pt-PT" w:eastAsia="pt-PT" w:bidi="pt-PT"/>
        </w:rPr>
        <w:t xml:space="preserve"> O terreno doado destina-se a instalação da estrutura do projeto da agua com a utilização de placas solares, que vai atender a comunidade de Sítio Engano e Dom Maurício.</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Art. 2º</w:t>
      </w:r>
      <w:r w:rsidRPr="00DC2616">
        <w:rPr>
          <w:rFonts w:ascii="Book Antiqua" w:eastAsia="Times New Roman" w:hAnsi="Book Antiqua" w:cs="Times New Roman"/>
          <w:sz w:val="24"/>
          <w:szCs w:val="24"/>
          <w:lang w:val="pt-PT" w:eastAsia="pt-PT" w:bidi="pt-PT"/>
        </w:rPr>
        <w:t xml:space="preserve"> A entidade beneficiada deverá destinar o bem doado exclusivamente aos fins constantes nessa Lei, sendo que, caso no prazo de três anos, não dê a destinação correta ao objeto da doação, e não realize a instalação da estrutura do projeto da agua com a utilização de placas solares, que vai atender a comunidade de Sítio Engano e Dom Maurício, o terreno retornará automaticamente ao patrimônio público municipal. </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DC2616">
        <w:rPr>
          <w:rFonts w:ascii="Book Antiqua" w:eastAsia="Times New Roman" w:hAnsi="Book Antiqua" w:cs="Times New Roman"/>
          <w:b/>
          <w:bCs/>
          <w:sz w:val="24"/>
          <w:szCs w:val="24"/>
          <w:lang w:val="pt-PT" w:eastAsia="pt-PT" w:bidi="pt-PT"/>
        </w:rPr>
        <w:t>Art. 3º</w:t>
      </w:r>
      <w:r w:rsidRPr="00DC2616">
        <w:rPr>
          <w:rFonts w:ascii="Book Antiqua" w:eastAsia="Times New Roman" w:hAnsi="Book Antiqua" w:cs="Times New Roman"/>
          <w:sz w:val="24"/>
          <w:szCs w:val="24"/>
          <w:lang w:val="pt-PT" w:eastAsia="pt-PT" w:bidi="pt-PT"/>
        </w:rPr>
        <w:t xml:space="preserve"> Se a entidade beneficiada permitir esbulho possessório do imóvel doado por terceiros, deverá indenizar o Poder Público Municipal das despesas com a </w:t>
      </w:r>
      <w:r w:rsidRPr="00DC2616">
        <w:rPr>
          <w:rFonts w:ascii="Book Antiqua" w:eastAsia="Times New Roman" w:hAnsi="Book Antiqua" w:cs="Times New Roman"/>
          <w:sz w:val="24"/>
          <w:szCs w:val="24"/>
          <w:lang w:val="pt-PT" w:eastAsia="pt-PT" w:bidi="pt-PT"/>
        </w:rPr>
        <w:lastRenderedPageBreak/>
        <w:t>retomada, ou indenizá-lo em caso de perda total.</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Art. 4º</w:t>
      </w:r>
      <w:r w:rsidRPr="00DC2616">
        <w:rPr>
          <w:rFonts w:ascii="Book Antiqua" w:eastAsia="Times New Roman" w:hAnsi="Book Antiqua" w:cs="Times New Roman"/>
          <w:sz w:val="24"/>
          <w:szCs w:val="24"/>
          <w:lang w:val="pt-PT" w:eastAsia="pt-PT" w:bidi="pt-PT"/>
        </w:rPr>
        <w:t xml:space="preserve"> Em caso de extinção da entidade beneficiada, o bem doado voltará automaticamente ao patrimônio público municipal, não prevalecendo qualquer cláusula de reversão em favor de terceiro.</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DC2616">
        <w:rPr>
          <w:rFonts w:ascii="Book Antiqua" w:eastAsia="Times New Roman" w:hAnsi="Book Antiqua" w:cs="Times New Roman"/>
          <w:b/>
          <w:bCs/>
          <w:sz w:val="24"/>
          <w:szCs w:val="24"/>
          <w:lang w:val="pt-PT" w:eastAsia="pt-PT" w:bidi="pt-PT"/>
        </w:rPr>
        <w:t>Art. 5º</w:t>
      </w:r>
      <w:r w:rsidR="00CC31F6">
        <w:rPr>
          <w:rFonts w:ascii="Book Antiqua" w:eastAsia="Times New Roman" w:hAnsi="Book Antiqua" w:cs="Times New Roman"/>
          <w:sz w:val="24"/>
          <w:szCs w:val="24"/>
          <w:lang w:val="pt-PT" w:eastAsia="pt-PT" w:bidi="pt-PT"/>
        </w:rPr>
        <w:t xml:space="preserve"> Este Autógrafo de</w:t>
      </w:r>
      <w:r w:rsidRPr="00DC2616">
        <w:rPr>
          <w:rFonts w:ascii="Book Antiqua" w:eastAsia="Times New Roman" w:hAnsi="Book Antiqua" w:cs="Times New Roman"/>
          <w:sz w:val="24"/>
          <w:szCs w:val="24"/>
          <w:lang w:val="pt-PT" w:eastAsia="pt-PT" w:bidi="pt-PT"/>
        </w:rPr>
        <w:t xml:space="preserve"> Lei entra</w:t>
      </w:r>
      <w:r w:rsidR="00CC31F6">
        <w:rPr>
          <w:rFonts w:ascii="Book Antiqua" w:eastAsia="Times New Roman" w:hAnsi="Book Antiqua" w:cs="Times New Roman"/>
          <w:sz w:val="24"/>
          <w:szCs w:val="24"/>
          <w:lang w:val="pt-PT" w:eastAsia="pt-PT" w:bidi="pt-PT"/>
        </w:rPr>
        <w:t>rá</w:t>
      </w:r>
      <w:r w:rsidRPr="00DC2616">
        <w:rPr>
          <w:rFonts w:ascii="Book Antiqua" w:eastAsia="Times New Roman" w:hAnsi="Book Antiqua" w:cs="Times New Roman"/>
          <w:sz w:val="24"/>
          <w:szCs w:val="24"/>
          <w:lang w:val="pt-PT" w:eastAsia="pt-PT" w:bidi="pt-PT"/>
        </w:rPr>
        <w:t xml:space="preserve"> em vigor na data de sua publicação, revogando-se as disposições em contrário.</w:t>
      </w:r>
    </w:p>
    <w:p w:rsidR="00DC2616" w:rsidRPr="00DC2616" w:rsidRDefault="00DC2616" w:rsidP="00DC2616">
      <w:pPr>
        <w:widowControl w:val="0"/>
        <w:autoSpaceDE w:val="0"/>
        <w:autoSpaceDN w:val="0"/>
        <w:adjustRightInd w:val="0"/>
        <w:spacing w:after="0" w:line="360" w:lineRule="auto"/>
        <w:jc w:val="both"/>
        <w:rPr>
          <w:rFonts w:ascii="Book Antiqua" w:eastAsia="Times New Roman" w:hAnsi="Book Antiqua" w:cs="Times New Roman"/>
          <w:b/>
          <w:sz w:val="24"/>
          <w:szCs w:val="24"/>
          <w:lang w:val="pt-PT" w:eastAsia="pt-PT" w:bidi="pt-PT"/>
        </w:rPr>
      </w:pPr>
    </w:p>
    <w:p w:rsidR="00CC31F6" w:rsidRPr="00DC2616" w:rsidRDefault="00CC31F6" w:rsidP="00CC31F6">
      <w:pPr>
        <w:suppressAutoHyphens/>
        <w:spacing w:after="0" w:line="360" w:lineRule="auto"/>
        <w:jc w:val="center"/>
        <w:rPr>
          <w:rFonts w:ascii="Arial" w:eastAsia="Times New Roman" w:hAnsi="Arial" w:cs="Arial"/>
          <w:sz w:val="24"/>
          <w:szCs w:val="24"/>
          <w:lang w:eastAsia="pt-BR"/>
        </w:rPr>
      </w:pPr>
      <w:r w:rsidRPr="00DC2616">
        <w:rPr>
          <w:rFonts w:ascii="Arial" w:eastAsia="Times New Roman" w:hAnsi="Arial" w:cs="Arial"/>
          <w:b/>
          <w:sz w:val="24"/>
          <w:szCs w:val="24"/>
          <w:lang w:eastAsia="pt-BR"/>
        </w:rPr>
        <w:t>Câmara Municipal de Quixadá-CE, 14 de Dezembro de 2023.</w:t>
      </w:r>
    </w:p>
    <w:p w:rsidR="00CC31F6" w:rsidRPr="00DC2616" w:rsidRDefault="00CC31F6" w:rsidP="00CC31F6">
      <w:pPr>
        <w:suppressAutoHyphens/>
        <w:spacing w:after="0" w:line="360" w:lineRule="auto"/>
        <w:jc w:val="center"/>
        <w:rPr>
          <w:rFonts w:ascii="Arial" w:eastAsia="Times New Roman" w:hAnsi="Arial" w:cs="Arial"/>
          <w:sz w:val="24"/>
          <w:szCs w:val="24"/>
          <w:lang w:eastAsia="pt-BR"/>
        </w:rPr>
      </w:pPr>
    </w:p>
    <w:p w:rsidR="00CC31F6" w:rsidRPr="00DC2616" w:rsidRDefault="00CC31F6" w:rsidP="00CC31F6">
      <w:pPr>
        <w:suppressAutoHyphens/>
        <w:spacing w:after="0" w:line="360" w:lineRule="auto"/>
        <w:jc w:val="center"/>
        <w:rPr>
          <w:rFonts w:ascii="Arial" w:eastAsia="Times New Roman" w:hAnsi="Arial" w:cs="Arial"/>
          <w:sz w:val="24"/>
          <w:szCs w:val="24"/>
          <w:lang w:eastAsia="pt-BR"/>
        </w:rPr>
      </w:pPr>
    </w:p>
    <w:p w:rsidR="00CC31F6" w:rsidRPr="00DC2616" w:rsidRDefault="00CC31F6" w:rsidP="00CC31F6">
      <w:pPr>
        <w:suppressAutoHyphens/>
        <w:spacing w:after="0"/>
        <w:jc w:val="center"/>
        <w:textAlignment w:val="baseline"/>
        <w:rPr>
          <w:rFonts w:ascii="Arial" w:eastAsia="NSimSun" w:hAnsi="Arial" w:cs="Arial"/>
          <w:kern w:val="2"/>
          <w:sz w:val="24"/>
          <w:szCs w:val="24"/>
          <w:lang w:eastAsia="zh-CN" w:bidi="hi-IN"/>
        </w:rPr>
      </w:pPr>
      <w:r w:rsidRPr="00DC2616">
        <w:rPr>
          <w:rFonts w:ascii="Arial" w:eastAsia="NSimSun" w:hAnsi="Arial" w:cs="Arial"/>
          <w:b/>
          <w:kern w:val="2"/>
          <w:sz w:val="24"/>
          <w:szCs w:val="24"/>
          <w:lang w:eastAsia="zh-CN" w:bidi="hi-IN"/>
        </w:rPr>
        <w:t>Luiz Diogenes Pinheiro Neto</w:t>
      </w:r>
    </w:p>
    <w:p w:rsidR="00DC2616" w:rsidRPr="00DC2616" w:rsidRDefault="00CC31F6" w:rsidP="00CC31F6">
      <w:pPr>
        <w:widowControl w:val="0"/>
        <w:autoSpaceDE w:val="0"/>
        <w:autoSpaceDN w:val="0"/>
        <w:adjustRightInd w:val="0"/>
        <w:spacing w:after="160" w:line="360" w:lineRule="auto"/>
        <w:jc w:val="center"/>
        <w:rPr>
          <w:rFonts w:ascii="Book Antiqua" w:eastAsia="Times New Roman" w:hAnsi="Book Antiqua" w:cs="Arial"/>
          <w:b/>
          <w:bCs/>
          <w:sz w:val="24"/>
          <w:szCs w:val="24"/>
          <w:lang w:val="pt-PT" w:eastAsia="pt-PT" w:bidi="pt-PT"/>
        </w:rPr>
      </w:pPr>
      <w:r w:rsidRPr="00DC2616">
        <w:rPr>
          <w:rFonts w:ascii="Arial" w:eastAsia="NSimSun" w:hAnsi="Arial" w:cs="Arial"/>
          <w:b/>
          <w:kern w:val="2"/>
          <w:sz w:val="24"/>
          <w:szCs w:val="24"/>
          <w:lang w:eastAsia="zh-CN" w:bidi="hi-IN"/>
        </w:rPr>
        <w:t>Presidente</w:t>
      </w:r>
    </w:p>
    <w:p w:rsidR="00DC2616" w:rsidRPr="00DC2616" w:rsidRDefault="00DC2616" w:rsidP="00DC2616">
      <w:pPr>
        <w:rPr>
          <w:rFonts w:ascii="Book Antiqua" w:eastAsia="Times New Roman" w:hAnsi="Book Antiqua" w:cs="Arial"/>
          <w:b/>
          <w:bCs/>
          <w:sz w:val="24"/>
          <w:szCs w:val="24"/>
          <w:lang w:val="pt-PT" w:eastAsia="pt-PT" w:bidi="pt-PT"/>
        </w:rPr>
      </w:pPr>
      <w:r w:rsidRPr="00DC2616">
        <w:rPr>
          <w:rFonts w:ascii="Book Antiqua" w:eastAsia="Times New Roman" w:hAnsi="Book Antiqua" w:cs="Arial"/>
          <w:b/>
          <w:bCs/>
          <w:sz w:val="24"/>
          <w:szCs w:val="24"/>
          <w:lang w:val="pt-PT" w:eastAsia="pt-PT" w:bidi="pt-PT"/>
        </w:rPr>
        <w:br w:type="page"/>
      </w:r>
    </w:p>
    <w:p w:rsidR="00DC2616" w:rsidRPr="00DC2616" w:rsidRDefault="00E87F49" w:rsidP="00DC2616">
      <w:pPr>
        <w:widowControl w:val="0"/>
        <w:autoSpaceDE w:val="0"/>
        <w:autoSpaceDN w:val="0"/>
        <w:spacing w:after="0" w:line="360" w:lineRule="auto"/>
        <w:jc w:val="both"/>
        <w:rPr>
          <w:rFonts w:ascii="Arial" w:eastAsia="Times New Roman" w:hAnsi="Arial" w:cs="Arial"/>
          <w:b/>
          <w:sz w:val="24"/>
          <w:szCs w:val="24"/>
          <w:lang w:val="pt-PT" w:eastAsia="pt-PT" w:bidi="pt-PT"/>
        </w:rPr>
      </w:pPr>
      <w:r w:rsidRPr="00E87F49">
        <w:rPr>
          <w:rStyle w:val="FontStyle20"/>
          <w:rFonts w:ascii="Arial" w:hAnsi="Arial" w:cs="Arial"/>
          <w:sz w:val="24"/>
          <w:szCs w:val="24"/>
        </w:rPr>
        <w:lastRenderedPageBreak/>
        <w:t>AUTÓGRAFO DE LEI Nº 3.234 DE 14 DE DEZEMBRO DE 2023.</w:t>
      </w:r>
      <w:r w:rsidR="00DC2616" w:rsidRPr="00DC2616">
        <w:rPr>
          <w:rFonts w:ascii="Arial" w:eastAsia="Times New Roman" w:hAnsi="Arial" w:cs="Arial"/>
          <w:b/>
          <w:sz w:val="24"/>
          <w:szCs w:val="24"/>
          <w:lang w:val="pt-PT" w:eastAsia="pt-PT" w:bidi="pt-PT"/>
        </w:rPr>
        <w:t xml:space="preserve">   </w:t>
      </w:r>
    </w:p>
    <w:p w:rsidR="00DC2616" w:rsidRPr="00DC2616" w:rsidRDefault="00DC2616" w:rsidP="00DC2616">
      <w:pPr>
        <w:widowControl w:val="0"/>
        <w:autoSpaceDE w:val="0"/>
        <w:autoSpaceDN w:val="0"/>
        <w:spacing w:after="150" w:line="360" w:lineRule="auto"/>
        <w:ind w:left="3402"/>
        <w:jc w:val="both"/>
        <w:outlineLvl w:val="1"/>
        <w:rPr>
          <w:rFonts w:ascii="Arial" w:eastAsia="Times New Roman" w:hAnsi="Arial" w:cs="Arial"/>
          <w:bCs/>
          <w:sz w:val="24"/>
          <w:szCs w:val="24"/>
          <w:lang w:val="pt-PT" w:eastAsia="pt-BR" w:bidi="pt-PT"/>
        </w:rPr>
      </w:pPr>
    </w:p>
    <w:p w:rsidR="00DC2616" w:rsidRPr="00DC2616" w:rsidRDefault="00DC2616" w:rsidP="00E87F49">
      <w:pPr>
        <w:widowControl w:val="0"/>
        <w:autoSpaceDE w:val="0"/>
        <w:autoSpaceDN w:val="0"/>
        <w:spacing w:after="150" w:line="360" w:lineRule="auto"/>
        <w:ind w:left="3402"/>
        <w:jc w:val="both"/>
        <w:outlineLvl w:val="1"/>
        <w:rPr>
          <w:rFonts w:ascii="Arial" w:eastAsia="Times New Roman" w:hAnsi="Arial" w:cs="Arial"/>
          <w:bCs/>
          <w:sz w:val="24"/>
          <w:szCs w:val="24"/>
          <w:lang w:val="pt-PT" w:eastAsia="pt-BR" w:bidi="pt-PT"/>
        </w:rPr>
      </w:pPr>
      <w:r w:rsidRPr="00DC2616">
        <w:rPr>
          <w:rFonts w:ascii="Arial" w:eastAsia="Times New Roman" w:hAnsi="Arial" w:cs="Arial"/>
          <w:sz w:val="24"/>
          <w:szCs w:val="24"/>
          <w:lang w:val="pt-PT" w:eastAsia="pt-PT" w:bidi="pt-PT"/>
        </w:rPr>
        <w:t>AUTORIZA O PODER EXECUTIVO MUNICIPAL A DOAR IMÓVEL PÚBLICO MUNICIPAL PARA A EMPRESA ALBENIAS BRITO DE OLIVEIRA-ME.</w:t>
      </w:r>
      <w:r w:rsidRPr="00DC2616">
        <w:rPr>
          <w:rFonts w:ascii="Arial" w:eastAsia="Times New Roman" w:hAnsi="Arial" w:cs="Arial"/>
          <w:bCs/>
          <w:sz w:val="24"/>
          <w:szCs w:val="24"/>
          <w:lang w:val="pt-PT" w:eastAsia="pt-BR" w:bidi="pt-PT"/>
        </w:rPr>
        <w:t xml:space="preserve">   </w:t>
      </w:r>
    </w:p>
    <w:p w:rsidR="00DC2616" w:rsidRPr="00DC2616" w:rsidRDefault="00DC2616" w:rsidP="00DC2616">
      <w:pPr>
        <w:widowControl w:val="0"/>
        <w:autoSpaceDE w:val="0"/>
        <w:autoSpaceDN w:val="0"/>
        <w:adjustRightInd w:val="0"/>
        <w:spacing w:after="0" w:line="360" w:lineRule="auto"/>
        <w:ind w:firstLine="1134"/>
        <w:jc w:val="both"/>
        <w:rPr>
          <w:rFonts w:ascii="Arial" w:eastAsia="Times New Roman" w:hAnsi="Arial" w:cs="Arial"/>
          <w:b/>
          <w:bCs/>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r w:rsidRPr="00DC2616">
        <w:rPr>
          <w:rFonts w:ascii="Arial" w:eastAsia="Times New Roman" w:hAnsi="Arial" w:cs="Arial"/>
          <w:b/>
          <w:bCs/>
          <w:sz w:val="24"/>
          <w:szCs w:val="24"/>
          <w:lang w:val="pt-PT" w:eastAsia="pt-PT" w:bidi="pt-PT"/>
        </w:rPr>
        <w:t>Art. 1º</w:t>
      </w:r>
      <w:r w:rsidRPr="00DC2616">
        <w:rPr>
          <w:rFonts w:ascii="Arial" w:eastAsia="Times New Roman" w:hAnsi="Arial" w:cs="Arial"/>
          <w:sz w:val="24"/>
          <w:szCs w:val="24"/>
          <w:lang w:val="pt-PT" w:eastAsia="pt-PT" w:bidi="pt-PT"/>
        </w:rPr>
        <w:t xml:space="preserve"> Fica o Poder Executivo Municipal, autorizado a doar a EMPRESA ALBENIAS BRITO DE OLIVEIRA-ME, pessoa juridica, inscrita no CNPJ sob o nº 35.236.611/0001-18, uma área de 4.992,00 m² (quatro mil e novecentos e noventa e dois metros quadrados), conforme planta e memorial descritivo em anexo e identificação que segue:</w:t>
      </w:r>
    </w:p>
    <w:p w:rsidR="00DC2616" w:rsidRPr="00DC2616" w:rsidRDefault="00DC2616" w:rsidP="00DC2616">
      <w:pPr>
        <w:widowControl w:val="0"/>
        <w:autoSpaceDE w:val="0"/>
        <w:autoSpaceDN w:val="0"/>
        <w:spacing w:before="360" w:after="120" w:line="360" w:lineRule="auto"/>
        <w:jc w:val="both"/>
        <w:outlineLvl w:val="1"/>
        <w:rPr>
          <w:rFonts w:ascii="Arial" w:eastAsia="Times New Roman" w:hAnsi="Arial" w:cs="Arial"/>
          <w:b/>
          <w:bCs/>
          <w:sz w:val="24"/>
          <w:szCs w:val="24"/>
          <w:lang w:val="pt-PT" w:eastAsia="pt-BR" w:bidi="pt-PT"/>
        </w:rPr>
      </w:pPr>
      <w:r w:rsidRPr="00DC2616">
        <w:rPr>
          <w:rFonts w:ascii="Arial" w:eastAsia="Times New Roman" w:hAnsi="Arial" w:cs="Arial"/>
          <w:b/>
          <w:bCs/>
          <w:color w:val="000000"/>
          <w:sz w:val="24"/>
          <w:szCs w:val="24"/>
          <w:lang w:val="pt-PT" w:eastAsia="pt-BR" w:bidi="pt-PT"/>
        </w:rPr>
        <w:t>§1º-</w:t>
      </w:r>
      <w:r w:rsidRPr="00DC2616">
        <w:rPr>
          <w:rFonts w:ascii="Arial" w:eastAsia="Times New Roman" w:hAnsi="Arial" w:cs="Arial"/>
          <w:color w:val="000000"/>
          <w:sz w:val="24"/>
          <w:szCs w:val="24"/>
          <w:lang w:val="pt-PT" w:eastAsia="pt-BR" w:bidi="pt-PT"/>
        </w:rPr>
        <w:t xml:space="preserve"> Um lote, pertencente ao Município de Quixadá, com medidas e confrontações seguintes – Inicia-se a descrição deste perímetro no vértice D0, de coordenadas N 9448166.49 m e E 496213.69 m, Datum SIRGAS 2000  com Meridiano Central -39;  deste, segue confrontando com Rua Profª Maria Mirtes de Lima, com os seguintes azimute plano e distância:92°14'18.25'' e 9.33; até o vértice D1, de coordenadas N 9448166.13 m e E 496223.01 m; deste, segue confrontando com Rua Profª Maria Mirtes de Lima, com os seguintes azimute plano e distância:94°51'13.80'' e 9.54; até o vértice D2, de coordenadas N 9448165.32 m e E 496232.52 m; deste, segue confrontando com Rua Profª Maria Mirtes de Lima, com os seguintes azimute plano e distância:96°50'38.38'' e 9.59; até o vértice D3, de coordenadas N 9448164.18 m e E 496242.04 m; deste, segue confrontando com Rua Profª Maria Mirtes de Lima, com os seguintes azimute plano e distância:98°53'25.52'' e 12.24; até o vértice D4, de coordenadas N 9448162.29 m e E 496254.14 m; deste, segue confrontando com Rua Profª Maria Mirtes de Lima, com os seguintes azimute plano e distância:101°13'36.68'' e 9.14; até o vértice D5, de coordenadas N 9448160.51 m e E 496263.10 m; deste, segue confrontando com Rua Profª Maria Mirtes de </w:t>
      </w:r>
      <w:r w:rsidRPr="00DC2616">
        <w:rPr>
          <w:rFonts w:ascii="Arial" w:eastAsia="Times New Roman" w:hAnsi="Arial" w:cs="Arial"/>
          <w:color w:val="000000"/>
          <w:sz w:val="24"/>
          <w:szCs w:val="24"/>
          <w:lang w:val="pt-PT" w:eastAsia="pt-BR" w:bidi="pt-PT"/>
        </w:rPr>
        <w:lastRenderedPageBreak/>
        <w:t xml:space="preserve">Lima, com os seguintes azimute plano e distância:102°51'8.46'' e 15.05; até o vértice D6, de coordenadas N 9448157.16 m e E 496277.77 m; deste, segue confrontando com Rua Profª Maria Mirtes de Lima, com os seguintes azimute plano e distância:104°07'14.76'' e 6.80; até o vértice D7, de coordenadas N 9448155.50 m e E 496284.37 m; deste, segue confrontando com Rua Profª Maria Mirtes de Lima, com os seguintes azimute plano e distância:114°34'25.71'' e 1.86; até o vértice D8, de coordenadas N 9448154.73 m e E 496286.06 m; deste, segue confrontando com Rua Profª Maria Mirtes de Lima, com os seguintes azimute plano e distância:140°10'8.06'' e 1.19; até o vértice D9, de coordenadas N 9448153.81 m e E 496286.83 m; deste, segue confrontando com Rua Escritor José Bonifácio de Sousa, com os seguintes azimute plano e distância:162°49'36.50'' e 0.51; até o vértice D10, de coordenadas N 9448153.32 m e E 496286.98 m; deste, segue confrontando com Rua Escritor José Bonifácio de Sousa, com os seguintes azimute plano e distância:182°21'38.05'' e 1.01; até o vértice D11, de coordenadas N 9448152.31 m e E 496286.94 m; deste, segue confrontando com Rua Escritor José Bonifácio de Sousa, com os seguintes azimute plano e distância:200°49'3.83'' e 58.96; até o vértice D12, de coordenadas N 9448097.20 m e E 496265.98 m; deste, segue confrontando com Rua Escritor José Bonifácio de Sousa, com os seguintes azimute plano e distância:206°16'53.08'' e 2.03; até o vértice D13, de coordenadas N 9448095.38 m e E 496265.08 m; deste, segue confrontando com Rua Escritor José Bonifácio de Sousa, com os seguintes azimute plano e distância:222°35'38.51'' e 2.85; até o vértice D14, de coordenadas N 9448093.28 m e E 496263.16 m; deste, segue confrontando com Rua Escritor José Bonifácio de Sousa, com os seguintes azimute plano e distância:237°31'43.71'' e 2.35; até o vértice D15, de coordenadas N 9448092.02 m e E 496261.17 m; deste, segue confrontando com Rua Industrial Aziz Okka Baquit, com os seguintes azimute plano e distância:245°08'54.29'' e 2.36; até o vértice D16, de coordenadas N 9448091.03 m e E 496259.04 m; </w:t>
      </w:r>
      <w:r w:rsidRPr="00DC2616">
        <w:rPr>
          <w:rFonts w:ascii="Arial" w:eastAsia="Times New Roman" w:hAnsi="Arial" w:cs="Arial"/>
          <w:color w:val="000000"/>
          <w:sz w:val="24"/>
          <w:szCs w:val="24"/>
          <w:lang w:val="pt-PT" w:eastAsia="pt-BR" w:bidi="pt-PT"/>
        </w:rPr>
        <w:lastRenderedPageBreak/>
        <w:t xml:space="preserve">deste, segue confrontando com Rua Industrial Aziz Okka Baquit, com os seguintes azimute plano e distância:262°00'9.10'' e 2.75; até o vértice D17, de coordenadas N 9448090.65 m e E 496256.31 m; deste, segue confrontando com Rua Industrial Aziz Okka Baquit, com os seguintes azimute plano e distância:266°52'27.57'' e 3.30; até o vértice D18, de coordenadas N 9448090.47 m e E 496253.01 m; deste, segue confrontando com Rua Industrial Aziz Okka Baquit, com os seguintes azimute plano e distância:269°04'33.44'' e 11.17; até o vértice D19, de coordenadas N 9448090.29 m e E 496241.84 m; deste, segue confrontando com Rua Industrial Aziz Okka Baquit, com os seguintes azimute plano e distância:268°15'11.37'' e 14.04; até o vértice D20, de coordenadas N 9448089.86 m e E 496227.81 m; deste, segue confrontando com Rua Industrial Aziz Okka Baquit, com os seguintes azimute plano e distância:268°31'32.89'' e 6.13; até o vértice D21, de coordenadas N 9448089.70 m e E 496221.68 m; deste, segue confrontando com Rua Industrial Aziz Okka Baquit, com os seguintes azimute plano e distância:264°00'45.25'' e 6.26; até o vértice D22, de coordenadas N 9448089.05 m e E 496215.46 m; deste, segue confrontando com Rua Industrial Aziz Okka Baquit, com os seguintes azimute plano e distância:260°09'6.06'' e 6.32; até o vértice D23, de coordenadas N 9448087.97 m e E 496209.23 m; deste, segue confrontando com Rua Industrial Aziz Okka Baquit, com os seguintes azimute plano e distância:255°45'34.83'' e 6.13; até o vértice D24, de coordenadas N 9448086.46 m e E 496203.28 m; deste, segue confrontando com Área Remanescente pertencente a Prefeitura Municipal de Quixadá-CE, com os seguintes azimute plano e distância:6°26'44.09'' e 80.54; até o vértice D25, de coordenadas N 9448166.49 m e E 496212.32 m; deste, segue confrontando com Rua Profª Maria Mirtes de Lima, com os seguintes azimute plano e distância:89°42'18.70'' e 1.36; até o vértice D0, de coordenadas N 9448166.49 m e E 496213.69 m, encerrando esta descrição. Todas as coordenadas aqui descritas estão georreferenciadas ao Sistema Geodésico Brasileiro, e encontra-se representadas no Sistema UTM, referenciadas ao meridiano </w:t>
      </w:r>
      <w:r w:rsidRPr="00DC2616">
        <w:rPr>
          <w:rFonts w:ascii="Arial" w:eastAsia="Times New Roman" w:hAnsi="Arial" w:cs="Arial"/>
          <w:color w:val="000000"/>
          <w:sz w:val="24"/>
          <w:szCs w:val="24"/>
          <w:lang w:val="pt-PT" w:eastAsia="pt-BR" w:bidi="pt-PT"/>
        </w:rPr>
        <w:lastRenderedPageBreak/>
        <w:t>central – 39º, tendo como Datum o SIRGAS2000. Todos os azimutes e distâncias, área e perímetro foram calculados no plano de projeção UTM.</w:t>
      </w: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r w:rsidRPr="00DC2616">
        <w:rPr>
          <w:rFonts w:ascii="Arial" w:eastAsia="Times New Roman" w:hAnsi="Arial" w:cs="Arial"/>
          <w:b/>
          <w:bCs/>
          <w:sz w:val="24"/>
          <w:szCs w:val="24"/>
          <w:lang w:val="pt-PT" w:eastAsia="pt-PT" w:bidi="pt-PT"/>
        </w:rPr>
        <w:t>§2º -</w:t>
      </w:r>
      <w:r w:rsidRPr="00DC2616">
        <w:rPr>
          <w:rFonts w:ascii="Arial" w:eastAsia="Times New Roman" w:hAnsi="Arial" w:cs="Arial"/>
          <w:sz w:val="24"/>
          <w:szCs w:val="24"/>
          <w:lang w:val="pt-PT" w:eastAsia="pt-PT" w:bidi="pt-PT"/>
        </w:rPr>
        <w:t xml:space="preserve"> O terreno doado destina-se a construção de um Galpão Insdustrial da Fábrica de Calçados de Couro(BILL POOP). </w:t>
      </w: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r w:rsidRPr="00DC2616">
        <w:rPr>
          <w:rFonts w:ascii="Arial" w:eastAsia="Times New Roman" w:hAnsi="Arial" w:cs="Arial"/>
          <w:b/>
          <w:bCs/>
          <w:sz w:val="24"/>
          <w:szCs w:val="24"/>
          <w:lang w:val="pt-PT" w:eastAsia="pt-PT" w:bidi="pt-PT"/>
        </w:rPr>
        <w:t>Art. 2º</w:t>
      </w:r>
      <w:r w:rsidRPr="00DC2616">
        <w:rPr>
          <w:rFonts w:ascii="Arial" w:eastAsia="Times New Roman" w:hAnsi="Arial" w:cs="Arial"/>
          <w:sz w:val="24"/>
          <w:szCs w:val="24"/>
          <w:lang w:val="pt-PT" w:eastAsia="pt-PT" w:bidi="pt-PT"/>
        </w:rPr>
        <w:t xml:space="preserve"> A entidade beneficiada deverá destinar o bem doado exclusivamente aos fins constantes nessa Lei, sendo que, caso no prazo de três anos, não dê a destinação correta ao objeto da doação, e não construa sua sede, o imóvel retornará automaticamente ao patrimônio público municipal. </w:t>
      </w: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Arial" w:eastAsia="Times New Roman" w:hAnsi="Arial" w:cs="Arial"/>
          <w:b/>
          <w:sz w:val="24"/>
          <w:szCs w:val="24"/>
          <w:lang w:val="pt-PT" w:eastAsia="pt-PT" w:bidi="pt-PT"/>
        </w:rPr>
      </w:pPr>
      <w:r w:rsidRPr="00DC2616">
        <w:rPr>
          <w:rFonts w:ascii="Arial" w:eastAsia="Times New Roman" w:hAnsi="Arial" w:cs="Arial"/>
          <w:b/>
          <w:bCs/>
          <w:sz w:val="24"/>
          <w:szCs w:val="24"/>
          <w:lang w:val="pt-PT" w:eastAsia="pt-PT" w:bidi="pt-PT"/>
        </w:rPr>
        <w:t>Art. 3º</w:t>
      </w:r>
      <w:r w:rsidRPr="00DC2616">
        <w:rPr>
          <w:rFonts w:ascii="Arial" w:eastAsia="Times New Roman" w:hAnsi="Arial" w:cs="Arial"/>
          <w:sz w:val="24"/>
          <w:szCs w:val="24"/>
          <w:lang w:val="pt-PT" w:eastAsia="pt-PT" w:bidi="pt-PT"/>
        </w:rPr>
        <w:t xml:space="preserve"> Se a entidade beneficiada permitir esbulho possessório do imóvel doado por terceiros, deverá indenizar o Poder Público Municipal das despesas com a retomada, ou indenizá-lo em caso de perda total.</w:t>
      </w: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r w:rsidRPr="00DC2616">
        <w:rPr>
          <w:rFonts w:ascii="Arial" w:eastAsia="Times New Roman" w:hAnsi="Arial" w:cs="Arial"/>
          <w:b/>
          <w:bCs/>
          <w:sz w:val="24"/>
          <w:szCs w:val="24"/>
          <w:lang w:val="pt-PT" w:eastAsia="pt-PT" w:bidi="pt-PT"/>
        </w:rPr>
        <w:t>Art. 4º</w:t>
      </w:r>
      <w:r w:rsidRPr="00DC2616">
        <w:rPr>
          <w:rFonts w:ascii="Arial" w:eastAsia="Times New Roman" w:hAnsi="Arial" w:cs="Arial"/>
          <w:sz w:val="24"/>
          <w:szCs w:val="24"/>
          <w:lang w:val="pt-PT" w:eastAsia="pt-PT" w:bidi="pt-PT"/>
        </w:rPr>
        <w:t xml:space="preserve"> Em caso de extinção da entidade beneficiada, o bem doado voltará automaticamente ao patrimônio público municipal, não prevalecendo qualquer cláusula de reversão em favor de terceiro.</w:t>
      </w:r>
    </w:p>
    <w:p w:rsidR="00DC2616" w:rsidRPr="00DC2616" w:rsidRDefault="00DC2616" w:rsidP="00DC2616">
      <w:pPr>
        <w:widowControl w:val="0"/>
        <w:autoSpaceDE w:val="0"/>
        <w:autoSpaceDN w:val="0"/>
        <w:spacing w:after="0" w:line="360" w:lineRule="auto"/>
        <w:jc w:val="both"/>
        <w:rPr>
          <w:rFonts w:ascii="Arial" w:eastAsia="Times New Roman" w:hAnsi="Arial" w:cs="Arial"/>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Arial" w:eastAsia="Times New Roman" w:hAnsi="Arial" w:cs="Arial"/>
          <w:b/>
          <w:sz w:val="24"/>
          <w:szCs w:val="24"/>
          <w:lang w:val="pt-PT" w:eastAsia="pt-PT" w:bidi="pt-PT"/>
        </w:rPr>
      </w:pPr>
      <w:r w:rsidRPr="00DC2616">
        <w:rPr>
          <w:rFonts w:ascii="Arial" w:eastAsia="Times New Roman" w:hAnsi="Arial" w:cs="Arial"/>
          <w:b/>
          <w:bCs/>
          <w:sz w:val="24"/>
          <w:szCs w:val="24"/>
          <w:lang w:val="pt-PT" w:eastAsia="pt-PT" w:bidi="pt-PT"/>
        </w:rPr>
        <w:t>Art. 5º</w:t>
      </w:r>
      <w:r w:rsidR="00E87F49" w:rsidRPr="00E87F49">
        <w:rPr>
          <w:rFonts w:ascii="Arial" w:eastAsia="Times New Roman" w:hAnsi="Arial" w:cs="Arial"/>
          <w:sz w:val="24"/>
          <w:szCs w:val="24"/>
          <w:lang w:val="pt-PT" w:eastAsia="pt-PT" w:bidi="pt-PT"/>
        </w:rPr>
        <w:t xml:space="preserve"> Este Autógrafo de</w:t>
      </w:r>
      <w:r w:rsidRPr="00DC2616">
        <w:rPr>
          <w:rFonts w:ascii="Arial" w:eastAsia="Times New Roman" w:hAnsi="Arial" w:cs="Arial"/>
          <w:sz w:val="24"/>
          <w:szCs w:val="24"/>
          <w:lang w:val="pt-PT" w:eastAsia="pt-PT" w:bidi="pt-PT"/>
        </w:rPr>
        <w:t xml:space="preserve"> Lei entra</w:t>
      </w:r>
      <w:r w:rsidR="00E87F49" w:rsidRPr="00E87F49">
        <w:rPr>
          <w:rFonts w:ascii="Arial" w:eastAsia="Times New Roman" w:hAnsi="Arial" w:cs="Arial"/>
          <w:sz w:val="24"/>
          <w:szCs w:val="24"/>
          <w:lang w:val="pt-PT" w:eastAsia="pt-PT" w:bidi="pt-PT"/>
        </w:rPr>
        <w:t>rá</w:t>
      </w:r>
      <w:r w:rsidRPr="00DC2616">
        <w:rPr>
          <w:rFonts w:ascii="Arial" w:eastAsia="Times New Roman" w:hAnsi="Arial" w:cs="Arial"/>
          <w:sz w:val="24"/>
          <w:szCs w:val="24"/>
          <w:lang w:val="pt-PT" w:eastAsia="pt-PT" w:bidi="pt-PT"/>
        </w:rPr>
        <w:t xml:space="preserve"> em vigor na data de sua publicação, revogando-se as disposições em contrário.</w:t>
      </w:r>
    </w:p>
    <w:p w:rsidR="00DC2616" w:rsidRPr="00DC2616" w:rsidRDefault="00DC2616" w:rsidP="00DC2616">
      <w:pPr>
        <w:widowControl w:val="0"/>
        <w:autoSpaceDE w:val="0"/>
        <w:autoSpaceDN w:val="0"/>
        <w:adjustRightInd w:val="0"/>
        <w:spacing w:after="0" w:line="360" w:lineRule="auto"/>
        <w:jc w:val="both"/>
        <w:rPr>
          <w:rFonts w:ascii="Arial" w:eastAsia="Times New Roman" w:hAnsi="Arial" w:cs="Arial"/>
          <w:b/>
          <w:sz w:val="24"/>
          <w:szCs w:val="24"/>
          <w:lang w:val="pt-PT" w:eastAsia="pt-PT" w:bidi="pt-PT"/>
        </w:rPr>
      </w:pPr>
    </w:p>
    <w:p w:rsidR="00E87F49" w:rsidRPr="00E87F49" w:rsidRDefault="00E87F49" w:rsidP="00E87F49">
      <w:pPr>
        <w:suppressAutoHyphens/>
        <w:spacing w:after="0" w:line="360" w:lineRule="auto"/>
        <w:jc w:val="center"/>
        <w:rPr>
          <w:rFonts w:ascii="Arial" w:eastAsia="Times New Roman" w:hAnsi="Arial" w:cs="Arial"/>
          <w:sz w:val="24"/>
          <w:szCs w:val="24"/>
          <w:lang w:eastAsia="pt-BR"/>
        </w:rPr>
      </w:pPr>
      <w:r w:rsidRPr="00E87F49">
        <w:rPr>
          <w:rFonts w:ascii="Arial" w:eastAsia="Times New Roman" w:hAnsi="Arial" w:cs="Arial"/>
          <w:b/>
          <w:sz w:val="24"/>
          <w:szCs w:val="24"/>
          <w:lang w:eastAsia="pt-BR"/>
        </w:rPr>
        <w:t>Câmara Municipal de Quixadá-CE, 14 de Dezembro de 2023.</w:t>
      </w:r>
    </w:p>
    <w:p w:rsidR="00E87F49" w:rsidRPr="00E87F49" w:rsidRDefault="00E87F49" w:rsidP="00E87F49">
      <w:pPr>
        <w:suppressAutoHyphens/>
        <w:spacing w:after="0" w:line="360" w:lineRule="auto"/>
        <w:jc w:val="center"/>
        <w:rPr>
          <w:rFonts w:ascii="Arial" w:eastAsia="Times New Roman" w:hAnsi="Arial" w:cs="Arial"/>
          <w:sz w:val="24"/>
          <w:szCs w:val="24"/>
          <w:lang w:eastAsia="pt-BR"/>
        </w:rPr>
      </w:pPr>
    </w:p>
    <w:p w:rsidR="00E87F49" w:rsidRPr="00E87F49" w:rsidRDefault="00E87F49" w:rsidP="00E87F49">
      <w:pPr>
        <w:suppressAutoHyphens/>
        <w:spacing w:after="0" w:line="360" w:lineRule="auto"/>
        <w:jc w:val="center"/>
        <w:rPr>
          <w:rFonts w:ascii="Arial" w:eastAsia="Times New Roman" w:hAnsi="Arial" w:cs="Arial"/>
          <w:sz w:val="24"/>
          <w:szCs w:val="24"/>
          <w:lang w:eastAsia="pt-BR"/>
        </w:rPr>
      </w:pPr>
    </w:p>
    <w:p w:rsidR="00E87F49" w:rsidRPr="00E87F49" w:rsidRDefault="00E87F49" w:rsidP="00E87F49">
      <w:pPr>
        <w:suppressAutoHyphens/>
        <w:spacing w:after="0"/>
        <w:jc w:val="center"/>
        <w:textAlignment w:val="baseline"/>
        <w:rPr>
          <w:rFonts w:ascii="Arial" w:eastAsia="NSimSun" w:hAnsi="Arial" w:cs="Arial"/>
          <w:kern w:val="2"/>
          <w:sz w:val="24"/>
          <w:szCs w:val="24"/>
          <w:lang w:eastAsia="zh-CN" w:bidi="hi-IN"/>
        </w:rPr>
      </w:pPr>
      <w:r w:rsidRPr="00E87F49">
        <w:rPr>
          <w:rFonts w:ascii="Arial" w:eastAsia="NSimSun" w:hAnsi="Arial" w:cs="Arial"/>
          <w:b/>
          <w:kern w:val="2"/>
          <w:sz w:val="24"/>
          <w:szCs w:val="24"/>
          <w:lang w:eastAsia="zh-CN" w:bidi="hi-IN"/>
        </w:rPr>
        <w:t>Luiz Diogenes Pinheiro Neto</w:t>
      </w:r>
    </w:p>
    <w:p w:rsidR="00DC2616" w:rsidRPr="00DC2616" w:rsidRDefault="00E87F49" w:rsidP="00E87F49">
      <w:pPr>
        <w:widowControl w:val="0"/>
        <w:autoSpaceDE w:val="0"/>
        <w:autoSpaceDN w:val="0"/>
        <w:adjustRightInd w:val="0"/>
        <w:spacing w:after="160" w:line="360" w:lineRule="auto"/>
        <w:jc w:val="center"/>
        <w:rPr>
          <w:rFonts w:ascii="Book Antiqua" w:eastAsia="Times New Roman" w:hAnsi="Book Antiqua" w:cs="Arial"/>
          <w:b/>
          <w:bCs/>
          <w:sz w:val="24"/>
          <w:szCs w:val="24"/>
          <w:lang w:val="pt-PT" w:eastAsia="pt-PT" w:bidi="pt-PT"/>
        </w:rPr>
      </w:pPr>
      <w:r w:rsidRPr="00E87F49">
        <w:rPr>
          <w:rFonts w:ascii="Arial" w:eastAsia="NSimSun" w:hAnsi="Arial" w:cs="Arial"/>
          <w:b/>
          <w:kern w:val="2"/>
          <w:sz w:val="24"/>
          <w:szCs w:val="24"/>
          <w:lang w:eastAsia="zh-CN" w:bidi="hi-IN"/>
        </w:rPr>
        <w:t>Presidente</w:t>
      </w:r>
    </w:p>
    <w:p w:rsidR="00DC2616" w:rsidRPr="00DC2616" w:rsidRDefault="00DC2616" w:rsidP="00DC2616">
      <w:pPr>
        <w:rPr>
          <w:rFonts w:ascii="Book Antiqua" w:eastAsia="Times New Roman" w:hAnsi="Book Antiqua" w:cs="Arial"/>
          <w:b/>
          <w:bCs/>
          <w:sz w:val="24"/>
          <w:szCs w:val="24"/>
          <w:lang w:val="pt-PT" w:eastAsia="pt-PT" w:bidi="pt-PT"/>
        </w:rPr>
      </w:pPr>
      <w:r w:rsidRPr="00DC2616">
        <w:rPr>
          <w:rFonts w:ascii="Book Antiqua" w:eastAsia="Times New Roman" w:hAnsi="Book Antiqua" w:cs="Arial"/>
          <w:b/>
          <w:bCs/>
          <w:sz w:val="24"/>
          <w:szCs w:val="24"/>
          <w:lang w:val="pt-PT" w:eastAsia="pt-PT" w:bidi="pt-PT"/>
        </w:rPr>
        <w:br w:type="page"/>
      </w:r>
    </w:p>
    <w:p w:rsidR="00DC2616" w:rsidRPr="00DC2616" w:rsidRDefault="00D32216" w:rsidP="00DC2616">
      <w:pPr>
        <w:widowControl w:val="0"/>
        <w:autoSpaceDE w:val="0"/>
        <w:autoSpaceDN w:val="0"/>
        <w:spacing w:after="0" w:line="360" w:lineRule="auto"/>
        <w:jc w:val="both"/>
        <w:rPr>
          <w:rFonts w:ascii="Book Antiqua" w:eastAsia="Times New Roman" w:hAnsi="Book Antiqua" w:cs="Arial"/>
          <w:b/>
          <w:sz w:val="24"/>
          <w:szCs w:val="24"/>
          <w:lang w:val="pt-PT" w:eastAsia="pt-PT" w:bidi="pt-PT"/>
        </w:rPr>
      </w:pPr>
      <w:r>
        <w:rPr>
          <w:rStyle w:val="FontStyle20"/>
          <w:rFonts w:ascii="Arial" w:hAnsi="Arial" w:cs="Arial"/>
          <w:sz w:val="24"/>
          <w:szCs w:val="24"/>
        </w:rPr>
        <w:lastRenderedPageBreak/>
        <w:t>AUTÓGRAFO DE LEI Nº 3.235</w:t>
      </w:r>
      <w:r w:rsidRPr="00E87F49">
        <w:rPr>
          <w:rStyle w:val="FontStyle20"/>
          <w:rFonts w:ascii="Arial" w:hAnsi="Arial" w:cs="Arial"/>
          <w:sz w:val="24"/>
          <w:szCs w:val="24"/>
        </w:rPr>
        <w:t xml:space="preserve"> DE 14 DE DEZEMBRO DE 2023.</w:t>
      </w:r>
      <w:r w:rsidR="00DC2616" w:rsidRPr="00DC2616">
        <w:rPr>
          <w:rFonts w:ascii="Book Antiqua" w:eastAsia="Times New Roman" w:hAnsi="Book Antiqua" w:cs="Arial"/>
          <w:b/>
          <w:sz w:val="24"/>
          <w:szCs w:val="24"/>
          <w:lang w:val="pt-PT" w:eastAsia="pt-PT" w:bidi="pt-PT"/>
        </w:rPr>
        <w:t xml:space="preserve">   </w:t>
      </w:r>
    </w:p>
    <w:p w:rsidR="00DC2616" w:rsidRPr="00DC2616" w:rsidRDefault="00DC2616" w:rsidP="00DC2616">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p>
    <w:p w:rsidR="00DC2616" w:rsidRPr="00DC2616" w:rsidRDefault="00DC2616" w:rsidP="00D32216">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r w:rsidRPr="00DC2616">
        <w:rPr>
          <w:rFonts w:ascii="Book Antiqua" w:eastAsia="Times New Roman" w:hAnsi="Book Antiqua" w:cs="Times New Roman"/>
          <w:sz w:val="24"/>
          <w:szCs w:val="24"/>
          <w:lang w:val="pt-PT" w:eastAsia="pt-PT" w:bidi="pt-PT"/>
        </w:rPr>
        <w:t>AUTORIZA O PODER EXECUTIVO MUNICIPAL A DOAR IMÓVEL PÚBLICO MUNICIPAL PARA O ESTADO DO CEARÁ.</w:t>
      </w:r>
      <w:r w:rsidRPr="00DC2616">
        <w:rPr>
          <w:rFonts w:ascii="Book Antiqua" w:eastAsia="Times New Roman" w:hAnsi="Book Antiqua" w:cs="Arial"/>
          <w:bCs/>
          <w:sz w:val="24"/>
          <w:szCs w:val="24"/>
          <w:lang w:val="pt-PT" w:eastAsia="pt-BR" w:bidi="pt-PT"/>
        </w:rPr>
        <w:t xml:space="preserve">   </w:t>
      </w:r>
    </w:p>
    <w:p w:rsidR="00DC2616" w:rsidRPr="00DC2616" w:rsidRDefault="00DC2616" w:rsidP="00DC2616">
      <w:pPr>
        <w:widowControl w:val="0"/>
        <w:autoSpaceDE w:val="0"/>
        <w:autoSpaceDN w:val="0"/>
        <w:adjustRightInd w:val="0"/>
        <w:spacing w:after="0" w:line="360" w:lineRule="auto"/>
        <w:ind w:firstLine="1134"/>
        <w:jc w:val="both"/>
        <w:rPr>
          <w:rFonts w:ascii="Book Antiqua" w:eastAsia="Times New Roman" w:hAnsi="Book Antiqua" w:cs="Arial"/>
          <w:b/>
          <w:bCs/>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Art. 1º</w:t>
      </w:r>
      <w:r w:rsidRPr="00DC2616">
        <w:rPr>
          <w:rFonts w:ascii="Book Antiqua" w:eastAsia="Times New Roman" w:hAnsi="Book Antiqua" w:cs="Times New Roman"/>
          <w:sz w:val="24"/>
          <w:szCs w:val="24"/>
          <w:lang w:val="pt-PT" w:eastAsia="pt-PT" w:bidi="pt-PT"/>
        </w:rPr>
        <w:t xml:space="preserve"> Fica o Poder Executivo Municipal, autorizado a doar para o ESTADO DO CEARÁ, uma área de 900m² (novecentos metros quadrados), conforme planta e memorial descritivo em anexo e identificação que segue:</w:t>
      </w:r>
    </w:p>
    <w:p w:rsidR="00DC2616" w:rsidRPr="00DC2616" w:rsidRDefault="00DC2616" w:rsidP="00DC2616">
      <w:pPr>
        <w:widowControl w:val="0"/>
        <w:autoSpaceDE w:val="0"/>
        <w:autoSpaceDN w:val="0"/>
        <w:spacing w:before="360" w:after="120" w:line="360" w:lineRule="auto"/>
        <w:jc w:val="both"/>
        <w:outlineLvl w:val="1"/>
        <w:rPr>
          <w:rFonts w:ascii="Book Antiqua" w:eastAsia="Times New Roman" w:hAnsi="Book Antiqua" w:cs="Arial"/>
          <w:b/>
          <w:bCs/>
          <w:sz w:val="24"/>
          <w:szCs w:val="24"/>
          <w:lang w:val="pt-PT" w:eastAsia="pt-BR" w:bidi="pt-PT"/>
        </w:rPr>
      </w:pPr>
      <w:r w:rsidRPr="00DC2616">
        <w:rPr>
          <w:rFonts w:ascii="Book Antiqua" w:eastAsia="Times New Roman" w:hAnsi="Book Antiqua" w:cs="Arial"/>
          <w:b/>
          <w:bCs/>
          <w:color w:val="000000"/>
          <w:sz w:val="24"/>
          <w:szCs w:val="24"/>
          <w:lang w:val="pt-PT" w:eastAsia="pt-BR" w:bidi="pt-PT"/>
        </w:rPr>
        <w:t>§1º-</w:t>
      </w:r>
      <w:r w:rsidRPr="00DC2616">
        <w:rPr>
          <w:rFonts w:ascii="Book Antiqua" w:eastAsia="Times New Roman" w:hAnsi="Book Antiqua" w:cs="Arial"/>
          <w:color w:val="000000"/>
          <w:sz w:val="24"/>
          <w:szCs w:val="24"/>
          <w:lang w:val="pt-PT" w:eastAsia="pt-BR" w:bidi="pt-PT"/>
        </w:rPr>
        <w:t xml:space="preserve"> Um terreno, pertencente ao Município de Quixadá, com um área de 900m² (novecentos metros quadrados) com medidas e confrontações seguintes – AO NORTE: Inicia-se a descrição deste perímetro no vértice P1, de coordenadas E 498097.62 e N 9449203.14, situado no limite com a Av. Jean Silva Pereira, desmembrado da matrícula 3.693, registrado no Cartório de Imóveis 2° Ofício de Quixadá/CE, segue com distancia (m) 30.00 e azimute 105°16'27"; e chega no vértice P2, de coordenadas E 498126.56e N 9449195.24, situado no limite com Área Remanescente, segue com distância (m) 30.00 e azimute 191°8'24"; e chega no vértice P3, de coordenadas E 498120.76 e N 9449165.80, situado no limite com a Área Remanescente, segue com distância (m) 30.00 e azimute 285°16'27"; e chega no vértice P4, de coordenadas E 498091.82 e N 9449173.71, situado no limite com a Av. Jean Silva Pereira, segue com distância (m) 30.00 e azimute 11°8'24"; chegando ao ponto inicial da descrição deste perímetro. Todas as coordenadas aqui descritas estão georreferenciadas ao Sistema Geodésico Brasileiro, e encontra-se representadas no Sistema UTM, referenciadas ao meridiano central – 39º, tendo como datum o SIRGAS2000. Todos os azimutes e distâncias, área e perímetro foram calculados no plano de projeção UTM.</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lastRenderedPageBreak/>
        <w:t>§2º -</w:t>
      </w:r>
      <w:r w:rsidRPr="00DC2616">
        <w:rPr>
          <w:rFonts w:ascii="Book Antiqua" w:eastAsia="Times New Roman" w:hAnsi="Book Antiqua" w:cs="Times New Roman"/>
          <w:sz w:val="24"/>
          <w:szCs w:val="24"/>
          <w:lang w:val="pt-PT" w:eastAsia="pt-PT" w:bidi="pt-PT"/>
        </w:rPr>
        <w:t xml:space="preserve"> O terreno doado destina-se a construção de Unidade Integrada de Segurança-UNISEG, para maior segurança da população. </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Art. 2º</w:t>
      </w:r>
      <w:r w:rsidRPr="00DC2616">
        <w:rPr>
          <w:rFonts w:ascii="Book Antiqua" w:eastAsia="Times New Roman" w:hAnsi="Book Antiqua" w:cs="Times New Roman"/>
          <w:sz w:val="24"/>
          <w:szCs w:val="24"/>
          <w:lang w:val="pt-PT" w:eastAsia="pt-PT" w:bidi="pt-PT"/>
        </w:rPr>
        <w:t xml:space="preserve"> A entidade beneficiada deverá destinar o bem doado exclusivamente aos fins constantes nessa Lei, sendo que, caso no prazo de três anos, não dê a destinação correta ao objeto da doação, e não construa sua sede, o imóvel retornará automaticamente ao patrimônio público municipal. </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DC2616">
        <w:rPr>
          <w:rFonts w:ascii="Book Antiqua" w:eastAsia="Times New Roman" w:hAnsi="Book Antiqua" w:cs="Times New Roman"/>
          <w:b/>
          <w:bCs/>
          <w:sz w:val="24"/>
          <w:szCs w:val="24"/>
          <w:lang w:val="pt-PT" w:eastAsia="pt-PT" w:bidi="pt-PT"/>
        </w:rPr>
        <w:t>Art. 3º</w:t>
      </w:r>
      <w:r w:rsidRPr="00DC2616">
        <w:rPr>
          <w:rFonts w:ascii="Book Antiqua" w:eastAsia="Times New Roman" w:hAnsi="Book Antiqua" w:cs="Times New Roman"/>
          <w:sz w:val="24"/>
          <w:szCs w:val="24"/>
          <w:lang w:val="pt-PT" w:eastAsia="pt-PT" w:bidi="pt-PT"/>
        </w:rPr>
        <w:t xml:space="preserve"> Se a entidade beneficiada permitir esbulho possessório do imóvel doado por terceiros, deverá indenizar o Poder Público Municipal das despesas com a retomada, ou indenizá-lo em caso de perda total.</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DC2616">
        <w:rPr>
          <w:rFonts w:ascii="Book Antiqua" w:eastAsia="Times New Roman" w:hAnsi="Book Antiqua" w:cs="Times New Roman"/>
          <w:b/>
          <w:bCs/>
          <w:sz w:val="24"/>
          <w:szCs w:val="24"/>
          <w:lang w:val="pt-PT" w:eastAsia="pt-PT" w:bidi="pt-PT"/>
        </w:rPr>
        <w:t>Art. 4º</w:t>
      </w:r>
      <w:r w:rsidRPr="00DC2616">
        <w:rPr>
          <w:rFonts w:ascii="Book Antiqua" w:eastAsia="Times New Roman" w:hAnsi="Book Antiqua" w:cs="Times New Roman"/>
          <w:sz w:val="24"/>
          <w:szCs w:val="24"/>
          <w:lang w:val="pt-PT" w:eastAsia="pt-PT" w:bidi="pt-PT"/>
        </w:rPr>
        <w:t xml:space="preserve"> Em caso de extinção da entidade beneficiada, o bem doado voltará automaticamente ao patrimônio público municipal, não prevalecendo qualquer cláusula de reversão em favor de terceiro.</w:t>
      </w: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DC2616" w:rsidRPr="00DC2616" w:rsidRDefault="00DC2616" w:rsidP="00DC2616">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DC2616">
        <w:rPr>
          <w:rFonts w:ascii="Book Antiqua" w:eastAsia="Times New Roman" w:hAnsi="Book Antiqua" w:cs="Times New Roman"/>
          <w:b/>
          <w:bCs/>
          <w:sz w:val="24"/>
          <w:szCs w:val="24"/>
          <w:lang w:val="pt-PT" w:eastAsia="pt-PT" w:bidi="pt-PT"/>
        </w:rPr>
        <w:t>Art. 5º</w:t>
      </w:r>
      <w:r w:rsidR="00D32216">
        <w:rPr>
          <w:rFonts w:ascii="Book Antiqua" w:eastAsia="Times New Roman" w:hAnsi="Book Antiqua" w:cs="Times New Roman"/>
          <w:sz w:val="24"/>
          <w:szCs w:val="24"/>
          <w:lang w:val="pt-PT" w:eastAsia="pt-PT" w:bidi="pt-PT"/>
        </w:rPr>
        <w:t xml:space="preserve"> Este Autógrafo de</w:t>
      </w:r>
      <w:r w:rsidRPr="00DC2616">
        <w:rPr>
          <w:rFonts w:ascii="Book Antiqua" w:eastAsia="Times New Roman" w:hAnsi="Book Antiqua" w:cs="Times New Roman"/>
          <w:sz w:val="24"/>
          <w:szCs w:val="24"/>
          <w:lang w:val="pt-PT" w:eastAsia="pt-PT" w:bidi="pt-PT"/>
        </w:rPr>
        <w:t xml:space="preserve"> Lei entra</w:t>
      </w:r>
      <w:r w:rsidR="00D32216">
        <w:rPr>
          <w:rFonts w:ascii="Book Antiqua" w:eastAsia="Times New Roman" w:hAnsi="Book Antiqua" w:cs="Times New Roman"/>
          <w:sz w:val="24"/>
          <w:szCs w:val="24"/>
          <w:lang w:val="pt-PT" w:eastAsia="pt-PT" w:bidi="pt-PT"/>
        </w:rPr>
        <w:t>rá</w:t>
      </w:r>
      <w:r w:rsidRPr="00DC2616">
        <w:rPr>
          <w:rFonts w:ascii="Book Antiqua" w:eastAsia="Times New Roman" w:hAnsi="Book Antiqua" w:cs="Times New Roman"/>
          <w:sz w:val="24"/>
          <w:szCs w:val="24"/>
          <w:lang w:val="pt-PT" w:eastAsia="pt-PT" w:bidi="pt-PT"/>
        </w:rPr>
        <w:t xml:space="preserve"> em vigor na data de sua publicação, revogando-se as disposições em contrário.</w:t>
      </w:r>
    </w:p>
    <w:p w:rsidR="00DC2616" w:rsidRPr="00DC2616" w:rsidRDefault="00DC2616" w:rsidP="00DC2616">
      <w:pPr>
        <w:widowControl w:val="0"/>
        <w:autoSpaceDE w:val="0"/>
        <w:autoSpaceDN w:val="0"/>
        <w:adjustRightInd w:val="0"/>
        <w:spacing w:after="0" w:line="360" w:lineRule="auto"/>
        <w:jc w:val="both"/>
        <w:rPr>
          <w:rFonts w:ascii="Book Antiqua" w:eastAsia="Times New Roman" w:hAnsi="Book Antiqua" w:cs="Times New Roman"/>
          <w:b/>
          <w:sz w:val="24"/>
          <w:szCs w:val="24"/>
          <w:lang w:val="pt-PT" w:eastAsia="pt-PT" w:bidi="pt-PT"/>
        </w:rPr>
      </w:pPr>
    </w:p>
    <w:p w:rsidR="00D32216" w:rsidRPr="00E87F49" w:rsidRDefault="00D32216" w:rsidP="00D32216">
      <w:pPr>
        <w:suppressAutoHyphens/>
        <w:spacing w:after="0" w:line="360" w:lineRule="auto"/>
        <w:jc w:val="center"/>
        <w:rPr>
          <w:rFonts w:ascii="Arial" w:eastAsia="Times New Roman" w:hAnsi="Arial" w:cs="Arial"/>
          <w:sz w:val="24"/>
          <w:szCs w:val="24"/>
          <w:lang w:eastAsia="pt-BR"/>
        </w:rPr>
      </w:pPr>
      <w:r w:rsidRPr="00E87F49">
        <w:rPr>
          <w:rFonts w:ascii="Arial" w:eastAsia="Times New Roman" w:hAnsi="Arial" w:cs="Arial"/>
          <w:b/>
          <w:sz w:val="24"/>
          <w:szCs w:val="24"/>
          <w:lang w:eastAsia="pt-BR"/>
        </w:rPr>
        <w:t>Câmara Municipal de Quixadá-CE, 14 de Dezembro de 2023.</w:t>
      </w:r>
    </w:p>
    <w:p w:rsidR="00D32216" w:rsidRPr="00E87F49" w:rsidRDefault="00D32216" w:rsidP="00D32216">
      <w:pPr>
        <w:suppressAutoHyphens/>
        <w:spacing w:after="0" w:line="360" w:lineRule="auto"/>
        <w:jc w:val="center"/>
        <w:rPr>
          <w:rFonts w:ascii="Arial" w:eastAsia="Times New Roman" w:hAnsi="Arial" w:cs="Arial"/>
          <w:sz w:val="24"/>
          <w:szCs w:val="24"/>
          <w:lang w:eastAsia="pt-BR"/>
        </w:rPr>
      </w:pPr>
    </w:p>
    <w:p w:rsidR="00D32216" w:rsidRPr="00E87F49" w:rsidRDefault="00D32216" w:rsidP="00D32216">
      <w:pPr>
        <w:suppressAutoHyphens/>
        <w:spacing w:after="0" w:line="360" w:lineRule="auto"/>
        <w:jc w:val="center"/>
        <w:rPr>
          <w:rFonts w:ascii="Arial" w:eastAsia="Times New Roman" w:hAnsi="Arial" w:cs="Arial"/>
          <w:sz w:val="24"/>
          <w:szCs w:val="24"/>
          <w:lang w:eastAsia="pt-BR"/>
        </w:rPr>
      </w:pPr>
    </w:p>
    <w:p w:rsidR="00D32216" w:rsidRPr="00E87F49" w:rsidRDefault="00D32216" w:rsidP="00D32216">
      <w:pPr>
        <w:suppressAutoHyphens/>
        <w:spacing w:after="0"/>
        <w:jc w:val="center"/>
        <w:textAlignment w:val="baseline"/>
        <w:rPr>
          <w:rFonts w:ascii="Arial" w:eastAsia="NSimSun" w:hAnsi="Arial" w:cs="Arial"/>
          <w:kern w:val="2"/>
          <w:sz w:val="24"/>
          <w:szCs w:val="24"/>
          <w:lang w:eastAsia="zh-CN" w:bidi="hi-IN"/>
        </w:rPr>
      </w:pPr>
      <w:r w:rsidRPr="00E87F49">
        <w:rPr>
          <w:rFonts w:ascii="Arial" w:eastAsia="NSimSun" w:hAnsi="Arial" w:cs="Arial"/>
          <w:b/>
          <w:kern w:val="2"/>
          <w:sz w:val="24"/>
          <w:szCs w:val="24"/>
          <w:lang w:eastAsia="zh-CN" w:bidi="hi-IN"/>
        </w:rPr>
        <w:t>Luiz Diogenes Pinheiro Neto</w:t>
      </w:r>
    </w:p>
    <w:p w:rsidR="009D459C" w:rsidRDefault="00D32216" w:rsidP="00D32216">
      <w:pPr>
        <w:jc w:val="center"/>
        <w:rPr>
          <w:rFonts w:ascii="Arial" w:eastAsia="NSimSun" w:hAnsi="Arial" w:cs="Arial"/>
          <w:b/>
          <w:kern w:val="2"/>
          <w:sz w:val="24"/>
          <w:szCs w:val="24"/>
          <w:lang w:eastAsia="zh-CN" w:bidi="hi-IN"/>
        </w:rPr>
      </w:pPr>
      <w:r w:rsidRPr="00E87F49">
        <w:rPr>
          <w:rFonts w:ascii="Arial" w:eastAsia="NSimSun" w:hAnsi="Arial" w:cs="Arial"/>
          <w:b/>
          <w:kern w:val="2"/>
          <w:sz w:val="24"/>
          <w:szCs w:val="24"/>
          <w:lang w:eastAsia="zh-CN" w:bidi="hi-IN"/>
        </w:rPr>
        <w:t>Presidente</w:t>
      </w:r>
    </w:p>
    <w:p w:rsidR="009D459C" w:rsidRDefault="009D459C">
      <w:pPr>
        <w:rPr>
          <w:rFonts w:ascii="Arial" w:eastAsia="NSimSun" w:hAnsi="Arial" w:cs="Arial"/>
          <w:b/>
          <w:kern w:val="2"/>
          <w:sz w:val="24"/>
          <w:szCs w:val="24"/>
          <w:lang w:eastAsia="zh-CN" w:bidi="hi-IN"/>
        </w:rPr>
      </w:pPr>
      <w:r>
        <w:rPr>
          <w:rFonts w:ascii="Arial" w:eastAsia="NSimSun" w:hAnsi="Arial" w:cs="Arial"/>
          <w:b/>
          <w:kern w:val="2"/>
          <w:sz w:val="24"/>
          <w:szCs w:val="24"/>
          <w:lang w:eastAsia="zh-CN" w:bidi="hi-IN"/>
        </w:rPr>
        <w:br w:type="page"/>
      </w:r>
    </w:p>
    <w:p w:rsidR="009D459C" w:rsidRPr="009D459C" w:rsidRDefault="009D459C" w:rsidP="009D459C">
      <w:pPr>
        <w:widowControl w:val="0"/>
        <w:autoSpaceDE w:val="0"/>
        <w:autoSpaceDN w:val="0"/>
        <w:spacing w:after="0" w:line="360" w:lineRule="auto"/>
        <w:ind w:left="426"/>
        <w:rPr>
          <w:rFonts w:ascii="Book Antiqua" w:eastAsia="Times New Roman" w:hAnsi="Book Antiqua" w:cs="Arial"/>
          <w:b/>
          <w:bCs/>
          <w:sz w:val="24"/>
          <w:szCs w:val="24"/>
          <w:lang w:val="pt-PT" w:eastAsia="pt-PT" w:bidi="pt-PT"/>
        </w:rPr>
      </w:pPr>
      <w:r>
        <w:rPr>
          <w:rStyle w:val="FontStyle20"/>
          <w:rFonts w:ascii="Arial" w:hAnsi="Arial" w:cs="Arial"/>
          <w:sz w:val="24"/>
          <w:szCs w:val="24"/>
        </w:rPr>
        <w:lastRenderedPageBreak/>
        <w:t>AUTÓGRAFO DE LEI Nº 3.236 DE 22</w:t>
      </w:r>
      <w:r w:rsidRPr="00E87F49">
        <w:rPr>
          <w:rStyle w:val="FontStyle20"/>
          <w:rFonts w:ascii="Arial" w:hAnsi="Arial" w:cs="Arial"/>
          <w:sz w:val="24"/>
          <w:szCs w:val="24"/>
        </w:rPr>
        <w:t xml:space="preserve"> DE DEZEMBRO DE 2023.</w:t>
      </w:r>
    </w:p>
    <w:p w:rsidR="009D459C" w:rsidRDefault="009D459C" w:rsidP="009D459C">
      <w:pPr>
        <w:widowControl w:val="0"/>
        <w:autoSpaceDE w:val="0"/>
        <w:autoSpaceDN w:val="0"/>
        <w:spacing w:before="120" w:after="0" w:line="360" w:lineRule="auto"/>
        <w:ind w:left="3686"/>
        <w:jc w:val="both"/>
        <w:rPr>
          <w:rFonts w:ascii="Book Antiqua" w:eastAsia="Times New Roman" w:hAnsi="Book Antiqua" w:cs="Arial"/>
          <w:lang w:val="pt-PT" w:eastAsia="pt-PT" w:bidi="pt-PT"/>
        </w:rPr>
      </w:pPr>
      <w:r w:rsidRPr="009D459C">
        <w:rPr>
          <w:rFonts w:ascii="Book Antiqua" w:eastAsia="Times New Roman" w:hAnsi="Book Antiqua" w:cs="Arial"/>
          <w:b/>
          <w:bCs/>
          <w:lang w:val="pt-PT" w:eastAsia="pt-PT" w:bidi="pt-PT"/>
        </w:rPr>
        <w:t xml:space="preserve">AUTORIZA O PODER EXECUTIVO A DESENVOLVER AÇÕES E APORTE DE CONTRAPARTIDA MUNICIPAL PARA IMPLEMENTAR O PROGRAMA MINHA </w:t>
      </w:r>
      <w:bookmarkStart w:id="13" w:name="_GoBack"/>
      <w:bookmarkEnd w:id="13"/>
      <w:r w:rsidRPr="009D459C">
        <w:rPr>
          <w:rFonts w:ascii="Book Antiqua" w:eastAsia="Times New Roman" w:hAnsi="Book Antiqua" w:cs="Arial"/>
          <w:b/>
          <w:bCs/>
          <w:lang w:val="pt-PT" w:eastAsia="pt-PT" w:bidi="pt-PT"/>
        </w:rPr>
        <w:t>CASA MINHA VIDA – PMCMV, CONFORME DISPOSTO NA LEI FEDERAL Nº 11.977, DE 07 DE JULHO DE 2009, NA MEDIDA PROVISÓRIA DE Nº 1.162, DE 14 DE FEVEREIRO DE 2023, ASSIM COMO NAS DISPOSIÇÕES DAS INSTRUÇÕES NORMATIVAS E PORTARIAS DO MINISTÉRIO DAS CIDADES, E DÁ OUTRAS PROVIDÊNCIAS.</w:t>
      </w:r>
    </w:p>
    <w:p w:rsidR="009D459C" w:rsidRPr="009D459C" w:rsidRDefault="009D459C" w:rsidP="009D459C">
      <w:pPr>
        <w:widowControl w:val="0"/>
        <w:autoSpaceDE w:val="0"/>
        <w:autoSpaceDN w:val="0"/>
        <w:spacing w:before="120" w:after="0" w:line="360" w:lineRule="auto"/>
        <w:ind w:left="3686"/>
        <w:jc w:val="both"/>
        <w:rPr>
          <w:rFonts w:ascii="Book Antiqua" w:eastAsia="Times New Roman" w:hAnsi="Book Antiqua" w:cs="Arial"/>
          <w:lang w:val="pt-PT" w:eastAsia="pt-PT" w:bidi="pt-PT"/>
        </w:rPr>
      </w:pP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b/>
          <w:bCs/>
          <w:sz w:val="24"/>
          <w:szCs w:val="24"/>
          <w:lang w:val="pt-PT" w:eastAsia="pt-PT" w:bidi="pt-PT"/>
        </w:rPr>
      </w:pPr>
      <w:r w:rsidRPr="009D459C">
        <w:rPr>
          <w:rFonts w:ascii="Book Antiqua" w:eastAsia="Times New Roman" w:hAnsi="Book Antiqua" w:cs="Arial"/>
          <w:b/>
          <w:bCs/>
          <w:sz w:val="24"/>
          <w:szCs w:val="24"/>
          <w:lang w:val="pt-PT" w:eastAsia="pt-PT" w:bidi="pt-PT"/>
        </w:rPr>
        <w:t xml:space="preserve">Art. 1° </w:t>
      </w:r>
      <w:r w:rsidRPr="009D459C">
        <w:rPr>
          <w:rFonts w:ascii="Book Antiqua" w:eastAsia="Times New Roman" w:hAnsi="Book Antiqua" w:cs="Arial"/>
          <w:sz w:val="24"/>
          <w:szCs w:val="24"/>
          <w:lang w:val="pt-PT" w:eastAsia="pt-PT" w:bidi="pt-PT"/>
        </w:rPr>
        <w:t>Fica o Poder Executivo autorizado a desenvolver todas as ações necessárias para a aquisição, construção, reforma, requalificação ou retrofit de prédios degradados e regularização fundiária de unidades habitacionais, bem como fomentar o mercado de aluguel social em para atendimento aos cidadãos enquadrados na forma da lei, implementada por intermédio do Programa Minha Casa Minha Vida – PMCMV, nas modalidades urbana e rural, identificados na Faixa 01 do Programa, conforme disposições da Lei nº 11.977, de 07 de julho de 2009 e Medida Provisória nº 1.162 de 14 de fevereiro de 2023 e demais intruções normativas do Ministério das Cidades referente ao tema.</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Art. 2º </w:t>
      </w:r>
      <w:r w:rsidRPr="009D459C">
        <w:rPr>
          <w:rFonts w:ascii="Book Antiqua" w:eastAsia="Times New Roman" w:hAnsi="Book Antiqua" w:cs="Arial"/>
          <w:sz w:val="24"/>
          <w:szCs w:val="24"/>
          <w:lang w:val="pt-PT" w:eastAsia="pt-PT" w:bidi="pt-PT"/>
        </w:rPr>
        <w:t xml:space="preserve">Para a implementação do Programa fica o Poder Executivo Municipal autorizado a celebrar Termo de Acordo de Compromisso (TAC), ou documento similar, com Instituições Financeiras autorizadas pelo Banco Central do Brasil, inclusive Bancos Digitais diretos e indiretos, sociedades </w:t>
      </w:r>
      <w:r w:rsidRPr="009D459C">
        <w:rPr>
          <w:rFonts w:ascii="Book Antiqua" w:eastAsia="Times New Roman" w:hAnsi="Book Antiqua" w:cs="Arial"/>
          <w:sz w:val="24"/>
          <w:szCs w:val="24"/>
          <w:lang w:val="pt-PT" w:eastAsia="pt-PT" w:bidi="pt-PT"/>
        </w:rPr>
        <w:lastRenderedPageBreak/>
        <w:t>de crédito direto, cooperativas de crédito e os agentes financeiros referidos nos incisos I ao XII do art.8º da Lei nº 4.380, de 21 de agosto de 1964.</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§1º </w:t>
      </w:r>
      <w:r w:rsidRPr="009D459C">
        <w:rPr>
          <w:rFonts w:ascii="Book Antiqua" w:eastAsia="Times New Roman" w:hAnsi="Book Antiqua" w:cs="Arial"/>
          <w:sz w:val="24"/>
          <w:szCs w:val="24"/>
          <w:lang w:val="pt-PT" w:eastAsia="pt-PT" w:bidi="pt-PT"/>
        </w:rPr>
        <w:t>As instituições financeiras e os agentes financeiros deverão comprovar que possuem pessoal técnico especializado, próprio ou tercerizado, nas áreas de engenharia civil, arquitetura, economia, administração, ciencias sociais, serviço social, jurídico, entre outras necessárias à boa execução do programa.</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§2º </w:t>
      </w:r>
      <w:r w:rsidRPr="009D459C">
        <w:rPr>
          <w:rFonts w:ascii="Book Antiqua" w:eastAsia="Times New Roman" w:hAnsi="Book Antiqua" w:cs="Arial"/>
          <w:sz w:val="24"/>
          <w:szCs w:val="24"/>
          <w:lang w:val="pt-PT" w:eastAsia="pt-PT" w:bidi="pt-PT"/>
        </w:rPr>
        <w:t>O Poder Executivo Municipal poderá celebrar aditamentos ao Termo de Acordo e Compromisso, de que trata esse artigo, os quais deverão ter por objeto ajustes e adequações direcionadas para a consecução das finalidades do PMCMV.</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§3º </w:t>
      </w:r>
      <w:r w:rsidRPr="009D459C">
        <w:rPr>
          <w:rFonts w:ascii="Book Antiqua" w:eastAsia="Times New Roman" w:hAnsi="Book Antiqua" w:cs="Arial"/>
          <w:sz w:val="24"/>
          <w:szCs w:val="24"/>
          <w:lang w:val="pt-PT" w:eastAsia="pt-PT" w:bidi="pt-PT"/>
        </w:rPr>
        <w:t>O Poder Executivo Municipal poderá também desenvolver outras ações complementares para estimular o PMCMV nas faixas 02 e 03, nas áreas rurais e urbanas.</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b/>
          <w:bCs/>
          <w:sz w:val="24"/>
          <w:szCs w:val="24"/>
          <w:lang w:val="pt-PT" w:eastAsia="pt-PT" w:bidi="pt-PT"/>
        </w:rPr>
      </w:pPr>
      <w:r w:rsidRPr="009D459C">
        <w:rPr>
          <w:rFonts w:ascii="Book Antiqua" w:eastAsia="Times New Roman" w:hAnsi="Book Antiqua" w:cs="Arial"/>
          <w:b/>
          <w:bCs/>
          <w:sz w:val="24"/>
          <w:szCs w:val="24"/>
          <w:lang w:val="pt-PT" w:eastAsia="pt-PT" w:bidi="pt-PT"/>
        </w:rPr>
        <w:t xml:space="preserve">Art. 3º </w:t>
      </w:r>
      <w:r w:rsidRPr="009D459C">
        <w:rPr>
          <w:rFonts w:ascii="Book Antiqua" w:eastAsia="Times New Roman" w:hAnsi="Book Antiqua" w:cs="Arial"/>
          <w:sz w:val="24"/>
          <w:szCs w:val="24"/>
          <w:lang w:val="pt-PT" w:eastAsia="pt-PT" w:bidi="pt-PT"/>
        </w:rPr>
        <w:t>O Poder Executivo Municipal poderá doar os lotes de terrenos de sua propriedade aos beneficiários selecionados conforme o disposto na legislação federal que normatiza o PMCMV / Faixa 01 e em conformidade com os requisitos estabelecidos pela Política Municipal de Habitação de Interesse Social e Plano Local de Habitação de Interesse Social.</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§1º </w:t>
      </w:r>
      <w:r w:rsidRPr="009D459C">
        <w:rPr>
          <w:rFonts w:ascii="Book Antiqua" w:eastAsia="Times New Roman" w:hAnsi="Book Antiqua" w:cs="Arial"/>
          <w:sz w:val="24"/>
          <w:szCs w:val="24"/>
          <w:lang w:val="pt-PT" w:eastAsia="pt-PT" w:bidi="pt-PT"/>
        </w:rPr>
        <w:t>As áreas e terrenos a serem utilizados no PMCMV / Faixa 01 na modalidade urbana deverão integrar a área urbana ou de expansão urbana do Município, em observância e conformidade com o Plano Diretor Participativo de Quixadá e suas alterações e atualizações.</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b/>
          <w:bCs/>
          <w:sz w:val="24"/>
          <w:szCs w:val="24"/>
          <w:lang w:val="pt-PT" w:eastAsia="pt-PT" w:bidi="pt-PT"/>
        </w:rPr>
      </w:pPr>
      <w:r w:rsidRPr="009D459C">
        <w:rPr>
          <w:rFonts w:ascii="Book Antiqua" w:eastAsia="Times New Roman" w:hAnsi="Book Antiqua" w:cs="Arial"/>
          <w:b/>
          <w:bCs/>
          <w:sz w:val="24"/>
          <w:szCs w:val="24"/>
          <w:lang w:val="pt-PT" w:eastAsia="pt-PT" w:bidi="pt-PT"/>
        </w:rPr>
        <w:t xml:space="preserve">§2º </w:t>
      </w:r>
      <w:r w:rsidRPr="009D459C">
        <w:rPr>
          <w:rFonts w:ascii="Book Antiqua" w:eastAsia="Times New Roman" w:hAnsi="Book Antiqua" w:cs="Arial"/>
          <w:sz w:val="24"/>
          <w:szCs w:val="24"/>
          <w:lang w:val="pt-PT" w:eastAsia="pt-PT" w:bidi="pt-PT"/>
        </w:rPr>
        <w:t>As áreas e terrenos deverão contar com infraestrutura básica necessária a função social, em consonância com as posturas municipais, regramentos do Ministério das Cidades e em conformidade com Políticas Habitacionais de Interesse Social.</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lastRenderedPageBreak/>
        <w:t xml:space="preserve">§3º </w:t>
      </w:r>
      <w:r w:rsidRPr="009D459C">
        <w:rPr>
          <w:rFonts w:ascii="Book Antiqua" w:eastAsia="Times New Roman" w:hAnsi="Book Antiqua" w:cs="Arial"/>
          <w:sz w:val="24"/>
          <w:szCs w:val="24"/>
          <w:lang w:val="pt-PT" w:eastAsia="pt-PT" w:bidi="pt-PT"/>
        </w:rPr>
        <w:t>O Poder Executivo Municipal será responsável por acionar as concessionárias e as permissionárias de serviço de água e esgoto, energia elétrica, telefonia, internet, televisão e outras, para executarem os serviços necessários para a complementação da infraestrutura básica necessária, observados os parágrafos 1º e 2º, do artigo 13 da Medida Provisória nº 1.162, de 14 de fevereiro de 2023.</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§4º </w:t>
      </w:r>
      <w:r w:rsidRPr="009D459C">
        <w:rPr>
          <w:rFonts w:ascii="Book Antiqua" w:eastAsia="Times New Roman" w:hAnsi="Book Antiqua" w:cs="Arial"/>
          <w:sz w:val="24"/>
          <w:szCs w:val="24"/>
          <w:lang w:val="pt-PT" w:eastAsia="pt-PT" w:bidi="pt-PT"/>
        </w:rPr>
        <w:t>Os serviços dispostos no parágrafo anterior deverão estar disponíveis na entrega dos empreendimentos habitacionais aos beneficiários das unidades habitacionais do PMCMV / Faixa 01.</w:t>
      </w:r>
      <w:r w:rsidRPr="009D459C">
        <w:rPr>
          <w:rFonts w:ascii="Book Antiqua" w:eastAsia="Times New Roman" w:hAnsi="Book Antiqua" w:cs="Arial"/>
          <w:b/>
          <w:bCs/>
          <w:sz w:val="24"/>
          <w:szCs w:val="24"/>
          <w:lang w:val="pt-PT" w:eastAsia="pt-PT" w:bidi="pt-PT"/>
        </w:rPr>
        <w:t xml:space="preserve"> </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Art. 4º </w:t>
      </w:r>
      <w:r w:rsidRPr="009D459C">
        <w:rPr>
          <w:rFonts w:ascii="Book Antiqua" w:eastAsia="Times New Roman" w:hAnsi="Book Antiqua" w:cs="Arial"/>
          <w:sz w:val="24"/>
          <w:szCs w:val="24"/>
          <w:lang w:val="pt-PT" w:eastAsia="pt-PT" w:bidi="pt-PT"/>
        </w:rPr>
        <w:t xml:space="preserve">Os projetos de habitação de interesse social serão desenvolvidos mediante planejamanto global, podendo envolver as diversas Secretarias Municipais, conforme o caso, bem como Secretarias Estaduais, além de Autarquias e Companhias de Habitação. </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Art. 5º </w:t>
      </w:r>
      <w:r w:rsidRPr="009D459C">
        <w:rPr>
          <w:rFonts w:ascii="Book Antiqua" w:eastAsia="Times New Roman" w:hAnsi="Book Antiqua" w:cs="Arial"/>
          <w:sz w:val="24"/>
          <w:szCs w:val="24"/>
          <w:lang w:val="pt-PT" w:eastAsia="pt-PT" w:bidi="pt-PT"/>
        </w:rPr>
        <w:t>Somente poderão ser beneficiados no PMCMV /Faixa 01, pessoas ou famílias que atendam ao estabelecido no referido programa e, simultaneamente, atendam aos requisitos estabelecidos pela Politica Municipal de Habitação, sendo assegurado o atendimento prioritário para as famílias que apresentam maior vulnerabilidade social.</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§1º </w:t>
      </w:r>
      <w:r w:rsidRPr="009D459C">
        <w:rPr>
          <w:rFonts w:ascii="Book Antiqua" w:eastAsia="Times New Roman" w:hAnsi="Book Antiqua" w:cs="Arial"/>
          <w:sz w:val="24"/>
          <w:szCs w:val="24"/>
          <w:lang w:val="pt-PT" w:eastAsia="pt-PT" w:bidi="pt-PT"/>
        </w:rPr>
        <w:t>O beneficiário não poderá ser proprietário de imóvel residencial e nem detentor de financiamento ativo no Sistema Financeiro Habitacional – SFH, em qualquer parte do País, assim como, obrigatoriamente, deva ser comprovado que reside no Município a pelo menos 03 (três) anos.</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§2º </w:t>
      </w:r>
      <w:r w:rsidRPr="009D459C">
        <w:rPr>
          <w:rFonts w:ascii="Book Antiqua" w:eastAsia="Times New Roman" w:hAnsi="Book Antiqua" w:cs="Arial"/>
          <w:sz w:val="24"/>
          <w:szCs w:val="24"/>
          <w:lang w:val="pt-PT" w:eastAsia="pt-PT" w:bidi="pt-PT"/>
        </w:rPr>
        <w:t>O contrato de beneficiário será celebrado preferencialmente em nome da mulher, idoso ou pessoa com defici~encia física.</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§3º </w:t>
      </w:r>
      <w:r w:rsidRPr="009D459C">
        <w:rPr>
          <w:rFonts w:ascii="Book Antiqua" w:eastAsia="Times New Roman" w:hAnsi="Book Antiqua" w:cs="Arial"/>
          <w:sz w:val="24"/>
          <w:szCs w:val="24"/>
          <w:lang w:val="pt-PT" w:eastAsia="pt-PT" w:bidi="pt-PT"/>
        </w:rPr>
        <w:t>O Conselho Municipal de Habitação deliberará sobre os critérios locais de elegibilidade e atendimento das famílias ao PMCMV / Faixa 01.</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lastRenderedPageBreak/>
        <w:t xml:space="preserve">§4º </w:t>
      </w:r>
      <w:r w:rsidRPr="009D459C">
        <w:rPr>
          <w:rFonts w:ascii="Book Antiqua" w:eastAsia="Times New Roman" w:hAnsi="Book Antiqua" w:cs="Arial"/>
          <w:sz w:val="24"/>
          <w:szCs w:val="24"/>
          <w:lang w:val="pt-PT" w:eastAsia="pt-PT" w:bidi="pt-PT"/>
        </w:rPr>
        <w:t xml:space="preserve">Deverão ser observados também possíveis decisões judiciais, anteriores a edição desta Lei, que definiram programas de habitação para famílias vulneráveis. </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Art. 6º </w:t>
      </w:r>
      <w:r w:rsidRPr="009D459C">
        <w:rPr>
          <w:rFonts w:ascii="Book Antiqua" w:eastAsia="Times New Roman" w:hAnsi="Book Antiqua" w:cs="Arial"/>
          <w:sz w:val="24"/>
          <w:szCs w:val="24"/>
          <w:lang w:val="pt-PT" w:eastAsia="pt-PT" w:bidi="pt-PT"/>
        </w:rPr>
        <w:t>O Poder Executivo Municipal poderá aportar recursos aos empreendimentos que compõem o PMCMV / Faixa 01.</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§1º </w:t>
      </w:r>
      <w:r w:rsidRPr="009D459C">
        <w:rPr>
          <w:rFonts w:ascii="Book Antiqua" w:eastAsia="Times New Roman" w:hAnsi="Book Antiqua" w:cs="Arial"/>
          <w:sz w:val="24"/>
          <w:szCs w:val="24"/>
          <w:lang w:val="pt-PT" w:eastAsia="pt-PT" w:bidi="pt-PT"/>
        </w:rPr>
        <w:t>Os recursos poderão ser financeiros, bens e/ou serviços economicamente mensuráveis, visando a complementação dos recursos necessários à construção da infraestrutura básica dos empreendimentos e das unidades habitacionais.</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§2º </w:t>
      </w:r>
      <w:r w:rsidRPr="009D459C">
        <w:rPr>
          <w:rFonts w:ascii="Book Antiqua" w:eastAsia="Times New Roman" w:hAnsi="Book Antiqua" w:cs="Arial"/>
          <w:sz w:val="24"/>
          <w:szCs w:val="24"/>
          <w:lang w:val="pt-PT" w:eastAsia="pt-PT" w:bidi="pt-PT"/>
        </w:rPr>
        <w:t xml:space="preserve">Os recursos financeiros a serem aportados não poderão ultrapassar o valor de R$ 35.000,00 (trinta e cinco mil reais) por beneficiário do PMCMV, podendo ser transferidos diretamente ao beneficiário, de acordo com as cláusulas a serem estabelecidas no Termo de Acordo e Compromisso firmado com instituições financeiras autorizadas. </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b/>
          <w:bCs/>
          <w:sz w:val="24"/>
          <w:szCs w:val="24"/>
          <w:lang w:val="pt-PT" w:eastAsia="pt-PT" w:bidi="pt-PT"/>
        </w:rPr>
      </w:pPr>
      <w:r w:rsidRPr="009D459C">
        <w:rPr>
          <w:rFonts w:ascii="Book Antiqua" w:eastAsia="Times New Roman" w:hAnsi="Book Antiqua" w:cs="Arial"/>
          <w:b/>
          <w:bCs/>
          <w:sz w:val="24"/>
          <w:szCs w:val="24"/>
          <w:lang w:val="pt-PT" w:eastAsia="pt-PT" w:bidi="pt-PT"/>
        </w:rPr>
        <w:t xml:space="preserve">Art. 7º </w:t>
      </w:r>
      <w:r w:rsidRPr="009D459C">
        <w:rPr>
          <w:rFonts w:ascii="Book Antiqua" w:eastAsia="Times New Roman" w:hAnsi="Book Antiqua" w:cs="Arial"/>
          <w:sz w:val="24"/>
          <w:szCs w:val="24"/>
          <w:lang w:val="pt-PT" w:eastAsia="pt-PT" w:bidi="pt-PT"/>
        </w:rPr>
        <w:t>Na implementação do PMCMV / Faixa 01 fica avençado que:</w:t>
      </w:r>
      <w:r w:rsidRPr="009D459C">
        <w:rPr>
          <w:rFonts w:ascii="Book Antiqua" w:eastAsia="Times New Roman" w:hAnsi="Book Antiqua" w:cs="Arial"/>
          <w:b/>
          <w:bCs/>
          <w:sz w:val="24"/>
          <w:szCs w:val="24"/>
          <w:lang w:val="pt-PT" w:eastAsia="pt-PT" w:bidi="pt-PT"/>
        </w:rPr>
        <w:t xml:space="preserve"> </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I – </w:t>
      </w:r>
      <w:r w:rsidRPr="009D459C">
        <w:rPr>
          <w:rFonts w:ascii="Book Antiqua" w:eastAsia="Times New Roman" w:hAnsi="Book Antiqua" w:cs="Arial"/>
          <w:sz w:val="24"/>
          <w:szCs w:val="24"/>
          <w:lang w:val="pt-PT" w:eastAsia="pt-PT" w:bidi="pt-PT"/>
        </w:rPr>
        <w:t>fica isento de recolhimento de Imposto Predial e Territorial Urbano – IPTU os imóveis destinados a construção dos empreendimentos habitacioais de interesse social, desde a expedição do alvará de construção até a expedição do habite-se;</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II – </w:t>
      </w:r>
      <w:r w:rsidRPr="009D459C">
        <w:rPr>
          <w:rFonts w:ascii="Book Antiqua" w:eastAsia="Times New Roman" w:hAnsi="Book Antiqua" w:cs="Arial"/>
          <w:sz w:val="24"/>
          <w:szCs w:val="24"/>
          <w:lang w:val="pt-PT" w:eastAsia="pt-PT" w:bidi="pt-PT"/>
        </w:rPr>
        <w:t>fica isento do pagamento do Imposto de Serviço Sobre Qualquer Natureza – ISS incidente exclusivamente sobre o período de construção nos serviços em obras realizadas no âmbito do PMCMV / Faixa 01;</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III – </w:t>
      </w:r>
      <w:r w:rsidRPr="009D459C">
        <w:rPr>
          <w:rFonts w:ascii="Book Antiqua" w:eastAsia="Times New Roman" w:hAnsi="Book Antiqua" w:cs="Arial"/>
          <w:sz w:val="24"/>
          <w:szCs w:val="24"/>
          <w:lang w:val="pt-PT" w:eastAsia="pt-PT" w:bidi="pt-PT"/>
        </w:rPr>
        <w:t xml:space="preserve">fica assegurado a isenção permanente e incondicionada do Imposto Sobre a Transmissão de Bens Imóveis – ITBI que tem como fato gerador a transferência do imóvel destinado à construção de empreendimentos habitacionais de interesse social ao Fundo de Arrendamento Residencial – </w:t>
      </w:r>
      <w:r w:rsidRPr="009D459C">
        <w:rPr>
          <w:rFonts w:ascii="Book Antiqua" w:eastAsia="Times New Roman" w:hAnsi="Book Antiqua" w:cs="Arial"/>
          <w:sz w:val="24"/>
          <w:szCs w:val="24"/>
          <w:lang w:val="pt-PT" w:eastAsia="pt-PT" w:bidi="pt-PT"/>
        </w:rPr>
        <w:lastRenderedPageBreak/>
        <w:t>FAR, Fundo Municipal de Habitação de Interesse Social – FMHIS, Fundo Nacional de Habitação e Interesse Social – FNHIS e Fundo de Desenvolvimento Social – FDS;</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IV – </w:t>
      </w:r>
      <w:r w:rsidRPr="009D459C">
        <w:rPr>
          <w:rFonts w:ascii="Book Antiqua" w:eastAsia="Times New Roman" w:hAnsi="Book Antiqua" w:cs="Arial"/>
          <w:sz w:val="24"/>
          <w:szCs w:val="24"/>
          <w:lang w:val="pt-PT" w:eastAsia="pt-PT" w:bidi="pt-PT"/>
        </w:rPr>
        <w:t>fica assegurada a isenção permanente e incondicionada do Imposto Sobre a Tranmissão de Bens Imóveis – ITBI que tem como fato gerador a transferência das unidades imobiliárias integrantes de empreendimentos habitacionais de interesse social aos beneficiários finais, cujas operações decorram da aplicação dos recursos provenientes das foontes de recursos a que se referem os incisos I ao IV, do artigo 6º da Medida Provisória 1.162 de 14 de fevereiro de 2023;</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V – </w:t>
      </w:r>
      <w:r w:rsidRPr="009D459C">
        <w:rPr>
          <w:rFonts w:ascii="Book Antiqua" w:eastAsia="Times New Roman" w:hAnsi="Book Antiqua" w:cs="Arial"/>
          <w:sz w:val="24"/>
          <w:szCs w:val="24"/>
          <w:lang w:val="pt-PT" w:eastAsia="pt-PT" w:bidi="pt-PT"/>
        </w:rPr>
        <w:t>fica assegurada a isenção das taxas referente ao licenciamento urbanístico.licenciamento ambiental e carta de habite-se que tem como fato gerador projeto e construção das unidades imobiliárias integrantes de empreendimentos habitacionais de interesse social do PMCMV / Faixa 01;</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VI – </w:t>
      </w:r>
      <w:r w:rsidRPr="009D459C">
        <w:rPr>
          <w:rFonts w:ascii="Book Antiqua" w:eastAsia="Times New Roman" w:hAnsi="Book Antiqua" w:cs="Arial"/>
          <w:sz w:val="24"/>
          <w:szCs w:val="24"/>
          <w:lang w:val="pt-PT" w:eastAsia="pt-PT" w:bidi="pt-PT"/>
        </w:rPr>
        <w:t>fica assegurado a análise prioritária e a aprovação de projetos de novas habitações de interesse social no âmbito do PMCMV / Faixa 01, que atenda famílias da faixa urbana 01.</w:t>
      </w:r>
      <w:r w:rsidRPr="009D459C">
        <w:rPr>
          <w:rFonts w:ascii="Book Antiqua" w:eastAsia="Times New Roman" w:hAnsi="Book Antiqua" w:cs="Arial"/>
          <w:b/>
          <w:bCs/>
          <w:sz w:val="24"/>
          <w:szCs w:val="24"/>
          <w:lang w:val="pt-PT" w:eastAsia="pt-PT" w:bidi="pt-PT"/>
        </w:rPr>
        <w:t xml:space="preserve"> </w:t>
      </w:r>
      <w:r w:rsidRPr="009D459C">
        <w:rPr>
          <w:rFonts w:ascii="Book Antiqua" w:eastAsia="Times New Roman" w:hAnsi="Book Antiqua" w:cs="Arial"/>
          <w:sz w:val="24"/>
          <w:szCs w:val="24"/>
          <w:lang w:val="pt-PT" w:eastAsia="pt-PT" w:bidi="pt-PT"/>
        </w:rPr>
        <w:t xml:space="preserve"> </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Art. 8º </w:t>
      </w:r>
      <w:r w:rsidRPr="009D459C">
        <w:rPr>
          <w:rFonts w:ascii="Book Antiqua" w:eastAsia="Times New Roman" w:hAnsi="Book Antiqua" w:cs="Arial"/>
          <w:sz w:val="24"/>
          <w:szCs w:val="24"/>
          <w:lang w:val="pt-PT" w:eastAsia="pt-PT" w:bidi="pt-PT"/>
        </w:rPr>
        <w:t xml:space="preserve">Na produção de novos empreendimentos e habitações de interesse social no âmbito do PMCMV / Faixa 01, ficam asseguradas coondições especiais para a viabilização de Habitação de Interesse Social (HIS) para famílias com renda familiar mensal de integrantes da faixa urbana 01, sendo possível, no mínimo, duas das seguintes condições: </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b/>
          <w:bCs/>
          <w:sz w:val="24"/>
          <w:szCs w:val="24"/>
          <w:lang w:val="pt-PT" w:eastAsia="pt-PT" w:bidi="pt-PT"/>
        </w:rPr>
      </w:pPr>
      <w:r w:rsidRPr="009D459C">
        <w:rPr>
          <w:rFonts w:ascii="Book Antiqua" w:eastAsia="Times New Roman" w:hAnsi="Book Antiqua" w:cs="Arial"/>
          <w:b/>
          <w:bCs/>
          <w:sz w:val="24"/>
          <w:szCs w:val="24"/>
          <w:lang w:val="pt-PT" w:eastAsia="pt-PT" w:bidi="pt-PT"/>
        </w:rPr>
        <w:t xml:space="preserve">I – </w:t>
      </w:r>
      <w:r w:rsidRPr="009D459C">
        <w:rPr>
          <w:rFonts w:ascii="Book Antiqua" w:eastAsia="Times New Roman" w:hAnsi="Book Antiqua" w:cs="Arial"/>
          <w:sz w:val="24"/>
          <w:szCs w:val="24"/>
          <w:lang w:val="pt-PT" w:eastAsia="pt-PT" w:bidi="pt-PT"/>
        </w:rPr>
        <w:t>aumentar o direito de construir sobre o terreno que se produzirá a HIS, através do coeficiente de aproveitamento (CA) específico;</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b/>
          <w:bCs/>
          <w:sz w:val="24"/>
          <w:szCs w:val="24"/>
          <w:lang w:val="pt-PT" w:eastAsia="pt-PT" w:bidi="pt-PT"/>
        </w:rPr>
      </w:pPr>
      <w:r w:rsidRPr="009D459C">
        <w:rPr>
          <w:rFonts w:ascii="Book Antiqua" w:eastAsia="Times New Roman" w:hAnsi="Book Antiqua" w:cs="Arial"/>
          <w:b/>
          <w:bCs/>
          <w:sz w:val="24"/>
          <w:szCs w:val="24"/>
          <w:lang w:val="pt-PT" w:eastAsia="pt-PT" w:bidi="pt-PT"/>
        </w:rPr>
        <w:t xml:space="preserve">II – </w:t>
      </w:r>
      <w:r w:rsidRPr="009D459C">
        <w:rPr>
          <w:rFonts w:ascii="Book Antiqua" w:eastAsia="Times New Roman" w:hAnsi="Book Antiqua" w:cs="Arial"/>
          <w:sz w:val="24"/>
          <w:szCs w:val="24"/>
          <w:lang w:val="pt-PT" w:eastAsia="pt-PT" w:bidi="pt-PT"/>
        </w:rPr>
        <w:t>aumentar o direito de construir sobre o terreno que se produzirá a HIS, através do gabarito (andares máximos permitidos para a construção sobre o terreno) específico;</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b/>
          <w:bCs/>
          <w:sz w:val="24"/>
          <w:szCs w:val="24"/>
          <w:lang w:val="pt-PT" w:eastAsia="pt-PT" w:bidi="pt-PT"/>
        </w:rPr>
      </w:pPr>
      <w:r w:rsidRPr="009D459C">
        <w:rPr>
          <w:rFonts w:ascii="Book Antiqua" w:eastAsia="Times New Roman" w:hAnsi="Book Antiqua" w:cs="Arial"/>
          <w:b/>
          <w:bCs/>
          <w:sz w:val="24"/>
          <w:szCs w:val="24"/>
          <w:lang w:val="pt-PT" w:eastAsia="pt-PT" w:bidi="pt-PT"/>
        </w:rPr>
        <w:lastRenderedPageBreak/>
        <w:t xml:space="preserve">III – </w:t>
      </w:r>
      <w:r w:rsidRPr="009D459C">
        <w:rPr>
          <w:rFonts w:ascii="Book Antiqua" w:eastAsia="Times New Roman" w:hAnsi="Book Antiqua" w:cs="Arial"/>
          <w:sz w:val="24"/>
          <w:szCs w:val="24"/>
          <w:lang w:val="pt-PT" w:eastAsia="pt-PT" w:bidi="pt-PT"/>
        </w:rPr>
        <w:t>diminuir a exigência de vagas de estacionamento, dentro dos condomínios, sobre a quantidade de HIS que serão produzidas;</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b/>
          <w:bCs/>
          <w:sz w:val="24"/>
          <w:szCs w:val="24"/>
          <w:lang w:val="pt-PT" w:eastAsia="pt-PT" w:bidi="pt-PT"/>
        </w:rPr>
      </w:pPr>
      <w:r w:rsidRPr="009D459C">
        <w:rPr>
          <w:rFonts w:ascii="Book Antiqua" w:eastAsia="Times New Roman" w:hAnsi="Book Antiqua" w:cs="Arial"/>
          <w:b/>
          <w:bCs/>
          <w:sz w:val="24"/>
          <w:szCs w:val="24"/>
          <w:lang w:val="pt-PT" w:eastAsia="pt-PT" w:bidi="pt-PT"/>
        </w:rPr>
        <w:t xml:space="preserve">IV – </w:t>
      </w:r>
      <w:r w:rsidRPr="009D459C">
        <w:rPr>
          <w:rFonts w:ascii="Book Antiqua" w:eastAsia="Times New Roman" w:hAnsi="Book Antiqua" w:cs="Arial"/>
          <w:sz w:val="24"/>
          <w:szCs w:val="24"/>
          <w:lang w:val="pt-PT" w:eastAsia="pt-PT" w:bidi="pt-PT"/>
        </w:rPr>
        <w:t>isenção de taxas de outorgas onerosas do direito de construir;</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V – </w:t>
      </w:r>
      <w:r w:rsidRPr="009D459C">
        <w:rPr>
          <w:rFonts w:ascii="Book Antiqua" w:eastAsia="Times New Roman" w:hAnsi="Book Antiqua" w:cs="Arial"/>
          <w:sz w:val="24"/>
          <w:szCs w:val="24"/>
          <w:lang w:val="pt-PT" w:eastAsia="pt-PT" w:bidi="pt-PT"/>
        </w:rPr>
        <w:t>flexibilizar a legislação municipal urbanística e ambiental, sem prejuízos a coletividade.</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Art. 9º </w:t>
      </w:r>
      <w:r w:rsidRPr="009D459C">
        <w:rPr>
          <w:rFonts w:ascii="Book Antiqua" w:eastAsia="Times New Roman" w:hAnsi="Book Antiqua" w:cs="Arial"/>
          <w:sz w:val="24"/>
          <w:szCs w:val="24"/>
          <w:lang w:val="pt-PT" w:eastAsia="pt-PT" w:bidi="pt-PT"/>
        </w:rPr>
        <w:t>As despesas com a execução da presente Lei, de responsabilidade do Município de Quixadá, correrão por conta de dotação orçamentária vigente na Lei Orçamentárial Anual do ano em que ocorrer o evento, suplementadas se necessário.</w:t>
      </w:r>
      <w:r w:rsidRPr="009D459C">
        <w:rPr>
          <w:rFonts w:ascii="Book Antiqua" w:eastAsia="Times New Roman" w:hAnsi="Book Antiqua" w:cs="Arial"/>
          <w:b/>
          <w:bCs/>
          <w:sz w:val="24"/>
          <w:szCs w:val="24"/>
          <w:lang w:val="pt-PT" w:eastAsia="pt-PT" w:bidi="pt-PT"/>
        </w:rPr>
        <w:t xml:space="preserve"> </w:t>
      </w:r>
      <w:r w:rsidRPr="009D459C">
        <w:rPr>
          <w:rFonts w:ascii="Book Antiqua" w:eastAsia="Times New Roman" w:hAnsi="Book Antiqua" w:cs="Arial"/>
          <w:sz w:val="24"/>
          <w:szCs w:val="24"/>
          <w:lang w:val="pt-PT" w:eastAsia="pt-PT" w:bidi="pt-PT"/>
        </w:rPr>
        <w:t xml:space="preserve"> </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Art. 10 </w:t>
      </w:r>
      <w:r w:rsidRPr="009D459C">
        <w:rPr>
          <w:rFonts w:ascii="Book Antiqua" w:eastAsia="Times New Roman" w:hAnsi="Book Antiqua" w:cs="Arial"/>
          <w:sz w:val="24"/>
          <w:szCs w:val="24"/>
          <w:lang w:val="pt-PT" w:eastAsia="pt-PT" w:bidi="pt-PT"/>
        </w:rPr>
        <w:t>Fica autorizado a abertura de crédito especial suplementado ao orçamento vigente.</w:t>
      </w:r>
      <w:r w:rsidRPr="009D459C">
        <w:rPr>
          <w:rFonts w:ascii="Book Antiqua" w:eastAsia="Times New Roman" w:hAnsi="Book Antiqua" w:cs="Arial"/>
          <w:b/>
          <w:bCs/>
          <w:sz w:val="24"/>
          <w:szCs w:val="24"/>
          <w:lang w:val="pt-PT" w:eastAsia="pt-PT" w:bidi="pt-PT"/>
        </w:rPr>
        <w:t xml:space="preserve"> </w:t>
      </w:r>
      <w:r w:rsidRPr="009D459C">
        <w:rPr>
          <w:rFonts w:ascii="Book Antiqua" w:eastAsia="Times New Roman" w:hAnsi="Book Antiqua" w:cs="Arial"/>
          <w:sz w:val="24"/>
          <w:szCs w:val="24"/>
          <w:lang w:val="pt-PT" w:eastAsia="pt-PT" w:bidi="pt-PT"/>
        </w:rPr>
        <w:t xml:space="preserve"> </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 xml:space="preserve">Art. 11 </w:t>
      </w:r>
      <w:r w:rsidRPr="009D459C">
        <w:rPr>
          <w:rFonts w:ascii="Book Antiqua" w:eastAsia="Times New Roman" w:hAnsi="Book Antiqua" w:cs="Arial"/>
          <w:sz w:val="24"/>
          <w:szCs w:val="24"/>
          <w:lang w:val="pt-PT" w:eastAsia="pt-PT" w:bidi="pt-PT"/>
        </w:rPr>
        <w:t xml:space="preserve">O Chefe do Poder Executivo fica autorizado a editar atos necessários a execução da presente Lei, regulamentando o que for necessário. </w:t>
      </w:r>
    </w:p>
    <w:p w:rsid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r w:rsidRPr="009D459C">
        <w:rPr>
          <w:rFonts w:ascii="Book Antiqua" w:eastAsia="Times New Roman" w:hAnsi="Book Antiqua" w:cs="Arial"/>
          <w:b/>
          <w:bCs/>
          <w:sz w:val="24"/>
          <w:szCs w:val="24"/>
          <w:lang w:val="pt-PT" w:eastAsia="pt-PT" w:bidi="pt-PT"/>
        </w:rPr>
        <w:t>Art. 12</w:t>
      </w:r>
      <w:r>
        <w:rPr>
          <w:rFonts w:ascii="Book Antiqua" w:eastAsia="Times New Roman" w:hAnsi="Book Antiqua" w:cs="Arial"/>
          <w:sz w:val="24"/>
          <w:szCs w:val="24"/>
          <w:lang w:val="pt-PT" w:eastAsia="pt-PT" w:bidi="pt-PT"/>
        </w:rPr>
        <w:t xml:space="preserve"> Este Autógrafo de</w:t>
      </w:r>
      <w:r w:rsidRPr="009D459C">
        <w:rPr>
          <w:rFonts w:ascii="Book Antiqua" w:eastAsia="Times New Roman" w:hAnsi="Book Antiqua" w:cs="Arial"/>
          <w:sz w:val="24"/>
          <w:szCs w:val="24"/>
          <w:lang w:val="pt-PT" w:eastAsia="pt-PT" w:bidi="pt-PT"/>
        </w:rPr>
        <w:t xml:space="preserve"> Lei entra</w:t>
      </w:r>
      <w:r>
        <w:rPr>
          <w:rFonts w:ascii="Book Antiqua" w:eastAsia="Times New Roman" w:hAnsi="Book Antiqua" w:cs="Arial"/>
          <w:sz w:val="24"/>
          <w:szCs w:val="24"/>
          <w:lang w:val="pt-PT" w:eastAsia="pt-PT" w:bidi="pt-PT"/>
        </w:rPr>
        <w:t>rá</w:t>
      </w:r>
      <w:r w:rsidRPr="009D459C">
        <w:rPr>
          <w:rFonts w:ascii="Book Antiqua" w:eastAsia="Times New Roman" w:hAnsi="Book Antiqua" w:cs="Arial"/>
          <w:sz w:val="24"/>
          <w:szCs w:val="24"/>
          <w:lang w:val="pt-PT" w:eastAsia="pt-PT" w:bidi="pt-PT"/>
        </w:rPr>
        <w:t xml:space="preserve"> em vigor na data de sua publicação, revogadas as disposições em contrário.</w:t>
      </w:r>
    </w:p>
    <w:p w:rsidR="009D459C" w:rsidRPr="009D459C" w:rsidRDefault="009D459C" w:rsidP="009D459C">
      <w:pPr>
        <w:widowControl w:val="0"/>
        <w:autoSpaceDE w:val="0"/>
        <w:autoSpaceDN w:val="0"/>
        <w:spacing w:before="120" w:after="0" w:line="360" w:lineRule="auto"/>
        <w:ind w:left="426"/>
        <w:jc w:val="both"/>
        <w:rPr>
          <w:rFonts w:ascii="Book Antiqua" w:eastAsia="Times New Roman" w:hAnsi="Book Antiqua" w:cs="Arial"/>
          <w:sz w:val="24"/>
          <w:szCs w:val="24"/>
          <w:lang w:val="pt-PT" w:eastAsia="pt-PT" w:bidi="pt-PT"/>
        </w:rPr>
      </w:pPr>
    </w:p>
    <w:p w:rsidR="009D459C" w:rsidRPr="00E87F49" w:rsidRDefault="009D459C" w:rsidP="009D459C">
      <w:pPr>
        <w:suppressAutoHyphens/>
        <w:spacing w:after="0" w:line="360" w:lineRule="auto"/>
        <w:jc w:val="center"/>
        <w:rPr>
          <w:rFonts w:ascii="Arial" w:eastAsia="Times New Roman" w:hAnsi="Arial" w:cs="Arial"/>
          <w:sz w:val="24"/>
          <w:szCs w:val="24"/>
          <w:lang w:eastAsia="pt-BR"/>
        </w:rPr>
      </w:pPr>
      <w:r w:rsidRPr="00E87F49">
        <w:rPr>
          <w:rFonts w:ascii="Arial" w:eastAsia="Times New Roman" w:hAnsi="Arial" w:cs="Arial"/>
          <w:b/>
          <w:sz w:val="24"/>
          <w:szCs w:val="24"/>
          <w:lang w:eastAsia="pt-BR"/>
        </w:rPr>
        <w:t>Câma</w:t>
      </w:r>
      <w:r>
        <w:rPr>
          <w:rFonts w:ascii="Arial" w:eastAsia="Times New Roman" w:hAnsi="Arial" w:cs="Arial"/>
          <w:b/>
          <w:sz w:val="24"/>
          <w:szCs w:val="24"/>
          <w:lang w:eastAsia="pt-BR"/>
        </w:rPr>
        <w:t>ra Municipal de Quixadá-CE, 22</w:t>
      </w:r>
      <w:r w:rsidRPr="00E87F49">
        <w:rPr>
          <w:rFonts w:ascii="Arial" w:eastAsia="Times New Roman" w:hAnsi="Arial" w:cs="Arial"/>
          <w:b/>
          <w:sz w:val="24"/>
          <w:szCs w:val="24"/>
          <w:lang w:eastAsia="pt-BR"/>
        </w:rPr>
        <w:t xml:space="preserve"> de Dezembro de 2023.</w:t>
      </w:r>
    </w:p>
    <w:p w:rsidR="009D459C" w:rsidRPr="00E87F49" w:rsidRDefault="009D459C" w:rsidP="009D459C">
      <w:pPr>
        <w:suppressAutoHyphens/>
        <w:spacing w:after="0" w:line="360" w:lineRule="auto"/>
        <w:jc w:val="center"/>
        <w:rPr>
          <w:rFonts w:ascii="Arial" w:eastAsia="Times New Roman" w:hAnsi="Arial" w:cs="Arial"/>
          <w:sz w:val="24"/>
          <w:szCs w:val="24"/>
          <w:lang w:eastAsia="pt-BR"/>
        </w:rPr>
      </w:pPr>
    </w:p>
    <w:p w:rsidR="009D459C" w:rsidRPr="00E87F49" w:rsidRDefault="009D459C" w:rsidP="009D459C">
      <w:pPr>
        <w:suppressAutoHyphens/>
        <w:spacing w:after="0" w:line="360" w:lineRule="auto"/>
        <w:jc w:val="center"/>
        <w:rPr>
          <w:rFonts w:ascii="Arial" w:eastAsia="Times New Roman" w:hAnsi="Arial" w:cs="Arial"/>
          <w:sz w:val="24"/>
          <w:szCs w:val="24"/>
          <w:lang w:eastAsia="pt-BR"/>
        </w:rPr>
      </w:pPr>
    </w:p>
    <w:p w:rsidR="009D459C" w:rsidRPr="00E87F49" w:rsidRDefault="009D459C" w:rsidP="009D459C">
      <w:pPr>
        <w:suppressAutoHyphens/>
        <w:spacing w:after="0"/>
        <w:jc w:val="center"/>
        <w:textAlignment w:val="baseline"/>
        <w:rPr>
          <w:rFonts w:ascii="Arial" w:eastAsia="NSimSun" w:hAnsi="Arial" w:cs="Arial"/>
          <w:kern w:val="2"/>
          <w:sz w:val="24"/>
          <w:szCs w:val="24"/>
          <w:lang w:eastAsia="zh-CN" w:bidi="hi-IN"/>
        </w:rPr>
      </w:pPr>
      <w:r w:rsidRPr="00E87F49">
        <w:rPr>
          <w:rFonts w:ascii="Arial" w:eastAsia="NSimSun" w:hAnsi="Arial" w:cs="Arial"/>
          <w:b/>
          <w:kern w:val="2"/>
          <w:sz w:val="24"/>
          <w:szCs w:val="24"/>
          <w:lang w:eastAsia="zh-CN" w:bidi="hi-IN"/>
        </w:rPr>
        <w:t>Luiz Diogenes Pinheiro Neto</w:t>
      </w:r>
    </w:p>
    <w:p w:rsidR="009D459C" w:rsidRPr="009D459C" w:rsidRDefault="009D459C" w:rsidP="009D459C">
      <w:pPr>
        <w:widowControl w:val="0"/>
        <w:autoSpaceDE w:val="0"/>
        <w:autoSpaceDN w:val="0"/>
        <w:adjustRightInd w:val="0"/>
        <w:spacing w:after="160" w:line="360" w:lineRule="auto"/>
        <w:jc w:val="center"/>
        <w:rPr>
          <w:rFonts w:ascii="Book Antiqua" w:eastAsia="Times New Roman" w:hAnsi="Book Antiqua" w:cs="Times New Roman"/>
          <w:b/>
          <w:iCs/>
          <w:sz w:val="24"/>
          <w:szCs w:val="24"/>
          <w:lang w:val="pt-PT" w:eastAsia="pt-PT" w:bidi="pt-PT"/>
        </w:rPr>
      </w:pPr>
      <w:r w:rsidRPr="00E87F49">
        <w:rPr>
          <w:rFonts w:ascii="Arial" w:eastAsia="NSimSun" w:hAnsi="Arial" w:cs="Arial"/>
          <w:b/>
          <w:kern w:val="2"/>
          <w:sz w:val="24"/>
          <w:szCs w:val="24"/>
          <w:lang w:eastAsia="zh-CN" w:bidi="hi-IN"/>
        </w:rPr>
        <w:t>Presidente</w:t>
      </w:r>
    </w:p>
    <w:p w:rsidR="009D459C" w:rsidRPr="009D459C" w:rsidRDefault="009D459C" w:rsidP="009D459C">
      <w:pPr>
        <w:rPr>
          <w:rFonts w:ascii="Book Antiqua" w:eastAsia="Times New Roman" w:hAnsi="Book Antiqua" w:cs="Times New Roman"/>
          <w:b/>
          <w:iCs/>
          <w:sz w:val="24"/>
          <w:szCs w:val="24"/>
          <w:lang w:val="pt-PT" w:eastAsia="pt-PT" w:bidi="pt-PT"/>
        </w:rPr>
      </w:pPr>
      <w:r w:rsidRPr="009D459C">
        <w:rPr>
          <w:rFonts w:ascii="Book Antiqua" w:eastAsia="Times New Roman" w:hAnsi="Book Antiqua" w:cs="Times New Roman"/>
          <w:b/>
          <w:iCs/>
          <w:sz w:val="24"/>
          <w:szCs w:val="24"/>
          <w:lang w:val="pt-PT" w:eastAsia="pt-PT" w:bidi="pt-PT"/>
        </w:rPr>
        <w:br w:type="page"/>
      </w:r>
    </w:p>
    <w:p w:rsidR="009D459C" w:rsidRPr="009D459C" w:rsidRDefault="007F5160" w:rsidP="009D459C">
      <w:pPr>
        <w:widowControl w:val="0"/>
        <w:autoSpaceDE w:val="0"/>
        <w:autoSpaceDN w:val="0"/>
        <w:spacing w:after="0" w:line="360" w:lineRule="auto"/>
        <w:jc w:val="both"/>
        <w:rPr>
          <w:rFonts w:ascii="Book Antiqua" w:eastAsia="Times New Roman" w:hAnsi="Book Antiqua" w:cs="Arial"/>
          <w:b/>
          <w:sz w:val="24"/>
          <w:szCs w:val="24"/>
          <w:lang w:val="pt-PT" w:eastAsia="pt-PT" w:bidi="pt-PT"/>
        </w:rPr>
      </w:pPr>
      <w:r>
        <w:rPr>
          <w:rStyle w:val="FontStyle20"/>
          <w:rFonts w:ascii="Arial" w:hAnsi="Arial" w:cs="Arial"/>
          <w:sz w:val="24"/>
          <w:szCs w:val="24"/>
        </w:rPr>
        <w:lastRenderedPageBreak/>
        <w:t>AUTÓGRAFO DE LEI Nº 3.237 DE 22</w:t>
      </w:r>
      <w:r w:rsidRPr="00E87F49">
        <w:rPr>
          <w:rStyle w:val="FontStyle20"/>
          <w:rFonts w:ascii="Arial" w:hAnsi="Arial" w:cs="Arial"/>
          <w:sz w:val="24"/>
          <w:szCs w:val="24"/>
        </w:rPr>
        <w:t xml:space="preserve"> DE DEZEMBRO DE 2023.</w:t>
      </w:r>
      <w:r w:rsidR="009D459C" w:rsidRPr="009D459C">
        <w:rPr>
          <w:rFonts w:ascii="Book Antiqua" w:eastAsia="Times New Roman" w:hAnsi="Book Antiqua" w:cs="Arial"/>
          <w:b/>
          <w:sz w:val="24"/>
          <w:szCs w:val="24"/>
          <w:lang w:val="pt-PT" w:eastAsia="pt-PT" w:bidi="pt-PT"/>
        </w:rPr>
        <w:t xml:space="preserve">   </w:t>
      </w:r>
    </w:p>
    <w:p w:rsidR="009D459C" w:rsidRPr="009D459C" w:rsidRDefault="009D459C" w:rsidP="009D459C">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p>
    <w:p w:rsidR="009D459C" w:rsidRPr="009D459C" w:rsidRDefault="009D459C" w:rsidP="007F5160">
      <w:pPr>
        <w:widowControl w:val="0"/>
        <w:autoSpaceDE w:val="0"/>
        <w:autoSpaceDN w:val="0"/>
        <w:spacing w:after="150" w:line="360" w:lineRule="auto"/>
        <w:ind w:left="3402"/>
        <w:jc w:val="both"/>
        <w:outlineLvl w:val="1"/>
        <w:rPr>
          <w:rFonts w:ascii="Book Antiqua" w:eastAsia="Times New Roman" w:hAnsi="Book Antiqua" w:cs="Arial"/>
          <w:bCs/>
          <w:sz w:val="24"/>
          <w:szCs w:val="24"/>
          <w:lang w:val="pt-PT" w:eastAsia="pt-BR" w:bidi="pt-PT"/>
        </w:rPr>
      </w:pPr>
      <w:r w:rsidRPr="009D459C">
        <w:rPr>
          <w:rFonts w:ascii="Book Antiqua" w:eastAsia="Times New Roman" w:hAnsi="Book Antiqua" w:cs="Times New Roman"/>
          <w:sz w:val="24"/>
          <w:szCs w:val="24"/>
          <w:lang w:val="pt-PT" w:eastAsia="pt-PT" w:bidi="pt-PT"/>
        </w:rPr>
        <w:t>AUTORIZA O PODER EXECUTIVO MUNICIPAL A DOAR E DESAFETAR IMÓVEL PÚBLICO MUNICIPAL PARA UNIÃO COM O ENCARGO DE CONSTRUÇÃO DA NOVA SEDE DA JUSTIÇA FEDERAL DE 1ª INSTÂNCIA NO ESTADO DO CEARÁ – SUBSEÇÃO JUDICIARIA DE QUIXADÁ.</w:t>
      </w:r>
      <w:r w:rsidRPr="009D459C">
        <w:rPr>
          <w:rFonts w:ascii="Book Antiqua" w:eastAsia="Times New Roman" w:hAnsi="Book Antiqua" w:cs="Arial"/>
          <w:bCs/>
          <w:sz w:val="24"/>
          <w:szCs w:val="24"/>
          <w:lang w:val="pt-PT" w:eastAsia="pt-BR" w:bidi="pt-PT"/>
        </w:rPr>
        <w:t xml:space="preserve">   </w:t>
      </w:r>
    </w:p>
    <w:p w:rsidR="009D459C" w:rsidRPr="009D459C" w:rsidRDefault="009D459C" w:rsidP="009D459C">
      <w:pPr>
        <w:widowControl w:val="0"/>
        <w:autoSpaceDE w:val="0"/>
        <w:autoSpaceDN w:val="0"/>
        <w:adjustRightInd w:val="0"/>
        <w:spacing w:after="0" w:line="360" w:lineRule="auto"/>
        <w:ind w:firstLine="1134"/>
        <w:jc w:val="both"/>
        <w:rPr>
          <w:rFonts w:ascii="Book Antiqua" w:eastAsia="Times New Roman" w:hAnsi="Book Antiqua" w:cs="Arial"/>
          <w:b/>
          <w:bCs/>
          <w:sz w:val="24"/>
          <w:szCs w:val="24"/>
          <w:lang w:val="pt-PT" w:eastAsia="pt-PT" w:bidi="pt-PT"/>
        </w:rPr>
      </w:pPr>
    </w:p>
    <w:p w:rsidR="009D459C" w:rsidRPr="009D459C" w:rsidRDefault="009D459C" w:rsidP="009D459C">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9D459C">
        <w:rPr>
          <w:rFonts w:ascii="Book Antiqua" w:eastAsia="Times New Roman" w:hAnsi="Book Antiqua" w:cs="Times New Roman"/>
          <w:b/>
          <w:bCs/>
          <w:sz w:val="24"/>
          <w:szCs w:val="24"/>
          <w:lang w:val="pt-PT" w:eastAsia="pt-PT" w:bidi="pt-PT"/>
        </w:rPr>
        <w:t>Art. 1º</w:t>
      </w:r>
      <w:r w:rsidRPr="009D459C">
        <w:rPr>
          <w:rFonts w:ascii="Book Antiqua" w:eastAsia="Times New Roman" w:hAnsi="Book Antiqua" w:cs="Times New Roman"/>
          <w:sz w:val="24"/>
          <w:szCs w:val="24"/>
          <w:lang w:val="pt-PT" w:eastAsia="pt-PT" w:bidi="pt-PT"/>
        </w:rPr>
        <w:t xml:space="preserve"> Fica o Poder Executivo Municipal, autorizado a doar e desafetar para UNIÃO COM O ENCARGO DE CONSTRUÇÃO DA NOVA SEDE DA JUSTIÇA FEDERAL DE 1ª INSTÂNCIA NO ESTADO DO CEARÁ – SUBSEÇÃO JUDICIARIA DE QUIXADÁ, uma área de 3.682m² (três mil e seiscentos e oitenta e dois metros quadrados), conforme planta e memorial descritivo em anexo e identificação que segue:</w:t>
      </w:r>
    </w:p>
    <w:p w:rsidR="009D459C" w:rsidRPr="009D459C" w:rsidRDefault="009D459C" w:rsidP="009D459C">
      <w:pPr>
        <w:widowControl w:val="0"/>
        <w:autoSpaceDE w:val="0"/>
        <w:autoSpaceDN w:val="0"/>
        <w:spacing w:before="360" w:after="120" w:line="360" w:lineRule="auto"/>
        <w:jc w:val="both"/>
        <w:outlineLvl w:val="1"/>
        <w:rPr>
          <w:rFonts w:ascii="Book Antiqua" w:eastAsia="Times New Roman" w:hAnsi="Book Antiqua" w:cs="Arial"/>
          <w:b/>
          <w:bCs/>
          <w:sz w:val="24"/>
          <w:szCs w:val="24"/>
          <w:lang w:val="pt-PT" w:eastAsia="pt-BR" w:bidi="pt-PT"/>
        </w:rPr>
      </w:pPr>
      <w:r w:rsidRPr="009D459C">
        <w:rPr>
          <w:rFonts w:ascii="Book Antiqua" w:eastAsia="Times New Roman" w:hAnsi="Book Antiqua" w:cs="Arial"/>
          <w:b/>
          <w:bCs/>
          <w:color w:val="000000"/>
          <w:sz w:val="24"/>
          <w:szCs w:val="24"/>
          <w:lang w:val="pt-PT" w:eastAsia="pt-BR" w:bidi="pt-PT"/>
        </w:rPr>
        <w:t>§1º-</w:t>
      </w:r>
      <w:r w:rsidRPr="009D459C">
        <w:rPr>
          <w:rFonts w:ascii="Book Antiqua" w:eastAsia="Times New Roman" w:hAnsi="Book Antiqua" w:cs="Arial"/>
          <w:color w:val="000000"/>
          <w:sz w:val="24"/>
          <w:szCs w:val="24"/>
          <w:lang w:val="pt-PT" w:eastAsia="pt-BR" w:bidi="pt-PT"/>
        </w:rPr>
        <w:t xml:space="preserve"> Um lote em formato irregular, situado no Loteamento Terra Nobre, no bairro Jardim dos Monólitos, Quixadá/CE, com um  terreno total de 3.682m² (três mil seiscentos e oitenta e dois metros quadrados) e perímetro de 273.14m (duzentos e setenta e três metros e quatorze centímetros), com medidas e confrontações seguintes – ao SUDOESTE (entre Sul e Oeste),  inicia-se sua descrição no vértice AB01 de seguintes coordenadas 498908.00E 9452086.00S, segue confrontando com a rua SDO (sem denominação oficial) com azimute 130d14’11” até a vértice AB02 de seguintes coordenadas 498973.00E 9452141.00S, por onde perfaz 85,15m (oitenta e cinco metros e quinze centímetros) ao NORDESTE (entre Leste e Norte), segue extremando com a </w:t>
      </w:r>
      <w:r w:rsidRPr="009D459C">
        <w:rPr>
          <w:rFonts w:ascii="Book Antiqua" w:eastAsia="Times New Roman" w:hAnsi="Book Antiqua" w:cs="Arial"/>
          <w:color w:val="000000"/>
          <w:sz w:val="24"/>
          <w:szCs w:val="24"/>
          <w:lang w:val="pt-PT" w:eastAsia="pt-BR" w:bidi="pt-PT"/>
        </w:rPr>
        <w:lastRenderedPageBreak/>
        <w:t>quadra 6 de tal loteamento com azimute de 220d36’5” até o vértice AB03 de seguintes coordenadas 498949.00E 9452169.00S, por onde mede 36,88m (trinta e seis metros e oitenta e oito centímetros), ao NOROESTE (entre Norte e Oeste), seguindo extremando com área verde, pertencente a Prefeitura Municipal de Quixadá com azimute 308d3’56” até a vértice AB04 de coordenadas 498866.00E 9452104.00S, por onde perfaz 105,42m (cento e cinco metros e quarenta e dois centímetros), ao SUDOESTE (entre Oeste e Sul), seguindo extremando com a rua SDO (sem denominação oficial) com azimute de 66d48’5” até a vértice AB01 de coordenadas 498908.00E 9452086.00S, por onde perfaz 45,69m (quarenta e cinco metros e sessenta e nove centímetros.), ao SUDESTE (entre Sul e Leste), finalizando assim está descrição. Todas as coordenadas aqui descritas estão georreferenciadas ao Sistema Geodésico Brasileiro, a partir de coordenadas E m e N m, e encontram-se representadas no sistema UTM, referenciadas ao Meridiano Central -39º, fuso -24, tendo como DATUM SIRGAS 2000. Todos os azimutes e distâncias, área e perímetro foram calculados no plano de projeção UTM. O lote será desmembrado da área verde total de 10.654,85m² (dez mil, seiscentos e cinquenta e quatro metros e oitenta e cinco centímetros quadrados), registrado no Cartório de 3° Oficio de Quixadá.</w:t>
      </w:r>
    </w:p>
    <w:p w:rsidR="009D459C" w:rsidRPr="009D459C" w:rsidRDefault="009D459C" w:rsidP="009D459C">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9D459C" w:rsidRPr="009D459C" w:rsidRDefault="009D459C" w:rsidP="009D459C">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9D459C">
        <w:rPr>
          <w:rFonts w:ascii="Book Antiqua" w:eastAsia="Times New Roman" w:hAnsi="Book Antiqua" w:cs="Times New Roman"/>
          <w:b/>
          <w:bCs/>
          <w:sz w:val="24"/>
          <w:szCs w:val="24"/>
          <w:lang w:val="pt-PT" w:eastAsia="pt-PT" w:bidi="pt-PT"/>
        </w:rPr>
        <w:t>§2º -</w:t>
      </w:r>
      <w:r w:rsidRPr="009D459C">
        <w:rPr>
          <w:rFonts w:ascii="Book Antiqua" w:eastAsia="Times New Roman" w:hAnsi="Book Antiqua" w:cs="Times New Roman"/>
          <w:sz w:val="24"/>
          <w:szCs w:val="24"/>
          <w:lang w:val="pt-PT" w:eastAsia="pt-PT" w:bidi="pt-PT"/>
        </w:rPr>
        <w:t xml:space="preserve"> O terreno doado destina-se a construção da nova sede da Justiça Federal de 1ª Instância no Estado do Ceará– Subseção Judiciaria de Quixadá, para garantir uma maior prestação de serviço ao jurisdicionado.. </w:t>
      </w:r>
    </w:p>
    <w:p w:rsidR="009D459C" w:rsidRPr="009D459C" w:rsidRDefault="009D459C" w:rsidP="009D459C">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9D459C" w:rsidRPr="009D459C" w:rsidRDefault="009D459C" w:rsidP="009D459C">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9D459C">
        <w:rPr>
          <w:rFonts w:ascii="Book Antiqua" w:eastAsia="Times New Roman" w:hAnsi="Book Antiqua" w:cs="Times New Roman"/>
          <w:b/>
          <w:bCs/>
          <w:sz w:val="24"/>
          <w:szCs w:val="24"/>
          <w:lang w:val="pt-PT" w:eastAsia="pt-PT" w:bidi="pt-PT"/>
        </w:rPr>
        <w:t>Art. 2º</w:t>
      </w:r>
      <w:r w:rsidRPr="009D459C">
        <w:rPr>
          <w:rFonts w:ascii="Book Antiqua" w:eastAsia="Times New Roman" w:hAnsi="Book Antiqua" w:cs="Times New Roman"/>
          <w:sz w:val="24"/>
          <w:szCs w:val="24"/>
          <w:lang w:val="pt-PT" w:eastAsia="pt-PT" w:bidi="pt-PT"/>
        </w:rPr>
        <w:t xml:space="preserve"> A entidade beneficiada deverá destinar o bem doado exclusivamente aos fins constantes nessa Lei, sendo que, caso no prazo de três anos, não dê a destinação correta ao objeto da doação, e não construa sua sede, o imóvel retornará automaticamente ao patrimônio público municipal. </w:t>
      </w:r>
    </w:p>
    <w:p w:rsidR="009D459C" w:rsidRPr="009D459C" w:rsidRDefault="009D459C" w:rsidP="009D459C">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9D459C" w:rsidRPr="009D459C" w:rsidRDefault="009D459C" w:rsidP="009D459C">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9D459C">
        <w:rPr>
          <w:rFonts w:ascii="Book Antiqua" w:eastAsia="Times New Roman" w:hAnsi="Book Antiqua" w:cs="Times New Roman"/>
          <w:b/>
          <w:bCs/>
          <w:sz w:val="24"/>
          <w:szCs w:val="24"/>
          <w:lang w:val="pt-PT" w:eastAsia="pt-PT" w:bidi="pt-PT"/>
        </w:rPr>
        <w:lastRenderedPageBreak/>
        <w:t>Art. 3º</w:t>
      </w:r>
      <w:r w:rsidRPr="009D459C">
        <w:rPr>
          <w:rFonts w:ascii="Book Antiqua" w:eastAsia="Times New Roman" w:hAnsi="Book Antiqua" w:cs="Times New Roman"/>
          <w:sz w:val="24"/>
          <w:szCs w:val="24"/>
          <w:lang w:val="pt-PT" w:eastAsia="pt-PT" w:bidi="pt-PT"/>
        </w:rPr>
        <w:t xml:space="preserve"> Se a entidade beneficiada permitir esbulho possessório do imóvel doado por terceiros, deverá indenizar o Poder Público Municipal das despesas com a retomada, ou indenizá-lo em caso de perda total.</w:t>
      </w:r>
    </w:p>
    <w:p w:rsidR="009D459C" w:rsidRPr="009D459C" w:rsidRDefault="009D459C" w:rsidP="009D459C">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9D459C" w:rsidRPr="009D459C" w:rsidRDefault="009D459C" w:rsidP="009D459C">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r w:rsidRPr="009D459C">
        <w:rPr>
          <w:rFonts w:ascii="Book Antiqua" w:eastAsia="Times New Roman" w:hAnsi="Book Antiqua" w:cs="Times New Roman"/>
          <w:b/>
          <w:bCs/>
          <w:sz w:val="24"/>
          <w:szCs w:val="24"/>
          <w:lang w:val="pt-PT" w:eastAsia="pt-PT" w:bidi="pt-PT"/>
        </w:rPr>
        <w:t>Art. 4º</w:t>
      </w:r>
      <w:r w:rsidRPr="009D459C">
        <w:rPr>
          <w:rFonts w:ascii="Book Antiqua" w:eastAsia="Times New Roman" w:hAnsi="Book Antiqua" w:cs="Times New Roman"/>
          <w:sz w:val="24"/>
          <w:szCs w:val="24"/>
          <w:lang w:val="pt-PT" w:eastAsia="pt-PT" w:bidi="pt-PT"/>
        </w:rPr>
        <w:t xml:space="preserve"> Em caso de extinção da entidade beneficiada, o bem doado voltará automaticamente ao patrimônio público municipal, não prevalecendo qualquer cláusula de reversão em favor de terceiro.</w:t>
      </w:r>
    </w:p>
    <w:p w:rsidR="009D459C" w:rsidRPr="009D459C" w:rsidRDefault="009D459C" w:rsidP="009D459C">
      <w:pPr>
        <w:widowControl w:val="0"/>
        <w:autoSpaceDE w:val="0"/>
        <w:autoSpaceDN w:val="0"/>
        <w:spacing w:after="0" w:line="360" w:lineRule="auto"/>
        <w:jc w:val="both"/>
        <w:rPr>
          <w:rFonts w:ascii="Book Antiqua" w:eastAsia="Times New Roman" w:hAnsi="Book Antiqua" w:cs="Times New Roman"/>
          <w:sz w:val="24"/>
          <w:szCs w:val="24"/>
          <w:lang w:val="pt-PT" w:eastAsia="pt-PT" w:bidi="pt-PT"/>
        </w:rPr>
      </w:pPr>
    </w:p>
    <w:p w:rsidR="009D459C" w:rsidRPr="009D459C" w:rsidRDefault="009D459C" w:rsidP="009D459C">
      <w:pPr>
        <w:widowControl w:val="0"/>
        <w:autoSpaceDE w:val="0"/>
        <w:autoSpaceDN w:val="0"/>
        <w:spacing w:after="0" w:line="360" w:lineRule="auto"/>
        <w:jc w:val="both"/>
        <w:rPr>
          <w:rFonts w:ascii="Book Antiqua" w:eastAsia="Times New Roman" w:hAnsi="Book Antiqua" w:cs="Times New Roman"/>
          <w:b/>
          <w:sz w:val="24"/>
          <w:szCs w:val="24"/>
          <w:lang w:val="pt-PT" w:eastAsia="pt-PT" w:bidi="pt-PT"/>
        </w:rPr>
      </w:pPr>
      <w:r w:rsidRPr="009D459C">
        <w:rPr>
          <w:rFonts w:ascii="Book Antiqua" w:eastAsia="Times New Roman" w:hAnsi="Book Antiqua" w:cs="Times New Roman"/>
          <w:b/>
          <w:bCs/>
          <w:sz w:val="24"/>
          <w:szCs w:val="24"/>
          <w:lang w:val="pt-PT" w:eastAsia="pt-PT" w:bidi="pt-PT"/>
        </w:rPr>
        <w:t>Art. 5º</w:t>
      </w:r>
      <w:r w:rsidR="007F5160">
        <w:rPr>
          <w:rFonts w:ascii="Book Antiqua" w:eastAsia="Times New Roman" w:hAnsi="Book Antiqua" w:cs="Times New Roman"/>
          <w:sz w:val="24"/>
          <w:szCs w:val="24"/>
          <w:lang w:val="pt-PT" w:eastAsia="pt-PT" w:bidi="pt-PT"/>
        </w:rPr>
        <w:t xml:space="preserve"> Este Autógrafo de</w:t>
      </w:r>
      <w:r w:rsidRPr="009D459C">
        <w:rPr>
          <w:rFonts w:ascii="Book Antiqua" w:eastAsia="Times New Roman" w:hAnsi="Book Antiqua" w:cs="Times New Roman"/>
          <w:sz w:val="24"/>
          <w:szCs w:val="24"/>
          <w:lang w:val="pt-PT" w:eastAsia="pt-PT" w:bidi="pt-PT"/>
        </w:rPr>
        <w:t xml:space="preserve"> Lei entra</w:t>
      </w:r>
      <w:r w:rsidR="007F5160">
        <w:rPr>
          <w:rFonts w:ascii="Book Antiqua" w:eastAsia="Times New Roman" w:hAnsi="Book Antiqua" w:cs="Times New Roman"/>
          <w:sz w:val="24"/>
          <w:szCs w:val="24"/>
          <w:lang w:val="pt-PT" w:eastAsia="pt-PT" w:bidi="pt-PT"/>
        </w:rPr>
        <w:t>rá</w:t>
      </w:r>
      <w:r w:rsidRPr="009D459C">
        <w:rPr>
          <w:rFonts w:ascii="Book Antiqua" w:eastAsia="Times New Roman" w:hAnsi="Book Antiqua" w:cs="Times New Roman"/>
          <w:sz w:val="24"/>
          <w:szCs w:val="24"/>
          <w:lang w:val="pt-PT" w:eastAsia="pt-PT" w:bidi="pt-PT"/>
        </w:rPr>
        <w:t xml:space="preserve"> em vigor na data de sua publicação, revogando-se as disposições em contrário.</w:t>
      </w:r>
    </w:p>
    <w:p w:rsidR="009D459C" w:rsidRPr="009D459C" w:rsidRDefault="009D459C" w:rsidP="009D459C">
      <w:pPr>
        <w:widowControl w:val="0"/>
        <w:autoSpaceDE w:val="0"/>
        <w:autoSpaceDN w:val="0"/>
        <w:adjustRightInd w:val="0"/>
        <w:spacing w:after="0" w:line="360" w:lineRule="auto"/>
        <w:jc w:val="both"/>
        <w:rPr>
          <w:rFonts w:ascii="Book Antiqua" w:eastAsia="Times New Roman" w:hAnsi="Book Antiqua" w:cs="Times New Roman"/>
          <w:b/>
          <w:sz w:val="24"/>
          <w:szCs w:val="24"/>
          <w:lang w:val="pt-PT" w:eastAsia="pt-PT" w:bidi="pt-PT"/>
        </w:rPr>
      </w:pPr>
    </w:p>
    <w:p w:rsidR="003C11BE" w:rsidRPr="00E87F49" w:rsidRDefault="003C11BE" w:rsidP="003C11BE">
      <w:pPr>
        <w:suppressAutoHyphens/>
        <w:spacing w:after="0" w:line="360" w:lineRule="auto"/>
        <w:jc w:val="center"/>
        <w:rPr>
          <w:rFonts w:ascii="Arial" w:eastAsia="Times New Roman" w:hAnsi="Arial" w:cs="Arial"/>
          <w:sz w:val="24"/>
          <w:szCs w:val="24"/>
          <w:lang w:eastAsia="pt-BR"/>
        </w:rPr>
      </w:pPr>
      <w:r w:rsidRPr="00E87F49">
        <w:rPr>
          <w:rFonts w:ascii="Arial" w:eastAsia="Times New Roman" w:hAnsi="Arial" w:cs="Arial"/>
          <w:b/>
          <w:sz w:val="24"/>
          <w:szCs w:val="24"/>
          <w:lang w:eastAsia="pt-BR"/>
        </w:rPr>
        <w:t>Câma</w:t>
      </w:r>
      <w:r>
        <w:rPr>
          <w:rFonts w:ascii="Arial" w:eastAsia="Times New Roman" w:hAnsi="Arial" w:cs="Arial"/>
          <w:b/>
          <w:sz w:val="24"/>
          <w:szCs w:val="24"/>
          <w:lang w:eastAsia="pt-BR"/>
        </w:rPr>
        <w:t>ra Municipal de Quixadá-CE, 22</w:t>
      </w:r>
      <w:r w:rsidRPr="00E87F49">
        <w:rPr>
          <w:rFonts w:ascii="Arial" w:eastAsia="Times New Roman" w:hAnsi="Arial" w:cs="Arial"/>
          <w:b/>
          <w:sz w:val="24"/>
          <w:szCs w:val="24"/>
          <w:lang w:eastAsia="pt-BR"/>
        </w:rPr>
        <w:t xml:space="preserve"> de Dezembro de 2023.</w:t>
      </w:r>
    </w:p>
    <w:p w:rsidR="003C11BE" w:rsidRPr="00E87F49" w:rsidRDefault="003C11BE" w:rsidP="003C11BE">
      <w:pPr>
        <w:suppressAutoHyphens/>
        <w:spacing w:after="0" w:line="360" w:lineRule="auto"/>
        <w:jc w:val="center"/>
        <w:rPr>
          <w:rFonts w:ascii="Arial" w:eastAsia="Times New Roman" w:hAnsi="Arial" w:cs="Arial"/>
          <w:sz w:val="24"/>
          <w:szCs w:val="24"/>
          <w:lang w:eastAsia="pt-BR"/>
        </w:rPr>
      </w:pPr>
    </w:p>
    <w:p w:rsidR="003C11BE" w:rsidRPr="00E87F49" w:rsidRDefault="003C11BE" w:rsidP="003C11BE">
      <w:pPr>
        <w:suppressAutoHyphens/>
        <w:spacing w:after="0" w:line="360" w:lineRule="auto"/>
        <w:jc w:val="center"/>
        <w:rPr>
          <w:rFonts w:ascii="Arial" w:eastAsia="Times New Roman" w:hAnsi="Arial" w:cs="Arial"/>
          <w:sz w:val="24"/>
          <w:szCs w:val="24"/>
          <w:lang w:eastAsia="pt-BR"/>
        </w:rPr>
      </w:pPr>
    </w:p>
    <w:p w:rsidR="003C11BE" w:rsidRPr="00E87F49" w:rsidRDefault="003C11BE" w:rsidP="003C11BE">
      <w:pPr>
        <w:suppressAutoHyphens/>
        <w:spacing w:after="0"/>
        <w:jc w:val="center"/>
        <w:textAlignment w:val="baseline"/>
        <w:rPr>
          <w:rFonts w:ascii="Arial" w:eastAsia="NSimSun" w:hAnsi="Arial" w:cs="Arial"/>
          <w:kern w:val="2"/>
          <w:sz w:val="24"/>
          <w:szCs w:val="24"/>
          <w:lang w:eastAsia="zh-CN" w:bidi="hi-IN"/>
        </w:rPr>
      </w:pPr>
      <w:r w:rsidRPr="00E87F49">
        <w:rPr>
          <w:rFonts w:ascii="Arial" w:eastAsia="NSimSun" w:hAnsi="Arial" w:cs="Arial"/>
          <w:b/>
          <w:kern w:val="2"/>
          <w:sz w:val="24"/>
          <w:szCs w:val="24"/>
          <w:lang w:eastAsia="zh-CN" w:bidi="hi-IN"/>
        </w:rPr>
        <w:t>Luiz Diogenes Pinheiro Neto</w:t>
      </w:r>
    </w:p>
    <w:p w:rsidR="009D459C" w:rsidRPr="009D459C" w:rsidRDefault="003C11BE" w:rsidP="003C11BE">
      <w:pPr>
        <w:widowControl w:val="0"/>
        <w:autoSpaceDE w:val="0"/>
        <w:autoSpaceDN w:val="0"/>
        <w:adjustRightInd w:val="0"/>
        <w:spacing w:after="160" w:line="360" w:lineRule="auto"/>
        <w:jc w:val="center"/>
        <w:rPr>
          <w:rFonts w:ascii="Book Antiqua" w:eastAsia="Times New Roman" w:hAnsi="Book Antiqua" w:cs="Arial"/>
          <w:b/>
          <w:bCs/>
          <w:sz w:val="24"/>
          <w:szCs w:val="24"/>
          <w:lang w:eastAsia="pt-PT" w:bidi="pt-PT"/>
        </w:rPr>
      </w:pPr>
      <w:r w:rsidRPr="00E87F49">
        <w:rPr>
          <w:rFonts w:ascii="Arial" w:eastAsia="NSimSun" w:hAnsi="Arial" w:cs="Arial"/>
          <w:b/>
          <w:kern w:val="2"/>
          <w:sz w:val="24"/>
          <w:szCs w:val="24"/>
          <w:lang w:eastAsia="zh-CN" w:bidi="hi-IN"/>
        </w:rPr>
        <w:t>Presidente</w:t>
      </w:r>
    </w:p>
    <w:p w:rsidR="00C50E34" w:rsidRPr="00DC2616" w:rsidRDefault="00C50E34" w:rsidP="00D32216">
      <w:pPr>
        <w:jc w:val="center"/>
        <w:rPr>
          <w:rFonts w:ascii="Arial" w:eastAsia="NSimSun" w:hAnsi="Arial" w:cs="Arial"/>
          <w:b/>
          <w:kern w:val="2"/>
          <w:sz w:val="24"/>
          <w:szCs w:val="24"/>
          <w:lang w:eastAsia="zh-CN" w:bidi="hi-IN"/>
        </w:rPr>
      </w:pPr>
    </w:p>
    <w:sectPr w:rsidR="00C50E34" w:rsidRPr="00DC2616">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1FD1" w:rsidRDefault="00C61FD1" w:rsidP="00F14380">
      <w:pPr>
        <w:spacing w:after="0" w:line="240" w:lineRule="auto"/>
      </w:pPr>
      <w:r>
        <w:separator/>
      </w:r>
    </w:p>
  </w:endnote>
  <w:endnote w:type="continuationSeparator" w:id="0">
    <w:p w:rsidR="00C61FD1" w:rsidRDefault="00C61FD1" w:rsidP="00F14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DejaVu Sans">
    <w:panose1 w:val="00000000000000000000"/>
    <w:charset w:val="00"/>
    <w:family w:val="roman"/>
    <w:notTrueType/>
    <w:pitch w:val="default"/>
  </w:font>
  <w:font w:name="Liberation Serif">
    <w:altName w:val="Times New Roman"/>
    <w:charset w:val="00"/>
    <w:family w:val="roman"/>
    <w:pitch w:val="variable"/>
  </w:font>
  <w:font w:name="Garamond">
    <w:panose1 w:val="02020404030301010803"/>
    <w:charset w:val="00"/>
    <w:family w:val="roman"/>
    <w:pitch w:val="variable"/>
    <w:sig w:usb0="00000287" w:usb1="00000000" w:usb2="00000000" w:usb3="00000000" w:csb0="0000009F" w:csb1="00000000"/>
  </w:font>
  <w:font w:name="Goudy Old Style">
    <w:panose1 w:val="02020502050305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Calibri-Bold">
    <w:charset w:val="00"/>
    <w:family w:val="swiss"/>
    <w:pitch w:val="default"/>
  </w:font>
  <w:font w:name="TimesNewRomanPSMT">
    <w:altName w:val="Times New Roman"/>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less">
    <w:altName w:val="Calibri"/>
    <w:charset w:val="00"/>
    <w:family w:val="auto"/>
    <w:pitch w:val="variable"/>
    <w:sig w:usb0="8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1FD1" w:rsidRDefault="00C61FD1">
    <w:pPr>
      <w:pStyle w:val="Rodap"/>
    </w:pPr>
    <w:r>
      <w:rPr>
        <w:noProof/>
        <w:lang w:eastAsia="pt-BR"/>
      </w:rPr>
      <w:drawing>
        <wp:anchor distT="0" distB="0" distL="114300" distR="114300" simplePos="0" relativeHeight="251660288" behindDoc="1" locked="0" layoutInCell="1" allowOverlap="1">
          <wp:simplePos x="0" y="0"/>
          <wp:positionH relativeFrom="column">
            <wp:posOffset>-1032510</wp:posOffset>
          </wp:positionH>
          <wp:positionV relativeFrom="paragraph">
            <wp:posOffset>-289560</wp:posOffset>
          </wp:positionV>
          <wp:extent cx="7451351" cy="88582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DAPE CAMAR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89531" cy="890364"/>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1FD1" w:rsidRDefault="00C61FD1" w:rsidP="00F14380">
      <w:pPr>
        <w:spacing w:after="0" w:line="240" w:lineRule="auto"/>
      </w:pPr>
      <w:r>
        <w:separator/>
      </w:r>
    </w:p>
  </w:footnote>
  <w:footnote w:type="continuationSeparator" w:id="0">
    <w:p w:rsidR="00C61FD1" w:rsidRDefault="00C61FD1" w:rsidP="00F143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1FD1" w:rsidRDefault="00C61FD1">
    <w:pPr>
      <w:pStyle w:val="Cabealho"/>
    </w:pPr>
    <w:r>
      <w:rPr>
        <w:noProof/>
        <w:lang w:eastAsia="pt-BR"/>
      </w:rPr>
      <w:drawing>
        <wp:anchor distT="0" distB="0" distL="114300" distR="114300" simplePos="0" relativeHeight="251659264" behindDoc="0" locked="0" layoutInCell="1" allowOverlap="1" wp14:anchorId="0E385642" wp14:editId="2251E39E">
          <wp:simplePos x="0" y="0"/>
          <wp:positionH relativeFrom="column">
            <wp:posOffset>2137088</wp:posOffset>
          </wp:positionH>
          <wp:positionV relativeFrom="paragraph">
            <wp:posOffset>-95250</wp:posOffset>
          </wp:positionV>
          <wp:extent cx="1150620" cy="1068070"/>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amar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0620" cy="1068070"/>
                  </a:xfrm>
                  <a:prstGeom prst="rect">
                    <a:avLst/>
                  </a:prstGeom>
                </pic:spPr>
              </pic:pic>
            </a:graphicData>
          </a:graphic>
          <wp14:sizeRelH relativeFrom="page">
            <wp14:pctWidth>0</wp14:pctWidth>
          </wp14:sizeRelH>
          <wp14:sizeRelV relativeFrom="page">
            <wp14:pctHeight>0</wp14:pctHeight>
          </wp14:sizeRelV>
        </wp:anchor>
      </w:drawing>
    </w:r>
  </w:p>
  <w:p w:rsidR="00C61FD1" w:rsidRDefault="00C61FD1">
    <w:pPr>
      <w:pStyle w:val="Cabealho"/>
    </w:pPr>
  </w:p>
  <w:p w:rsidR="00C61FD1" w:rsidRDefault="00C61FD1">
    <w:pPr>
      <w:pStyle w:val="Cabealho"/>
    </w:pPr>
  </w:p>
  <w:p w:rsidR="00C61FD1" w:rsidRDefault="00C61FD1">
    <w:pPr>
      <w:pStyle w:val="Cabealho"/>
    </w:pPr>
  </w:p>
  <w:p w:rsidR="00C61FD1" w:rsidRDefault="00C61FD1">
    <w:pPr>
      <w:pStyle w:val="Cabealho"/>
    </w:pPr>
  </w:p>
  <w:p w:rsidR="00C61FD1" w:rsidRPr="00F14380" w:rsidRDefault="00C61FD1">
    <w:pPr>
      <w:pStyle w:val="Cabealho"/>
      <w:rPr>
        <w:color w:val="548DD4" w:themeColor="text2" w:themeTint="99"/>
      </w:rPr>
    </w:pPr>
  </w:p>
  <w:p w:rsidR="00C61FD1" w:rsidRPr="00F14380" w:rsidRDefault="00C61FD1" w:rsidP="00F14380">
    <w:pPr>
      <w:pStyle w:val="Cabealho"/>
      <w:jc w:val="center"/>
      <w:rPr>
        <w:rFonts w:ascii="Times New Roman" w:hAnsi="Times New Roman" w:cs="Times New Roman"/>
        <w:b/>
        <w:i/>
        <w:color w:val="548DD4" w:themeColor="text2" w:themeTint="99"/>
        <w:sz w:val="36"/>
      </w:rPr>
    </w:pPr>
    <w:r w:rsidRPr="00F14380">
      <w:rPr>
        <w:rFonts w:ascii="Times New Roman" w:hAnsi="Times New Roman" w:cs="Times New Roman"/>
        <w:b/>
        <w:i/>
        <w:color w:val="548DD4" w:themeColor="text2" w:themeTint="99"/>
        <w:sz w:val="36"/>
      </w:rPr>
      <w:t>Assessoria Legislativa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0340E"/>
    <w:multiLevelType w:val="hybridMultilevel"/>
    <w:tmpl w:val="FB489600"/>
    <w:lvl w:ilvl="0" w:tplc="E84073E8">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120A4852"/>
    <w:multiLevelType w:val="hybridMultilevel"/>
    <w:tmpl w:val="F5FA407C"/>
    <w:lvl w:ilvl="0" w:tplc="C94623AE">
      <w:start w:val="1"/>
      <w:numFmt w:val="upperRoman"/>
      <w:lvlText w:val="%1."/>
      <w:lvlJc w:val="left"/>
      <w:pPr>
        <w:ind w:left="1080" w:hanging="720"/>
      </w:pPr>
      <w:rPr>
        <w:rFonts w:hint="default"/>
      </w:rPr>
    </w:lvl>
    <w:lvl w:ilvl="1" w:tplc="318C3C3E">
      <w:start w:val="1"/>
      <w:numFmt w:val="lowerLetter"/>
      <w:lvlText w:val="%2)"/>
      <w:lvlJc w:val="left"/>
      <w:pPr>
        <w:ind w:left="1440" w:hanging="360"/>
      </w:pPr>
      <w:rPr>
        <w:rFonts w:ascii="Arial" w:eastAsiaTheme="minorHAnsi" w:hAnsi="Arial" w:cstheme="minorBidi"/>
      </w:rPr>
    </w:lvl>
    <w:lvl w:ilvl="2" w:tplc="5E36CF98">
      <w:start w:val="1"/>
      <w:numFmt w:val="upperRoman"/>
      <w:lvlText w:val="%3-"/>
      <w:lvlJc w:val="left"/>
      <w:pPr>
        <w:ind w:left="2700" w:hanging="72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18B74FBD"/>
    <w:multiLevelType w:val="hybridMultilevel"/>
    <w:tmpl w:val="D22A2F7C"/>
    <w:lvl w:ilvl="0" w:tplc="DA20BCA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248714ED"/>
    <w:multiLevelType w:val="hybridMultilevel"/>
    <w:tmpl w:val="F04E91E0"/>
    <w:lvl w:ilvl="0" w:tplc="76F0329C">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nsid w:val="25A15286"/>
    <w:multiLevelType w:val="hybridMultilevel"/>
    <w:tmpl w:val="08C8256A"/>
    <w:lvl w:ilvl="0" w:tplc="A81843D8">
      <w:start w:val="1"/>
      <w:numFmt w:val="lowerLetter"/>
      <w:lvlText w:val="%1)"/>
      <w:lvlJc w:val="left"/>
      <w:pPr>
        <w:ind w:left="1365" w:hanging="360"/>
      </w:pPr>
      <w:rPr>
        <w:rFonts w:hint="default"/>
      </w:rPr>
    </w:lvl>
    <w:lvl w:ilvl="1" w:tplc="04160019" w:tentative="1">
      <w:start w:val="1"/>
      <w:numFmt w:val="lowerLetter"/>
      <w:lvlText w:val="%2."/>
      <w:lvlJc w:val="left"/>
      <w:pPr>
        <w:ind w:left="2085" w:hanging="360"/>
      </w:pPr>
    </w:lvl>
    <w:lvl w:ilvl="2" w:tplc="0416001B" w:tentative="1">
      <w:start w:val="1"/>
      <w:numFmt w:val="lowerRoman"/>
      <w:lvlText w:val="%3."/>
      <w:lvlJc w:val="right"/>
      <w:pPr>
        <w:ind w:left="2805" w:hanging="180"/>
      </w:pPr>
    </w:lvl>
    <w:lvl w:ilvl="3" w:tplc="0416000F" w:tentative="1">
      <w:start w:val="1"/>
      <w:numFmt w:val="decimal"/>
      <w:lvlText w:val="%4."/>
      <w:lvlJc w:val="left"/>
      <w:pPr>
        <w:ind w:left="3525" w:hanging="360"/>
      </w:pPr>
    </w:lvl>
    <w:lvl w:ilvl="4" w:tplc="04160019" w:tentative="1">
      <w:start w:val="1"/>
      <w:numFmt w:val="lowerLetter"/>
      <w:lvlText w:val="%5."/>
      <w:lvlJc w:val="left"/>
      <w:pPr>
        <w:ind w:left="4245" w:hanging="360"/>
      </w:pPr>
    </w:lvl>
    <w:lvl w:ilvl="5" w:tplc="0416001B" w:tentative="1">
      <w:start w:val="1"/>
      <w:numFmt w:val="lowerRoman"/>
      <w:lvlText w:val="%6."/>
      <w:lvlJc w:val="right"/>
      <w:pPr>
        <w:ind w:left="4965" w:hanging="180"/>
      </w:pPr>
    </w:lvl>
    <w:lvl w:ilvl="6" w:tplc="0416000F" w:tentative="1">
      <w:start w:val="1"/>
      <w:numFmt w:val="decimal"/>
      <w:lvlText w:val="%7."/>
      <w:lvlJc w:val="left"/>
      <w:pPr>
        <w:ind w:left="5685" w:hanging="360"/>
      </w:pPr>
    </w:lvl>
    <w:lvl w:ilvl="7" w:tplc="04160019" w:tentative="1">
      <w:start w:val="1"/>
      <w:numFmt w:val="lowerLetter"/>
      <w:lvlText w:val="%8."/>
      <w:lvlJc w:val="left"/>
      <w:pPr>
        <w:ind w:left="6405" w:hanging="360"/>
      </w:pPr>
    </w:lvl>
    <w:lvl w:ilvl="8" w:tplc="0416001B" w:tentative="1">
      <w:start w:val="1"/>
      <w:numFmt w:val="lowerRoman"/>
      <w:lvlText w:val="%9."/>
      <w:lvlJc w:val="right"/>
      <w:pPr>
        <w:ind w:left="7125" w:hanging="180"/>
      </w:pPr>
    </w:lvl>
  </w:abstractNum>
  <w:abstractNum w:abstractNumId="5">
    <w:nsid w:val="28F04C3E"/>
    <w:multiLevelType w:val="hybridMultilevel"/>
    <w:tmpl w:val="6B72923A"/>
    <w:lvl w:ilvl="0" w:tplc="1516744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386F2AA8"/>
    <w:multiLevelType w:val="hybridMultilevel"/>
    <w:tmpl w:val="F9EC5A4A"/>
    <w:lvl w:ilvl="0" w:tplc="89261BF6">
      <w:start w:val="1"/>
      <w:numFmt w:val="lowerLetter"/>
      <w:lvlText w:val="%1)"/>
      <w:lvlJc w:val="left"/>
      <w:pPr>
        <w:ind w:left="1368" w:hanging="360"/>
      </w:pPr>
      <w:rPr>
        <w:rFonts w:hint="default"/>
      </w:rPr>
    </w:lvl>
    <w:lvl w:ilvl="1" w:tplc="04160019" w:tentative="1">
      <w:start w:val="1"/>
      <w:numFmt w:val="lowerLetter"/>
      <w:lvlText w:val="%2."/>
      <w:lvlJc w:val="left"/>
      <w:pPr>
        <w:ind w:left="2088" w:hanging="360"/>
      </w:pPr>
    </w:lvl>
    <w:lvl w:ilvl="2" w:tplc="0416001B" w:tentative="1">
      <w:start w:val="1"/>
      <w:numFmt w:val="lowerRoman"/>
      <w:lvlText w:val="%3."/>
      <w:lvlJc w:val="right"/>
      <w:pPr>
        <w:ind w:left="2808" w:hanging="180"/>
      </w:pPr>
    </w:lvl>
    <w:lvl w:ilvl="3" w:tplc="0416000F" w:tentative="1">
      <w:start w:val="1"/>
      <w:numFmt w:val="decimal"/>
      <w:lvlText w:val="%4."/>
      <w:lvlJc w:val="left"/>
      <w:pPr>
        <w:ind w:left="3528" w:hanging="360"/>
      </w:pPr>
    </w:lvl>
    <w:lvl w:ilvl="4" w:tplc="04160019" w:tentative="1">
      <w:start w:val="1"/>
      <w:numFmt w:val="lowerLetter"/>
      <w:lvlText w:val="%5."/>
      <w:lvlJc w:val="left"/>
      <w:pPr>
        <w:ind w:left="4248" w:hanging="360"/>
      </w:pPr>
    </w:lvl>
    <w:lvl w:ilvl="5" w:tplc="0416001B" w:tentative="1">
      <w:start w:val="1"/>
      <w:numFmt w:val="lowerRoman"/>
      <w:lvlText w:val="%6."/>
      <w:lvlJc w:val="right"/>
      <w:pPr>
        <w:ind w:left="4968" w:hanging="180"/>
      </w:pPr>
    </w:lvl>
    <w:lvl w:ilvl="6" w:tplc="0416000F" w:tentative="1">
      <w:start w:val="1"/>
      <w:numFmt w:val="decimal"/>
      <w:lvlText w:val="%7."/>
      <w:lvlJc w:val="left"/>
      <w:pPr>
        <w:ind w:left="5688" w:hanging="360"/>
      </w:pPr>
    </w:lvl>
    <w:lvl w:ilvl="7" w:tplc="04160019" w:tentative="1">
      <w:start w:val="1"/>
      <w:numFmt w:val="lowerLetter"/>
      <w:lvlText w:val="%8."/>
      <w:lvlJc w:val="left"/>
      <w:pPr>
        <w:ind w:left="6408" w:hanging="360"/>
      </w:pPr>
    </w:lvl>
    <w:lvl w:ilvl="8" w:tplc="0416001B" w:tentative="1">
      <w:start w:val="1"/>
      <w:numFmt w:val="lowerRoman"/>
      <w:lvlText w:val="%9."/>
      <w:lvlJc w:val="right"/>
      <w:pPr>
        <w:ind w:left="7128" w:hanging="180"/>
      </w:pPr>
    </w:lvl>
  </w:abstractNum>
  <w:abstractNum w:abstractNumId="7">
    <w:nsid w:val="3A982A6C"/>
    <w:multiLevelType w:val="hybridMultilevel"/>
    <w:tmpl w:val="2910B08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431840CB"/>
    <w:multiLevelType w:val="hybridMultilevel"/>
    <w:tmpl w:val="82C4FB2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477E7CD8"/>
    <w:multiLevelType w:val="hybridMultilevel"/>
    <w:tmpl w:val="5650A98E"/>
    <w:lvl w:ilvl="0" w:tplc="04160013">
      <w:start w:val="1"/>
      <w:numFmt w:val="upperRoman"/>
      <w:lvlText w:val="%1."/>
      <w:lvlJc w:val="righ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nsid w:val="53A11880"/>
    <w:multiLevelType w:val="hybridMultilevel"/>
    <w:tmpl w:val="FD5EA80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5C4B7C3F"/>
    <w:multiLevelType w:val="hybridMultilevel"/>
    <w:tmpl w:val="E444BCEE"/>
    <w:lvl w:ilvl="0" w:tplc="25E87CFA">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2">
    <w:nsid w:val="60515A50"/>
    <w:multiLevelType w:val="hybridMultilevel"/>
    <w:tmpl w:val="79E0225C"/>
    <w:lvl w:ilvl="0" w:tplc="62D6100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693146D4"/>
    <w:multiLevelType w:val="hybridMultilevel"/>
    <w:tmpl w:val="4E9ACFC0"/>
    <w:lvl w:ilvl="0" w:tplc="E2EC2296">
      <w:start w:val="1"/>
      <w:numFmt w:val="lowerLetter"/>
      <w:lvlText w:val="%1)"/>
      <w:lvlJc w:val="left"/>
      <w:pPr>
        <w:ind w:left="1365" w:hanging="360"/>
      </w:pPr>
      <w:rPr>
        <w:rFonts w:hint="default"/>
      </w:rPr>
    </w:lvl>
    <w:lvl w:ilvl="1" w:tplc="04160019" w:tentative="1">
      <w:start w:val="1"/>
      <w:numFmt w:val="lowerLetter"/>
      <w:lvlText w:val="%2."/>
      <w:lvlJc w:val="left"/>
      <w:pPr>
        <w:ind w:left="2085" w:hanging="360"/>
      </w:pPr>
    </w:lvl>
    <w:lvl w:ilvl="2" w:tplc="0416001B" w:tentative="1">
      <w:start w:val="1"/>
      <w:numFmt w:val="lowerRoman"/>
      <w:lvlText w:val="%3."/>
      <w:lvlJc w:val="right"/>
      <w:pPr>
        <w:ind w:left="2805" w:hanging="180"/>
      </w:pPr>
    </w:lvl>
    <w:lvl w:ilvl="3" w:tplc="0416000F" w:tentative="1">
      <w:start w:val="1"/>
      <w:numFmt w:val="decimal"/>
      <w:lvlText w:val="%4."/>
      <w:lvlJc w:val="left"/>
      <w:pPr>
        <w:ind w:left="3525" w:hanging="360"/>
      </w:pPr>
    </w:lvl>
    <w:lvl w:ilvl="4" w:tplc="04160019" w:tentative="1">
      <w:start w:val="1"/>
      <w:numFmt w:val="lowerLetter"/>
      <w:lvlText w:val="%5."/>
      <w:lvlJc w:val="left"/>
      <w:pPr>
        <w:ind w:left="4245" w:hanging="360"/>
      </w:pPr>
    </w:lvl>
    <w:lvl w:ilvl="5" w:tplc="0416001B" w:tentative="1">
      <w:start w:val="1"/>
      <w:numFmt w:val="lowerRoman"/>
      <w:lvlText w:val="%6."/>
      <w:lvlJc w:val="right"/>
      <w:pPr>
        <w:ind w:left="4965" w:hanging="180"/>
      </w:pPr>
    </w:lvl>
    <w:lvl w:ilvl="6" w:tplc="0416000F" w:tentative="1">
      <w:start w:val="1"/>
      <w:numFmt w:val="decimal"/>
      <w:lvlText w:val="%7."/>
      <w:lvlJc w:val="left"/>
      <w:pPr>
        <w:ind w:left="5685" w:hanging="360"/>
      </w:pPr>
    </w:lvl>
    <w:lvl w:ilvl="7" w:tplc="04160019" w:tentative="1">
      <w:start w:val="1"/>
      <w:numFmt w:val="lowerLetter"/>
      <w:lvlText w:val="%8."/>
      <w:lvlJc w:val="left"/>
      <w:pPr>
        <w:ind w:left="6405" w:hanging="360"/>
      </w:pPr>
    </w:lvl>
    <w:lvl w:ilvl="8" w:tplc="0416001B" w:tentative="1">
      <w:start w:val="1"/>
      <w:numFmt w:val="lowerRoman"/>
      <w:lvlText w:val="%9."/>
      <w:lvlJc w:val="right"/>
      <w:pPr>
        <w:ind w:left="7125" w:hanging="180"/>
      </w:pPr>
    </w:lvl>
  </w:abstractNum>
  <w:abstractNum w:abstractNumId="14">
    <w:nsid w:val="7EA134EB"/>
    <w:multiLevelType w:val="hybridMultilevel"/>
    <w:tmpl w:val="CBE832E4"/>
    <w:lvl w:ilvl="0" w:tplc="360CE37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9"/>
  </w:num>
  <w:num w:numId="2">
    <w:abstractNumId w:val="8"/>
  </w:num>
  <w:num w:numId="3">
    <w:abstractNumId w:val="4"/>
  </w:num>
  <w:num w:numId="4">
    <w:abstractNumId w:val="13"/>
  </w:num>
  <w:num w:numId="5">
    <w:abstractNumId w:val="6"/>
  </w:num>
  <w:num w:numId="6">
    <w:abstractNumId w:val="3"/>
  </w:num>
  <w:num w:numId="7">
    <w:abstractNumId w:val="11"/>
  </w:num>
  <w:num w:numId="8">
    <w:abstractNumId w:val="1"/>
  </w:num>
  <w:num w:numId="9">
    <w:abstractNumId w:val="5"/>
  </w:num>
  <w:num w:numId="10">
    <w:abstractNumId w:val="10"/>
  </w:num>
  <w:num w:numId="11">
    <w:abstractNumId w:val="0"/>
  </w:num>
  <w:num w:numId="12">
    <w:abstractNumId w:val="14"/>
  </w:num>
  <w:num w:numId="13">
    <w:abstractNumId w:val="12"/>
  </w:num>
  <w:num w:numId="14">
    <w:abstractNumId w:val="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380"/>
    <w:rsid w:val="0000017A"/>
    <w:rsid w:val="00001C3F"/>
    <w:rsid w:val="0000495C"/>
    <w:rsid w:val="00036C8F"/>
    <w:rsid w:val="0004448C"/>
    <w:rsid w:val="00047E27"/>
    <w:rsid w:val="00062DAB"/>
    <w:rsid w:val="0009179B"/>
    <w:rsid w:val="00097AB0"/>
    <w:rsid w:val="000C213D"/>
    <w:rsid w:val="000C27D9"/>
    <w:rsid w:val="000D66E8"/>
    <w:rsid w:val="00131617"/>
    <w:rsid w:val="00143C69"/>
    <w:rsid w:val="001637A2"/>
    <w:rsid w:val="001A287A"/>
    <w:rsid w:val="001A47FE"/>
    <w:rsid w:val="001D7A64"/>
    <w:rsid w:val="001E2EDD"/>
    <w:rsid w:val="001F3367"/>
    <w:rsid w:val="002047A0"/>
    <w:rsid w:val="00220FBC"/>
    <w:rsid w:val="00223374"/>
    <w:rsid w:val="00233C76"/>
    <w:rsid w:val="00235753"/>
    <w:rsid w:val="002A1C28"/>
    <w:rsid w:val="002A1D4A"/>
    <w:rsid w:val="002C218B"/>
    <w:rsid w:val="0030199B"/>
    <w:rsid w:val="00302A75"/>
    <w:rsid w:val="00302D71"/>
    <w:rsid w:val="00320EFB"/>
    <w:rsid w:val="00342AD7"/>
    <w:rsid w:val="003935A7"/>
    <w:rsid w:val="003A7E52"/>
    <w:rsid w:val="003B2404"/>
    <w:rsid w:val="003B6364"/>
    <w:rsid w:val="003C11BE"/>
    <w:rsid w:val="003D3F12"/>
    <w:rsid w:val="003E2BC3"/>
    <w:rsid w:val="003E5298"/>
    <w:rsid w:val="003F71C4"/>
    <w:rsid w:val="004126E7"/>
    <w:rsid w:val="00425C1F"/>
    <w:rsid w:val="00431BEA"/>
    <w:rsid w:val="004566DF"/>
    <w:rsid w:val="00496CC7"/>
    <w:rsid w:val="004A3014"/>
    <w:rsid w:val="004C1A70"/>
    <w:rsid w:val="004C6891"/>
    <w:rsid w:val="004C6C6B"/>
    <w:rsid w:val="004D4A1C"/>
    <w:rsid w:val="005139DF"/>
    <w:rsid w:val="0055610B"/>
    <w:rsid w:val="00560F90"/>
    <w:rsid w:val="00563C25"/>
    <w:rsid w:val="005B7627"/>
    <w:rsid w:val="005C5BBD"/>
    <w:rsid w:val="00606CB7"/>
    <w:rsid w:val="00607BFC"/>
    <w:rsid w:val="006432E2"/>
    <w:rsid w:val="0064336F"/>
    <w:rsid w:val="00665EA1"/>
    <w:rsid w:val="006C17AA"/>
    <w:rsid w:val="006E7CA7"/>
    <w:rsid w:val="006F3275"/>
    <w:rsid w:val="006F468A"/>
    <w:rsid w:val="006F6D20"/>
    <w:rsid w:val="00720F29"/>
    <w:rsid w:val="00733CD2"/>
    <w:rsid w:val="00736B3A"/>
    <w:rsid w:val="00741536"/>
    <w:rsid w:val="00745A3E"/>
    <w:rsid w:val="007745A9"/>
    <w:rsid w:val="0077766A"/>
    <w:rsid w:val="00795DC1"/>
    <w:rsid w:val="007A49E7"/>
    <w:rsid w:val="007D001C"/>
    <w:rsid w:val="007D2B93"/>
    <w:rsid w:val="007F10FA"/>
    <w:rsid w:val="007F5160"/>
    <w:rsid w:val="00814AEE"/>
    <w:rsid w:val="00830A8E"/>
    <w:rsid w:val="00832EF4"/>
    <w:rsid w:val="0083444A"/>
    <w:rsid w:val="008402B0"/>
    <w:rsid w:val="00846DBD"/>
    <w:rsid w:val="00852D25"/>
    <w:rsid w:val="00876C96"/>
    <w:rsid w:val="008B58FF"/>
    <w:rsid w:val="008C75AD"/>
    <w:rsid w:val="008F314C"/>
    <w:rsid w:val="00901697"/>
    <w:rsid w:val="00903AF8"/>
    <w:rsid w:val="00906452"/>
    <w:rsid w:val="00912BCA"/>
    <w:rsid w:val="00926ACE"/>
    <w:rsid w:val="0094154F"/>
    <w:rsid w:val="00947794"/>
    <w:rsid w:val="0097321D"/>
    <w:rsid w:val="00974280"/>
    <w:rsid w:val="0098144A"/>
    <w:rsid w:val="00993667"/>
    <w:rsid w:val="009D065B"/>
    <w:rsid w:val="009D459C"/>
    <w:rsid w:val="009D5010"/>
    <w:rsid w:val="009E0689"/>
    <w:rsid w:val="009E3393"/>
    <w:rsid w:val="009F614B"/>
    <w:rsid w:val="00A111BB"/>
    <w:rsid w:val="00A15B44"/>
    <w:rsid w:val="00A16B36"/>
    <w:rsid w:val="00A45125"/>
    <w:rsid w:val="00A5334C"/>
    <w:rsid w:val="00A55F52"/>
    <w:rsid w:val="00A635C9"/>
    <w:rsid w:val="00A70D18"/>
    <w:rsid w:val="00A93E42"/>
    <w:rsid w:val="00AD2D06"/>
    <w:rsid w:val="00AD5AE9"/>
    <w:rsid w:val="00AF09D2"/>
    <w:rsid w:val="00B02BF5"/>
    <w:rsid w:val="00B16AC0"/>
    <w:rsid w:val="00B3457B"/>
    <w:rsid w:val="00B34FDA"/>
    <w:rsid w:val="00BB072D"/>
    <w:rsid w:val="00BB2967"/>
    <w:rsid w:val="00BB3BB0"/>
    <w:rsid w:val="00BC49C8"/>
    <w:rsid w:val="00BC58C8"/>
    <w:rsid w:val="00BF0191"/>
    <w:rsid w:val="00BF564E"/>
    <w:rsid w:val="00C0134D"/>
    <w:rsid w:val="00C01874"/>
    <w:rsid w:val="00C03921"/>
    <w:rsid w:val="00C33863"/>
    <w:rsid w:val="00C43970"/>
    <w:rsid w:val="00C46CA8"/>
    <w:rsid w:val="00C50E34"/>
    <w:rsid w:val="00C55968"/>
    <w:rsid w:val="00C61FD1"/>
    <w:rsid w:val="00C72727"/>
    <w:rsid w:val="00C820FF"/>
    <w:rsid w:val="00C95FB5"/>
    <w:rsid w:val="00C96EC1"/>
    <w:rsid w:val="00C96EE9"/>
    <w:rsid w:val="00CB652B"/>
    <w:rsid w:val="00CC31F6"/>
    <w:rsid w:val="00CD24C1"/>
    <w:rsid w:val="00D13FBC"/>
    <w:rsid w:val="00D254C0"/>
    <w:rsid w:val="00D32216"/>
    <w:rsid w:val="00D37E9B"/>
    <w:rsid w:val="00D524E0"/>
    <w:rsid w:val="00D75ED1"/>
    <w:rsid w:val="00D8724E"/>
    <w:rsid w:val="00D8731E"/>
    <w:rsid w:val="00DA1284"/>
    <w:rsid w:val="00DA23B9"/>
    <w:rsid w:val="00DC22A7"/>
    <w:rsid w:val="00DC2616"/>
    <w:rsid w:val="00DD1E84"/>
    <w:rsid w:val="00DE6D9F"/>
    <w:rsid w:val="00E01A97"/>
    <w:rsid w:val="00E101AB"/>
    <w:rsid w:val="00E1678E"/>
    <w:rsid w:val="00E402A4"/>
    <w:rsid w:val="00E47863"/>
    <w:rsid w:val="00E47D9E"/>
    <w:rsid w:val="00E70FA5"/>
    <w:rsid w:val="00E87F49"/>
    <w:rsid w:val="00E92D68"/>
    <w:rsid w:val="00EC166D"/>
    <w:rsid w:val="00EF6D6A"/>
    <w:rsid w:val="00F14380"/>
    <w:rsid w:val="00F1665A"/>
    <w:rsid w:val="00F349A8"/>
    <w:rsid w:val="00F51A7B"/>
    <w:rsid w:val="00F70E29"/>
    <w:rsid w:val="00F807EE"/>
    <w:rsid w:val="00F93790"/>
    <w:rsid w:val="00FA405A"/>
    <w:rsid w:val="00FD77B6"/>
    <w:rsid w:val="00FD788C"/>
    <w:rsid w:val="00FF3B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5:docId w15:val="{5E0CE548-B2CB-4327-8226-53582D0CF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F1438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14380"/>
    <w:rPr>
      <w:rFonts w:ascii="Tahoma" w:hAnsi="Tahoma" w:cs="Tahoma"/>
      <w:sz w:val="16"/>
      <w:szCs w:val="16"/>
    </w:rPr>
  </w:style>
  <w:style w:type="paragraph" w:styleId="Cabealho">
    <w:name w:val="header"/>
    <w:basedOn w:val="Normal"/>
    <w:link w:val="CabealhoChar"/>
    <w:uiPriority w:val="99"/>
    <w:unhideWhenUsed/>
    <w:rsid w:val="00F143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14380"/>
  </w:style>
  <w:style w:type="paragraph" w:styleId="Rodap">
    <w:name w:val="footer"/>
    <w:basedOn w:val="Normal"/>
    <w:link w:val="RodapChar"/>
    <w:uiPriority w:val="99"/>
    <w:unhideWhenUsed/>
    <w:rsid w:val="00F14380"/>
    <w:pPr>
      <w:tabs>
        <w:tab w:val="center" w:pos="4252"/>
        <w:tab w:val="right" w:pos="8504"/>
      </w:tabs>
      <w:spacing w:after="0" w:line="240" w:lineRule="auto"/>
    </w:pPr>
  </w:style>
  <w:style w:type="character" w:customStyle="1" w:styleId="RodapChar">
    <w:name w:val="Rodapé Char"/>
    <w:basedOn w:val="Fontepargpadro"/>
    <w:link w:val="Rodap"/>
    <w:uiPriority w:val="99"/>
    <w:rsid w:val="00F14380"/>
  </w:style>
  <w:style w:type="character" w:customStyle="1" w:styleId="FontStyle20">
    <w:name w:val="Font Style20"/>
    <w:qFormat/>
    <w:rsid w:val="00C43970"/>
    <w:rPr>
      <w:rFonts w:ascii="Times New Roman" w:hAnsi="Times New Roman" w:cs="Times New Roman"/>
      <w:b/>
      <w:bCs/>
      <w:sz w:val="22"/>
      <w:szCs w:val="22"/>
    </w:rPr>
  </w:style>
  <w:style w:type="table" w:styleId="Tabelacomgrade">
    <w:name w:val="Table Grid"/>
    <w:basedOn w:val="Tabelanormal"/>
    <w:rsid w:val="00E92D68"/>
    <w:pPr>
      <w:spacing w:after="0" w:line="240" w:lineRule="auto"/>
    </w:pPr>
    <w:rPr>
      <w:rFonts w:ascii="Times New Roman" w:eastAsia="Times New Roman" w:hAnsi="Times New Roman" w:cs="Times New Roman"/>
      <w:sz w:val="20"/>
      <w:szCs w:val="20"/>
      <w:lang w:eastAsia="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3B0A4-75E9-4BB3-9B5D-49E432A76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231</Pages>
  <Words>49931</Words>
  <Characters>269632</Characters>
  <Application>Microsoft Office Word</Application>
  <DocSecurity>0</DocSecurity>
  <Lines>2246</Lines>
  <Paragraphs>637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Inventhar</dc:creator>
  <cp:lastModifiedBy>Camara</cp:lastModifiedBy>
  <cp:revision>170</cp:revision>
  <cp:lastPrinted>2023-11-30T11:48:00Z</cp:lastPrinted>
  <dcterms:created xsi:type="dcterms:W3CDTF">2022-04-27T13:24:00Z</dcterms:created>
  <dcterms:modified xsi:type="dcterms:W3CDTF">2023-12-22T13:47:00Z</dcterms:modified>
</cp:coreProperties>
</file>