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right="30"/>
        <w:jc w:val="center"/>
        <w:rPr>
          <w:rFonts w:ascii="Arial" w:cs="Arial" w:eastAsia="Arial" w:hAnsi="Arial"/>
          <w:b w:val="1"/>
          <w:bCs w:val="1"/>
        </w:rPr>
      </w:pPr>
      <w:bookmarkStart w:colFirst="0" w:colLast="0" w:name="_heading=h.cvptuzmewghx" w:id="0"/>
      <w:bookmarkEnd w:id="0"/>
      <w:r w:rsidDel="00000000" w:rsidR="00000000" w:rsidRPr="00000000">
        <w:rPr>
          <w:rFonts w:ascii="Arial" w:cs="Arial" w:eastAsia="Arial" w:hAnsi="Arial"/>
          <w:b w:val="1"/>
          <w:bCs w:val="1"/>
          <w:rtl w:val="0"/>
        </w:rPr>
        <w:t xml:space="preserve">UNIVERSITY OF MAKATI</w:t>
      </w:r>
    </w:p>
    <w:p w:rsidR="00000000" w:rsidDel="00000000" w:rsidP="00000000" w:rsidRDefault="00000000" w:rsidRPr="00000000" w14:paraId="00000002">
      <w:pPr>
        <w:spacing w:after="0" w:before="0" w:line="240" w:lineRule="auto"/>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before="0" w:line="240" w:lineRule="auto"/>
        <w:ind w:right="30"/>
        <w:jc w:val="left"/>
        <w:rPr/>
      </w:pPr>
      <w:r w:rsidDel="00000000" w:rsidR="00000000" w:rsidRPr="00000000">
        <w:rPr>
          <w:rtl w:val="0"/>
        </w:rPr>
      </w:r>
    </w:p>
    <w:p w:rsidR="00000000" w:rsidDel="00000000" w:rsidP="00000000" w:rsidRDefault="00000000" w:rsidRPr="00000000" w14:paraId="00000004">
      <w:pPr>
        <w:spacing w:after="0" w:before="0" w:line="240" w:lineRule="auto"/>
        <w:ind w:right="30"/>
        <w:jc w:val="left"/>
        <w:rPr/>
      </w:pPr>
      <w:r w:rsidDel="00000000" w:rsidR="00000000" w:rsidRPr="00000000">
        <w:rPr>
          <w:rtl w:val="0"/>
        </w:rPr>
      </w:r>
    </w:p>
    <w:p w:rsidR="00000000" w:rsidDel="00000000" w:rsidP="00000000" w:rsidRDefault="00000000" w:rsidRPr="00000000" w14:paraId="00000005">
      <w:pPr>
        <w:spacing w:line="480" w:lineRule="auto"/>
        <w:ind w:right="30"/>
        <w:jc w:val="center"/>
        <w:rPr>
          <w:rFonts w:ascii="Arial" w:cs="Arial" w:eastAsia="Arial" w:hAnsi="Arial"/>
          <w:b w:val="1"/>
          <w:bCs w:val="1"/>
        </w:rPr>
      </w:pPr>
      <w:r w:rsidDel="00000000" w:rsidR="00000000" w:rsidRPr="00000000">
        <w:rPr>
          <w:rFonts w:ascii="Arial" w:cs="Arial" w:eastAsia="Arial" w:hAnsi="Arial"/>
          <w:b w:val="1"/>
          <w:bCs w:val="1"/>
          <w:rtl w:val="0"/>
        </w:rPr>
        <w:t xml:space="preserve">DEVELOPMENT OF BUDI: A PERSONALIZED INTELLIGENT FINANCE MANAGEMENT APPLICATION USING CLASSIFICATION, FORECASTING, AND ANOMALY DETECTION MODELS FOR IMPROVING PERSONAL SAVINGS AND DEBT</w:t>
      </w:r>
    </w:p>
    <w:p w:rsidR="00000000" w:rsidDel="00000000" w:rsidP="00000000" w:rsidRDefault="00000000" w:rsidRPr="00000000" w14:paraId="00000006">
      <w:pPr>
        <w:spacing w:after="0" w:before="0" w:line="240" w:lineRule="auto"/>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before="0" w:line="240" w:lineRule="auto"/>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before="0" w:line="240" w:lineRule="auto"/>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before="0" w:line="240" w:lineRule="auto"/>
        <w:ind w:right="30"/>
        <w:jc w:val="center"/>
        <w:rPr>
          <w:rFonts w:ascii="Arial" w:cs="Arial" w:eastAsia="Arial" w:hAnsi="Arial"/>
        </w:rPr>
      </w:pPr>
      <w:r w:rsidDel="00000000" w:rsidR="00000000" w:rsidRPr="00000000">
        <w:rPr>
          <w:rFonts w:ascii="Arial" w:cs="Arial" w:eastAsia="Arial" w:hAnsi="Arial"/>
          <w:rtl w:val="0"/>
        </w:rPr>
        <w:t xml:space="preserve">A thesis submitted to the faculty of College of Computing</w:t>
      </w:r>
    </w:p>
    <w:p w:rsidR="00000000" w:rsidDel="00000000" w:rsidP="00000000" w:rsidRDefault="00000000" w:rsidRPr="00000000" w14:paraId="0000000A">
      <w:pPr>
        <w:spacing w:after="0" w:before="0" w:line="240" w:lineRule="auto"/>
        <w:ind w:right="30"/>
        <w:jc w:val="center"/>
        <w:rPr>
          <w:rFonts w:ascii="Arial" w:cs="Arial" w:eastAsia="Arial" w:hAnsi="Arial"/>
        </w:rPr>
      </w:pPr>
      <w:r w:rsidDel="00000000" w:rsidR="00000000" w:rsidRPr="00000000">
        <w:rPr>
          <w:rFonts w:ascii="Arial" w:cs="Arial" w:eastAsia="Arial" w:hAnsi="Arial"/>
          <w:rtl w:val="0"/>
        </w:rPr>
        <w:t xml:space="preserve">and Information Sciences in candidacy for the Degree of</w:t>
      </w:r>
    </w:p>
    <w:p w:rsidR="00000000" w:rsidDel="00000000" w:rsidP="00000000" w:rsidRDefault="00000000" w:rsidRPr="00000000" w14:paraId="0000000B">
      <w:pPr>
        <w:spacing w:after="0" w:before="0" w:line="240" w:lineRule="auto"/>
        <w:ind w:right="30"/>
        <w:jc w:val="center"/>
        <w:rPr>
          <w:rFonts w:ascii="Arial" w:cs="Arial" w:eastAsia="Arial" w:hAnsi="Arial"/>
        </w:rPr>
      </w:pPr>
      <w:r w:rsidDel="00000000" w:rsidR="00000000" w:rsidRPr="00000000">
        <w:rPr>
          <w:rFonts w:ascii="Arial" w:cs="Arial" w:eastAsia="Arial" w:hAnsi="Arial"/>
          <w:rtl w:val="0"/>
        </w:rPr>
        <w:t xml:space="preserve">Bachelor of Science in Computer Science</w:t>
      </w:r>
    </w:p>
    <w:p w:rsidR="00000000" w:rsidDel="00000000" w:rsidP="00000000" w:rsidRDefault="00000000" w:rsidRPr="00000000" w14:paraId="0000000C">
      <w:pPr>
        <w:spacing w:after="0" w:before="0" w:line="240" w:lineRule="auto"/>
        <w:ind w:right="30"/>
        <w:jc w:val="center"/>
        <w:rPr>
          <w:rFonts w:ascii="Arial" w:cs="Arial" w:eastAsia="Arial" w:hAnsi="Arial"/>
        </w:rPr>
      </w:pPr>
      <w:r w:rsidDel="00000000" w:rsidR="00000000" w:rsidRPr="00000000">
        <w:rPr>
          <w:rFonts w:ascii="Arial" w:cs="Arial" w:eastAsia="Arial" w:hAnsi="Arial"/>
          <w:rtl w:val="0"/>
        </w:rPr>
        <w:t xml:space="preserve">(Application Development Elective Track)</w:t>
      </w:r>
    </w:p>
    <w:p w:rsidR="00000000" w:rsidDel="00000000" w:rsidP="00000000" w:rsidRDefault="00000000" w:rsidRPr="00000000" w14:paraId="0000000D">
      <w:pPr>
        <w:spacing w:after="0" w:before="0" w:line="240" w:lineRule="auto"/>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0E">
      <w:pPr>
        <w:spacing w:after="0" w:before="0" w:line="240" w:lineRule="auto"/>
        <w:ind w:right="30"/>
        <w:jc w:val="left"/>
        <w:rPr>
          <w:rFonts w:ascii="Arial" w:cs="Arial" w:eastAsia="Arial" w:hAnsi="Arial"/>
        </w:rPr>
      </w:pPr>
      <w:r w:rsidDel="00000000" w:rsidR="00000000" w:rsidRPr="00000000">
        <w:rPr>
          <w:rtl w:val="0"/>
        </w:rPr>
      </w:r>
    </w:p>
    <w:p w:rsidR="00000000" w:rsidDel="00000000" w:rsidP="00000000" w:rsidRDefault="00000000" w:rsidRPr="00000000" w14:paraId="0000000F">
      <w:pPr>
        <w:spacing w:after="0" w:before="0" w:line="240" w:lineRule="auto"/>
        <w:ind w:right="30"/>
        <w:jc w:val="center"/>
        <w:rPr>
          <w:rFonts w:ascii="Arial" w:cs="Arial" w:eastAsia="Arial" w:hAnsi="Arial"/>
        </w:rPr>
      </w:pPr>
      <w:r w:rsidDel="00000000" w:rsidR="00000000" w:rsidRPr="00000000">
        <w:rPr>
          <w:rFonts w:ascii="Arial" w:cs="Arial" w:eastAsia="Arial" w:hAnsi="Arial"/>
          <w:rtl w:val="0"/>
        </w:rPr>
        <w:t xml:space="preserve">DEPARTMENT OF COMPUTER SCIENCE</w:t>
      </w:r>
    </w:p>
    <w:p w:rsidR="00000000" w:rsidDel="00000000" w:rsidP="00000000" w:rsidRDefault="00000000" w:rsidRPr="00000000" w14:paraId="00000010">
      <w:pPr>
        <w:spacing w:after="0" w:before="0" w:line="240" w:lineRule="auto"/>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11">
      <w:pPr>
        <w:spacing w:after="0" w:before="0" w:line="240" w:lineRule="auto"/>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12">
      <w:pPr>
        <w:spacing w:after="0" w:before="0" w:line="240" w:lineRule="auto"/>
        <w:ind w:right="30"/>
        <w:jc w:val="left"/>
        <w:rPr/>
      </w:pPr>
      <w:r w:rsidDel="00000000" w:rsidR="00000000" w:rsidRPr="00000000">
        <w:rPr>
          <w:rtl w:val="0"/>
        </w:rPr>
      </w:r>
    </w:p>
    <w:p w:rsidR="00000000" w:rsidDel="00000000" w:rsidP="00000000" w:rsidRDefault="00000000" w:rsidRPr="00000000" w14:paraId="00000013">
      <w:pPr>
        <w:spacing w:after="0" w:before="0" w:line="240" w:lineRule="auto"/>
        <w:ind w:right="30"/>
        <w:jc w:val="left"/>
        <w:rPr/>
      </w:pPr>
      <w:r w:rsidDel="00000000" w:rsidR="00000000" w:rsidRPr="00000000">
        <w:rPr>
          <w:rtl w:val="0"/>
        </w:rPr>
      </w:r>
    </w:p>
    <w:p w:rsidR="00000000" w:rsidDel="00000000" w:rsidP="00000000" w:rsidRDefault="00000000" w:rsidRPr="00000000" w14:paraId="00000014">
      <w:pPr>
        <w:spacing w:after="0" w:before="0" w:line="240" w:lineRule="auto"/>
        <w:ind w:right="30"/>
        <w:jc w:val="center"/>
        <w:rPr>
          <w:rFonts w:ascii="Arial" w:cs="Arial" w:eastAsia="Arial" w:hAnsi="Arial"/>
        </w:rPr>
      </w:pPr>
      <w:r w:rsidDel="00000000" w:rsidR="00000000" w:rsidRPr="00000000">
        <w:rPr>
          <w:rFonts w:ascii="Arial" w:cs="Arial" w:eastAsia="Arial" w:hAnsi="Arial"/>
          <w:rtl w:val="0"/>
        </w:rPr>
        <w:t xml:space="preserve">BY</w:t>
      </w:r>
    </w:p>
    <w:p w:rsidR="00000000" w:rsidDel="00000000" w:rsidP="00000000" w:rsidRDefault="00000000" w:rsidRPr="00000000" w14:paraId="00000015">
      <w:pPr>
        <w:spacing w:after="0" w:before="0" w:line="240" w:lineRule="auto"/>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16">
      <w:pPr>
        <w:spacing w:after="0" w:before="0" w:line="240" w:lineRule="auto"/>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before="0" w:line="240" w:lineRule="auto"/>
        <w:ind w:right="30"/>
        <w:jc w:val="center"/>
        <w:rPr>
          <w:rFonts w:ascii="Arial" w:cs="Arial" w:eastAsia="Arial" w:hAnsi="Arial"/>
          <w:b w:val="1"/>
          <w:bCs w:val="1"/>
        </w:rPr>
      </w:pPr>
      <w:r w:rsidDel="00000000" w:rsidR="00000000" w:rsidRPr="00000000">
        <w:rPr>
          <w:rFonts w:ascii="Arial" w:cs="Arial" w:eastAsia="Arial" w:hAnsi="Arial"/>
          <w:b w:val="1"/>
          <w:bCs w:val="1"/>
          <w:rtl w:val="0"/>
        </w:rPr>
        <w:t xml:space="preserve">STEFANIE S. GABION</w:t>
      </w:r>
    </w:p>
    <w:p w:rsidR="00000000" w:rsidDel="00000000" w:rsidP="00000000" w:rsidRDefault="00000000" w:rsidRPr="00000000" w14:paraId="00000018">
      <w:pPr>
        <w:spacing w:after="0" w:before="0" w:line="240" w:lineRule="auto"/>
        <w:ind w:right="30"/>
        <w:jc w:val="center"/>
        <w:rPr>
          <w:rFonts w:ascii="Arial" w:cs="Arial" w:eastAsia="Arial" w:hAnsi="Arial"/>
          <w:b w:val="1"/>
          <w:bCs w:val="1"/>
        </w:rPr>
      </w:pPr>
      <w:r w:rsidDel="00000000" w:rsidR="00000000" w:rsidRPr="00000000">
        <w:rPr>
          <w:rFonts w:ascii="Arial" w:cs="Arial" w:eastAsia="Arial" w:hAnsi="Arial"/>
          <w:b w:val="1"/>
          <w:bCs w:val="1"/>
          <w:rtl w:val="0"/>
        </w:rPr>
        <w:t xml:space="preserve">JOAQUIN LUIS T. GUEVARRA</w:t>
      </w:r>
    </w:p>
    <w:p w:rsidR="00000000" w:rsidDel="00000000" w:rsidP="00000000" w:rsidRDefault="00000000" w:rsidRPr="00000000" w14:paraId="00000019">
      <w:pPr>
        <w:spacing w:after="0" w:before="0" w:line="240" w:lineRule="auto"/>
        <w:ind w:right="30"/>
        <w:jc w:val="center"/>
        <w:rPr>
          <w:rFonts w:ascii="Arial" w:cs="Arial" w:eastAsia="Arial" w:hAnsi="Arial"/>
          <w:b w:val="1"/>
          <w:bCs w:val="1"/>
        </w:rPr>
      </w:pPr>
      <w:r w:rsidDel="00000000" w:rsidR="00000000" w:rsidRPr="00000000">
        <w:rPr>
          <w:rFonts w:ascii="Arial" w:cs="Arial" w:eastAsia="Arial" w:hAnsi="Arial"/>
          <w:b w:val="1"/>
          <w:bCs w:val="1"/>
          <w:rtl w:val="0"/>
        </w:rPr>
        <w:t xml:space="preserve">ALEXA JOANNE PAULA G. SAN JOSE</w:t>
      </w:r>
    </w:p>
    <w:p w:rsidR="00000000" w:rsidDel="00000000" w:rsidP="00000000" w:rsidRDefault="00000000" w:rsidRPr="00000000" w14:paraId="0000001A">
      <w:pPr>
        <w:spacing w:after="0" w:before="0" w:line="240" w:lineRule="auto"/>
        <w:ind w:right="30"/>
        <w:jc w:val="center"/>
        <w:rPr>
          <w:rFonts w:ascii="Arial" w:cs="Arial" w:eastAsia="Arial" w:hAnsi="Arial"/>
          <w:b w:val="1"/>
          <w:bCs w:val="1"/>
        </w:rPr>
      </w:pPr>
      <w:r w:rsidDel="00000000" w:rsidR="00000000" w:rsidRPr="00000000">
        <w:rPr>
          <w:rFonts w:ascii="Arial" w:cs="Arial" w:eastAsia="Arial" w:hAnsi="Arial"/>
          <w:b w:val="1"/>
          <w:bCs w:val="1"/>
          <w:rtl w:val="0"/>
        </w:rPr>
        <w:t xml:space="preserve">CHARLES NATHANIEL B. TOGLE</w:t>
      </w:r>
    </w:p>
    <w:p w:rsidR="00000000" w:rsidDel="00000000" w:rsidP="00000000" w:rsidRDefault="00000000" w:rsidRPr="00000000" w14:paraId="0000001B">
      <w:pPr>
        <w:spacing w:after="0" w:before="0" w:line="240" w:lineRule="auto"/>
        <w:ind w:right="3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C">
      <w:pPr>
        <w:spacing w:after="0" w:before="0" w:line="240" w:lineRule="auto"/>
        <w:ind w:right="3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spacing w:after="0" w:before="0" w:line="240" w:lineRule="auto"/>
        <w:ind w:right="3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spacing w:after="0" w:before="0" w:line="240" w:lineRule="auto"/>
        <w:ind w:right="3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F">
      <w:pPr>
        <w:spacing w:after="0" w:before="0" w:line="240" w:lineRule="auto"/>
        <w:ind w:right="3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0">
      <w:pPr>
        <w:spacing w:after="0" w:before="0" w:line="240" w:lineRule="auto"/>
        <w:ind w:right="30"/>
        <w:jc w:val="center"/>
        <w:rPr>
          <w:rFonts w:ascii="Arial" w:cs="Arial" w:eastAsia="Arial" w:hAnsi="Arial"/>
        </w:rPr>
      </w:pPr>
      <w:r w:rsidDel="00000000" w:rsidR="00000000" w:rsidRPr="00000000">
        <w:rPr>
          <w:rFonts w:ascii="Arial" w:cs="Arial" w:eastAsia="Arial" w:hAnsi="Arial"/>
          <w:rtl w:val="0"/>
        </w:rPr>
        <w:t xml:space="preserve">In Partial Fulfillment</w:t>
      </w:r>
    </w:p>
    <w:p w:rsidR="00000000" w:rsidDel="00000000" w:rsidP="00000000" w:rsidRDefault="00000000" w:rsidRPr="00000000" w14:paraId="00000021">
      <w:pPr>
        <w:spacing w:after="0" w:before="0" w:line="240" w:lineRule="auto"/>
        <w:ind w:right="30"/>
        <w:jc w:val="center"/>
        <w:rPr>
          <w:rFonts w:ascii="Arial" w:cs="Arial" w:eastAsia="Arial" w:hAnsi="Arial"/>
        </w:rPr>
      </w:pPr>
      <w:r w:rsidDel="00000000" w:rsidR="00000000" w:rsidRPr="00000000">
        <w:rPr>
          <w:rFonts w:ascii="Arial" w:cs="Arial" w:eastAsia="Arial" w:hAnsi="Arial"/>
          <w:rtl w:val="0"/>
        </w:rPr>
        <w:t xml:space="preserve">of the Requirements for the Degree</w:t>
      </w:r>
    </w:p>
    <w:p w:rsidR="00000000" w:rsidDel="00000000" w:rsidP="00000000" w:rsidRDefault="00000000" w:rsidRPr="00000000" w14:paraId="00000022">
      <w:pPr>
        <w:spacing w:after="0" w:before="0" w:line="240" w:lineRule="auto"/>
        <w:ind w:right="30"/>
        <w:jc w:val="center"/>
        <w:rPr>
          <w:rFonts w:ascii="Arial" w:cs="Arial" w:eastAsia="Arial" w:hAnsi="Arial"/>
        </w:rPr>
      </w:pPr>
      <w:r w:rsidDel="00000000" w:rsidR="00000000" w:rsidRPr="00000000">
        <w:rPr>
          <w:rFonts w:ascii="Arial" w:cs="Arial" w:eastAsia="Arial" w:hAnsi="Arial"/>
          <w:rtl w:val="0"/>
        </w:rPr>
        <w:t xml:space="preserve">BACHELOR OF SCIENCE IN COMPUTER SCIENCE</w:t>
      </w:r>
    </w:p>
    <w:p w:rsidR="00000000" w:rsidDel="00000000" w:rsidP="00000000" w:rsidRDefault="00000000" w:rsidRPr="00000000" w14:paraId="00000023">
      <w:pPr>
        <w:spacing w:after="0" w:before="0" w:line="240" w:lineRule="auto"/>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24">
      <w:pPr>
        <w:spacing w:after="0" w:before="0" w:line="240" w:lineRule="auto"/>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25">
      <w:pPr>
        <w:spacing w:after="0" w:before="0" w:line="240" w:lineRule="auto"/>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26">
      <w:pPr>
        <w:spacing w:after="0" w:before="0" w:line="240" w:lineRule="auto"/>
        <w:ind w:right="30"/>
        <w:jc w:val="center"/>
        <w:rPr>
          <w:rFonts w:ascii="Arial" w:cs="Arial" w:eastAsia="Arial" w:hAnsi="Arial"/>
        </w:rPr>
      </w:pPr>
      <w:r w:rsidDel="00000000" w:rsidR="00000000" w:rsidRPr="00000000">
        <w:rPr>
          <w:rtl w:val="0"/>
        </w:rPr>
      </w:r>
    </w:p>
    <w:p w:rsidR="00000000" w:rsidDel="00000000" w:rsidP="00000000" w:rsidRDefault="00000000" w:rsidRPr="00000000" w14:paraId="00000027">
      <w:pPr>
        <w:spacing w:after="0" w:before="0" w:line="240" w:lineRule="auto"/>
        <w:ind w:right="30"/>
        <w:jc w:val="center"/>
        <w:rPr>
          <w:rFonts w:ascii="Arial" w:cs="Arial" w:eastAsia="Arial" w:hAnsi="Arial"/>
          <w:shd w:fill="ffe599" w:val="clear"/>
        </w:rPr>
        <w:sectPr>
          <w:pgSz w:h="15840" w:w="12240" w:orient="portrait"/>
          <w:pgMar w:bottom="1440" w:top="1440" w:left="2160" w:right="1440" w:header="0" w:footer="0"/>
          <w:pgNumType w:start="1"/>
        </w:sectPr>
      </w:pPr>
      <w:r w:rsidDel="00000000" w:rsidR="00000000" w:rsidRPr="00000000">
        <w:rPr>
          <w:rFonts w:ascii="Arial" w:cs="Arial" w:eastAsia="Arial" w:hAnsi="Arial"/>
          <w:b w:val="1"/>
          <w:bCs w:val="1"/>
          <w:shd w:fill="ffe599" w:val="clear"/>
          <w:rtl w:val="0"/>
        </w:rPr>
        <w:t xml:space="preserve">[Month and Year of Approval]</w:t>
      </w:r>
      <w:r w:rsidDel="00000000" w:rsidR="00000000" w:rsidRPr="00000000">
        <w:rPr>
          <w:rtl w:val="0"/>
        </w:rPr>
      </w:r>
    </w:p>
    <w:p w:rsidR="00000000" w:rsidDel="00000000" w:rsidP="00000000" w:rsidRDefault="00000000" w:rsidRPr="00000000" w14:paraId="00000028">
      <w:pPr>
        <w:pStyle w:val="Heading1"/>
        <w:keepNext w:val="0"/>
        <w:spacing w:after="0" w:before="0" w:line="480" w:lineRule="auto"/>
        <w:ind w:right="30"/>
        <w:jc w:val="center"/>
        <w:rPr>
          <w:rFonts w:ascii="Arial" w:cs="Arial" w:eastAsia="Arial" w:hAnsi="Arial"/>
        </w:rPr>
      </w:pPr>
      <w:bookmarkStart w:colFirst="0" w:colLast="0" w:name="_heading=h.sav6xczby8eh" w:id="1"/>
      <w:bookmarkEnd w:id="1"/>
      <w:r w:rsidDel="00000000" w:rsidR="00000000" w:rsidRPr="00000000">
        <w:rPr>
          <w:rFonts w:ascii="Arial" w:cs="Arial" w:eastAsia="Arial" w:hAnsi="Arial"/>
          <w:sz w:val="24"/>
          <w:szCs w:val="24"/>
          <w:rtl w:val="0"/>
        </w:rPr>
        <w:t xml:space="preserve">CHAPTER I </w:t>
        <w:br w:type="textWrapping"/>
        <w:t xml:space="preserve">INTRODUCTION</w:t>
      </w:r>
      <w:r w:rsidDel="00000000" w:rsidR="00000000" w:rsidRPr="00000000">
        <w:rPr>
          <w:rtl w:val="0"/>
        </w:rPr>
      </w:r>
    </w:p>
    <w:p w:rsidR="00000000" w:rsidDel="00000000" w:rsidP="00000000" w:rsidRDefault="00000000" w:rsidRPr="00000000" w14:paraId="00000029">
      <w:pPr>
        <w:spacing w:line="480" w:lineRule="auto"/>
        <w:ind w:right="30" w:firstLine="720"/>
        <w:jc w:val="both"/>
        <w:rPr>
          <w:rFonts w:ascii="Arial" w:cs="Arial" w:eastAsia="Arial" w:hAnsi="Arial"/>
        </w:rPr>
      </w:pPr>
      <w:r w:rsidDel="00000000" w:rsidR="00000000" w:rsidRPr="00000000">
        <w:rPr>
          <w:rFonts w:ascii="Arial" w:cs="Arial" w:eastAsia="Arial" w:hAnsi="Arial"/>
          <w:rtl w:val="0"/>
        </w:rPr>
        <w:t xml:space="preserve">Personal finance management has evolved in the modern era, from manual tracking and ledger-keeping to sophisticated digital financial management. The popularity of digital transactional services such as online banking, e-wallets, and digital loans has introduced a level of complexity to personal finance that is difficult to manage using traditional and manual methods. This has created an opportunity for intelligent digital tools designed to assist users in the management of their finances. The opportunity has led to the creation of expense trackers, budgeting applications, and wealth managers. However, it is slowly moving towards more intelligent systems that go beyond tracking past and present finances and into leveraging financial data to adapt according to user behavior and provide smart financial insights and guidance (D'Souza et al., 2024).</w:t>
      </w:r>
    </w:p>
    <w:p w:rsidR="00000000" w:rsidDel="00000000" w:rsidP="00000000" w:rsidRDefault="00000000" w:rsidRPr="00000000" w14:paraId="0000002A">
      <w:pPr>
        <w:spacing w:line="480" w:lineRule="auto"/>
        <w:ind w:right="30" w:firstLine="720"/>
        <w:jc w:val="both"/>
        <w:rPr>
          <w:rFonts w:ascii="Arial" w:cs="Arial" w:eastAsia="Arial" w:hAnsi="Arial"/>
        </w:rPr>
      </w:pPr>
      <w:r w:rsidDel="00000000" w:rsidR="00000000" w:rsidRPr="00000000">
        <w:rPr>
          <w:rFonts w:ascii="Arial" w:cs="Arial" w:eastAsia="Arial" w:hAnsi="Arial"/>
          <w:rtl w:val="0"/>
        </w:rPr>
        <w:t xml:space="preserve">While the global landscape has seen strides in innovative and intelligent personal finance management, the Philippine landscape has yet to catch up. The Filipino population is characterized by a variety in demographics, culture, socioeconomic status, digital presence, and personal financial circumstances. According to the BSP Consumer Finance Survey (2021), mobile phone ownership among Filipino households reached 92.8%, and mobile digital penetration stands at 72%, indicating widespread digital readiness (Athique &amp; Lorenzana, 2026). Despite this high connectivity, a good percentage of Filipinos live and work in urban and highly modern cities, yet remain in the low- to medium-income bracket: the median household income is ₱144,000 per year (₱12,000 per month), and the highest-earning 10% of the population earn 11 times more than the lowest-earning 10% (Bangko Sentral ng Pilipinas, 2021). The middle class, which grew from 28.5% in 1991 to 39.8% in 2021, saw its share decline from 43.5% in 2018 due to the economic reversal caused by COVID-19 (Albert et al., 2024). Filipinos vary in cultural practices and habits, such as supporting their primary families and using informal financial practices. Most Filipinos are technologically adept, owning mobile devices and being able to proficiently navigate and utilize the internet and digital spaces. However, their financial knowledge and literacy were found to be below the baseline: young Filipino professionals scored an average of only 48.7% on financial literacy assessments (Dela Cruz et al., 2023), and 72% of public school teachers carry high-interest debt despite moderate literacy levels (Dimaunahan et al., 2023). The local market is saturated with numerous personal finance solutions such as bank-integrated apps, budgeting apps, expense trackers, and investment trackers. However, many of these are limited by a lack of local and personal contextualization and a lack of intelligent insights that cater to the specific and varying financial habits and goals of the Filipino user.</w:t>
      </w:r>
    </w:p>
    <w:p w:rsidR="00000000" w:rsidDel="00000000" w:rsidP="00000000" w:rsidRDefault="00000000" w:rsidRPr="00000000" w14:paraId="0000002B">
      <w:pPr>
        <w:spacing w:line="480" w:lineRule="auto"/>
        <w:ind w:right="30" w:firstLine="720"/>
        <w:jc w:val="both"/>
        <w:rPr>
          <w:rFonts w:ascii="Arial" w:cs="Arial" w:eastAsia="Arial" w:hAnsi="Arial"/>
        </w:rPr>
      </w:pPr>
      <w:r w:rsidDel="00000000" w:rsidR="00000000" w:rsidRPr="00000000">
        <w:rPr>
          <w:rFonts w:ascii="Arial" w:cs="Arial" w:eastAsia="Arial" w:hAnsi="Arial"/>
          <w:rtl w:val="0"/>
        </w:rPr>
        <w:t xml:space="preserve">In response to these identified gaps and limitations, the design and development of </w:t>
      </w:r>
      <w:r w:rsidDel="00000000" w:rsidR="00000000" w:rsidRPr="00000000">
        <w:rPr>
          <w:rtl w:val="0"/>
        </w:rPr>
        <w:t xml:space="preserve">Budi</w:t>
      </w:r>
      <w:r w:rsidDel="00000000" w:rsidR="00000000" w:rsidRPr="00000000">
        <w:rPr>
          <w:rFonts w:ascii="Arial" w:cs="Arial" w:eastAsia="Arial" w:hAnsi="Arial"/>
          <w:rtl w:val="0"/>
        </w:rPr>
        <w:t xml:space="preserve"> is conceptualized. </w:t>
      </w:r>
      <w:r w:rsidDel="00000000" w:rsidR="00000000" w:rsidRPr="00000000">
        <w:rPr>
          <w:rtl w:val="0"/>
        </w:rPr>
        <w:t xml:space="preserve">Budi</w:t>
      </w:r>
      <w:r w:rsidDel="00000000" w:rsidR="00000000" w:rsidRPr="00000000">
        <w:rPr>
          <w:rFonts w:ascii="Arial" w:cs="Arial" w:eastAsia="Arial" w:hAnsi="Arial"/>
          <w:rtl w:val="0"/>
        </w:rPr>
        <w:t xml:space="preserve"> is designed to be an intelligent PFM system specifically tailored to each Filipino working young adult's financial background, circumstances, and behavior. It aims to improve upon the current state of local PFM systems by offering an intelligent, holistic, localized, and behaviorally tailored approach to Filipino personal finance. Furthermore, </w:t>
      </w:r>
      <w:r w:rsidDel="00000000" w:rsidR="00000000" w:rsidRPr="00000000">
        <w:rPr>
          <w:rtl w:val="0"/>
        </w:rPr>
        <w:t xml:space="preserve">Budi</w:t>
      </w:r>
      <w:r w:rsidDel="00000000" w:rsidR="00000000" w:rsidRPr="00000000">
        <w:rPr>
          <w:rFonts w:ascii="Arial" w:cs="Arial" w:eastAsia="Arial" w:hAnsi="Arial"/>
          <w:rtl w:val="0"/>
        </w:rPr>
        <w:t xml:space="preserve"> aligns itself with and contributes to the United Nations' Sustainable Development Goals, namely SDG 1 (No Poverty) and SDG 8 (Decent Work and Economic Growth). By intelligently fostering holistic financial well-being and planning, </w:t>
      </w:r>
      <w:r w:rsidDel="00000000" w:rsidR="00000000" w:rsidRPr="00000000">
        <w:rPr>
          <w:rtl w:val="0"/>
        </w:rPr>
        <w:t xml:space="preserve">Budi</w:t>
      </w:r>
      <w:r w:rsidDel="00000000" w:rsidR="00000000" w:rsidRPr="00000000">
        <w:rPr>
          <w:rFonts w:ascii="Arial" w:cs="Arial" w:eastAsia="Arial" w:hAnsi="Arial"/>
          <w:rtl w:val="0"/>
        </w:rPr>
        <w:t xml:space="preserve"> can assist individuals in building financial resilience, sustainability, and potential, ultimately contributing to a more stable and prosperous economy.</w:t>
      </w:r>
    </w:p>
    <w:p w:rsidR="00000000" w:rsidDel="00000000" w:rsidP="00000000" w:rsidRDefault="00000000" w:rsidRPr="00000000" w14:paraId="0000002C">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2D">
      <w:pPr>
        <w:pStyle w:val="Heading2"/>
        <w:keepNext w:val="0"/>
        <w:spacing w:after="0" w:before="0" w:line="480" w:lineRule="auto"/>
        <w:ind w:right="30"/>
        <w:jc w:val="both"/>
        <w:rPr/>
      </w:pPr>
      <w:bookmarkStart w:colFirst="0" w:colLast="0" w:name="_heading=h.3nf7uatzzgh9" w:id="2"/>
      <w:bookmarkEnd w:id="2"/>
      <w:r w:rsidDel="00000000" w:rsidR="00000000" w:rsidRPr="00000000">
        <w:rPr>
          <w:rFonts w:ascii="Arial" w:cs="Arial" w:eastAsia="Arial" w:hAnsi="Arial"/>
          <w:sz w:val="24"/>
          <w:szCs w:val="24"/>
          <w:rtl w:val="0"/>
        </w:rPr>
        <w:t xml:space="preserve">Project Context</w:t>
      </w:r>
      <w:r w:rsidDel="00000000" w:rsidR="00000000" w:rsidRPr="00000000">
        <w:rPr>
          <w:rtl w:val="0"/>
        </w:rPr>
      </w:r>
    </w:p>
    <w:p w:rsidR="00000000" w:rsidDel="00000000" w:rsidP="00000000" w:rsidRDefault="00000000" w:rsidRPr="00000000" w14:paraId="0000002E">
      <w:pPr>
        <w:ind w:firstLine="720"/>
        <w:rPr>
          <w:rFonts w:ascii="Arial" w:cs="Arial" w:eastAsia="Arial" w:hAnsi="Arial"/>
        </w:rPr>
      </w:pPr>
      <w:r w:rsidDel="00000000" w:rsidR="00000000" w:rsidRPr="00000000">
        <w:rPr>
          <w:rtl w:val="0"/>
        </w:rPr>
        <w:t xml:space="preserve">Personal financial management, originating from the fundamental need to track income and expenses, has evolved into a sophisticated discipline in the modern digital era. Accurate and intelligent financial management, particularly for budgeting, expense tracking, and financial planning, is crucial for various applications, including personal financial literacy, economic stability, and even national economic development. The growing complexity of financial products, the prevalence of digital transactions, and the increasing need for individuals to take control of their financial well-being have created an opportune intersection for research in this domain (D'Souza et al., 2024; Elliyana et al., 2025).</w:t>
      </w:r>
      <w:r w:rsidDel="00000000" w:rsidR="00000000" w:rsidRPr="00000000">
        <w:rPr>
          <w:rtl w:val="0"/>
        </w:rPr>
      </w:r>
    </w:p>
    <w:p w:rsidR="00000000" w:rsidDel="00000000" w:rsidP="00000000" w:rsidRDefault="00000000" w:rsidRPr="00000000" w14:paraId="0000002F">
      <w:pPr>
        <w:spacing w:line="480" w:lineRule="auto"/>
        <w:ind w:right="30" w:firstLine="720"/>
        <w:jc w:val="both"/>
        <w:rPr>
          <w:rFonts w:ascii="Arial" w:cs="Arial" w:eastAsia="Arial" w:hAnsi="Arial"/>
        </w:rPr>
      </w:pPr>
      <w:r w:rsidDel="00000000" w:rsidR="00000000" w:rsidRPr="00000000">
        <w:rPr>
          <w:rFonts w:ascii="Arial" w:cs="Arial" w:eastAsia="Arial" w:hAnsi="Arial"/>
          <w:rtl w:val="0"/>
        </w:rPr>
        <w:t xml:space="preserve">Within the broader domain of financial technology and personal finance, the specific focus of this study revolves around the development of an intelligent personal finance management system tailored to the unique context of Filipino working young adults. An intelligent personal finance management system goes beyond simply recording transactions; it learns from the user's financial behavior over time, identifies spending patterns, and provides tailored recommendations. Unlike conventional budgeting apps that only display past spending, an intelligent system can predict future expenses, flag unusual transactions, and suggest budget adjustments based on the user's actual habits (Bader &amp; Haraty, 2025). </w:t>
      </w:r>
      <w:r w:rsidDel="00000000" w:rsidR="00000000" w:rsidRPr="00000000">
        <w:rPr>
          <w:rFonts w:ascii="Arial" w:cs="Arial" w:eastAsia="Arial" w:hAnsi="Arial"/>
          <w:rtl w:val="0"/>
        </w:rPr>
        <w:t xml:space="preserve">Previous research in PFM systems has primarily concentrated on general financial behaviors and Western financial contexts. Foundational work in financial technology has established the technical architecture for these systems, while academic literature has explored user behavior, identifying key features such as spending visualization, goal-setting, and real-time notifications as primary drivers of user engagement and financial literacy. However, the nuances of Filipino financial behaviors, characterized by informal savings practices, family-oriented spending, and a diverse financial ecosystem, necessitate a specialized approach (Donato et al., 2023; Dimaunahan et al., 2023).</w:t>
      </w:r>
      <w:r w:rsidDel="00000000" w:rsidR="00000000" w:rsidRPr="00000000">
        <w:rPr>
          <w:rtl w:val="0"/>
        </w:rPr>
      </w:r>
    </w:p>
    <w:p w:rsidR="00000000" w:rsidDel="00000000" w:rsidP="00000000" w:rsidRDefault="00000000" w:rsidRPr="00000000" w14:paraId="00000030">
      <w:pPr>
        <w:spacing w:line="480" w:lineRule="auto"/>
        <w:ind w:right="30" w:firstLine="720"/>
        <w:jc w:val="both"/>
        <w:rPr>
          <w:rFonts w:ascii="Arial" w:cs="Arial" w:eastAsia="Arial" w:hAnsi="Arial"/>
        </w:rPr>
      </w:pPr>
      <w:r w:rsidDel="00000000" w:rsidR="00000000" w:rsidRPr="00000000">
        <w:rPr>
          <w:rFonts w:ascii="Arial" w:cs="Arial" w:eastAsia="Arial" w:hAnsi="Arial"/>
          <w:rtl w:val="0"/>
        </w:rPr>
        <w:t xml:space="preserve">The core problem that this research endeavors to tackle is the lack of an accessible, localized, and intelligent PFM system that is behaviorally tailored to Filipino working young adults. This gap is grounded in documented financial conditions: according to the BSP Consumer Finance Survey (2021), 44% of Filipino adults remain unbanked, and only 53% hold formal bank accounts—of which merely 23% are actively used (Deselo &amp; Agner, 2023). The absence of such a system has tangible consequences. At the individual level, 73.9% of Filipino saving households set aside less than 10% of their monthly income (Bangko Sentral ng Pilipinas, 2026), and 72% of public school teachers carry high-interest debt (Dimaunahan et al., 2023). At the household level, 30% of Filipino families are vulnerable to poverty (Cabalfin et al., 2026). These conditions are compounded by the fact that conventional personal finance apps—designed for single-account, single-currency, Western-style banking—cannot capture or make sense of Filipino financial patterns such as paluwagan (rotating savings clubs), </w:t>
      </w:r>
      <w:r w:rsidDel="00000000" w:rsidR="00000000" w:rsidRPr="00000000">
        <w:rPr>
          <w:rFonts w:ascii="Arial" w:cs="Arial" w:eastAsia="Arial" w:hAnsi="Arial"/>
          <w:i w:val="1"/>
          <w:iCs w:val="1"/>
          <w:rtl w:val="0"/>
        </w:rPr>
        <w:t xml:space="preserve">ambag</w:t>
      </w:r>
      <w:r w:rsidDel="00000000" w:rsidR="00000000" w:rsidRPr="00000000">
        <w:rPr>
          <w:rFonts w:ascii="Arial" w:cs="Arial" w:eastAsia="Arial" w:hAnsi="Arial"/>
          <w:rtl w:val="0"/>
        </w:rPr>
        <w:t xml:space="preserve"> (shared contributions), multiple e-wallet usage, and irregular income streams.</w:t>
      </w:r>
      <w:r w:rsidDel="00000000" w:rsidR="00000000" w:rsidRPr="00000000">
        <w:rPr>
          <w:rtl w:val="0"/>
        </w:rPr>
      </w:r>
    </w:p>
    <w:p w:rsidR="00000000" w:rsidDel="00000000" w:rsidP="00000000" w:rsidRDefault="00000000" w:rsidRPr="00000000" w14:paraId="00000031">
      <w:pPr>
        <w:spacing w:line="480" w:lineRule="auto"/>
        <w:ind w:right="30" w:firstLine="720"/>
        <w:jc w:val="both"/>
        <w:rPr>
          <w:rFonts w:ascii="Arial" w:cs="Arial" w:eastAsia="Arial" w:hAnsi="Arial"/>
        </w:rPr>
      </w:pPr>
      <w:r w:rsidDel="00000000" w:rsidR="00000000" w:rsidRPr="00000000">
        <w:rPr>
          <w:rFonts w:ascii="Arial" w:cs="Arial" w:eastAsia="Arial" w:hAnsi="Arial"/>
          <w:rtl w:val="0"/>
        </w:rPr>
        <w:t xml:space="preserve">Existing research in financial technology and personal finance management reveals a notable absence of tailored solutions for Filipino users. Studies in other developing economies have highlighted the challenges posed by diverse financial ecosystems and the need for localized PFM solutions.</w:t>
      </w:r>
      <w:r w:rsidDel="00000000" w:rsidR="00000000" w:rsidRPr="00000000">
        <w:rPr>
          <w:rtl w:val="0"/>
        </w:rPr>
        <w:t xml:space="preserve"> </w:t>
      </w:r>
      <w:r w:rsidDel="00000000" w:rsidR="00000000" w:rsidRPr="00000000">
        <w:rPr>
          <w:rFonts w:ascii="Arial" w:cs="Arial" w:eastAsia="Arial" w:hAnsi="Arial"/>
          <w:rtl w:val="0"/>
        </w:rPr>
        <w:t xml:space="preserve">Data from the World Bank and the Bangko Sentral ng Pilipinas consistently indicate that a significant portion of the Filipino adult population remains unbanked or underbanked, with many individuals lacking the basic financial literacy skills to budget effectively or plan for the future (Bangko Sentral ng Pilipinas, 2021). Furthermore, surveys with Filipino users have indicated a strong desire for a dedicated PFM system: 44% of low-income respondents expressed willingness to use digital personal finance management systems if trust barriers were addressed (Deselo &amp; Agner, 2023), and young professionals have reported interest in context-aware budgeting tools that reflect their actual spending behavior (Dela Cruz et al., 2023; Arena et al., 2023).</w:t>
      </w:r>
      <w:r w:rsidDel="00000000" w:rsidR="00000000" w:rsidRPr="00000000">
        <w:rPr>
          <w:rtl w:val="0"/>
        </w:rPr>
      </w:r>
    </w:p>
    <w:p w:rsidR="00000000" w:rsidDel="00000000" w:rsidP="00000000" w:rsidRDefault="00000000" w:rsidRPr="00000000" w14:paraId="00000032">
      <w:pPr>
        <w:spacing w:line="480" w:lineRule="auto"/>
        <w:ind w:right="30" w:firstLine="720"/>
        <w:jc w:val="both"/>
        <w:rPr>
          <w:rFonts w:ascii="Arial" w:cs="Arial" w:eastAsia="Arial" w:hAnsi="Arial"/>
        </w:rPr>
      </w:pPr>
      <w:r w:rsidDel="00000000" w:rsidR="00000000" w:rsidRPr="00000000">
        <w:rPr>
          <w:rtl w:val="0"/>
        </w:rPr>
        <w:t xml:space="preserve">The complexity of Filipino financial behaviors—characterized by informal financial practices, a diverse range of financial platforms, and varying financial backgrounds, circumstances, problems, and behaviors—presents challenges that traditional PFM systems are not equipped to address. Filipino financial behavior is complex: many people rely on informal savings groups (paluwagan), split income across multiple wallets and cash sources, and support extended family members. Conventional personal finance apps, designed for single-account, Western-style banking, cannot capture or make sense of these patterns.</w:t>
      </w:r>
      <w:r w:rsidDel="00000000" w:rsidR="00000000" w:rsidRPr="00000000">
        <w:rPr>
          <w:rtl w:val="0"/>
        </w:rPr>
        <w:t xml:space="preserve"> </w:t>
      </w:r>
      <w:r w:rsidDel="00000000" w:rsidR="00000000" w:rsidRPr="00000000">
        <w:rPr>
          <w:rtl w:val="0"/>
        </w:rPr>
        <w:t xml:space="preserve">The absence of financial analysis tools specifically designed for Filipino spending patterns, income variability, and cultural financial practices means that existing systems cannot generate relevant insights for this population.</w:t>
      </w:r>
      <w:r w:rsidDel="00000000" w:rsidR="00000000" w:rsidRPr="00000000">
        <w:rPr>
          <w:rFonts w:ascii="Arial" w:cs="Arial" w:eastAsia="Arial" w:hAnsi="Arial"/>
          <w:rtl w:val="0"/>
        </w:rPr>
        <w:t xml:space="preserve"> </w:t>
      </w:r>
      <w:r w:rsidDel="00000000" w:rsidR="00000000" w:rsidRPr="00000000">
        <w:rPr>
          <w:rtl w:val="0"/>
        </w:rPr>
        <w:t xml:space="preserve">Consequently, individuals may struggle to manage their finances effectively, and financial educators may face limitations in providing tailored guidance.</w:t>
      </w:r>
      <w:r w:rsidDel="00000000" w:rsidR="00000000" w:rsidRPr="00000000">
        <w:rPr>
          <w:rFonts w:ascii="Arial" w:cs="Arial" w:eastAsia="Arial" w:hAnsi="Arial"/>
          <w:rtl w:val="0"/>
        </w:rPr>
        <w:t xml:space="preserve"> </w:t>
      </w:r>
      <w:r w:rsidDel="00000000" w:rsidR="00000000" w:rsidRPr="00000000">
        <w:rPr>
          <w:rtl w:val="0"/>
        </w:rPr>
        <w:t xml:space="preserve">On a broader scale, this problem contributes to low savings rates—73.9% of saving households set aside less than 10% of monthly income (Bangko Sentral ng Pilipinas, 2026)—elevated household debt, with 72% of public school teachers carrying high-interest obligations (Dimaunahan et al., 2023), and insufficient investment in productive assets, hindering national economic growth. For the individual user, it manifests as stress from financial insecurity, a lack of progress towards personal goals, and a vulnerability to predatory lending or harmful financial decisions (Albert et al., 2024; Cabalfin et al., 2026).</w:t>
      </w:r>
      <w:r w:rsidDel="00000000" w:rsidR="00000000" w:rsidRPr="00000000">
        <w:rPr>
          <w:rtl w:val="0"/>
        </w:rPr>
      </w:r>
    </w:p>
    <w:p w:rsidR="00000000" w:rsidDel="00000000" w:rsidP="00000000" w:rsidRDefault="00000000" w:rsidRPr="00000000" w14:paraId="00000033">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34">
      <w:pPr>
        <w:pStyle w:val="Heading2"/>
        <w:keepNext w:val="0"/>
        <w:spacing w:after="0" w:before="0" w:line="480" w:lineRule="auto"/>
        <w:ind w:right="30"/>
        <w:jc w:val="both"/>
        <w:rPr/>
      </w:pPr>
      <w:bookmarkStart w:colFirst="0" w:colLast="0" w:name="_heading=h.wg7xsjkzn1xz" w:id="3"/>
      <w:bookmarkEnd w:id="3"/>
      <w:r w:rsidDel="00000000" w:rsidR="00000000" w:rsidRPr="00000000">
        <w:rPr>
          <w:rFonts w:ascii="Arial" w:cs="Arial" w:eastAsia="Arial" w:hAnsi="Arial"/>
          <w:sz w:val="24"/>
          <w:szCs w:val="24"/>
          <w:rtl w:val="0"/>
        </w:rPr>
        <w:t xml:space="preserve">Purpose and Description of the Study</w:t>
      </w:r>
      <w:r w:rsidDel="00000000" w:rsidR="00000000" w:rsidRPr="00000000">
        <w:rPr>
          <w:rtl w:val="0"/>
        </w:rPr>
      </w:r>
    </w:p>
    <w:p w:rsidR="00000000" w:rsidDel="00000000" w:rsidP="00000000" w:rsidRDefault="00000000" w:rsidRPr="00000000" w14:paraId="00000035">
      <w:pPr>
        <w:spacing w:line="480" w:lineRule="auto"/>
        <w:ind w:right="30" w:firstLine="720"/>
        <w:jc w:val="both"/>
        <w:rPr>
          <w:rFonts w:ascii="Arial" w:cs="Arial" w:eastAsia="Arial" w:hAnsi="Arial"/>
        </w:rPr>
      </w:pPr>
      <w:r w:rsidDel="00000000" w:rsidR="00000000" w:rsidRPr="00000000">
        <w:rPr>
          <w:rtl w:val="0"/>
        </w:rPr>
        <w:t xml:space="preserve">In response to the lack of an intelligent PFM system that is behaviorally tailored to Filipino working young adults with varying financial backgrounds, circumstances, problems, and behaviors, this research proposes Budi, an intelligent Personal Finance Management (PFM) system.</w:t>
      </w:r>
      <w:r w:rsidDel="00000000" w:rsidR="00000000" w:rsidRPr="00000000">
        <w:rPr>
          <w:rFonts w:ascii="Arial" w:cs="Arial" w:eastAsia="Arial" w:hAnsi="Arial"/>
          <w:rtl w:val="0"/>
        </w:rPr>
        <w:t xml:space="preserve"> </w:t>
      </w:r>
      <w:r w:rsidDel="00000000" w:rsidR="00000000" w:rsidRPr="00000000">
        <w:rPr>
          <w:rtl w:val="0"/>
        </w:rPr>
        <w:t xml:space="preserve">To address the lack of localized, intelligent financial guidance, Budi employs machine learning algorithms that learn from each user's specific spending patterns, income cycles, and financial obligations—generating insights that reflect the user's actual financial reality rather than generic templates (D'Souza et al., 2024). The system will precisely track expenses for the whole week, semi-monthly, and monthly—corresponding to the most common payroll cycles in the Philippines, where many workers receive salaries on a semi-monthly or monthly basis. It will interpret financial activities within the Filipino context and generate specific insights such as: predicted total and category-level expenses for the upcoming period, budget allocations adjusted to the user's actual spending behavior, identification of unusual transactions that deviate from established patterns, and progress toward user-defined savings goals (Bader &amp; Haraty, 2025; Chahar et al., 2025).</w:t>
      </w:r>
      <w:r w:rsidDel="00000000" w:rsidR="00000000" w:rsidRPr="00000000">
        <w:rPr>
          <w:rFonts w:ascii="Arial" w:cs="Arial" w:eastAsia="Arial" w:hAnsi="Arial"/>
          <w:rtl w:val="0"/>
        </w:rPr>
        <w:t xml:space="preserve"> </w:t>
      </w:r>
      <w:r w:rsidDel="00000000" w:rsidR="00000000" w:rsidRPr="00000000">
        <w:rPr>
          <w:rtl w:val="0"/>
        </w:rPr>
        <w:t xml:space="preserve">The core strategy of this solution involves the collection of a diverse dataset of Filipino financial behaviors, the design of a tailored financial analysis algorithm, and the integration of user-friendly interfaces and real-time feedback mechanisms. This strategy translates into key system features: automated transaction categorization for organizing spending data, spending visualization for understanding financial patterns, financial goal tracking for monitoring progress toward savings targets, and predictive analytics for generating forward-looking financial guidance (D'Souza et al., 2024).</w:t>
      </w:r>
      <w:r w:rsidDel="00000000" w:rsidR="00000000" w:rsidRPr="00000000">
        <w:rPr>
          <w:rtl w:val="0"/>
        </w:rPr>
      </w:r>
    </w:p>
    <w:p w:rsidR="00000000" w:rsidDel="00000000" w:rsidP="00000000" w:rsidRDefault="00000000" w:rsidRPr="00000000" w14:paraId="00000036">
      <w:pPr>
        <w:spacing w:line="480" w:lineRule="auto"/>
        <w:ind w:right="30" w:firstLine="720"/>
        <w:jc w:val="both"/>
        <w:rPr>
          <w:rFonts w:ascii="Arial" w:cs="Arial" w:eastAsia="Arial" w:hAnsi="Arial"/>
        </w:rPr>
      </w:pPr>
      <w:sdt>
        <w:sdtPr>
          <w:id w:val="1324227254"/>
          <w:tag w:val="goog_rdk_0"/>
        </w:sdtPr>
        <w:sdtContent>
          <w:commentRangeStart w:id="0"/>
        </w:sdtContent>
      </w:sdt>
      <w:sdt>
        <w:sdtPr>
          <w:id w:val="1280333235"/>
          <w:tag w:val="goog_rdk_1"/>
        </w:sdtPr>
        <w:sdtContent>
          <w:commentRangeStart w:id="1"/>
        </w:sdtContent>
      </w:sdt>
      <w:r w:rsidDel="00000000" w:rsidR="00000000" w:rsidRPr="00000000">
        <w:rPr>
          <w:rFonts w:ascii="Arial" w:cs="Arial" w:eastAsia="Arial" w:hAnsi="Arial"/>
          <w:rtl w:val="0"/>
        </w:rPr>
        <w:t xml:space="preserve">The primary purpose of this study is to design, develop, and validate a specialized intelligent PFM system, named </w:t>
      </w:r>
      <w:r w:rsidDel="00000000" w:rsidR="00000000" w:rsidRPr="00000000">
        <w:rPr>
          <w:rtl w:val="0"/>
        </w:rPr>
        <w:t xml:space="preserve">Budi</w:t>
      </w:r>
      <w:r w:rsidDel="00000000" w:rsidR="00000000" w:rsidRPr="00000000">
        <w:rPr>
          <w:rFonts w:ascii="Arial" w:cs="Arial" w:eastAsia="Arial" w:hAnsi="Arial"/>
          <w:rtl w:val="0"/>
        </w:rPr>
        <w:t xml:space="preserve">, tailored explicitly to the distinctive financial behaviors, challenges, and needs of Filipino working young adults in the National Capital Region (NCR). This purpose aligns with the need to address the limitations in existing PFM technologies when applied to the unique financial ecosystem of the Philippines. By achieving this purpose, we aim to provide Filipino individuals, financial educators, and policymakers with a valuable tool for enhancing financial literacy, refining financial strategies, and objectively assessing financial well-being.</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7">
      <w:pPr>
        <w:spacing w:line="480" w:lineRule="auto"/>
        <w:ind w:right="30" w:firstLine="720"/>
        <w:jc w:val="both"/>
        <w:rPr>
          <w:rFonts w:ascii="Arial" w:cs="Arial" w:eastAsia="Arial" w:hAnsi="Arial"/>
        </w:rPr>
      </w:pPr>
      <w:r w:rsidDel="00000000" w:rsidR="00000000" w:rsidRPr="00000000">
        <w:rPr>
          <w:rtl w:val="0"/>
        </w:rPr>
        <w:t xml:space="preserve">The study holds significant implications both within the realm of financial technology and the broader field of data science and user experience design. The primary beneficiaries include Filipino working young adults, who gain access to contextually appropriate financial tools; financial educators and literacy advocates, who gain a data-driven platform for assessment; fintech developers, who gain a reference architecture for localized PFM systems; and policymakers, who gain insights into financial behavior patterns for evidence-based policy (Dimaunahan et al., 2023; Donato et al., 2023).</w:t>
      </w:r>
      <w:r w:rsidDel="00000000" w:rsidR="00000000" w:rsidRPr="00000000">
        <w:rPr>
          <w:rFonts w:ascii="Arial" w:cs="Arial" w:eastAsia="Arial" w:hAnsi="Arial"/>
          <w:rtl w:val="0"/>
        </w:rPr>
        <w:t xml:space="preserve"> </w:t>
      </w:r>
      <w:r w:rsidDel="00000000" w:rsidR="00000000" w:rsidRPr="00000000">
        <w:rPr>
          <w:rtl w:val="0"/>
        </w:rPr>
        <w:t xml:space="preserve">The proposed Budi PFM system has the potential to revolutionize personal financial management in the Philippines by offering real-time, precise, and context-specific financial insights to users. Moreover, it contributes to the field of FinTech by addressing the challenges posed by diverse and dynamic financial behaviors in developing economies. The development of this system may also extend to other domains with similar financial analysis requirements, such as microfinance, financial inclusion initiatives, and economic policy planning. Traditional personal finance management in the Philippines relies on manual methods—pen-and-paper ledgers, mental tracking, or informal community-based systems like paluwagan (rotating savings clubs) and ambag (shared contributions). These practices, while culturally embedded, lack the analytical depth needed for informed financial decision-making. Budi bridges this gap by integrating these real-world practices into an intelligent digital framework.</w:t>
      </w:r>
      <w:r w:rsidDel="00000000" w:rsidR="00000000" w:rsidRPr="00000000">
        <w:rPr>
          <w:rtl w:val="0"/>
        </w:rPr>
      </w:r>
    </w:p>
    <w:p w:rsidR="00000000" w:rsidDel="00000000" w:rsidP="00000000" w:rsidRDefault="00000000" w:rsidRPr="00000000" w14:paraId="00000038">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39">
      <w:pPr>
        <w:pStyle w:val="Heading2"/>
        <w:keepNext w:val="0"/>
        <w:rPr/>
      </w:pPr>
      <w:bookmarkStart w:colFirst="0" w:colLast="0" w:name="_heading=h.wdpzjvnahbw6" w:id="4"/>
      <w:bookmarkEnd w:id="4"/>
      <w:r w:rsidDel="00000000" w:rsidR="00000000" w:rsidRPr="00000000">
        <w:rPr>
          <w:rtl w:val="0"/>
        </w:rPr>
        <w:t xml:space="preserve">Objectives</w:t>
      </w:r>
    </w:p>
    <w:p w:rsidR="00000000" w:rsidDel="00000000" w:rsidP="00000000" w:rsidRDefault="00000000" w:rsidRPr="00000000" w14:paraId="0000003A">
      <w:pPr>
        <w:spacing w:line="480" w:lineRule="auto"/>
        <w:ind w:right="30" w:firstLine="720"/>
        <w:jc w:val="both"/>
        <w:rPr>
          <w:rFonts w:ascii="Arial" w:cs="Arial" w:eastAsia="Arial" w:hAnsi="Arial"/>
        </w:rPr>
      </w:pPr>
      <w:r w:rsidDel="00000000" w:rsidR="00000000" w:rsidRPr="00000000">
        <w:rPr>
          <w:rtl w:val="0"/>
        </w:rPr>
        <w:t xml:space="preserve">The general objective of the study is to develop a Personal Finance Management (PFM) application that will help Filipino working young adults manage their finances by predicting their personal financial profiles using Random Forest, forecasting their future spending using LSTM, and detecting unusual transactions using Isolation Forest algorithms.</w:t>
      </w:r>
      <w:r w:rsidDel="00000000" w:rsidR="00000000" w:rsidRPr="00000000">
        <w:rPr>
          <w:rtl w:val="0"/>
        </w:rPr>
      </w:r>
    </w:p>
    <w:p w:rsidR="00000000" w:rsidDel="00000000" w:rsidP="00000000" w:rsidRDefault="00000000" w:rsidRPr="00000000" w14:paraId="0000003B">
      <w:pPr>
        <w:spacing w:line="480" w:lineRule="auto"/>
        <w:ind w:right="30"/>
        <w:jc w:val="both"/>
        <w:rPr>
          <w:rFonts w:ascii="Arial" w:cs="Arial" w:eastAsia="Arial" w:hAnsi="Arial"/>
        </w:rPr>
      </w:pPr>
      <w:r w:rsidDel="00000000" w:rsidR="00000000" w:rsidRPr="00000000">
        <w:rPr>
          <w:rtl w:val="0"/>
        </w:rPr>
      </w:r>
    </w:p>
    <w:p w:rsidR="00000000" w:rsidDel="00000000" w:rsidP="00000000" w:rsidRDefault="00000000" w:rsidRPr="00000000" w14:paraId="0000003C">
      <w:pPr>
        <w:pStyle w:val="Heading2"/>
        <w:keepNext w:val="0"/>
        <w:spacing w:after="0" w:before="0" w:line="480" w:lineRule="auto"/>
        <w:ind w:right="30"/>
        <w:jc w:val="both"/>
        <w:rPr>
          <w:rFonts w:ascii="Arial" w:cs="Arial" w:eastAsia="Arial" w:hAnsi="Arial"/>
          <w:sz w:val="24"/>
          <w:szCs w:val="24"/>
        </w:rPr>
      </w:pPr>
      <w:bookmarkStart w:colFirst="0" w:colLast="0" w:name="_heading=h.8ftlwr6sr39n" w:id="5"/>
      <w:bookmarkEnd w:id="5"/>
      <w:r w:rsidDel="00000000" w:rsidR="00000000" w:rsidRPr="00000000">
        <w:rPr>
          <w:rFonts w:ascii="Arial" w:cs="Arial" w:eastAsia="Arial" w:hAnsi="Arial"/>
          <w:sz w:val="24"/>
          <w:szCs w:val="24"/>
          <w:rtl w:val="0"/>
        </w:rPr>
        <w:t xml:space="preserve">Specific Objectives</w:t>
      </w:r>
    </w:p>
    <w:p w:rsidR="00000000" w:rsidDel="00000000" w:rsidP="00000000" w:rsidRDefault="00000000" w:rsidRPr="00000000" w14:paraId="0000003D">
      <w:pPr>
        <w:spacing w:line="480" w:lineRule="auto"/>
        <w:ind w:right="30"/>
        <w:jc w:val="both"/>
        <w:rPr>
          <w:rFonts w:ascii="Arial" w:cs="Arial" w:eastAsia="Arial" w:hAnsi="Arial"/>
        </w:rPr>
      </w:pPr>
      <w:r w:rsidDel="00000000" w:rsidR="00000000" w:rsidRPr="00000000">
        <w:rPr>
          <w:rFonts w:ascii="Arial" w:cs="Arial" w:eastAsia="Arial" w:hAnsi="Arial"/>
          <w:rtl w:val="0"/>
        </w:rPr>
        <w:tab/>
        <w:t xml:space="preserve">In order to fulfill the main objective of this project, the authors constructed the following specific objectives:</w:t>
      </w:r>
    </w:p>
    <w:p w:rsidR="00000000" w:rsidDel="00000000" w:rsidP="00000000" w:rsidRDefault="00000000" w:rsidRPr="00000000" w14:paraId="0000003E">
      <w:pPr>
        <w:numPr>
          <w:ilvl w:val="0"/>
          <w:numId w:val="2"/>
        </w:numPr>
        <w:spacing w:line="480" w:lineRule="auto"/>
        <w:ind w:left="720" w:right="30" w:hanging="360"/>
        <w:jc w:val="both"/>
        <w:rPr>
          <w:rFonts w:ascii="Arial" w:cs="Arial" w:eastAsia="Arial" w:hAnsi="Arial"/>
          <w:b w:val="0"/>
          <w:bCs w:val="0"/>
          <w:sz w:val="24"/>
          <w:szCs w:val="24"/>
        </w:rPr>
      </w:pPr>
      <w:r w:rsidDel="00000000" w:rsidR="00000000" w:rsidRPr="00000000">
        <w:rPr>
          <w:rtl w:val="0"/>
        </w:rPr>
        <w:t xml:space="preserve">To examine and understand the fundamental financial management behaviors, challenges, and needs of the target demographic.</w:t>
      </w:r>
      <w:r w:rsidDel="00000000" w:rsidR="00000000" w:rsidRPr="00000000">
        <w:rPr>
          <w:rtl w:val="0"/>
        </w:rPr>
      </w:r>
    </w:p>
    <w:p w:rsidR="00000000" w:rsidDel="00000000" w:rsidP="00000000" w:rsidRDefault="00000000" w:rsidRPr="00000000" w14:paraId="0000003F">
      <w:pPr>
        <w:numPr>
          <w:ilvl w:val="0"/>
          <w:numId w:val="2"/>
        </w:numPr>
        <w:spacing w:line="480" w:lineRule="auto"/>
        <w:ind w:left="720" w:right="30" w:hanging="360"/>
        <w:jc w:val="both"/>
        <w:rPr>
          <w:rFonts w:ascii="Arial" w:cs="Arial" w:eastAsia="Arial" w:hAnsi="Arial"/>
          <w:b w:val="0"/>
          <w:bCs w:val="0"/>
          <w:sz w:val="24"/>
          <w:szCs w:val="24"/>
        </w:rPr>
      </w:pPr>
      <w:r w:rsidDel="00000000" w:rsidR="00000000" w:rsidRPr="00000000">
        <w:rPr>
          <w:rtl w:val="0"/>
        </w:rPr>
        <w:t xml:space="preserve">To explore existing systems and applications of intelligent personal finance management systems, such as architectural patterns, feature sets, and analytical capabilities currently available in the field, while also revealing the gaps in localization, behavioral adaptation, and contextual sensitivity that the proposed system aims to address.</w:t>
      </w:r>
      <w:r w:rsidDel="00000000" w:rsidR="00000000" w:rsidRPr="00000000">
        <w:rPr>
          <w:rtl w:val="0"/>
        </w:rPr>
      </w:r>
    </w:p>
    <w:p w:rsidR="00000000" w:rsidDel="00000000" w:rsidP="00000000" w:rsidRDefault="00000000" w:rsidRPr="00000000" w14:paraId="00000040">
      <w:pPr>
        <w:numPr>
          <w:ilvl w:val="0"/>
          <w:numId w:val="2"/>
        </w:numPr>
        <w:spacing w:line="480" w:lineRule="auto"/>
        <w:ind w:left="720" w:right="30" w:hanging="360"/>
        <w:jc w:val="both"/>
        <w:rPr>
          <w:rFonts w:ascii="Arial" w:cs="Arial" w:eastAsia="Arial" w:hAnsi="Arial"/>
          <w:b w:val="0"/>
          <w:bCs w:val="0"/>
          <w:sz w:val="24"/>
          <w:szCs w:val="24"/>
        </w:rPr>
      </w:pPr>
      <w:r w:rsidDel="00000000" w:rsidR="00000000" w:rsidRPr="00000000">
        <w:rPr>
          <w:rtl w:val="0"/>
        </w:rPr>
        <w:t xml:space="preserve">To analyze, understand, and perform preprocessing activities on data from the BSP Consumer Finance Survey, PSA FIES, and synthetically generated Filipino financial personas for model training, validation, and testing to ensure data is suitable for ingestion and analysis by the PFM system.</w:t>
      </w:r>
      <w:r w:rsidDel="00000000" w:rsidR="00000000" w:rsidRPr="00000000">
        <w:rPr>
          <w:rtl w:val="0"/>
        </w:rPr>
      </w:r>
    </w:p>
    <w:p w:rsidR="00000000" w:rsidDel="00000000" w:rsidP="00000000" w:rsidRDefault="00000000" w:rsidRPr="00000000" w14:paraId="00000041">
      <w:pPr>
        <w:numPr>
          <w:ilvl w:val="0"/>
          <w:numId w:val="2"/>
        </w:numPr>
        <w:spacing w:line="480" w:lineRule="auto"/>
        <w:ind w:left="72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Train and evaluate </w:t>
      </w:r>
      <w:r w:rsidDel="00000000" w:rsidR="00000000" w:rsidRPr="00000000">
        <w:rPr>
          <w:rtl w:val="0"/>
        </w:rPr>
        <w:t xml:space="preserve">Budi</w:t>
      </w:r>
      <w:r w:rsidDel="00000000" w:rsidR="00000000" w:rsidRPr="00000000">
        <w:rPr>
          <w:rFonts w:ascii="Arial" w:cs="Arial" w:eastAsia="Arial" w:hAnsi="Arial"/>
          <w:rtl w:val="0"/>
        </w:rPr>
        <w:t xml:space="preserve">'s four models, the Personal Financial Profile (PFP) Classification, Budget Optimization, Financial Forecasting, and Anomalous Transaction Detection models, using the following evaluation </w:t>
      </w:r>
      <w:r w:rsidDel="00000000" w:rsidR="00000000" w:rsidRPr="00000000">
        <w:rPr>
          <w:rFonts w:ascii="Arial" w:cs="Arial" w:eastAsia="Arial" w:hAnsi="Arial"/>
          <w:rtl w:val="0"/>
        </w:rPr>
        <w:t xml:space="preserve">metrics:</w:t>
      </w:r>
    </w:p>
    <w:p w:rsidR="00000000" w:rsidDel="00000000" w:rsidP="00000000" w:rsidRDefault="00000000" w:rsidRPr="00000000" w14:paraId="00000042">
      <w:pPr>
        <w:numPr>
          <w:ilvl w:val="1"/>
          <w:numId w:val="2"/>
        </w:numPr>
        <w:spacing w:line="480" w:lineRule="auto"/>
        <w:ind w:left="144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Personal Financial Profile Classification</w:t>
      </w:r>
      <w:r w:rsidDel="00000000" w:rsidR="00000000" w:rsidRPr="00000000">
        <w:rPr>
          <w:rFonts w:ascii="Arial" w:cs="Arial" w:eastAsia="Arial" w:hAnsi="Arial"/>
          <w:rtl w:val="0"/>
        </w:rPr>
        <w:t xml:space="preserve"> using Random Forest</w:t>
      </w:r>
      <w:r w:rsidDel="00000000" w:rsidR="00000000" w:rsidRPr="00000000">
        <w:rPr>
          <w:rtl w:val="0"/>
        </w:rPr>
      </w:r>
    </w:p>
    <w:p w:rsidR="00000000" w:rsidDel="00000000" w:rsidP="00000000" w:rsidRDefault="00000000" w:rsidRPr="00000000" w14:paraId="00000043">
      <w:pPr>
        <w:numPr>
          <w:ilvl w:val="2"/>
          <w:numId w:val="2"/>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Accuracy</w:t>
      </w:r>
      <w:r w:rsidDel="00000000" w:rsidR="00000000" w:rsidRPr="00000000">
        <w:rPr>
          <w:rtl w:val="0"/>
        </w:rPr>
      </w:r>
    </w:p>
    <w:p w:rsidR="00000000" w:rsidDel="00000000" w:rsidP="00000000" w:rsidRDefault="00000000" w:rsidRPr="00000000" w14:paraId="00000044">
      <w:pPr>
        <w:numPr>
          <w:ilvl w:val="2"/>
          <w:numId w:val="2"/>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Precision</w:t>
      </w:r>
      <w:r w:rsidDel="00000000" w:rsidR="00000000" w:rsidRPr="00000000">
        <w:rPr>
          <w:rtl w:val="0"/>
        </w:rPr>
      </w:r>
    </w:p>
    <w:p w:rsidR="00000000" w:rsidDel="00000000" w:rsidP="00000000" w:rsidRDefault="00000000" w:rsidRPr="00000000" w14:paraId="00000045">
      <w:pPr>
        <w:numPr>
          <w:ilvl w:val="2"/>
          <w:numId w:val="2"/>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Recall</w:t>
      </w:r>
      <w:r w:rsidDel="00000000" w:rsidR="00000000" w:rsidRPr="00000000">
        <w:rPr>
          <w:rtl w:val="0"/>
        </w:rPr>
      </w:r>
    </w:p>
    <w:p w:rsidR="00000000" w:rsidDel="00000000" w:rsidP="00000000" w:rsidRDefault="00000000" w:rsidRPr="00000000" w14:paraId="00000046">
      <w:pPr>
        <w:numPr>
          <w:ilvl w:val="2"/>
          <w:numId w:val="2"/>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F1-Score</w:t>
      </w:r>
      <w:r w:rsidDel="00000000" w:rsidR="00000000" w:rsidRPr="00000000">
        <w:rPr>
          <w:rtl w:val="0"/>
        </w:rPr>
      </w:r>
    </w:p>
    <w:p w:rsidR="00000000" w:rsidDel="00000000" w:rsidP="00000000" w:rsidRDefault="00000000" w:rsidRPr="00000000" w14:paraId="00000047">
      <w:pPr>
        <w:numPr>
          <w:ilvl w:val="1"/>
          <w:numId w:val="2"/>
        </w:numPr>
        <w:spacing w:line="480" w:lineRule="auto"/>
        <w:ind w:left="144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Budget Optimization using Linear Programming</w:t>
      </w:r>
      <w:r w:rsidDel="00000000" w:rsidR="00000000" w:rsidRPr="00000000">
        <w:rPr>
          <w:rtl w:val="0"/>
        </w:rPr>
      </w:r>
    </w:p>
    <w:p w:rsidR="00000000" w:rsidDel="00000000" w:rsidP="00000000" w:rsidRDefault="00000000" w:rsidRPr="00000000" w14:paraId="00000048">
      <w:pPr>
        <w:numPr>
          <w:ilvl w:val="2"/>
          <w:numId w:val="2"/>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Constraint Satisfaction Rate (adherence to hard constraints such as budget ceiling, minimum floors, profile rules)</w:t>
      </w:r>
      <w:r w:rsidDel="00000000" w:rsidR="00000000" w:rsidRPr="00000000">
        <w:rPr>
          <w:rtl w:val="0"/>
        </w:rPr>
      </w:r>
    </w:p>
    <w:p w:rsidR="00000000" w:rsidDel="00000000" w:rsidP="00000000" w:rsidRDefault="00000000" w:rsidRPr="00000000" w14:paraId="00000049">
      <w:pPr>
        <w:numPr>
          <w:ilvl w:val="2"/>
          <w:numId w:val="2"/>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Budget Utilization Rate (proportion of available funds allocated)</w:t>
      </w:r>
      <w:r w:rsidDel="00000000" w:rsidR="00000000" w:rsidRPr="00000000">
        <w:rPr>
          <w:rtl w:val="0"/>
        </w:rPr>
      </w:r>
    </w:p>
    <w:p w:rsidR="00000000" w:rsidDel="00000000" w:rsidP="00000000" w:rsidRDefault="00000000" w:rsidRPr="00000000" w14:paraId="0000004A">
      <w:pPr>
        <w:numPr>
          <w:ilvl w:val="2"/>
          <w:numId w:val="2"/>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Deviation from User Preferences (deviation of the allocation from the user's category priorities and preferences)</w:t>
      </w:r>
      <w:r w:rsidDel="00000000" w:rsidR="00000000" w:rsidRPr="00000000">
        <w:rPr>
          <w:rtl w:val="0"/>
        </w:rPr>
      </w:r>
    </w:p>
    <w:p w:rsidR="00000000" w:rsidDel="00000000" w:rsidP="00000000" w:rsidRDefault="00000000" w:rsidRPr="00000000" w14:paraId="0000004B">
      <w:pPr>
        <w:numPr>
          <w:ilvl w:val="1"/>
          <w:numId w:val="2"/>
        </w:numPr>
        <w:spacing w:line="480" w:lineRule="auto"/>
        <w:ind w:left="144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Expenses </w:t>
      </w:r>
      <w:r w:rsidDel="00000000" w:rsidR="00000000" w:rsidRPr="00000000">
        <w:rPr>
          <w:rFonts w:ascii="Arial" w:cs="Arial" w:eastAsia="Arial" w:hAnsi="Arial"/>
          <w:rtl w:val="0"/>
        </w:rPr>
        <w:t xml:space="preserve">Forecasting</w:t>
      </w:r>
      <w:r w:rsidDel="00000000" w:rsidR="00000000" w:rsidRPr="00000000">
        <w:rPr>
          <w:rFonts w:ascii="Arial" w:cs="Arial" w:eastAsia="Arial" w:hAnsi="Arial"/>
          <w:rtl w:val="0"/>
        </w:rPr>
        <w:t xml:space="preserve"> using LSTM</w:t>
      </w:r>
      <w:r w:rsidDel="00000000" w:rsidR="00000000" w:rsidRPr="00000000">
        <w:rPr>
          <w:rtl w:val="0"/>
        </w:rPr>
      </w:r>
    </w:p>
    <w:p w:rsidR="00000000" w:rsidDel="00000000" w:rsidP="00000000" w:rsidRDefault="00000000" w:rsidRPr="00000000" w14:paraId="0000004C">
      <w:pPr>
        <w:numPr>
          <w:ilvl w:val="2"/>
          <w:numId w:val="2"/>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Mean Absolute Error (MAE)</w:t>
      </w:r>
      <w:r w:rsidDel="00000000" w:rsidR="00000000" w:rsidRPr="00000000">
        <w:rPr>
          <w:rtl w:val="0"/>
        </w:rPr>
      </w:r>
    </w:p>
    <w:p w:rsidR="00000000" w:rsidDel="00000000" w:rsidP="00000000" w:rsidRDefault="00000000" w:rsidRPr="00000000" w14:paraId="0000004D">
      <w:pPr>
        <w:numPr>
          <w:ilvl w:val="2"/>
          <w:numId w:val="2"/>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Symmetric Mean Absolute Percentage Error (SMAPE)</w:t>
      </w:r>
      <w:r w:rsidDel="00000000" w:rsidR="00000000" w:rsidRPr="00000000">
        <w:rPr>
          <w:rtl w:val="0"/>
        </w:rPr>
      </w:r>
    </w:p>
    <w:p w:rsidR="00000000" w:rsidDel="00000000" w:rsidP="00000000" w:rsidRDefault="00000000" w:rsidRPr="00000000" w14:paraId="0000004E">
      <w:pPr>
        <w:numPr>
          <w:ilvl w:val="2"/>
          <w:numId w:val="2"/>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Mean Directional Accuracy (MDA)</w:t>
      </w:r>
      <w:r w:rsidDel="00000000" w:rsidR="00000000" w:rsidRPr="00000000">
        <w:rPr>
          <w:rtl w:val="0"/>
        </w:rPr>
      </w:r>
    </w:p>
    <w:p w:rsidR="00000000" w:rsidDel="00000000" w:rsidP="00000000" w:rsidRDefault="00000000" w:rsidRPr="00000000" w14:paraId="0000004F">
      <w:pPr>
        <w:numPr>
          <w:ilvl w:val="2"/>
          <w:numId w:val="2"/>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Root Mean Square Error (RMSE)</w:t>
      </w:r>
      <w:r w:rsidDel="00000000" w:rsidR="00000000" w:rsidRPr="00000000">
        <w:rPr>
          <w:rtl w:val="0"/>
        </w:rPr>
      </w:r>
    </w:p>
    <w:p w:rsidR="00000000" w:rsidDel="00000000" w:rsidP="00000000" w:rsidRDefault="00000000" w:rsidRPr="00000000" w14:paraId="00000050">
      <w:pPr>
        <w:numPr>
          <w:ilvl w:val="1"/>
          <w:numId w:val="2"/>
        </w:numPr>
        <w:spacing w:line="480" w:lineRule="auto"/>
        <w:ind w:left="144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Anomalous Expenses Detection</w:t>
      </w:r>
      <w:r w:rsidDel="00000000" w:rsidR="00000000" w:rsidRPr="00000000">
        <w:rPr>
          <w:rFonts w:ascii="Arial" w:cs="Arial" w:eastAsia="Arial" w:hAnsi="Arial"/>
          <w:rtl w:val="0"/>
        </w:rPr>
        <w:t xml:space="preserve"> using Isolation Forest</w:t>
      </w:r>
      <w:r w:rsidDel="00000000" w:rsidR="00000000" w:rsidRPr="00000000">
        <w:rPr>
          <w:rtl w:val="0"/>
        </w:rPr>
      </w:r>
    </w:p>
    <w:p w:rsidR="00000000" w:rsidDel="00000000" w:rsidP="00000000" w:rsidRDefault="00000000" w:rsidRPr="00000000" w14:paraId="00000051">
      <w:pPr>
        <w:numPr>
          <w:ilvl w:val="2"/>
          <w:numId w:val="2"/>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Accuracy</w:t>
      </w:r>
      <w:r w:rsidDel="00000000" w:rsidR="00000000" w:rsidRPr="00000000">
        <w:rPr>
          <w:rtl w:val="0"/>
        </w:rPr>
      </w:r>
    </w:p>
    <w:p w:rsidR="00000000" w:rsidDel="00000000" w:rsidP="00000000" w:rsidRDefault="00000000" w:rsidRPr="00000000" w14:paraId="00000052">
      <w:pPr>
        <w:numPr>
          <w:ilvl w:val="2"/>
          <w:numId w:val="2"/>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Precision</w:t>
      </w:r>
      <w:r w:rsidDel="00000000" w:rsidR="00000000" w:rsidRPr="00000000">
        <w:rPr>
          <w:rtl w:val="0"/>
        </w:rPr>
      </w:r>
    </w:p>
    <w:p w:rsidR="00000000" w:rsidDel="00000000" w:rsidP="00000000" w:rsidRDefault="00000000" w:rsidRPr="00000000" w14:paraId="00000053">
      <w:pPr>
        <w:numPr>
          <w:ilvl w:val="2"/>
          <w:numId w:val="2"/>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Recall</w:t>
      </w:r>
      <w:r w:rsidDel="00000000" w:rsidR="00000000" w:rsidRPr="00000000">
        <w:rPr>
          <w:rtl w:val="0"/>
        </w:rPr>
      </w:r>
    </w:p>
    <w:p w:rsidR="00000000" w:rsidDel="00000000" w:rsidP="00000000" w:rsidRDefault="00000000" w:rsidRPr="00000000" w14:paraId="00000054">
      <w:pPr>
        <w:numPr>
          <w:ilvl w:val="2"/>
          <w:numId w:val="2"/>
        </w:numPr>
        <w:spacing w:line="480" w:lineRule="auto"/>
        <w:ind w:left="216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F1-Score</w:t>
      </w:r>
      <w:r w:rsidDel="00000000" w:rsidR="00000000" w:rsidRPr="00000000">
        <w:rPr>
          <w:rtl w:val="0"/>
        </w:rPr>
      </w:r>
    </w:p>
    <w:p w:rsidR="00000000" w:rsidDel="00000000" w:rsidP="00000000" w:rsidRDefault="00000000" w:rsidRPr="00000000" w14:paraId="00000055">
      <w:pPr>
        <w:numPr>
          <w:ilvl w:val="0"/>
          <w:numId w:val="2"/>
        </w:numPr>
        <w:spacing w:line="480" w:lineRule="auto"/>
        <w:ind w:left="72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Design the application with the following features: </w:t>
      </w:r>
      <w:r w:rsidDel="00000000" w:rsidR="00000000" w:rsidRPr="00000000">
        <w:rPr>
          <w:rtl w:val="0"/>
        </w:rPr>
      </w:r>
    </w:p>
    <w:p w:rsidR="00000000" w:rsidDel="00000000" w:rsidP="00000000" w:rsidRDefault="00000000" w:rsidRPr="00000000" w14:paraId="00000056">
      <w:pPr>
        <w:numPr>
          <w:ilvl w:val="1"/>
          <w:numId w:val="2"/>
        </w:numPr>
        <w:spacing w:line="480" w:lineRule="auto"/>
        <w:ind w:left="1440" w:right="30" w:hanging="360"/>
        <w:jc w:val="both"/>
        <w:rPr>
          <w:rFonts w:ascii="Arial" w:cs="Arial" w:eastAsia="Arial" w:hAnsi="Arial"/>
        </w:rPr>
      </w:pPr>
      <w:r w:rsidDel="00000000" w:rsidR="00000000" w:rsidRPr="00000000">
        <w:rPr>
          <w:rFonts w:ascii="Arial" w:cs="Arial" w:eastAsia="Arial" w:hAnsi="Arial"/>
          <w:rtl w:val="0"/>
        </w:rPr>
        <w:t xml:space="preserve">User Modules:</w:t>
      </w:r>
    </w:p>
    <w:p w:rsidR="00000000" w:rsidDel="00000000" w:rsidP="00000000" w:rsidRDefault="00000000" w:rsidRPr="00000000" w14:paraId="00000057">
      <w:pPr>
        <w:numPr>
          <w:ilvl w:val="2"/>
          <w:numId w:val="2"/>
        </w:numPr>
        <w:ind w:left="2160" w:right="30" w:hanging="360"/>
        <w:rPr/>
      </w:pPr>
      <w:r w:rsidDel="00000000" w:rsidR="00000000" w:rsidRPr="00000000">
        <w:rPr>
          <w:rtl w:val="0"/>
        </w:rPr>
        <w:t xml:space="preserve">Dashboard providing a quick overview of expense forecasts, recent transactions, budget plans and health, savings goals, debts, and anomalous transaction alerts.</w:t>
      </w:r>
    </w:p>
    <w:p w:rsidR="00000000" w:rsidDel="00000000" w:rsidP="00000000" w:rsidRDefault="00000000" w:rsidRPr="00000000" w14:paraId="00000058">
      <w:pPr>
        <w:numPr>
          <w:ilvl w:val="2"/>
          <w:numId w:val="2"/>
        </w:numPr>
        <w:ind w:left="2160" w:right="30" w:hanging="360"/>
        <w:rPr/>
      </w:pPr>
      <w:r w:rsidDel="00000000" w:rsidR="00000000" w:rsidRPr="00000000">
        <w:rPr>
          <w:rtl w:val="0"/>
        </w:rPr>
        <w:t xml:space="preserve">User Authentication allows users to securely register, log in, log out, and recover their accounts.</w:t>
      </w:r>
    </w:p>
    <w:p w:rsidR="00000000" w:rsidDel="00000000" w:rsidP="00000000" w:rsidRDefault="00000000" w:rsidRPr="00000000" w14:paraId="00000059">
      <w:pPr>
        <w:numPr>
          <w:ilvl w:val="2"/>
          <w:numId w:val="2"/>
        </w:numPr>
        <w:ind w:left="2160" w:right="30" w:hanging="360"/>
        <w:rPr/>
      </w:pPr>
      <w:r w:rsidDel="00000000" w:rsidR="00000000" w:rsidRPr="00000000">
        <w:rPr>
          <w:rtl w:val="0"/>
        </w:rPr>
        <w:t xml:space="preserve">User Onboarding guiding new users through profile setup, financial preferences, income, expenses, debts, accounts, and savings goals.</w:t>
      </w:r>
    </w:p>
    <w:p w:rsidR="00000000" w:rsidDel="00000000" w:rsidP="00000000" w:rsidRDefault="00000000" w:rsidRPr="00000000" w14:paraId="0000005A">
      <w:pPr>
        <w:numPr>
          <w:ilvl w:val="2"/>
          <w:numId w:val="2"/>
        </w:numPr>
        <w:ind w:left="2160" w:right="30" w:hanging="360"/>
        <w:rPr/>
      </w:pPr>
      <w:r w:rsidDel="00000000" w:rsidR="00000000" w:rsidRPr="00000000">
        <w:rPr>
          <w:rtl w:val="0"/>
        </w:rPr>
        <w:t xml:space="preserve">Transactions allow users to record, view, categorize, update, and monitor financial transactions.</w:t>
      </w:r>
    </w:p>
    <w:p w:rsidR="00000000" w:rsidDel="00000000" w:rsidP="00000000" w:rsidRDefault="00000000" w:rsidRPr="00000000" w14:paraId="0000005B">
      <w:pPr>
        <w:numPr>
          <w:ilvl w:val="2"/>
          <w:numId w:val="2"/>
        </w:numPr>
        <w:ind w:left="2160" w:right="30" w:hanging="360"/>
        <w:rPr/>
      </w:pPr>
      <w:r w:rsidDel="00000000" w:rsidR="00000000" w:rsidRPr="00000000">
        <w:rPr>
          <w:rtl w:val="0"/>
        </w:rPr>
        <w:t xml:space="preserve">Recurring Transactions allowing users to manage scheduled income, expenses, bills, and other repeated transactions.</w:t>
      </w:r>
    </w:p>
    <w:p w:rsidR="00000000" w:rsidDel="00000000" w:rsidP="00000000" w:rsidRDefault="00000000" w:rsidRPr="00000000" w14:paraId="0000005C">
      <w:pPr>
        <w:numPr>
          <w:ilvl w:val="2"/>
          <w:numId w:val="2"/>
        </w:numPr>
        <w:ind w:left="2160" w:right="30" w:hanging="360"/>
        <w:rPr/>
      </w:pPr>
      <w:r w:rsidDel="00000000" w:rsidR="00000000" w:rsidRPr="00000000">
        <w:rPr>
          <w:rtl w:val="0"/>
        </w:rPr>
        <w:t xml:space="preserve">Financial Obligations helping users track bills, essential expenses, payment schedules, and upcoming financial commitments.</w:t>
      </w:r>
    </w:p>
    <w:p w:rsidR="00000000" w:rsidDel="00000000" w:rsidP="00000000" w:rsidRDefault="00000000" w:rsidRPr="00000000" w14:paraId="0000005D">
      <w:pPr>
        <w:numPr>
          <w:ilvl w:val="2"/>
          <w:numId w:val="2"/>
        </w:numPr>
        <w:ind w:left="2160" w:right="30" w:hanging="360"/>
        <w:rPr/>
      </w:pPr>
      <w:r w:rsidDel="00000000" w:rsidR="00000000" w:rsidRPr="00000000">
        <w:rPr>
          <w:rtl w:val="0"/>
        </w:rPr>
        <w:t xml:space="preserve">Income Sources allow users to manage salaries, allowances, side income, and other sources of earnings.</w:t>
      </w:r>
    </w:p>
    <w:p w:rsidR="00000000" w:rsidDel="00000000" w:rsidP="00000000" w:rsidRDefault="00000000" w:rsidRPr="00000000" w14:paraId="0000005E">
      <w:pPr>
        <w:numPr>
          <w:ilvl w:val="2"/>
          <w:numId w:val="2"/>
        </w:numPr>
        <w:ind w:left="2160" w:right="30" w:hanging="360"/>
        <w:rPr/>
      </w:pPr>
      <w:r w:rsidDel="00000000" w:rsidR="00000000" w:rsidRPr="00000000">
        <w:rPr>
          <w:rtl w:val="0"/>
        </w:rPr>
        <w:t xml:space="preserve">Financial Accounts allow users to organize and monitor cash, bank accounts, e-wallets, and other financial accounts.</w:t>
      </w:r>
    </w:p>
    <w:p w:rsidR="00000000" w:rsidDel="00000000" w:rsidP="00000000" w:rsidRDefault="00000000" w:rsidRPr="00000000" w14:paraId="0000005F">
      <w:pPr>
        <w:numPr>
          <w:ilvl w:val="2"/>
          <w:numId w:val="2"/>
        </w:numPr>
        <w:ind w:left="2160" w:right="30" w:hanging="360"/>
        <w:rPr/>
      </w:pPr>
      <w:r w:rsidDel="00000000" w:rsidR="00000000" w:rsidRPr="00000000">
        <w:rPr>
          <w:rtl w:val="0"/>
        </w:rPr>
        <w:t xml:space="preserve">Savings Goal Management for defining targets such as emergency funds, tuition, rent, medical expenses, or planned purchases; recording contributions, monitoring cumulative progress, and projecting goal completion.</w:t>
      </w:r>
    </w:p>
    <w:p w:rsidR="00000000" w:rsidDel="00000000" w:rsidP="00000000" w:rsidRDefault="00000000" w:rsidRPr="00000000" w14:paraId="00000060">
      <w:pPr>
        <w:numPr>
          <w:ilvl w:val="2"/>
          <w:numId w:val="2"/>
        </w:numPr>
        <w:ind w:left="2160" w:right="30" w:hanging="360"/>
        <w:rPr/>
      </w:pPr>
      <w:r w:rsidDel="00000000" w:rsidR="00000000" w:rsidRPr="00000000">
        <w:rPr>
          <w:rtl w:val="0"/>
        </w:rPr>
        <w:t xml:space="preserve">Budget Management helps users create and monitor spending plans, prioritize essential expenses, and reduce the risk of underfunding necessities.</w:t>
      </w:r>
    </w:p>
    <w:p w:rsidR="00000000" w:rsidDel="00000000" w:rsidP="00000000" w:rsidRDefault="00000000" w:rsidRPr="00000000" w14:paraId="00000061">
      <w:pPr>
        <w:numPr>
          <w:ilvl w:val="2"/>
          <w:numId w:val="2"/>
        </w:numPr>
        <w:ind w:left="2160" w:right="30" w:hanging="360"/>
        <w:rPr/>
      </w:pPr>
      <w:r w:rsidDel="00000000" w:rsidR="00000000" w:rsidRPr="00000000">
        <w:rPr>
          <w:rtl w:val="0"/>
        </w:rPr>
        <w:t xml:space="preserve">Debt Management helps users record debts, track balances and payments, compare repayment strategies, view payoff projections, and identify potential debt risks caused by insufficient budgets or known upcoming expenses.</w:t>
      </w:r>
    </w:p>
    <w:p w:rsidR="00000000" w:rsidDel="00000000" w:rsidP="00000000" w:rsidRDefault="00000000" w:rsidRPr="00000000" w14:paraId="00000062">
      <w:pPr>
        <w:numPr>
          <w:ilvl w:val="2"/>
          <w:numId w:val="2"/>
        </w:numPr>
        <w:ind w:left="2160" w:right="30" w:hanging="360"/>
        <w:rPr/>
      </w:pPr>
      <w:r w:rsidDel="00000000" w:rsidR="00000000" w:rsidRPr="00000000">
        <w:rPr>
          <w:rtl w:val="0"/>
        </w:rPr>
        <w:t xml:space="preserve">Settings allow users to manage their profile, preferences, notifications, security, and application configurations.</w:t>
      </w:r>
    </w:p>
    <w:p w:rsidR="00000000" w:rsidDel="00000000" w:rsidP="00000000" w:rsidRDefault="00000000" w:rsidRPr="00000000" w14:paraId="00000063">
      <w:pPr>
        <w:numPr>
          <w:ilvl w:val="2"/>
          <w:numId w:val="2"/>
        </w:numPr>
        <w:ind w:left="2160" w:right="30" w:hanging="360"/>
        <w:rPr/>
      </w:pPr>
      <w:r w:rsidDel="00000000" w:rsidR="00000000" w:rsidRPr="00000000">
        <w:rPr>
          <w:rtl w:val="0"/>
        </w:rPr>
        <w:t xml:space="preserve">Anomaly Alerts identifying unusual expenses and notifying users of spending patterns that differ from their normal financial behavior.</w:t>
      </w:r>
    </w:p>
    <w:p w:rsidR="00000000" w:rsidDel="00000000" w:rsidP="00000000" w:rsidRDefault="00000000" w:rsidRPr="00000000" w14:paraId="00000064">
      <w:pPr>
        <w:numPr>
          <w:ilvl w:val="2"/>
          <w:numId w:val="2"/>
        </w:numPr>
        <w:spacing w:line="480" w:lineRule="auto"/>
        <w:ind w:left="2160" w:right="30" w:hanging="360"/>
        <w:jc w:val="both"/>
        <w:rPr/>
      </w:pPr>
      <w:r w:rsidDel="00000000" w:rsidR="00000000" w:rsidRPr="00000000">
        <w:rPr>
          <w:rtl w:val="0"/>
        </w:rPr>
        <w:t xml:space="preserve">Expense Forecasting providing personalized total and category-level spending forecasts based on each user’s categorized transaction history, recurring expenses, financial obligations, and income patterns for weekly, semi-monthly, or monthly periods once sufficient data is available.</w:t>
      </w:r>
    </w:p>
    <w:p w:rsidR="00000000" w:rsidDel="00000000" w:rsidP="00000000" w:rsidRDefault="00000000" w:rsidRPr="00000000" w14:paraId="00000065">
      <w:pPr>
        <w:numPr>
          <w:ilvl w:val="1"/>
          <w:numId w:val="2"/>
        </w:numPr>
        <w:spacing w:line="480" w:lineRule="auto"/>
        <w:ind w:left="1440" w:right="30" w:hanging="360"/>
        <w:jc w:val="both"/>
        <w:rPr/>
      </w:pPr>
      <w:r w:rsidDel="00000000" w:rsidR="00000000" w:rsidRPr="00000000">
        <w:rPr>
          <w:rtl w:val="0"/>
        </w:rPr>
        <w:t xml:space="preserve">Admin Module</w:t>
      </w:r>
    </w:p>
    <w:p w:rsidR="00000000" w:rsidDel="00000000" w:rsidP="00000000" w:rsidRDefault="00000000" w:rsidRPr="00000000" w14:paraId="00000066">
      <w:pPr>
        <w:numPr>
          <w:ilvl w:val="2"/>
          <w:numId w:val="2"/>
        </w:numPr>
        <w:ind w:left="2160" w:right="30" w:hanging="360"/>
        <w:rPr/>
      </w:pPr>
      <w:r w:rsidDel="00000000" w:rsidR="00000000" w:rsidRPr="00000000">
        <w:rPr>
          <w:rtl w:val="0"/>
        </w:rPr>
        <w:t xml:space="preserve">Admin Authentication allows administrators to securely log in and access authorized administrative functions.</w:t>
      </w:r>
    </w:p>
    <w:p w:rsidR="00000000" w:rsidDel="00000000" w:rsidP="00000000" w:rsidRDefault="00000000" w:rsidRPr="00000000" w14:paraId="00000067">
      <w:pPr>
        <w:numPr>
          <w:ilvl w:val="2"/>
          <w:numId w:val="2"/>
        </w:numPr>
        <w:ind w:left="2160" w:right="30" w:hanging="360"/>
        <w:rPr/>
      </w:pPr>
      <w:r w:rsidDel="00000000" w:rsidR="00000000" w:rsidRPr="00000000">
        <w:rPr>
          <w:rtl w:val="0"/>
        </w:rPr>
        <w:t xml:space="preserve">Admin Dashboard provides aggregated tables, metrics, and statistics for evaluating user activity, budgeting outcomes, debt reduction, and savings growth.</w:t>
      </w:r>
    </w:p>
    <w:p w:rsidR="00000000" w:rsidDel="00000000" w:rsidP="00000000" w:rsidRDefault="00000000" w:rsidRPr="00000000" w14:paraId="00000068">
      <w:pPr>
        <w:numPr>
          <w:ilvl w:val="2"/>
          <w:numId w:val="2"/>
        </w:numPr>
        <w:spacing w:line="480" w:lineRule="auto"/>
        <w:ind w:left="2160" w:right="30" w:hanging="360"/>
        <w:jc w:val="both"/>
        <w:rPr/>
      </w:pPr>
      <w:r w:rsidDel="00000000" w:rsidR="00000000" w:rsidRPr="00000000">
        <w:rPr>
          <w:rtl w:val="0"/>
        </w:rPr>
        <w:t xml:space="preserve">Admin Settings allowing administrators to change their password and log out of the system.</w:t>
      </w:r>
    </w:p>
    <w:p w:rsidR="00000000" w:rsidDel="00000000" w:rsidP="00000000" w:rsidRDefault="00000000" w:rsidRPr="00000000" w14:paraId="00000069">
      <w:pPr>
        <w:numPr>
          <w:ilvl w:val="1"/>
          <w:numId w:val="2"/>
        </w:numPr>
        <w:spacing w:line="480" w:lineRule="auto"/>
        <w:ind w:left="1440" w:right="30" w:hanging="360"/>
        <w:jc w:val="both"/>
        <w:rPr/>
      </w:pPr>
      <w:r w:rsidDel="00000000" w:rsidR="00000000" w:rsidRPr="00000000">
        <w:rPr>
          <w:rtl w:val="0"/>
        </w:rPr>
        <w:t xml:space="preserve">System Admin Module</w:t>
      </w:r>
    </w:p>
    <w:p w:rsidR="00000000" w:rsidDel="00000000" w:rsidP="00000000" w:rsidRDefault="00000000" w:rsidRPr="00000000" w14:paraId="0000006A">
      <w:pPr>
        <w:numPr>
          <w:ilvl w:val="2"/>
          <w:numId w:val="2"/>
        </w:numPr>
        <w:ind w:left="2160" w:right="30" w:hanging="360"/>
        <w:rPr/>
      </w:pPr>
      <w:r w:rsidDel="00000000" w:rsidR="00000000" w:rsidRPr="00000000">
        <w:rPr>
          <w:rtl w:val="0"/>
        </w:rPr>
        <w:t xml:space="preserve">System Admin Authentication allows system administrators to securely log in and access authorized system-management functions.</w:t>
      </w:r>
    </w:p>
    <w:p w:rsidR="00000000" w:rsidDel="00000000" w:rsidP="00000000" w:rsidRDefault="00000000" w:rsidRPr="00000000" w14:paraId="0000006B">
      <w:pPr>
        <w:numPr>
          <w:ilvl w:val="2"/>
          <w:numId w:val="2"/>
        </w:numPr>
        <w:ind w:left="2160" w:right="30" w:hanging="360"/>
        <w:rPr/>
      </w:pPr>
      <w:r w:rsidDel="00000000" w:rsidR="00000000" w:rsidRPr="00000000">
        <w:rPr>
          <w:rtl w:val="0"/>
        </w:rPr>
        <w:t xml:space="preserve">System Monitoring for monitoring system health, user and transaction volumes, availability, P99 latency, throttling events, errors, and heavy system loads.</w:t>
      </w:r>
    </w:p>
    <w:p w:rsidR="00000000" w:rsidDel="00000000" w:rsidP="00000000" w:rsidRDefault="00000000" w:rsidRPr="00000000" w14:paraId="0000006C">
      <w:pPr>
        <w:numPr>
          <w:ilvl w:val="2"/>
          <w:numId w:val="2"/>
        </w:numPr>
        <w:spacing w:line="480" w:lineRule="auto"/>
        <w:ind w:left="2160" w:right="30" w:hanging="360"/>
        <w:jc w:val="both"/>
        <w:rPr/>
      </w:pPr>
      <w:r w:rsidDel="00000000" w:rsidR="00000000" w:rsidRPr="00000000">
        <w:rPr>
          <w:rtl w:val="0"/>
        </w:rPr>
        <w:t xml:space="preserve">System Admin Settings allowing system administrators to change their password and log out of the system.</w:t>
      </w:r>
    </w:p>
    <w:p w:rsidR="00000000" w:rsidDel="00000000" w:rsidP="00000000" w:rsidRDefault="00000000" w:rsidRPr="00000000" w14:paraId="0000006D">
      <w:pPr>
        <w:numPr>
          <w:ilvl w:val="0"/>
          <w:numId w:val="2"/>
        </w:numPr>
        <w:spacing w:line="480" w:lineRule="auto"/>
        <w:ind w:left="72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Test the functionality, performance efficiency, usability, and reliability of the system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E">
      <w:pPr>
        <w:numPr>
          <w:ilvl w:val="0"/>
          <w:numId w:val="2"/>
        </w:numPr>
        <w:spacing w:line="480" w:lineRule="auto"/>
        <w:ind w:left="72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Evaluate the system using metrics based on the ISO/IEC 25010 software quality model</w:t>
      </w:r>
      <w:r w:rsidDel="00000000" w:rsidR="00000000" w:rsidRPr="00000000">
        <w:rPr>
          <w:rtl w:val="0"/>
        </w:rPr>
        <w:t xml:space="preserve">. </w:t>
      </w:r>
      <w:r w:rsidDel="00000000" w:rsidR="00000000" w:rsidRPr="00000000">
        <w:rPr>
          <w:rFonts w:ascii="Arial" w:cs="Arial" w:eastAsia="Arial" w:hAnsi="Arial"/>
          <w:rtl w:val="0"/>
        </w:rPr>
        <w:t xml:space="preserve">The evaluation will cover:</w:t>
      </w:r>
      <w:r w:rsidDel="00000000" w:rsidR="00000000" w:rsidRPr="00000000">
        <w:rPr>
          <w:rtl w:val="0"/>
        </w:rPr>
      </w:r>
    </w:p>
    <w:p w:rsidR="00000000" w:rsidDel="00000000" w:rsidP="00000000" w:rsidRDefault="00000000" w:rsidRPr="00000000" w14:paraId="0000006F">
      <w:pPr>
        <w:numPr>
          <w:ilvl w:val="0"/>
          <w:numId w:val="1"/>
        </w:numPr>
        <w:spacing w:line="480" w:lineRule="auto"/>
        <w:ind w:left="1440" w:right="30" w:hanging="360"/>
        <w:jc w:val="both"/>
        <w:rPr>
          <w:rFonts w:ascii="Arial" w:cs="Arial" w:eastAsia="Arial" w:hAnsi="Arial"/>
        </w:rPr>
      </w:pPr>
      <w:r w:rsidDel="00000000" w:rsidR="00000000" w:rsidRPr="00000000">
        <w:rPr>
          <w:rFonts w:ascii="Arial" w:cs="Arial" w:eastAsia="Arial" w:hAnsi="Arial"/>
          <w:rtl w:val="0"/>
        </w:rPr>
        <w:t xml:space="preserve">ISO/IEC 25010:  </w:t>
      </w:r>
    </w:p>
    <w:p w:rsidR="00000000" w:rsidDel="00000000" w:rsidP="00000000" w:rsidRDefault="00000000" w:rsidRPr="00000000" w14:paraId="00000070">
      <w:pPr>
        <w:numPr>
          <w:ilvl w:val="1"/>
          <w:numId w:val="1"/>
        </w:numPr>
        <w:spacing w:line="480" w:lineRule="auto"/>
        <w:ind w:left="2160" w:right="30" w:hanging="360"/>
        <w:jc w:val="both"/>
        <w:rPr>
          <w:rFonts w:ascii="Arial" w:cs="Arial" w:eastAsia="Arial" w:hAnsi="Arial"/>
        </w:rPr>
      </w:pPr>
      <w:r w:rsidDel="00000000" w:rsidR="00000000" w:rsidRPr="00000000">
        <w:rPr>
          <w:rFonts w:ascii="Arial" w:cs="Arial" w:eastAsia="Arial" w:hAnsi="Arial"/>
          <w:rtl w:val="0"/>
        </w:rPr>
        <w:t xml:space="preserve">Functional suitability: completeness, correctness, and appropriateness;  </w:t>
      </w:r>
    </w:p>
    <w:p w:rsidR="00000000" w:rsidDel="00000000" w:rsidP="00000000" w:rsidRDefault="00000000" w:rsidRPr="00000000" w14:paraId="00000071">
      <w:pPr>
        <w:numPr>
          <w:ilvl w:val="1"/>
          <w:numId w:val="1"/>
        </w:numPr>
        <w:spacing w:line="480" w:lineRule="auto"/>
        <w:ind w:left="2160" w:right="30" w:hanging="360"/>
        <w:jc w:val="both"/>
        <w:rPr>
          <w:rFonts w:ascii="Arial" w:cs="Arial" w:eastAsia="Arial" w:hAnsi="Arial"/>
        </w:rPr>
      </w:pPr>
      <w:r w:rsidDel="00000000" w:rsidR="00000000" w:rsidRPr="00000000">
        <w:rPr>
          <w:rFonts w:ascii="Arial" w:cs="Arial" w:eastAsia="Arial" w:hAnsi="Arial"/>
          <w:rtl w:val="0"/>
        </w:rPr>
        <w:t xml:space="preserve">Performance efficiency: response time, latency, throughput, and capacity;  </w:t>
      </w:r>
    </w:p>
    <w:p w:rsidR="00000000" w:rsidDel="00000000" w:rsidP="00000000" w:rsidRDefault="00000000" w:rsidRPr="00000000" w14:paraId="00000072">
      <w:pPr>
        <w:numPr>
          <w:ilvl w:val="1"/>
          <w:numId w:val="1"/>
        </w:numPr>
        <w:spacing w:line="480" w:lineRule="auto"/>
        <w:ind w:left="2160" w:right="30" w:hanging="360"/>
        <w:jc w:val="both"/>
        <w:rPr>
          <w:rFonts w:ascii="Arial" w:cs="Arial" w:eastAsia="Arial" w:hAnsi="Arial"/>
        </w:rPr>
      </w:pPr>
      <w:r w:rsidDel="00000000" w:rsidR="00000000" w:rsidRPr="00000000">
        <w:rPr>
          <w:rFonts w:ascii="Arial" w:cs="Arial" w:eastAsia="Arial" w:hAnsi="Arial"/>
          <w:rtl w:val="0"/>
        </w:rPr>
        <w:t xml:space="preserve">Reliability: availability, fault tolerance, and recoverability;  </w:t>
      </w:r>
    </w:p>
    <w:p w:rsidR="00000000" w:rsidDel="00000000" w:rsidP="00000000" w:rsidRDefault="00000000" w:rsidRPr="00000000" w14:paraId="00000073">
      <w:pPr>
        <w:numPr>
          <w:ilvl w:val="1"/>
          <w:numId w:val="1"/>
        </w:numPr>
        <w:spacing w:line="480" w:lineRule="auto"/>
        <w:ind w:left="2160" w:right="30" w:hanging="360"/>
        <w:jc w:val="both"/>
        <w:rPr>
          <w:rFonts w:ascii="Arial" w:cs="Arial" w:eastAsia="Arial" w:hAnsi="Arial"/>
        </w:rPr>
      </w:pPr>
      <w:r w:rsidDel="00000000" w:rsidR="00000000" w:rsidRPr="00000000">
        <w:rPr>
          <w:rFonts w:ascii="Arial" w:cs="Arial" w:eastAsia="Arial" w:hAnsi="Arial"/>
          <w:rtl w:val="0"/>
        </w:rPr>
        <w:t xml:space="preserve">Security: confidentiality, integrity, and authenticity;  </w:t>
      </w:r>
    </w:p>
    <w:p w:rsidR="00000000" w:rsidDel="00000000" w:rsidP="00000000" w:rsidRDefault="00000000" w:rsidRPr="00000000" w14:paraId="00000074">
      <w:pPr>
        <w:numPr>
          <w:ilvl w:val="1"/>
          <w:numId w:val="1"/>
        </w:numPr>
        <w:spacing w:line="480" w:lineRule="auto"/>
        <w:ind w:left="2160" w:right="30" w:hanging="360"/>
        <w:jc w:val="both"/>
        <w:rPr>
          <w:rFonts w:ascii="Arial" w:cs="Arial" w:eastAsia="Arial" w:hAnsi="Arial"/>
        </w:rPr>
      </w:pPr>
      <w:r w:rsidDel="00000000" w:rsidR="00000000" w:rsidRPr="00000000">
        <w:rPr>
          <w:rFonts w:ascii="Arial" w:cs="Arial" w:eastAsia="Arial" w:hAnsi="Arial"/>
          <w:rtl w:val="0"/>
        </w:rPr>
        <w:t xml:space="preserve">Portability: adaptability and installability.</w:t>
      </w:r>
    </w:p>
    <w:p w:rsidR="00000000" w:rsidDel="00000000" w:rsidP="00000000" w:rsidRDefault="00000000" w:rsidRPr="00000000" w14:paraId="00000075">
      <w:pPr>
        <w:numPr>
          <w:ilvl w:val="0"/>
          <w:numId w:val="2"/>
        </w:numPr>
        <w:spacing w:line="480" w:lineRule="auto"/>
        <w:ind w:left="720" w:right="30" w:hanging="360"/>
        <w:jc w:val="both"/>
        <w:rPr>
          <w:rFonts w:ascii="Arial" w:cs="Arial" w:eastAsia="Arial" w:hAnsi="Arial"/>
          <w:b w:val="0"/>
          <w:bCs w:val="0"/>
          <w:sz w:val="24"/>
          <w:szCs w:val="24"/>
        </w:rPr>
      </w:pPr>
      <w:r w:rsidDel="00000000" w:rsidR="00000000" w:rsidRPr="00000000">
        <w:rPr>
          <w:rFonts w:ascii="Arial" w:cs="Arial" w:eastAsia="Arial" w:hAnsi="Arial"/>
          <w:rtl w:val="0"/>
        </w:rPr>
        <w:t xml:space="preserve">Deploy the personal finance management application to the mobile platform and document its result.</w:t>
      </w:r>
      <w:r w:rsidDel="00000000" w:rsidR="00000000" w:rsidRPr="00000000">
        <w:rPr>
          <w:rtl w:val="0"/>
        </w:rPr>
      </w:r>
    </w:p>
    <w:p w:rsidR="00000000" w:rsidDel="00000000" w:rsidP="00000000" w:rsidRDefault="00000000" w:rsidRPr="00000000" w14:paraId="00000076">
      <w:pPr>
        <w:spacing w:line="480" w:lineRule="auto"/>
        <w:ind w:left="0" w:right="3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7">
      <w:pPr>
        <w:pStyle w:val="Heading2"/>
        <w:rPr/>
      </w:pPr>
      <w:bookmarkStart w:colFirst="0" w:colLast="0" w:name="_heading=h.h82sg66yzvo8" w:id="6"/>
      <w:bookmarkEnd w:id="6"/>
      <w:r w:rsidDel="00000000" w:rsidR="00000000" w:rsidRPr="00000000">
        <w:rPr>
          <w:rtl w:val="0"/>
        </w:rPr>
        <w:t xml:space="preserve">Scope and Limitations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heading=h.secx3c1thqz" w:id="7"/>
      <w:bookmarkEnd w:id="7"/>
      <w:r w:rsidDel="00000000" w:rsidR="00000000" w:rsidRPr="00000000">
        <w:rPr>
          <w:rtl w:val="0"/>
        </w:rPr>
        <w:t xml:space="preserve">Scope</w:t>
      </w:r>
    </w:p>
    <w:p w:rsidR="00000000" w:rsidDel="00000000" w:rsidP="00000000" w:rsidRDefault="00000000" w:rsidRPr="00000000" w14:paraId="0000007A">
      <w:pPr>
        <w:spacing w:line="480" w:lineRule="auto"/>
        <w:ind w:right="30" w:firstLine="720"/>
        <w:jc w:val="both"/>
        <w:rPr/>
      </w:pPr>
      <w:r w:rsidDel="00000000" w:rsidR="00000000" w:rsidRPr="00000000">
        <w:rPr>
          <w:rtl w:val="0"/>
        </w:rPr>
        <w:t xml:space="preserve">The primary focus of this research is the design, development, and evaluation of Budi, an Android-first Personal Finance Management (PFM) application for Filipino working young adults aged 20 to 40 who live or work in the National Capital Region (NCR), Philippines. The system is designed to help users record, organize, analyze, and plan their finances through localized financial categories, profile-aware guidance, spending forecasts, budget recommendations, and anomalous transaction alerts.</w:t>
      </w:r>
      <w:r w:rsidDel="00000000" w:rsidR="00000000" w:rsidRPr="00000000">
        <w:rPr>
          <w:rtl w:val="0"/>
        </w:rPr>
      </w:r>
    </w:p>
    <w:p w:rsidR="00000000" w:rsidDel="00000000" w:rsidP="00000000" w:rsidRDefault="00000000" w:rsidRPr="00000000" w14:paraId="0000007B">
      <w:pPr>
        <w:spacing w:line="480" w:lineRule="auto"/>
        <w:ind w:right="30" w:firstLine="720"/>
        <w:jc w:val="both"/>
        <w:rPr/>
      </w:pPr>
      <w:r w:rsidDel="00000000" w:rsidR="00000000" w:rsidRPr="00000000">
        <w:rPr>
          <w:rtl w:val="0"/>
        </w:rPr>
        <w:t xml:space="preserve">The intelligent capabilities of Budi consist of four models: Personal Financial Profile Classification, Budget Optimization, Financial Forecasting, and Anomalous Transaction Detection. Candidate algorithms, including Random Forest, Logistic Regression, Support Vector Machine, LSTM-based models, Isolation Forest, One-Class SVM, and rule-based or linear-programming approaches, may be evaluated during the data modeling phase. The final algorithm for each model will be selected based on its performance using the study's defined evaluation metrics, computational requirements, interpretability, and suitability for integration into the system (D'Souza et al., 2024; Bader &amp; Haraty, 2025).</w:t>
      </w:r>
    </w:p>
    <w:p w:rsidR="00000000" w:rsidDel="00000000" w:rsidP="00000000" w:rsidRDefault="00000000" w:rsidRPr="00000000" w14:paraId="0000007C">
      <w:pPr>
        <w:spacing w:line="480" w:lineRule="auto"/>
        <w:ind w:right="30" w:firstLine="720"/>
        <w:jc w:val="both"/>
        <w:rPr/>
      </w:pPr>
      <w:r w:rsidDel="00000000" w:rsidR="00000000" w:rsidRPr="00000000">
        <w:rPr>
          <w:rtl w:val="0"/>
        </w:rPr>
        <w:t xml:space="preserve">Budi consists of a mobile User module and web-based Admin and System Admin modules. The User module covers identity and account management, onboarding, financial account management, transaction management, budget management, financial intelligence, saving goals, debt management, and alerts. The Admin module provides aggregated dashboards for evaluating budgeting, debt reduction, and savings outcomes. The System Admin module provides system monitoring and operational management functions.</w:t>
      </w:r>
    </w:p>
    <w:p w:rsidR="00000000" w:rsidDel="00000000" w:rsidP="00000000" w:rsidRDefault="00000000" w:rsidRPr="00000000" w14:paraId="0000007D">
      <w:pPr>
        <w:spacing w:line="480" w:lineRule="auto"/>
        <w:ind w:right="30" w:firstLine="720"/>
        <w:jc w:val="both"/>
        <w:rPr/>
      </w:pPr>
      <w:r w:rsidDel="00000000" w:rsidR="00000000" w:rsidRPr="00000000">
        <w:rPr>
          <w:rtl w:val="0"/>
        </w:rPr>
        <w:t xml:space="preserve">The Identity, Account, and Governance features allow users to register, log in, manage their accounts, review privacy settings, provide or withhold consent for research-related data use, export their financial data, and request account deletion. The onboarding feature collects relevant financial and eligibility information and provides users with an initial Personal Financial Profile with an explanation of the classification.</w:t>
      </w:r>
    </w:p>
    <w:p w:rsidR="00000000" w:rsidDel="00000000" w:rsidP="00000000" w:rsidRDefault="00000000" w:rsidRPr="00000000" w14:paraId="0000007E">
      <w:pPr>
        <w:spacing w:line="480" w:lineRule="auto"/>
        <w:ind w:right="30" w:firstLine="720"/>
        <w:jc w:val="both"/>
        <w:rPr>
          <w:rFonts w:ascii="Arial" w:cs="Arial" w:eastAsia="Arial" w:hAnsi="Arial"/>
        </w:rPr>
      </w:pPr>
      <w:r w:rsidDel="00000000" w:rsidR="00000000" w:rsidRPr="00000000">
        <w:rPr>
          <w:rtl w:val="0"/>
        </w:rPr>
        <w:t xml:space="preserve">The Financial Account and Transaction Management features allow users to manage financial accounts, income sources, obligations, income transactions, expense transactions, transfers, transaction templates, and recurring records. Users may create, edit, delete, search, sort, and filter their financial records. The application is designed to support offline transaction entry through local storage and synchronize changes when an internet connection becomes available.</w:t>
      </w:r>
      <w:r w:rsidDel="00000000" w:rsidR="00000000" w:rsidRPr="00000000">
        <w:rPr>
          <w:rtl w:val="0"/>
        </w:rPr>
      </w:r>
    </w:p>
    <w:p w:rsidR="00000000" w:rsidDel="00000000" w:rsidP="00000000" w:rsidRDefault="00000000" w:rsidRPr="00000000" w14:paraId="0000007F">
      <w:pPr>
        <w:spacing w:line="480" w:lineRule="auto"/>
        <w:ind w:right="30" w:firstLine="720"/>
        <w:jc w:val="both"/>
        <w:rPr/>
      </w:pPr>
      <w:r w:rsidDel="00000000" w:rsidR="00000000" w:rsidRPr="00000000">
        <w:rPr>
          <w:rtl w:val="0"/>
        </w:rPr>
        <w:t xml:space="preserve">The Budget Management features allow users to create and manage budgets, assign spending allocations, monitor budget health, and review budget-versus-actual spending. The system may provide budget recommendations based on the user's financial profile, income, expenses, obligations, restrictions, and transaction history. Users retain control over whether recommendations are accepted, modified, or rejected, and protected or fixed expenses are not treated as ordinary discretionary expenses.</w:t>
      </w:r>
    </w:p>
    <w:p w:rsidR="00000000" w:rsidDel="00000000" w:rsidP="00000000" w:rsidRDefault="00000000" w:rsidRPr="00000000" w14:paraId="00000080">
      <w:pPr>
        <w:spacing w:line="480" w:lineRule="auto"/>
        <w:ind w:right="30" w:firstLine="720"/>
        <w:jc w:val="both"/>
        <w:rPr/>
      </w:pPr>
      <w:r w:rsidDel="00000000" w:rsidR="00000000" w:rsidRPr="00000000">
        <w:rPr>
          <w:rtl w:val="0"/>
        </w:rPr>
        <w:t xml:space="preserve">The Financial Intelligence features include Personal Financial Profile classification, spending forecasting, budget optimization, and anomalous transaction detection. Forecasting may provide weekly, semi-monthly, or monthly estimates at the total, category-group, or category level. Anomaly detection identifies unusual spending patterns based on the user's established financial baseline. Intelligent outputs are presented with explanations and are intended to support user decision-making rather than replace it (Nayak &amp; Jayakumar, 2024; Patra et al., 2022).</w:t>
      </w:r>
    </w:p>
    <w:p w:rsidR="00000000" w:rsidDel="00000000" w:rsidP="00000000" w:rsidRDefault="00000000" w:rsidRPr="00000000" w14:paraId="00000081">
      <w:pPr>
        <w:spacing w:line="480" w:lineRule="auto"/>
        <w:ind w:right="30" w:firstLine="720"/>
        <w:jc w:val="both"/>
        <w:rPr/>
      </w:pPr>
      <w:r w:rsidDel="00000000" w:rsidR="00000000" w:rsidRPr="00000000">
        <w:rPr>
          <w:rtl w:val="0"/>
        </w:rPr>
        <w:t xml:space="preserve">The Savings and Debt Management features allow users to create savings goals, record contributions, monitor progress, manage debt records, log debt payments, and view cached projections. Debt-related features may include repayment strategies such as the Snowball and Avalanche methods, subject to validation through related literature and subject matter expert consultation. Savings and debt recommendations require user approval before any reallocation or action is applied.</w:t>
      </w:r>
    </w:p>
    <w:p w:rsidR="00000000" w:rsidDel="00000000" w:rsidP="00000000" w:rsidRDefault="00000000" w:rsidRPr="00000000" w14:paraId="00000082">
      <w:pPr>
        <w:spacing w:line="480" w:lineRule="auto"/>
        <w:ind w:right="30" w:firstLine="720"/>
        <w:jc w:val="both"/>
        <w:rPr/>
      </w:pPr>
      <w:r w:rsidDel="00000000" w:rsidR="00000000" w:rsidRPr="00000000">
        <w:rPr>
          <w:rtl w:val="0"/>
        </w:rPr>
        <w:t xml:space="preserve">The Reports, Alerts, and Help features provide users with financial summaries, category-level spending analysis, budget comparisons, forecast summaries, savings progress, debt information, in-app alerts, notification preferences, and locally available frequently asked questions. Users may acknowledge, dismiss, snooze, or mark selected alerts as expected behavior.</w:t>
      </w:r>
    </w:p>
    <w:p w:rsidR="00000000" w:rsidDel="00000000" w:rsidP="00000000" w:rsidRDefault="00000000" w:rsidRPr="00000000" w14:paraId="00000083">
      <w:pPr>
        <w:spacing w:line="480" w:lineRule="auto"/>
        <w:ind w:right="30" w:firstLine="720"/>
        <w:jc w:val="both"/>
        <w:rPr/>
      </w:pPr>
      <w:r w:rsidDel="00000000" w:rsidR="00000000" w:rsidRPr="00000000">
        <w:rPr>
          <w:rtl w:val="0"/>
        </w:rPr>
        <w:t xml:space="preserve">The geographical scope of this study extends to the National Capital Region of the Philippines. Data collection, survey distribution, system testing, usability evaluation, and user interaction will focus on Filipino working young adults who live or work in NCR. The study also considers local financial practices and conditions, including variable income, family support, remittances, government contributions, debt obligations, paluwagan, ambag, payday-related spending, and other culturally relevant financial patterns (Donato et al., 2023; Bangko Sentral ng Pilipinas, 2021).</w:t>
      </w:r>
    </w:p>
    <w:p w:rsidR="00000000" w:rsidDel="00000000" w:rsidP="00000000" w:rsidRDefault="00000000" w:rsidRPr="00000000" w14:paraId="00000084">
      <w:pPr>
        <w:spacing w:line="480" w:lineRule="auto"/>
        <w:ind w:right="30" w:firstLine="720"/>
        <w:jc w:val="both"/>
        <w:rPr/>
      </w:pPr>
      <w:r w:rsidDel="00000000" w:rsidR="00000000" w:rsidRPr="00000000">
        <w:rPr>
          <w:rtl w:val="0"/>
        </w:rPr>
        <w:t xml:space="preserve">The study will use Philippine-based data sources, including PSA Family Income and Expenditure Survey data, Bangko Sentral ng Pilipinas financial reports, locally informed synthetic personas and transactions, and responses from the Budi Public User Expectations and Perception Survey. Because available public datasets do not provide complete individual-level transaction histories, synthetic financial data will be generated and used for model training and evaluation.</w:t>
      </w:r>
    </w:p>
    <w:p w:rsidR="00000000" w:rsidDel="00000000" w:rsidP="00000000" w:rsidRDefault="00000000" w:rsidRPr="00000000" w14:paraId="00000085">
      <w:pPr>
        <w:spacing w:line="480" w:lineRule="auto"/>
        <w:ind w:right="30" w:firstLine="720"/>
        <w:jc w:val="both"/>
        <w:rPr/>
      </w:pPr>
      <w:r w:rsidDel="00000000" w:rsidR="00000000" w:rsidRPr="00000000">
        <w:rPr>
          <w:rtl w:val="0"/>
        </w:rPr>
        <w:t xml:space="preserve">The study encompasses data collection, system design, model development, application development, testing, and evaluation conducted from the beginning of the first semester of A.Y. 2026–2027 until the end of the second semester of A.Y. 2026–2027. Technologies, datasets, and related findings developed or published outside this period may not be included in the study.</w:t>
      </w:r>
    </w:p>
    <w:p w:rsidR="00000000" w:rsidDel="00000000" w:rsidP="00000000" w:rsidRDefault="00000000" w:rsidRPr="00000000" w14:paraId="00000086">
      <w:pPr>
        <w:spacing w:line="480" w:lineRule="auto"/>
        <w:ind w:right="30" w:firstLine="720"/>
        <w:jc w:val="both"/>
        <w:rPr/>
      </w:pPr>
      <w:r w:rsidDel="00000000" w:rsidR="00000000" w:rsidRPr="00000000">
        <w:rPr>
          <w:rtl w:val="0"/>
        </w:rPr>
        <w:t xml:space="preserve">The study utilizes various tools and technologies tailored to the design, development, and implementation of Budi. React Native and Expo SDK are used to develop the Android-first mobile application for users. React and Vite are used to develop the web-based Admin and System Admin modules. Tailwind CSS is used to implement responsive layouts and interface styling, while Playwright is used for automated end-to-end testing of the web-based administrative modules. Node.js and Express.js support backend development, including application programming interfaces, authentication-related processes, and synchronization services. FastAPI is used to develop application programming interfaces for the machine learning services.</w:t>
      </w:r>
    </w:p>
    <w:p w:rsidR="00000000" w:rsidDel="00000000" w:rsidP="00000000" w:rsidRDefault="00000000" w:rsidRPr="00000000" w14:paraId="00000087">
      <w:pPr>
        <w:keepNext w:val="0"/>
        <w:numPr>
          <w:ilvl w:val="0"/>
          <w:numId w:val="3"/>
        </w:numPr>
        <w:spacing w:line="480" w:lineRule="auto"/>
        <w:ind w:left="720" w:hanging="360"/>
        <w:rPr>
          <w:b w:val="1"/>
          <w:bCs w:val="1"/>
        </w:rPr>
      </w:pPr>
      <w:r w:rsidDel="00000000" w:rsidR="00000000" w:rsidRPr="00000000">
        <w:rPr>
          <w:b w:val="1"/>
          <w:bCs w:val="1"/>
          <w:rtl w:val="0"/>
        </w:rPr>
        <w:t xml:space="preserve">Project Management and Collaboration Tools</w:t>
      </w:r>
    </w:p>
    <w:p w:rsidR="00000000" w:rsidDel="00000000" w:rsidP="00000000" w:rsidRDefault="00000000" w:rsidRPr="00000000" w14:paraId="00000088">
      <w:pPr>
        <w:keepNext w:val="0"/>
        <w:numPr>
          <w:ilvl w:val="1"/>
          <w:numId w:val="3"/>
        </w:numPr>
        <w:spacing w:line="480" w:lineRule="auto"/>
        <w:ind w:left="1440" w:hanging="360"/>
        <w:rPr/>
      </w:pPr>
      <w:r w:rsidDel="00000000" w:rsidR="00000000" w:rsidRPr="00000000">
        <w:rPr>
          <w:rtl w:val="0"/>
        </w:rPr>
        <w:t xml:space="preserve">Google Docs – Used by the research team for drafting thesis chapters, system documentation, research reports, and other project-related documents in a centralized collaborative workspace.</w:t>
      </w:r>
    </w:p>
    <w:p w:rsidR="00000000" w:rsidDel="00000000" w:rsidP="00000000" w:rsidRDefault="00000000" w:rsidRPr="00000000" w14:paraId="00000089">
      <w:pPr>
        <w:keepNext w:val="0"/>
        <w:numPr>
          <w:ilvl w:val="1"/>
          <w:numId w:val="3"/>
        </w:numPr>
        <w:spacing w:line="480" w:lineRule="auto"/>
        <w:ind w:left="1440" w:hanging="360"/>
        <w:rPr/>
      </w:pPr>
      <w:r w:rsidDel="00000000" w:rsidR="00000000" w:rsidRPr="00000000">
        <w:rPr>
          <w:rtl w:val="0"/>
        </w:rPr>
        <w:t xml:space="preserve">Google Sheets – Used to organize dataset details, record model evaluation results, monitor development tasks, and track testing progress.</w:t>
      </w:r>
    </w:p>
    <w:p w:rsidR="00000000" w:rsidDel="00000000" w:rsidP="00000000" w:rsidRDefault="00000000" w:rsidRPr="00000000" w14:paraId="0000008A">
      <w:pPr>
        <w:keepNext w:val="0"/>
        <w:numPr>
          <w:ilvl w:val="1"/>
          <w:numId w:val="3"/>
        </w:numPr>
        <w:spacing w:line="480" w:lineRule="auto"/>
        <w:ind w:left="1440" w:hanging="360"/>
        <w:rPr/>
      </w:pPr>
      <w:r w:rsidDel="00000000" w:rsidR="00000000" w:rsidRPr="00000000">
        <w:rPr>
          <w:rtl w:val="0"/>
        </w:rPr>
        <w:t xml:space="preserve">Linear – Used to manage project tasks, assign responsibilities, monitor issue progress, and coordinate development activities.</w:t>
      </w:r>
    </w:p>
    <w:p w:rsidR="00000000" w:rsidDel="00000000" w:rsidP="00000000" w:rsidRDefault="00000000" w:rsidRPr="00000000" w14:paraId="0000008B">
      <w:pPr>
        <w:keepNext w:val="0"/>
        <w:numPr>
          <w:ilvl w:val="1"/>
          <w:numId w:val="3"/>
        </w:numPr>
        <w:spacing w:line="480" w:lineRule="auto"/>
        <w:ind w:left="1440" w:hanging="360"/>
        <w:rPr/>
      </w:pPr>
      <w:r w:rsidDel="00000000" w:rsidR="00000000" w:rsidRPr="00000000">
        <w:rPr>
          <w:rtl w:val="0"/>
        </w:rPr>
        <w:t xml:space="preserve">Meta Messenger – Used as a communication channel for internal coordination, consultations, announcements, and project updates among the researchers.</w:t>
      </w:r>
    </w:p>
    <w:p w:rsidR="00000000" w:rsidDel="00000000" w:rsidP="00000000" w:rsidRDefault="00000000" w:rsidRPr="00000000" w14:paraId="0000008C">
      <w:pPr>
        <w:keepNext w:val="0"/>
        <w:numPr>
          <w:ilvl w:val="1"/>
          <w:numId w:val="3"/>
        </w:numPr>
        <w:spacing w:line="480" w:lineRule="auto"/>
        <w:ind w:left="1440" w:hanging="360"/>
        <w:rPr/>
      </w:pPr>
      <w:r w:rsidDel="00000000" w:rsidR="00000000" w:rsidRPr="00000000">
        <w:rPr>
          <w:rtl w:val="0"/>
        </w:rPr>
        <w:t xml:space="preserve">GitHub – Used for repository management, source-code collaboration, version control, and tracking changes throughout the development process.</w:t>
      </w:r>
    </w:p>
    <w:p w:rsidR="00000000" w:rsidDel="00000000" w:rsidP="00000000" w:rsidRDefault="00000000" w:rsidRPr="00000000" w14:paraId="0000008D">
      <w:pPr>
        <w:keepNext w:val="0"/>
        <w:numPr>
          <w:ilvl w:val="0"/>
          <w:numId w:val="3"/>
        </w:numPr>
        <w:spacing w:line="480" w:lineRule="auto"/>
        <w:ind w:left="720" w:hanging="360"/>
        <w:rPr>
          <w:b w:val="1"/>
          <w:bCs w:val="1"/>
        </w:rPr>
      </w:pPr>
      <w:r w:rsidDel="00000000" w:rsidR="00000000" w:rsidRPr="00000000">
        <w:rPr>
          <w:b w:val="1"/>
          <w:bCs w:val="1"/>
          <w:rtl w:val="0"/>
        </w:rPr>
        <w:t xml:space="preserve">Design Tools</w:t>
      </w:r>
    </w:p>
    <w:p w:rsidR="00000000" w:rsidDel="00000000" w:rsidP="00000000" w:rsidRDefault="00000000" w:rsidRPr="00000000" w14:paraId="0000008E">
      <w:pPr>
        <w:keepNext w:val="0"/>
        <w:numPr>
          <w:ilvl w:val="1"/>
          <w:numId w:val="3"/>
        </w:numPr>
        <w:spacing w:line="480" w:lineRule="auto"/>
        <w:ind w:left="1440" w:hanging="360"/>
        <w:rPr/>
      </w:pPr>
      <w:r w:rsidDel="00000000" w:rsidR="00000000" w:rsidRPr="00000000">
        <w:rPr>
          <w:rtl w:val="0"/>
        </w:rPr>
        <w:t xml:space="preserve">Figma – Used to create wireframes, interface mockups, prototypes, user flows, and high-fidelity designs for the Budi application.</w:t>
      </w:r>
    </w:p>
    <w:p w:rsidR="00000000" w:rsidDel="00000000" w:rsidP="00000000" w:rsidRDefault="00000000" w:rsidRPr="00000000" w14:paraId="0000008F">
      <w:pPr>
        <w:keepNext w:val="0"/>
        <w:numPr>
          <w:ilvl w:val="1"/>
          <w:numId w:val="3"/>
        </w:numPr>
        <w:spacing w:line="480" w:lineRule="auto"/>
        <w:ind w:left="1440" w:hanging="360"/>
        <w:rPr/>
      </w:pPr>
      <w:r w:rsidDel="00000000" w:rsidR="00000000" w:rsidRPr="00000000">
        <w:rPr>
          <w:rtl w:val="0"/>
        </w:rPr>
        <w:t xml:space="preserve">Claude Design – Used to support interface ideation, design exploration, and the development of design concepts for the application.</w:t>
      </w:r>
    </w:p>
    <w:p w:rsidR="00000000" w:rsidDel="00000000" w:rsidP="00000000" w:rsidRDefault="00000000" w:rsidRPr="00000000" w14:paraId="00000090">
      <w:pPr>
        <w:keepNext w:val="0"/>
        <w:numPr>
          <w:ilvl w:val="0"/>
          <w:numId w:val="3"/>
        </w:numPr>
        <w:spacing w:line="480" w:lineRule="auto"/>
        <w:ind w:left="720" w:hanging="360"/>
        <w:rPr>
          <w:b w:val="1"/>
          <w:bCs w:val="1"/>
        </w:rPr>
      </w:pPr>
      <w:r w:rsidDel="00000000" w:rsidR="00000000" w:rsidRPr="00000000">
        <w:rPr>
          <w:b w:val="1"/>
          <w:bCs w:val="1"/>
          <w:rtl w:val="0"/>
        </w:rPr>
        <w:t xml:space="preserve">Programming Languages</w:t>
      </w:r>
    </w:p>
    <w:p w:rsidR="00000000" w:rsidDel="00000000" w:rsidP="00000000" w:rsidRDefault="00000000" w:rsidRPr="00000000" w14:paraId="00000091">
      <w:pPr>
        <w:keepNext w:val="0"/>
        <w:numPr>
          <w:ilvl w:val="1"/>
          <w:numId w:val="3"/>
        </w:numPr>
        <w:spacing w:line="480" w:lineRule="auto"/>
        <w:ind w:left="1440" w:hanging="360"/>
        <w:rPr/>
      </w:pPr>
      <w:r w:rsidDel="00000000" w:rsidR="00000000" w:rsidRPr="00000000">
        <w:rPr>
          <w:rtl w:val="0"/>
        </w:rPr>
        <w:t xml:space="preserve">TypeScript – Used for developing the frontend and backend application logic.</w:t>
      </w:r>
    </w:p>
    <w:p w:rsidR="00000000" w:rsidDel="00000000" w:rsidP="00000000" w:rsidRDefault="00000000" w:rsidRPr="00000000" w14:paraId="00000092">
      <w:pPr>
        <w:keepNext w:val="0"/>
        <w:numPr>
          <w:ilvl w:val="1"/>
          <w:numId w:val="3"/>
        </w:numPr>
        <w:spacing w:line="480" w:lineRule="auto"/>
        <w:ind w:left="1440" w:hanging="360"/>
        <w:rPr/>
      </w:pPr>
      <w:r w:rsidDel="00000000" w:rsidR="00000000" w:rsidRPr="00000000">
        <w:rPr>
          <w:rtl w:val="0"/>
        </w:rPr>
        <w:t xml:space="preserve">Python – Used for data preprocessing, feature engineering, machine learning model development, and machine learning service implementation.</w:t>
      </w:r>
    </w:p>
    <w:p w:rsidR="00000000" w:rsidDel="00000000" w:rsidP="00000000" w:rsidRDefault="00000000" w:rsidRPr="00000000" w14:paraId="00000093">
      <w:pPr>
        <w:keepNext w:val="0"/>
        <w:numPr>
          <w:ilvl w:val="0"/>
          <w:numId w:val="3"/>
        </w:numPr>
        <w:spacing w:line="480" w:lineRule="auto"/>
        <w:ind w:left="720" w:hanging="360"/>
        <w:rPr>
          <w:b w:val="1"/>
          <w:bCs w:val="1"/>
        </w:rPr>
      </w:pPr>
      <w:r w:rsidDel="00000000" w:rsidR="00000000" w:rsidRPr="00000000">
        <w:rPr>
          <w:b w:val="1"/>
          <w:bCs w:val="1"/>
          <w:rtl w:val="0"/>
        </w:rPr>
        <w:t xml:space="preserve">Web Frameworks and Libraries</w:t>
      </w:r>
    </w:p>
    <w:p w:rsidR="00000000" w:rsidDel="00000000" w:rsidP="00000000" w:rsidRDefault="00000000" w:rsidRPr="00000000" w14:paraId="00000094">
      <w:pPr>
        <w:keepNext w:val="0"/>
        <w:numPr>
          <w:ilvl w:val="1"/>
          <w:numId w:val="3"/>
        </w:numPr>
        <w:spacing w:line="480" w:lineRule="auto"/>
        <w:ind w:left="1440" w:hanging="360"/>
        <w:rPr/>
      </w:pPr>
      <w:r w:rsidDel="00000000" w:rsidR="00000000" w:rsidRPr="00000000">
        <w:rPr>
          <w:rtl w:val="0"/>
        </w:rPr>
        <w:t xml:space="preserve">Expo Go – Used to preview, run, and test the React Native application on mobile devices during development.</w:t>
      </w:r>
    </w:p>
    <w:p w:rsidR="00000000" w:rsidDel="00000000" w:rsidP="00000000" w:rsidRDefault="00000000" w:rsidRPr="00000000" w14:paraId="00000095">
      <w:pPr>
        <w:keepNext w:val="0"/>
        <w:numPr>
          <w:ilvl w:val="1"/>
          <w:numId w:val="3"/>
        </w:numPr>
        <w:spacing w:line="480" w:lineRule="auto"/>
        <w:ind w:left="1440" w:hanging="360"/>
        <w:rPr/>
      </w:pPr>
      <w:r w:rsidDel="00000000" w:rsidR="00000000" w:rsidRPr="00000000">
        <w:rPr>
          <w:rtl w:val="0"/>
        </w:rPr>
        <w:t xml:space="preserve">Expo SDK – Used as the development framework and toolset for building the mobile application.</w:t>
      </w:r>
    </w:p>
    <w:p w:rsidR="00000000" w:rsidDel="00000000" w:rsidP="00000000" w:rsidRDefault="00000000" w:rsidRPr="00000000" w14:paraId="00000096">
      <w:pPr>
        <w:keepNext w:val="0"/>
        <w:numPr>
          <w:ilvl w:val="1"/>
          <w:numId w:val="3"/>
        </w:numPr>
        <w:spacing w:line="480" w:lineRule="auto"/>
        <w:ind w:left="1440" w:hanging="360"/>
        <w:rPr/>
      </w:pPr>
      <w:r w:rsidDel="00000000" w:rsidR="00000000" w:rsidRPr="00000000">
        <w:rPr>
          <w:rtl w:val="0"/>
        </w:rPr>
        <w:t xml:space="preserve">React Native – Used to develop the Android-first mobile interface of the Budi application.</w:t>
      </w:r>
    </w:p>
    <w:p w:rsidR="00000000" w:rsidDel="00000000" w:rsidP="00000000" w:rsidRDefault="00000000" w:rsidRPr="00000000" w14:paraId="00000097">
      <w:pPr>
        <w:keepNext w:val="0"/>
        <w:numPr>
          <w:ilvl w:val="1"/>
          <w:numId w:val="3"/>
        </w:numPr>
        <w:spacing w:line="480" w:lineRule="auto"/>
        <w:ind w:left="1440" w:hanging="360"/>
        <w:rPr/>
      </w:pPr>
      <w:r w:rsidDel="00000000" w:rsidR="00000000" w:rsidRPr="00000000">
        <w:rPr>
          <w:rtl w:val="0"/>
        </w:rPr>
        <w:t xml:space="preserve">React and Vite – Used to develop and build the web application, with React for creating reusable interface components and Vite for fast development, bundling, and optimized production builds.</w:t>
      </w:r>
    </w:p>
    <w:p w:rsidR="00000000" w:rsidDel="00000000" w:rsidP="00000000" w:rsidRDefault="00000000" w:rsidRPr="00000000" w14:paraId="00000098">
      <w:pPr>
        <w:keepNext w:val="0"/>
        <w:numPr>
          <w:ilvl w:val="1"/>
          <w:numId w:val="3"/>
        </w:numPr>
        <w:spacing w:line="480" w:lineRule="auto"/>
        <w:ind w:left="1440" w:hanging="360"/>
        <w:rPr/>
      </w:pPr>
      <w:r w:rsidDel="00000000" w:rsidR="00000000" w:rsidRPr="00000000">
        <w:rPr>
          <w:rtl w:val="0"/>
        </w:rPr>
        <w:t xml:space="preserve">NativeWind and Tailwind CSS – Used to implement responsive styling, layouts, spacing, colors, and interface design utilities.</w:t>
      </w:r>
    </w:p>
    <w:p w:rsidR="00000000" w:rsidDel="00000000" w:rsidP="00000000" w:rsidRDefault="00000000" w:rsidRPr="00000000" w14:paraId="00000099">
      <w:pPr>
        <w:keepNext w:val="0"/>
        <w:numPr>
          <w:ilvl w:val="1"/>
          <w:numId w:val="3"/>
        </w:numPr>
        <w:spacing w:line="480" w:lineRule="auto"/>
        <w:ind w:left="1440" w:hanging="360"/>
        <w:rPr/>
      </w:pPr>
      <w:r w:rsidDel="00000000" w:rsidR="00000000" w:rsidRPr="00000000">
        <w:rPr>
          <w:rtl w:val="0"/>
        </w:rPr>
        <w:t xml:space="preserve">React Native Paper – Used to provide reusable interface components for the application.</w:t>
      </w:r>
    </w:p>
    <w:p w:rsidR="00000000" w:rsidDel="00000000" w:rsidP="00000000" w:rsidRDefault="00000000" w:rsidRPr="00000000" w14:paraId="0000009A">
      <w:pPr>
        <w:keepNext w:val="0"/>
        <w:numPr>
          <w:ilvl w:val="1"/>
          <w:numId w:val="3"/>
        </w:numPr>
        <w:spacing w:line="480" w:lineRule="auto"/>
        <w:ind w:left="1440" w:hanging="360"/>
        <w:rPr/>
      </w:pPr>
      <w:r w:rsidDel="00000000" w:rsidR="00000000" w:rsidRPr="00000000">
        <w:rPr>
          <w:rtl w:val="0"/>
        </w:rPr>
        <w:t xml:space="preserve">Node.js – Used as the runtime environment for backend development.</w:t>
      </w:r>
    </w:p>
    <w:p w:rsidR="00000000" w:rsidDel="00000000" w:rsidP="00000000" w:rsidRDefault="00000000" w:rsidRPr="00000000" w14:paraId="0000009B">
      <w:pPr>
        <w:keepNext w:val="0"/>
        <w:numPr>
          <w:ilvl w:val="1"/>
          <w:numId w:val="3"/>
        </w:numPr>
        <w:spacing w:line="480" w:lineRule="auto"/>
        <w:ind w:left="1440" w:hanging="360"/>
        <w:rPr/>
      </w:pPr>
      <w:r w:rsidDel="00000000" w:rsidR="00000000" w:rsidRPr="00000000">
        <w:rPr>
          <w:rtl w:val="0"/>
        </w:rPr>
        <w:t xml:space="preserve">Express.js – Used to develop backend routes, application programming interfaces, authentication-related processes, and synchronization services.</w:t>
      </w:r>
    </w:p>
    <w:p w:rsidR="00000000" w:rsidDel="00000000" w:rsidP="00000000" w:rsidRDefault="00000000" w:rsidRPr="00000000" w14:paraId="0000009C">
      <w:pPr>
        <w:keepNext w:val="0"/>
        <w:numPr>
          <w:ilvl w:val="1"/>
          <w:numId w:val="3"/>
        </w:numPr>
        <w:spacing w:line="480" w:lineRule="auto"/>
        <w:ind w:left="1440" w:hanging="360"/>
        <w:rPr/>
      </w:pPr>
      <w:r w:rsidDel="00000000" w:rsidR="00000000" w:rsidRPr="00000000">
        <w:rPr>
          <w:rtl w:val="0"/>
        </w:rPr>
        <w:t xml:space="preserve">FastAPI – Used to develop application programming interfaces for the machine learning services.</w:t>
      </w:r>
    </w:p>
    <w:p w:rsidR="00000000" w:rsidDel="00000000" w:rsidP="00000000" w:rsidRDefault="00000000" w:rsidRPr="00000000" w14:paraId="0000009D">
      <w:pPr>
        <w:numPr>
          <w:ilvl w:val="0"/>
          <w:numId w:val="3"/>
        </w:numPr>
        <w:spacing w:line="480" w:lineRule="auto"/>
        <w:ind w:left="720" w:hanging="360"/>
        <w:rPr>
          <w:b w:val="1"/>
          <w:bCs w:val="1"/>
        </w:rPr>
      </w:pPr>
      <w:r w:rsidDel="00000000" w:rsidR="00000000" w:rsidRPr="00000000">
        <w:rPr>
          <w:b w:val="1"/>
          <w:bCs w:val="1"/>
          <w:rtl w:val="0"/>
        </w:rPr>
        <w:t xml:space="preserve">Database and Local Storage</w:t>
      </w:r>
    </w:p>
    <w:p w:rsidR="00000000" w:rsidDel="00000000" w:rsidP="00000000" w:rsidRDefault="00000000" w:rsidRPr="00000000" w14:paraId="0000009E">
      <w:pPr>
        <w:numPr>
          <w:ilvl w:val="1"/>
          <w:numId w:val="3"/>
        </w:numPr>
        <w:spacing w:line="480" w:lineRule="auto"/>
        <w:ind w:left="1440" w:hanging="360"/>
        <w:rPr/>
      </w:pPr>
      <w:r w:rsidDel="00000000" w:rsidR="00000000" w:rsidRPr="00000000">
        <w:rPr>
          <w:rtl w:val="0"/>
        </w:rPr>
        <w:t xml:space="preserve">Supabase and PostgreSQL – Used for authentication and server-side financial data storage.</w:t>
      </w:r>
    </w:p>
    <w:p w:rsidR="00000000" w:rsidDel="00000000" w:rsidP="00000000" w:rsidRDefault="00000000" w:rsidRPr="00000000" w14:paraId="0000009F">
      <w:pPr>
        <w:numPr>
          <w:ilvl w:val="1"/>
          <w:numId w:val="3"/>
        </w:numPr>
        <w:spacing w:line="480" w:lineRule="auto"/>
        <w:ind w:left="1440" w:hanging="360"/>
        <w:rPr/>
      </w:pPr>
      <w:r w:rsidDel="00000000" w:rsidR="00000000" w:rsidRPr="00000000">
        <w:rPr>
          <w:rtl w:val="0"/>
        </w:rPr>
        <w:t xml:space="preserve">SQLite – Used for local storage of offline-capable data, cached results, and synchronization queue records.</w:t>
      </w:r>
    </w:p>
    <w:p w:rsidR="00000000" w:rsidDel="00000000" w:rsidP="00000000" w:rsidRDefault="00000000" w:rsidRPr="00000000" w14:paraId="000000A0">
      <w:pPr>
        <w:keepNext w:val="0"/>
        <w:numPr>
          <w:ilvl w:val="0"/>
          <w:numId w:val="3"/>
        </w:numPr>
        <w:spacing w:line="480" w:lineRule="auto"/>
        <w:ind w:left="720" w:hanging="360"/>
        <w:rPr>
          <w:b w:val="1"/>
          <w:bCs w:val="1"/>
        </w:rPr>
      </w:pPr>
      <w:r w:rsidDel="00000000" w:rsidR="00000000" w:rsidRPr="00000000">
        <w:rPr>
          <w:b w:val="1"/>
          <w:bCs w:val="1"/>
          <w:rtl w:val="0"/>
        </w:rPr>
        <w:t xml:space="preserve">Machine Learning Libraries</w:t>
      </w:r>
    </w:p>
    <w:p w:rsidR="00000000" w:rsidDel="00000000" w:rsidP="00000000" w:rsidRDefault="00000000" w:rsidRPr="00000000" w14:paraId="000000A1">
      <w:pPr>
        <w:keepNext w:val="0"/>
        <w:numPr>
          <w:ilvl w:val="1"/>
          <w:numId w:val="3"/>
        </w:numPr>
        <w:spacing w:line="480" w:lineRule="auto"/>
        <w:ind w:left="1440" w:hanging="360"/>
        <w:rPr/>
      </w:pPr>
      <w:r w:rsidDel="00000000" w:rsidR="00000000" w:rsidRPr="00000000">
        <w:rPr>
          <w:rtl w:val="0"/>
        </w:rPr>
        <w:t xml:space="preserve">Pytorch – Used to develop and train deep learning models, including LSTM-based forecasting models.</w:t>
      </w:r>
    </w:p>
    <w:p w:rsidR="00000000" w:rsidDel="00000000" w:rsidP="00000000" w:rsidRDefault="00000000" w:rsidRPr="00000000" w14:paraId="000000A2">
      <w:pPr>
        <w:keepNext w:val="0"/>
        <w:numPr>
          <w:ilvl w:val="1"/>
          <w:numId w:val="3"/>
        </w:numPr>
        <w:spacing w:line="480" w:lineRule="auto"/>
        <w:ind w:left="1440" w:hanging="360"/>
        <w:rPr/>
      </w:pPr>
      <w:r w:rsidDel="00000000" w:rsidR="00000000" w:rsidRPr="00000000">
        <w:rPr>
          <w:rtl w:val="0"/>
        </w:rPr>
        <w:t xml:space="preserve">scikit-learn – Used to implement and evaluate machine learning algorithms, including Random Forest, Isolation Forest, classification models, and other candidate algorithms.</w:t>
      </w:r>
    </w:p>
    <w:p w:rsidR="00000000" w:rsidDel="00000000" w:rsidP="00000000" w:rsidRDefault="00000000" w:rsidRPr="00000000" w14:paraId="000000A3">
      <w:pPr>
        <w:keepNext w:val="0"/>
        <w:numPr>
          <w:ilvl w:val="0"/>
          <w:numId w:val="3"/>
        </w:numPr>
        <w:spacing w:line="480" w:lineRule="auto"/>
        <w:ind w:left="720" w:hanging="360"/>
        <w:rPr>
          <w:b w:val="1"/>
          <w:bCs w:val="1"/>
        </w:rPr>
      </w:pPr>
      <w:r w:rsidDel="00000000" w:rsidR="00000000" w:rsidRPr="00000000">
        <w:rPr>
          <w:b w:val="1"/>
          <w:bCs w:val="1"/>
          <w:rtl w:val="0"/>
        </w:rPr>
        <w:t xml:space="preserve">DevOps and Deployment Tools</w:t>
      </w:r>
    </w:p>
    <w:p w:rsidR="00000000" w:rsidDel="00000000" w:rsidP="00000000" w:rsidRDefault="00000000" w:rsidRPr="00000000" w14:paraId="000000A4">
      <w:pPr>
        <w:keepNext w:val="0"/>
        <w:numPr>
          <w:ilvl w:val="1"/>
          <w:numId w:val="3"/>
        </w:numPr>
        <w:spacing w:line="480" w:lineRule="auto"/>
        <w:ind w:left="1440" w:hanging="360"/>
        <w:rPr/>
      </w:pPr>
      <w:r w:rsidDel="00000000" w:rsidR="00000000" w:rsidRPr="00000000">
        <w:rPr>
          <w:rtl w:val="0"/>
        </w:rPr>
        <w:t xml:space="preserve">Render – Used for deploying backend services and supporting online application operations.</w:t>
      </w:r>
    </w:p>
    <w:p w:rsidR="00000000" w:rsidDel="00000000" w:rsidP="00000000" w:rsidRDefault="00000000" w:rsidRPr="00000000" w14:paraId="000000A5">
      <w:pPr>
        <w:keepNext w:val="0"/>
        <w:numPr>
          <w:ilvl w:val="1"/>
          <w:numId w:val="3"/>
        </w:numPr>
        <w:spacing w:line="480" w:lineRule="auto"/>
        <w:ind w:left="1440" w:hanging="360"/>
        <w:rPr/>
      </w:pPr>
      <w:r w:rsidDel="00000000" w:rsidR="00000000" w:rsidRPr="00000000">
        <w:rPr>
          <w:rtl w:val="0"/>
        </w:rPr>
        <w:t xml:space="preserve">Google Cloud Run – Used for deploying containerized backend and machine learning services.</w:t>
      </w:r>
    </w:p>
    <w:p w:rsidR="00000000" w:rsidDel="00000000" w:rsidP="00000000" w:rsidRDefault="00000000" w:rsidRPr="00000000" w14:paraId="000000A6">
      <w:pPr>
        <w:keepNext w:val="0"/>
        <w:numPr>
          <w:ilvl w:val="1"/>
          <w:numId w:val="3"/>
        </w:numPr>
        <w:spacing w:line="480" w:lineRule="auto"/>
        <w:ind w:left="1440" w:hanging="360"/>
        <w:rPr/>
      </w:pPr>
      <w:r w:rsidDel="00000000" w:rsidR="00000000" w:rsidRPr="00000000">
        <w:rPr>
          <w:rtl w:val="0"/>
        </w:rPr>
        <w:t xml:space="preserve">Docker – Used to package backend and machine learning services into portable containers.</w:t>
      </w:r>
    </w:p>
    <w:p w:rsidR="00000000" w:rsidDel="00000000" w:rsidP="00000000" w:rsidRDefault="00000000" w:rsidRPr="00000000" w14:paraId="000000A7">
      <w:pPr>
        <w:keepNext w:val="0"/>
        <w:numPr>
          <w:ilvl w:val="1"/>
          <w:numId w:val="3"/>
        </w:numPr>
        <w:spacing w:line="480" w:lineRule="auto"/>
        <w:ind w:left="1440" w:hanging="360"/>
        <w:rPr/>
      </w:pPr>
      <w:r w:rsidDel="00000000" w:rsidR="00000000" w:rsidRPr="00000000">
        <w:rPr>
          <w:rtl w:val="0"/>
        </w:rPr>
        <w:t xml:space="preserve">Uvicorn – Used as the application server for running FastAPI-based machine learning services.</w:t>
      </w:r>
    </w:p>
    <w:p w:rsidR="00000000" w:rsidDel="00000000" w:rsidP="00000000" w:rsidRDefault="00000000" w:rsidRPr="00000000" w14:paraId="000000A8">
      <w:pPr>
        <w:keepNext w:val="0"/>
        <w:numPr>
          <w:ilvl w:val="1"/>
          <w:numId w:val="3"/>
        </w:numPr>
        <w:spacing w:line="480" w:lineRule="auto"/>
        <w:ind w:left="1440" w:hanging="360"/>
        <w:rPr/>
      </w:pPr>
      <w:r w:rsidDel="00000000" w:rsidR="00000000" w:rsidRPr="00000000">
        <w:rPr>
          <w:rtl w:val="0"/>
        </w:rPr>
        <w:t xml:space="preserve">GitHub Actions – Used to implement continuous integration and continuous deployment workflows, including automated testing and deployment checks.</w:t>
      </w:r>
    </w:p>
    <w:p w:rsidR="00000000" w:rsidDel="00000000" w:rsidP="00000000" w:rsidRDefault="00000000" w:rsidRPr="00000000" w14:paraId="000000A9">
      <w:pPr>
        <w:keepNext w:val="0"/>
        <w:numPr>
          <w:ilvl w:val="0"/>
          <w:numId w:val="3"/>
        </w:numPr>
        <w:spacing w:line="480" w:lineRule="auto"/>
        <w:ind w:left="720" w:hanging="360"/>
        <w:rPr>
          <w:b w:val="1"/>
          <w:bCs w:val="1"/>
        </w:rPr>
      </w:pPr>
      <w:r w:rsidDel="00000000" w:rsidR="00000000" w:rsidRPr="00000000">
        <w:rPr>
          <w:b w:val="1"/>
          <w:bCs w:val="1"/>
          <w:rtl w:val="0"/>
        </w:rPr>
        <w:t xml:space="preserve">Testing Libraries and Tools</w:t>
      </w:r>
    </w:p>
    <w:p w:rsidR="00000000" w:rsidDel="00000000" w:rsidP="00000000" w:rsidRDefault="00000000" w:rsidRPr="00000000" w14:paraId="000000AA">
      <w:pPr>
        <w:numPr>
          <w:ilvl w:val="1"/>
          <w:numId w:val="3"/>
        </w:numPr>
        <w:ind w:left="1440" w:hanging="360"/>
        <w:rPr/>
      </w:pPr>
      <w:r w:rsidDel="00000000" w:rsidR="00000000" w:rsidRPr="00000000">
        <w:rPr>
          <w:rtl w:val="0"/>
        </w:rPr>
        <w:t xml:space="preserve">WAVE Evaluation Tool – Used for testing the accessibility, WCAG, and ADA compliance of Budi's interface.</w:t>
      </w:r>
    </w:p>
    <w:p w:rsidR="00000000" w:rsidDel="00000000" w:rsidP="00000000" w:rsidRDefault="00000000" w:rsidRPr="00000000" w14:paraId="000000AB">
      <w:pPr>
        <w:keepNext w:val="0"/>
        <w:numPr>
          <w:ilvl w:val="1"/>
          <w:numId w:val="3"/>
        </w:numPr>
        <w:spacing w:line="480" w:lineRule="auto"/>
        <w:ind w:left="1440" w:hanging="360"/>
        <w:rPr/>
      </w:pPr>
      <w:r w:rsidDel="00000000" w:rsidR="00000000" w:rsidRPr="00000000">
        <w:rPr>
          <w:rtl w:val="0"/>
        </w:rPr>
        <w:t xml:space="preserve">Jest – Used for testing TypeScript and JavaScript application logic.</w:t>
      </w:r>
    </w:p>
    <w:p w:rsidR="00000000" w:rsidDel="00000000" w:rsidP="00000000" w:rsidRDefault="00000000" w:rsidRPr="00000000" w14:paraId="000000AC">
      <w:pPr>
        <w:keepNext w:val="0"/>
        <w:numPr>
          <w:ilvl w:val="1"/>
          <w:numId w:val="3"/>
        </w:numPr>
        <w:spacing w:line="480" w:lineRule="auto"/>
        <w:ind w:left="1440" w:hanging="360"/>
        <w:rPr/>
      </w:pPr>
      <w:r w:rsidDel="00000000" w:rsidR="00000000" w:rsidRPr="00000000">
        <w:rPr>
          <w:rtl w:val="0"/>
        </w:rPr>
        <w:t xml:space="preserve">React Native Testing Library – Used for testing React Native components and user interface behavior.</w:t>
      </w:r>
    </w:p>
    <w:p w:rsidR="00000000" w:rsidDel="00000000" w:rsidP="00000000" w:rsidRDefault="00000000" w:rsidRPr="00000000" w14:paraId="000000AD">
      <w:pPr>
        <w:keepNext w:val="0"/>
        <w:numPr>
          <w:ilvl w:val="1"/>
          <w:numId w:val="3"/>
        </w:numPr>
        <w:spacing w:line="480" w:lineRule="auto"/>
        <w:ind w:left="1440" w:hanging="360"/>
        <w:rPr/>
      </w:pPr>
      <w:r w:rsidDel="00000000" w:rsidR="00000000" w:rsidRPr="00000000">
        <w:rPr>
          <w:rtl w:val="0"/>
        </w:rPr>
        <w:t xml:space="preserve">Supertest – Used for testing backend routes and API endpoints.</w:t>
      </w:r>
    </w:p>
    <w:p w:rsidR="00000000" w:rsidDel="00000000" w:rsidP="00000000" w:rsidRDefault="00000000" w:rsidRPr="00000000" w14:paraId="000000AE">
      <w:pPr>
        <w:keepNext w:val="0"/>
        <w:numPr>
          <w:ilvl w:val="1"/>
          <w:numId w:val="3"/>
        </w:numPr>
        <w:spacing w:line="480" w:lineRule="auto"/>
        <w:ind w:left="1440" w:hanging="360"/>
        <w:rPr/>
      </w:pPr>
      <w:r w:rsidDel="00000000" w:rsidR="00000000" w:rsidRPr="00000000">
        <w:rPr>
          <w:rtl w:val="0"/>
        </w:rPr>
        <w:t xml:space="preserve">Pytest – Used for testing Python-based data-processing and machine learning components.</w:t>
      </w:r>
    </w:p>
    <w:p w:rsidR="00000000" w:rsidDel="00000000" w:rsidP="00000000" w:rsidRDefault="00000000" w:rsidRPr="00000000" w14:paraId="000000AF">
      <w:pPr>
        <w:keepNext w:val="0"/>
        <w:numPr>
          <w:ilvl w:val="1"/>
          <w:numId w:val="3"/>
        </w:numPr>
        <w:spacing w:line="480" w:lineRule="auto"/>
        <w:ind w:left="1440" w:hanging="360"/>
        <w:rPr/>
      </w:pPr>
      <w:r w:rsidDel="00000000" w:rsidR="00000000" w:rsidRPr="00000000">
        <w:rPr>
          <w:rtl w:val="0"/>
        </w:rPr>
        <w:t xml:space="preserve">FastAPI Test Client – Used for testing FastAPI routes, request validation, and machine learning service responses.</w:t>
      </w:r>
    </w:p>
    <w:p w:rsidR="00000000" w:rsidDel="00000000" w:rsidP="00000000" w:rsidRDefault="00000000" w:rsidRPr="00000000" w14:paraId="000000B0">
      <w:pPr>
        <w:keepNext w:val="0"/>
        <w:numPr>
          <w:ilvl w:val="1"/>
          <w:numId w:val="3"/>
        </w:numPr>
        <w:spacing w:line="480" w:lineRule="auto"/>
        <w:ind w:left="1440" w:hanging="360"/>
        <w:rPr/>
      </w:pPr>
      <w:r w:rsidDel="00000000" w:rsidR="00000000" w:rsidRPr="00000000">
        <w:rPr>
          <w:rtl w:val="0"/>
        </w:rPr>
        <w:t xml:space="preserve">Maestro – Used for automated end-to-end testing of major mobile application workflows.</w:t>
      </w:r>
    </w:p>
    <w:p w:rsidR="00000000" w:rsidDel="00000000" w:rsidP="00000000" w:rsidRDefault="00000000" w:rsidRPr="00000000" w14:paraId="000000B1">
      <w:pPr>
        <w:keepNext w:val="0"/>
        <w:numPr>
          <w:ilvl w:val="1"/>
          <w:numId w:val="3"/>
        </w:numPr>
        <w:spacing w:line="480" w:lineRule="auto"/>
        <w:ind w:left="1440" w:hanging="360"/>
        <w:rPr/>
      </w:pPr>
      <w:r w:rsidDel="00000000" w:rsidR="00000000" w:rsidRPr="00000000">
        <w:rPr>
          <w:rtl w:val="0"/>
        </w:rPr>
        <w:t xml:space="preserve">Playwright – Used to perform automated end-to-end testing of the web application, including user interactions, navigation, authentication, and core system workflows.</w:t>
      </w:r>
    </w:p>
    <w:p w:rsidR="00000000" w:rsidDel="00000000" w:rsidP="00000000" w:rsidRDefault="00000000" w:rsidRPr="00000000" w14:paraId="000000B2">
      <w:pPr>
        <w:pStyle w:val="Heading2"/>
        <w:keepNext w:val="0"/>
        <w:spacing w:after="0" w:before="0" w:line="480" w:lineRule="auto"/>
        <w:ind w:right="30"/>
        <w:jc w:val="both"/>
        <w:rPr>
          <w:rFonts w:ascii="Arial" w:cs="Arial" w:eastAsia="Arial" w:hAnsi="Arial"/>
          <w:sz w:val="24"/>
          <w:szCs w:val="24"/>
        </w:rPr>
      </w:pPr>
      <w:bookmarkStart w:colFirst="0" w:colLast="0" w:name="_heading=h.s1ulb3khm8g" w:id="8"/>
      <w:bookmarkEnd w:id="8"/>
      <w:r w:rsidDel="00000000" w:rsidR="00000000" w:rsidRPr="00000000">
        <w:rPr>
          <w:rtl w:val="0"/>
        </w:rPr>
      </w:r>
    </w:p>
    <w:p w:rsidR="00000000" w:rsidDel="00000000" w:rsidP="00000000" w:rsidRDefault="00000000" w:rsidRPr="00000000" w14:paraId="000000B3">
      <w:pPr>
        <w:pStyle w:val="Heading3"/>
        <w:keepNext w:val="0"/>
        <w:rPr/>
      </w:pPr>
      <w:bookmarkStart w:colFirst="0" w:colLast="0" w:name="_heading=h.vegdnow8kye2" w:id="9"/>
      <w:bookmarkEnd w:id="9"/>
      <w:r w:rsidDel="00000000" w:rsidR="00000000" w:rsidRPr="00000000">
        <w:rPr>
          <w:rtl w:val="0"/>
        </w:rPr>
        <w:t xml:space="preserve">Limitations</w:t>
      </w:r>
    </w:p>
    <w:p w:rsidR="00000000" w:rsidDel="00000000" w:rsidP="00000000" w:rsidRDefault="00000000" w:rsidRPr="00000000" w14:paraId="000000B4">
      <w:pPr>
        <w:spacing w:line="480" w:lineRule="auto"/>
        <w:ind w:right="30"/>
        <w:jc w:val="both"/>
        <w:rPr/>
      </w:pPr>
      <w:r w:rsidDel="00000000" w:rsidR="00000000" w:rsidRPr="00000000">
        <w:rPr>
          <w:rFonts w:ascii="Arial" w:cs="Arial" w:eastAsia="Arial" w:hAnsi="Arial"/>
          <w:rtl w:val="0"/>
        </w:rPr>
        <w:tab/>
      </w:r>
      <w:r w:rsidDel="00000000" w:rsidR="00000000" w:rsidRPr="00000000">
        <w:rPr>
          <w:rtl w:val="0"/>
        </w:rPr>
        <w:t xml:space="preserve">The study is limited to Filipino working young adults aged 20 to 40 who live or work in the National Capital Region. Therefore, the findings may not fully represent users from other regions of the Philippines, non-working individuals, users outside the specified age range, or users with substantially different financial conditions.</w:t>
      </w:r>
    </w:p>
    <w:p w:rsidR="00000000" w:rsidDel="00000000" w:rsidP="00000000" w:rsidRDefault="00000000" w:rsidRPr="00000000" w14:paraId="000000B5">
      <w:pPr>
        <w:spacing w:line="480" w:lineRule="auto"/>
        <w:ind w:right="30" w:firstLine="720"/>
        <w:jc w:val="both"/>
        <w:rPr/>
      </w:pPr>
      <w:r w:rsidDel="00000000" w:rsidR="00000000" w:rsidRPr="00000000">
        <w:rPr>
          <w:rtl w:val="0"/>
        </w:rPr>
        <w:t xml:space="preserve">The public Philippine datasets used in the study are primarily household-level or aggregate datasets and do not contain complete individual-level behavioral transaction histories. As a result, synthetic personas and transactions will be generated to support model training and evaluation. The performance of the models on synthetic data may differ from their performance on real-world user data.</w:t>
      </w:r>
    </w:p>
    <w:p w:rsidR="00000000" w:rsidDel="00000000" w:rsidP="00000000" w:rsidRDefault="00000000" w:rsidRPr="00000000" w14:paraId="000000B6">
      <w:pPr>
        <w:spacing w:line="480" w:lineRule="auto"/>
        <w:ind w:right="30" w:firstLine="720"/>
        <w:jc w:val="both"/>
        <w:rPr/>
      </w:pPr>
      <w:r w:rsidDel="00000000" w:rsidR="00000000" w:rsidRPr="00000000">
        <w:rPr>
          <w:rtl w:val="0"/>
        </w:rPr>
        <w:t xml:space="preserve">The machine learning models may be affected by incomplete, inaccurate, inconsistent, or imbalanced financial records. The quality of the system's classifications, forecasts, recommendations, and anomaly alerts depends on the quality, quantity, and consistency of the information entered by users.</w:t>
      </w:r>
    </w:p>
    <w:p w:rsidR="00000000" w:rsidDel="00000000" w:rsidP="00000000" w:rsidRDefault="00000000" w:rsidRPr="00000000" w14:paraId="000000B7">
      <w:pPr>
        <w:spacing w:line="480" w:lineRule="auto"/>
        <w:ind w:right="30" w:firstLine="720"/>
        <w:jc w:val="both"/>
        <w:rPr/>
      </w:pPr>
      <w:r w:rsidDel="00000000" w:rsidR="00000000" w:rsidRPr="00000000">
        <w:rPr>
          <w:rtl w:val="0"/>
        </w:rPr>
        <w:t xml:space="preserve">The final algorithm selected for each intelligent module may not be the algorithm initially associated with the project title or research proposal. Although Random Forest, LSTM, and Isolation Forest are included among the candidate approaches, model selection will depend on comparative evaluation results, data suitability, computational requirements, and system integration constraints.</w:t>
      </w:r>
    </w:p>
    <w:p w:rsidR="00000000" w:rsidDel="00000000" w:rsidP="00000000" w:rsidRDefault="00000000" w:rsidRPr="00000000" w14:paraId="000000B8">
      <w:pPr>
        <w:spacing w:line="480" w:lineRule="auto"/>
        <w:ind w:right="30" w:firstLine="720"/>
        <w:jc w:val="both"/>
        <w:rPr/>
      </w:pPr>
      <w:r w:rsidDel="00000000" w:rsidR="00000000" w:rsidRPr="00000000">
        <w:rPr>
          <w:rtl w:val="0"/>
        </w:rPr>
        <w:t xml:space="preserve">The system is intended to provide financial decision support and not licensed financial, investment, tax, legal, or professional financial advice. Users remain responsible for reviewing and deciding whether to follow any profile, forecast, budget recommendation, savings suggestion, debt strategy, or anomaly alert.</w:t>
      </w:r>
    </w:p>
    <w:p w:rsidR="00000000" w:rsidDel="00000000" w:rsidP="00000000" w:rsidRDefault="00000000" w:rsidRPr="00000000" w14:paraId="000000B9">
      <w:pPr>
        <w:spacing w:line="480" w:lineRule="auto"/>
        <w:ind w:right="30" w:firstLine="720"/>
        <w:jc w:val="both"/>
        <w:rPr/>
      </w:pPr>
      <w:r w:rsidDel="00000000" w:rsidR="00000000" w:rsidRPr="00000000">
        <w:rPr>
          <w:rtl w:val="0"/>
        </w:rPr>
        <w:t xml:space="preserve">The system is limited to manual financial data entry and does not include bank API integration, e-wallet API integration, automatic transaction importing, receipt scanning, OCR, automated bill payment, credit-score monitoring, or full production-grade fraud detection.</w:t>
      </w:r>
    </w:p>
    <w:p w:rsidR="00000000" w:rsidDel="00000000" w:rsidP="00000000" w:rsidRDefault="00000000" w:rsidRPr="00000000" w14:paraId="000000BA">
      <w:pPr>
        <w:spacing w:line="480" w:lineRule="auto"/>
        <w:ind w:right="30" w:firstLine="720"/>
        <w:jc w:val="both"/>
        <w:rPr/>
      </w:pPr>
      <w:r w:rsidDel="00000000" w:rsidR="00000000" w:rsidRPr="00000000">
        <w:rPr>
          <w:rtl w:val="0"/>
        </w:rPr>
        <w:t xml:space="preserve">Budi is designed primarily as an Android-first application for regular users. The Admin and System Admin modules are developed as web-based applications. iOS-specific development, testing, and distribution are outside the scope of this study.</w:t>
      </w:r>
    </w:p>
    <w:p w:rsidR="00000000" w:rsidDel="00000000" w:rsidP="00000000" w:rsidRDefault="00000000" w:rsidRPr="00000000" w14:paraId="000000BB">
      <w:pPr>
        <w:spacing w:line="480" w:lineRule="auto"/>
        <w:ind w:left="0" w:right="30" w:firstLine="720"/>
        <w:jc w:val="both"/>
        <w:rPr>
          <w:rFonts w:ascii="Arial" w:cs="Arial" w:eastAsia="Arial" w:hAnsi="Arial"/>
        </w:rPr>
      </w:pPr>
      <w:r w:rsidDel="00000000" w:rsidR="00000000" w:rsidRPr="00000000">
        <w:rPr>
          <w:rtl w:val="0"/>
        </w:rPr>
        <w:t xml:space="preserve">The effectiveness of the offline-first features may be affected by device storage, hardware capability, operating-system restrictions, synchronization failures, and the availability and stability of internet connections. Although local data preservation and synchronization recovery are included in the design, all possible device, network, and infrastructure failures cannot be eliminated.</w:t>
      </w:r>
      <w:r w:rsidDel="00000000" w:rsidR="00000000" w:rsidRPr="00000000">
        <w:rPr>
          <w:rtl w:val="0"/>
        </w:rPr>
      </w:r>
    </w:p>
    <w:p w:rsidR="00000000" w:rsidDel="00000000" w:rsidP="00000000" w:rsidRDefault="00000000" w:rsidRPr="00000000" w14:paraId="000000BC">
      <w:pPr>
        <w:spacing w:line="480" w:lineRule="auto"/>
        <w:ind w:right="30" w:firstLine="720"/>
        <w:jc w:val="both"/>
        <w:rPr/>
      </w:pPr>
      <w:r w:rsidDel="00000000" w:rsidR="00000000" w:rsidRPr="00000000">
        <w:rPr>
          <w:rtl w:val="0"/>
        </w:rPr>
        <w:t xml:space="preserve">The savings and debt management features are subject to further validation through related literature, informal interviews, and subject matter expert consultation. Consequently, some savings categories, debt categories, repayment strategies, and recommendation rules may remain provisional within the study period.</w:t>
      </w:r>
    </w:p>
    <w:p w:rsidR="00000000" w:rsidDel="00000000" w:rsidP="00000000" w:rsidRDefault="00000000" w:rsidRPr="00000000" w14:paraId="000000BD">
      <w:pPr>
        <w:spacing w:line="480" w:lineRule="auto"/>
        <w:ind w:right="30" w:firstLine="720"/>
        <w:jc w:val="both"/>
        <w:rPr/>
      </w:pPr>
      <w:r w:rsidDel="00000000" w:rsidR="00000000" w:rsidRPr="00000000">
        <w:rPr>
          <w:rtl w:val="0"/>
        </w:rPr>
        <w:t xml:space="preserve">The study's system testing and usability evaluation will be conducted using a limited pool of participants for the User module and selected evaluators for the Admin and System Admin web modules during the specified academic period.</w:t>
      </w:r>
    </w:p>
    <w:p w:rsidR="00000000" w:rsidDel="00000000" w:rsidP="00000000" w:rsidRDefault="00000000" w:rsidRPr="00000000" w14:paraId="000000BE">
      <w:pPr>
        <w:spacing w:line="480" w:lineRule="auto"/>
        <w:ind w:right="30" w:firstLine="720"/>
        <w:jc w:val="both"/>
        <w:rPr>
          <w:rFonts w:ascii="Arial" w:cs="Arial" w:eastAsia="Arial" w:hAnsi="Arial"/>
        </w:rPr>
      </w:pPr>
      <w:r w:rsidDel="00000000" w:rsidR="00000000" w:rsidRPr="00000000">
        <w:rPr>
          <w:rtl w:val="0"/>
        </w:rPr>
        <w:t xml:space="preserve">Finally, technological developments, financial conditions, user behaviors, and machine learning techniques that emerge after the study period may not be reflected in the system, datasets, evaluation results, or conclusions of this research.</w:t>
      </w:r>
      <w:r w:rsidDel="00000000" w:rsidR="00000000" w:rsidRPr="00000000">
        <w:rPr>
          <w:rtl w:val="0"/>
        </w:rPr>
      </w:r>
    </w:p>
    <w:p w:rsidR="00000000" w:rsidDel="00000000" w:rsidP="00000000" w:rsidRDefault="00000000" w:rsidRPr="00000000" w14:paraId="000000BF">
      <w:pPr>
        <w:spacing w:line="480" w:lineRule="auto"/>
        <w:ind w:right="3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C0">
      <w:pPr>
        <w:pStyle w:val="Heading2"/>
        <w:rPr/>
      </w:pPr>
      <w:bookmarkStart w:colFirst="0" w:colLast="0" w:name="_heading=h.b0lm7qu97od7" w:id="10"/>
      <w:bookmarkEnd w:id="10"/>
      <w:r w:rsidDel="00000000" w:rsidR="00000000" w:rsidRPr="00000000">
        <w:rPr>
          <w:rtl w:val="0"/>
        </w:rPr>
        <w:t xml:space="preserve">Definition of Terms</w:t>
      </w:r>
      <w:r w:rsidDel="00000000" w:rsidR="00000000" w:rsidRPr="00000000">
        <w:rPr>
          <w:rtl w:val="0"/>
        </w:rPr>
      </w:r>
    </w:p>
    <w:p w:rsidR="00000000" w:rsidDel="00000000" w:rsidP="00000000" w:rsidRDefault="00000000" w:rsidRPr="00000000" w14:paraId="000000C1">
      <w:pPr>
        <w:spacing w:line="480" w:lineRule="auto"/>
        <w:ind w:left="0" w:right="30" w:firstLine="720"/>
        <w:jc w:val="both"/>
        <w:rPr/>
      </w:pPr>
      <w:r w:rsidDel="00000000" w:rsidR="00000000" w:rsidRPr="00000000">
        <w:rPr>
          <w:rtl w:val="0"/>
        </w:rPr>
        <w:t xml:space="preserve">This specific section of the paper defines significant terminologies operationally based on how they are identified, processed, measured, and utilized within the Budi personal finance management application.</w:t>
      </w:r>
    </w:p>
    <w:p w:rsidR="00000000" w:rsidDel="00000000" w:rsidP="00000000" w:rsidRDefault="00000000" w:rsidRPr="00000000" w14:paraId="000000C2">
      <w:pPr>
        <w:ind w:firstLine="720"/>
        <w:rPr>
          <w:b w:val="1"/>
          <w:bCs w:val="1"/>
        </w:rPr>
      </w:pPr>
      <w:r w:rsidDel="00000000" w:rsidR="00000000" w:rsidRPr="00000000">
        <w:rPr>
          <w:b w:val="1"/>
          <w:bCs w:val="1"/>
          <w:rtl w:val="0"/>
        </w:rPr>
        <w:t xml:space="preserve">Anomaly</w:t>
      </w:r>
      <w:r w:rsidDel="00000000" w:rsidR="00000000" w:rsidRPr="00000000">
        <w:rPr>
          <w:rtl w:val="0"/>
        </w:rPr>
        <w:t xml:space="preserve"> refers to a transaction or spending pattern that substantially differs from the user's established financial behavior. In this study, an anomaly is identified using the output of the Isolation Forest model and the system's defined anomaly-detection threshold.</w:t>
      </w:r>
      <w:r w:rsidDel="00000000" w:rsidR="00000000" w:rsidRPr="00000000">
        <w:rPr>
          <w:rtl w:val="0"/>
        </w:rPr>
      </w:r>
    </w:p>
    <w:p w:rsidR="00000000" w:rsidDel="00000000" w:rsidP="00000000" w:rsidRDefault="00000000" w:rsidRPr="00000000" w14:paraId="000000C3">
      <w:pPr>
        <w:ind w:firstLine="720"/>
        <w:rPr/>
      </w:pPr>
      <w:r w:rsidDel="00000000" w:rsidR="00000000" w:rsidRPr="00000000">
        <w:rPr>
          <w:b w:val="1"/>
          <w:bCs w:val="1"/>
          <w:rtl w:val="0"/>
        </w:rPr>
        <w:t xml:space="preserve">Anomaly Detection</w:t>
      </w:r>
      <w:r w:rsidDel="00000000" w:rsidR="00000000" w:rsidRPr="00000000">
        <w:rPr>
          <w:rtl w:val="0"/>
        </w:rPr>
        <w:t xml:space="preserve"> refers to the process of analyzing transaction records to identify unusual spending amounts, transaction frequencies, categories, or patterns that may indicate irregular financial activity.</w:t>
      </w:r>
    </w:p>
    <w:p w:rsidR="00000000" w:rsidDel="00000000" w:rsidP="00000000" w:rsidRDefault="00000000" w:rsidRPr="00000000" w14:paraId="000000C4">
      <w:pPr>
        <w:ind w:firstLine="720"/>
        <w:rPr/>
      </w:pPr>
      <w:r w:rsidDel="00000000" w:rsidR="00000000" w:rsidRPr="00000000">
        <w:rPr>
          <w:b w:val="1"/>
          <w:bCs w:val="1"/>
          <w:rtl w:val="0"/>
        </w:rPr>
        <w:t xml:space="preserve">Anomaly-Detection Threshold</w:t>
      </w:r>
      <w:r w:rsidDel="00000000" w:rsidR="00000000" w:rsidRPr="00000000">
        <w:rPr>
          <w:rtl w:val="0"/>
        </w:rPr>
        <w:t xml:space="preserve"> refers to the predetermined boundary used by the system to distinguish normal transactions from potentially anomalous transactions based on the anomaly score produced by the Isolation Forest model.</w:t>
      </w:r>
    </w:p>
    <w:p w:rsidR="00000000" w:rsidDel="00000000" w:rsidP="00000000" w:rsidRDefault="00000000" w:rsidRPr="00000000" w14:paraId="000000C5">
      <w:pPr>
        <w:ind w:firstLine="720"/>
        <w:rPr/>
      </w:pPr>
      <w:r w:rsidDel="00000000" w:rsidR="00000000" w:rsidRPr="00000000">
        <w:rPr>
          <w:b w:val="1"/>
          <w:bCs w:val="1"/>
          <w:rtl w:val="0"/>
        </w:rPr>
        <w:t xml:space="preserve">Budget</w:t>
      </w:r>
      <w:r w:rsidDel="00000000" w:rsidR="00000000" w:rsidRPr="00000000">
        <w:rPr>
          <w:rtl w:val="0"/>
        </w:rPr>
        <w:t xml:space="preserve"> refers to the planned allocation of a user's available income among different expense and savings categories for a specified period.</w:t>
      </w:r>
    </w:p>
    <w:p w:rsidR="00000000" w:rsidDel="00000000" w:rsidP="00000000" w:rsidRDefault="00000000" w:rsidRPr="00000000" w14:paraId="000000C6">
      <w:pPr>
        <w:ind w:firstLine="720"/>
        <w:rPr/>
      </w:pPr>
      <w:r w:rsidDel="00000000" w:rsidR="00000000" w:rsidRPr="00000000">
        <w:rPr>
          <w:b w:val="1"/>
          <w:bCs w:val="1"/>
          <w:rtl w:val="0"/>
        </w:rPr>
        <w:t xml:space="preserve">Budget Recommendation</w:t>
      </w:r>
      <w:r w:rsidDel="00000000" w:rsidR="00000000" w:rsidRPr="00000000">
        <w:rPr>
          <w:rtl w:val="0"/>
        </w:rPr>
        <w:t xml:space="preserve"> refers to the spending and allocation suggestions generated by the system using the user's recorded income, expenses, savings, financial obligations, and historical transaction patterns.</w:t>
      </w:r>
    </w:p>
    <w:p w:rsidR="00000000" w:rsidDel="00000000" w:rsidP="00000000" w:rsidRDefault="00000000" w:rsidRPr="00000000" w14:paraId="000000C7">
      <w:pPr>
        <w:ind w:firstLine="720"/>
        <w:rPr/>
      </w:pPr>
      <w:r w:rsidDel="00000000" w:rsidR="00000000" w:rsidRPr="00000000">
        <w:rPr>
          <w:b w:val="1"/>
          <w:bCs w:val="1"/>
          <w:rtl w:val="0"/>
        </w:rPr>
        <w:t xml:space="preserve">Expenses</w:t>
      </w:r>
      <w:r w:rsidDel="00000000" w:rsidR="00000000" w:rsidRPr="00000000">
        <w:rPr>
          <w:rtl w:val="0"/>
        </w:rPr>
        <w:t xml:space="preserve"> refers to the total monetary outflows recorded in the system during a specified period. It is measured using transactions classified under spending categories such as food, transportation, utilities, entertainment, and other purchases.</w:t>
      </w:r>
    </w:p>
    <w:p w:rsidR="00000000" w:rsidDel="00000000" w:rsidP="00000000" w:rsidRDefault="00000000" w:rsidRPr="00000000" w14:paraId="000000C8">
      <w:pPr>
        <w:ind w:firstLine="720"/>
        <w:rPr/>
      </w:pPr>
      <w:r w:rsidDel="00000000" w:rsidR="00000000" w:rsidRPr="00000000">
        <w:rPr>
          <w:b w:val="1"/>
          <w:bCs w:val="1"/>
          <w:rtl w:val="0"/>
        </w:rPr>
        <w:t xml:space="preserve">Expense Categorization</w:t>
      </w:r>
      <w:r w:rsidDel="00000000" w:rsidR="00000000" w:rsidRPr="00000000">
        <w:rPr>
          <w:rtl w:val="0"/>
        </w:rPr>
        <w:t xml:space="preserve"> refers to the system's process of assigning each recorded expense to a predefined category based on the transaction description, transaction type, or user-selected classification.</w:t>
      </w:r>
    </w:p>
    <w:p w:rsidR="00000000" w:rsidDel="00000000" w:rsidP="00000000" w:rsidRDefault="00000000" w:rsidRPr="00000000" w14:paraId="000000C9">
      <w:pPr>
        <w:ind w:firstLine="720"/>
        <w:rPr/>
      </w:pPr>
      <w:r w:rsidDel="00000000" w:rsidR="00000000" w:rsidRPr="00000000">
        <w:rPr>
          <w:b w:val="1"/>
          <w:bCs w:val="1"/>
          <w:rtl w:val="0"/>
        </w:rPr>
        <w:t xml:space="preserve">Spending Pattern</w:t>
      </w:r>
      <w:r w:rsidDel="00000000" w:rsidR="00000000" w:rsidRPr="00000000">
        <w:rPr>
          <w:rtl w:val="0"/>
        </w:rPr>
        <w:t xml:space="preserve"> refers to the observable trends and regularities in a user's recorded transactions, including recurring expenses, category distributions, and timing of expenditures. Within this study, spending patterns provide the basis for classifying financial profiles, generating budget recommendations, forecasting future expenses, and establishing anomaly-detection thresholds.</w:t>
      </w:r>
    </w:p>
    <w:p w:rsidR="00000000" w:rsidDel="00000000" w:rsidP="00000000" w:rsidRDefault="00000000" w:rsidRPr="00000000" w14:paraId="000000CA">
      <w:pPr>
        <w:ind w:firstLine="720"/>
        <w:rPr/>
      </w:pPr>
      <w:r w:rsidDel="00000000" w:rsidR="00000000" w:rsidRPr="00000000">
        <w:rPr>
          <w:b w:val="1"/>
          <w:bCs w:val="1"/>
          <w:rtl w:val="0"/>
        </w:rPr>
        <w:t xml:space="preserve">Financial Forecasting</w:t>
      </w:r>
      <w:r w:rsidDel="00000000" w:rsidR="00000000" w:rsidRPr="00000000">
        <w:rPr>
          <w:rtl w:val="0"/>
        </w:rPr>
        <w:t xml:space="preserve"> refers to the system's process of estimating future financial values or trends using historical, chronologically arranged transaction data processed by the applicable machine learning model.</w:t>
      </w:r>
    </w:p>
    <w:p w:rsidR="00000000" w:rsidDel="00000000" w:rsidP="00000000" w:rsidRDefault="00000000" w:rsidRPr="00000000" w14:paraId="000000CB">
      <w:pPr>
        <w:ind w:firstLine="720"/>
        <w:rPr/>
      </w:pPr>
      <w:r w:rsidDel="00000000" w:rsidR="00000000" w:rsidRPr="00000000">
        <w:rPr>
          <w:b w:val="1"/>
          <w:bCs w:val="1"/>
          <w:rtl w:val="0"/>
        </w:rPr>
        <w:t xml:space="preserve">Financial Obligation</w:t>
      </w:r>
      <w:r w:rsidDel="00000000" w:rsidR="00000000" w:rsidRPr="00000000">
        <w:rPr>
          <w:rtl w:val="0"/>
        </w:rPr>
        <w:t xml:space="preserve"> refers to a recurring or required payment recorded by the user, including bills, loans, rent, subscriptions, and other scheduled financial commitments.</w:t>
      </w:r>
    </w:p>
    <w:p w:rsidR="00000000" w:rsidDel="00000000" w:rsidP="00000000" w:rsidRDefault="00000000" w:rsidRPr="00000000" w14:paraId="000000CC">
      <w:pPr>
        <w:ind w:firstLine="720"/>
        <w:rPr/>
      </w:pPr>
      <w:r w:rsidDel="00000000" w:rsidR="00000000" w:rsidRPr="00000000">
        <w:rPr>
          <w:b w:val="1"/>
          <w:bCs w:val="1"/>
          <w:rtl w:val="0"/>
        </w:rPr>
        <w:t xml:space="preserve">Financial Profile</w:t>
      </w:r>
      <w:r w:rsidDel="00000000" w:rsidR="00000000" w:rsidRPr="00000000">
        <w:rPr>
          <w:rtl w:val="0"/>
        </w:rPr>
        <w:t xml:space="preserve"> refers to the classification of a user based on measurable financial indicators, including income level, spending pattern, savings behavior, recurring obligations, and transaction history.</w:t>
      </w:r>
    </w:p>
    <w:p w:rsidR="00000000" w:rsidDel="00000000" w:rsidP="00000000" w:rsidRDefault="00000000" w:rsidRPr="00000000" w14:paraId="000000CD">
      <w:pPr>
        <w:ind w:firstLine="720"/>
        <w:rPr/>
      </w:pPr>
      <w:r w:rsidDel="00000000" w:rsidR="00000000" w:rsidRPr="00000000">
        <w:rPr>
          <w:b w:val="1"/>
          <w:bCs w:val="1"/>
          <w:rtl w:val="0"/>
        </w:rPr>
        <w:t xml:space="preserve">Income</w:t>
      </w:r>
      <w:r w:rsidDel="00000000" w:rsidR="00000000" w:rsidRPr="00000000">
        <w:rPr>
          <w:rtl w:val="0"/>
        </w:rPr>
        <w:t xml:space="preserve"> refers to the total monetary inflows recorded in the system during a specified period. It is identified through transactions classified as salary, allowance, business income, investment income, or other sources of funds.</w:t>
      </w:r>
    </w:p>
    <w:p w:rsidR="00000000" w:rsidDel="00000000" w:rsidP="00000000" w:rsidRDefault="00000000" w:rsidRPr="00000000" w14:paraId="000000CE">
      <w:pPr>
        <w:ind w:firstLine="720"/>
        <w:rPr/>
      </w:pPr>
      <w:r w:rsidDel="00000000" w:rsidR="00000000" w:rsidRPr="00000000">
        <w:rPr>
          <w:b w:val="1"/>
          <w:bCs w:val="1"/>
          <w:rtl w:val="0"/>
        </w:rPr>
        <w:t xml:space="preserve">Isolation Forest</w:t>
      </w:r>
      <w:r w:rsidDel="00000000" w:rsidR="00000000" w:rsidRPr="00000000">
        <w:rPr>
          <w:rtl w:val="0"/>
        </w:rPr>
        <w:t xml:space="preserve"> refers to the unsupervised machine learning algorithm used in this study to analyze transaction features and assign anomaly scores to financial records. Transactions identified as sufficiently unusual are flagged by the system for user review.</w:t>
      </w:r>
    </w:p>
    <w:p w:rsidR="00000000" w:rsidDel="00000000" w:rsidP="00000000" w:rsidRDefault="00000000" w:rsidRPr="00000000" w14:paraId="000000CF">
      <w:pPr>
        <w:ind w:firstLine="720"/>
        <w:rPr/>
      </w:pPr>
      <w:r w:rsidDel="00000000" w:rsidR="00000000" w:rsidRPr="00000000">
        <w:rPr>
          <w:b w:val="1"/>
          <w:bCs w:val="1"/>
          <w:rtl w:val="0"/>
        </w:rPr>
        <w:t xml:space="preserve">Long Short-Term Memory (LSTM)</w:t>
      </w:r>
      <w:r w:rsidDel="00000000" w:rsidR="00000000" w:rsidRPr="00000000">
        <w:rPr>
          <w:rtl w:val="0"/>
        </w:rPr>
        <w:t xml:space="preserve"> refers to the recurrent neural network model used in this study to analyze sequential transaction data and identify temporal patterns for financial trend or value prediction.</w:t>
      </w:r>
    </w:p>
    <w:p w:rsidR="00000000" w:rsidDel="00000000" w:rsidP="00000000" w:rsidRDefault="00000000" w:rsidRPr="00000000" w14:paraId="000000D0">
      <w:pPr>
        <w:ind w:firstLine="720"/>
        <w:rPr/>
      </w:pPr>
      <w:r w:rsidDel="00000000" w:rsidR="00000000" w:rsidRPr="00000000">
        <w:rPr>
          <w:b w:val="1"/>
          <w:bCs w:val="1"/>
          <w:rtl w:val="0"/>
        </w:rPr>
        <w:t xml:space="preserve">Model Accuracy</w:t>
      </w:r>
      <w:r w:rsidDel="00000000" w:rsidR="00000000" w:rsidRPr="00000000">
        <w:rPr>
          <w:rtl w:val="0"/>
        </w:rPr>
        <w:t xml:space="preserve"> refers to the percentage of correct model predictions or classifications compared with the total number of evaluated predictions using the study's testing data.</w:t>
      </w:r>
    </w:p>
    <w:p w:rsidR="00000000" w:rsidDel="00000000" w:rsidP="00000000" w:rsidRDefault="00000000" w:rsidRPr="00000000" w14:paraId="000000D1">
      <w:pPr>
        <w:ind w:firstLine="720"/>
        <w:rPr/>
      </w:pPr>
      <w:r w:rsidDel="00000000" w:rsidR="00000000" w:rsidRPr="00000000">
        <w:rPr>
          <w:b w:val="1"/>
          <w:bCs w:val="1"/>
          <w:rtl w:val="0"/>
        </w:rPr>
        <w:t xml:space="preserve">Personal Financial Management (PFM)</w:t>
      </w:r>
      <w:r w:rsidDel="00000000" w:rsidR="00000000" w:rsidRPr="00000000">
        <w:rPr>
          <w:rtl w:val="0"/>
        </w:rPr>
        <w:t xml:space="preserve"> refers to a system or application that helps individuals and families manage their personal finances, including budgeting, tracking expenses, planning, and setting financial goals. PFM systems aggregate financial data from various sources to provide a consolidated view of an individual's financial health.</w:t>
      </w:r>
    </w:p>
    <w:p w:rsidR="00000000" w:rsidDel="00000000" w:rsidP="00000000" w:rsidRDefault="00000000" w:rsidRPr="00000000" w14:paraId="000000D2">
      <w:pPr>
        <w:ind w:firstLine="720"/>
        <w:rPr/>
      </w:pPr>
      <w:r w:rsidDel="00000000" w:rsidR="00000000" w:rsidRPr="00000000">
        <w:rPr>
          <w:b w:val="1"/>
          <w:bCs w:val="1"/>
          <w:rtl w:val="0"/>
        </w:rPr>
        <w:t xml:space="preserve">Random Forest (RF)</w:t>
      </w:r>
      <w:r w:rsidDel="00000000" w:rsidR="00000000" w:rsidRPr="00000000">
        <w:rPr>
          <w:rtl w:val="0"/>
        </w:rPr>
        <w:t xml:space="preserve"> refers to the supervised machine learning algorithm used in this study to classify financial profiles or predict categories based on patterns extracted from the user's financial transaction data.</w:t>
      </w:r>
    </w:p>
    <w:p w:rsidR="00000000" w:rsidDel="00000000" w:rsidP="00000000" w:rsidRDefault="00000000" w:rsidRPr="00000000" w14:paraId="000000D3">
      <w:pPr>
        <w:ind w:firstLine="720"/>
        <w:rPr/>
      </w:pPr>
      <w:r w:rsidDel="00000000" w:rsidR="00000000" w:rsidRPr="00000000">
        <w:rPr>
          <w:b w:val="1"/>
          <w:bCs w:val="1"/>
          <w:rtl w:val="0"/>
        </w:rPr>
        <w:t xml:space="preserve">Savings</w:t>
      </w:r>
      <w:r w:rsidDel="00000000" w:rsidR="00000000" w:rsidRPr="00000000">
        <w:rPr>
          <w:rtl w:val="0"/>
        </w:rPr>
        <w:t xml:space="preserve"> refers to the portion of recorded income that is not used for expenses during a specified period. Within the system, it is determined by comparing the user's recorded income with recorded expenses and savings transactions.</w:t>
      </w:r>
    </w:p>
    <w:p w:rsidR="00000000" w:rsidDel="00000000" w:rsidP="00000000" w:rsidRDefault="00000000" w:rsidRPr="00000000" w14:paraId="000000D4">
      <w:pPr>
        <w:ind w:firstLine="720"/>
        <w:rPr/>
      </w:pPr>
      <w:r w:rsidDel="00000000" w:rsidR="00000000" w:rsidRPr="00000000">
        <w:rPr>
          <w:b w:val="1"/>
          <w:bCs w:val="1"/>
          <w:rtl w:val="0"/>
        </w:rPr>
        <w:t xml:space="preserve">Synthetic Financial Data</w:t>
      </w:r>
      <w:r w:rsidDel="00000000" w:rsidR="00000000" w:rsidRPr="00000000">
        <w:rPr>
          <w:rtl w:val="0"/>
        </w:rPr>
        <w:t xml:space="preserve"> refers to artificially generated transaction records used to test the system and evaluate its machine learning functions when actual user financial records are unavailable or insufficient.</w:t>
      </w:r>
    </w:p>
    <w:p w:rsidR="00000000" w:rsidDel="00000000" w:rsidP="00000000" w:rsidRDefault="00000000" w:rsidRPr="00000000" w14:paraId="000000D5">
      <w:pPr>
        <w:ind w:firstLine="720"/>
        <w:rPr/>
      </w:pPr>
      <w:r w:rsidDel="00000000" w:rsidR="00000000" w:rsidRPr="00000000">
        <w:rPr>
          <w:b w:val="1"/>
          <w:bCs w:val="1"/>
          <w:rtl w:val="0"/>
        </w:rPr>
        <w:t xml:space="preserve">Time-Series Data</w:t>
      </w:r>
      <w:r w:rsidDel="00000000" w:rsidR="00000000" w:rsidRPr="00000000">
        <w:rPr>
          <w:rtl w:val="0"/>
        </w:rPr>
        <w:t xml:space="preserve"> refers to the user's financial transaction records arranged chronologically according to their recorded dates. This arrangement enables the system to analyze changes in income, expenses, savings, and spending behavior over time.</w:t>
      </w:r>
    </w:p>
    <w:p w:rsidR="00000000" w:rsidDel="00000000" w:rsidP="00000000" w:rsidRDefault="00000000" w:rsidRPr="00000000" w14:paraId="000000D6">
      <w:pPr>
        <w:ind w:firstLine="720"/>
        <w:rPr>
          <w:b w:val="1"/>
          <w:bCs w:val="1"/>
        </w:rPr>
      </w:pPr>
      <w:r w:rsidDel="00000000" w:rsidR="00000000" w:rsidRPr="00000000">
        <w:rPr>
          <w:b w:val="1"/>
          <w:bCs w:val="1"/>
          <w:rtl w:val="0"/>
        </w:rPr>
        <w:t xml:space="preserve">Transaction Data</w:t>
      </w:r>
      <w:r w:rsidDel="00000000" w:rsidR="00000000" w:rsidRPr="00000000">
        <w:rPr>
          <w:rtl w:val="0"/>
        </w:rPr>
        <w:t xml:space="preserve"> refers to the recorded financial entries entered into the system, including the transaction date, amount, description, category, and transaction type. These records serve as the primary data source for analysis and prediction.</w:t>
      </w:r>
      <w:r w:rsidDel="00000000" w:rsidR="00000000" w:rsidRPr="00000000">
        <w:rPr>
          <w:rtl w:val="0"/>
        </w:rPr>
      </w:r>
    </w:p>
    <w:sectPr>
      <w:type w:val="nextPage"/>
      <w:pgSz w:h="15840" w:w="12240" w:orient="portrait"/>
      <w:pgMar w:bottom="1440" w:top="1440" w:left="216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AQUIN LUIS GUEVARRA" w:id="0" w:date="2026-08-20T08:25:20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ERA: Redundant.</w:t>
      </w:r>
    </w:p>
  </w:comment>
  <w:comment w:author="JOAQUIN LUIS GUEVARRA" w:id="1" w:date="2026-08-20T10:08:05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7" w15:done="0"/>
  <w15:commentEx w15:paraId="000000D8" w15:paraIdParent="000000D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PH"/>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line="480" w:lineRule="auto"/>
      <w:ind w:right="30"/>
      <w:jc w:val="both"/>
    </w:pPr>
    <w:rPr>
      <w:rFonts w:ascii="Arial" w:cs="Arial" w:eastAsia="Arial" w:hAnsi="Arial"/>
      <w:b w:val="1"/>
      <w:bCs w:val="1"/>
    </w:rPr>
  </w:style>
  <w:style w:type="paragraph" w:styleId="Heading3">
    <w:name w:val="heading 3"/>
    <w:basedOn w:val="Normal"/>
    <w:next w:val="Normal"/>
    <w:pPr>
      <w:keepNext w:val="1"/>
      <w:keepLines w:val="1"/>
      <w:spacing w:line="480" w:lineRule="auto"/>
      <w:ind w:right="30"/>
      <w:jc w:val="both"/>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12cgziO09OUPYFKNEWDobC+bmw==">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