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91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64"/>
          <w:szCs w:val="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64"/>
          <w:szCs w:val="164"/>
          <w:u w:val="none"/>
          <w:shd w:fill="auto" w:val="clear"/>
          <w:vertAlign w:val="baseline"/>
          <w:rtl w:val="0"/>
        </w:rPr>
        <w:t xml:space="preserve">F COMPUTING AND INFORMATION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COLLEGE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0800"/>
          <w:sz w:val="18"/>
          <w:szCs w:val="18"/>
          <w:u w:val="none"/>
          <w:shd w:fill="auto" w:val="clear"/>
          <w:vertAlign w:val="baseline"/>
          <w:rtl w:val="0"/>
        </w:rPr>
        <w:t xml:space="preserve">1001101001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8888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የየየየ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7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7500"/>
          <w:sz w:val="28"/>
          <w:szCs w:val="28"/>
          <w:u w:val="none"/>
          <w:shd w:fill="auto" w:val="clear"/>
          <w:vertAlign w:val="baseline"/>
          <w:rtl w:val="0"/>
        </w:rPr>
        <w:t xml:space="preserve">SINCE 1997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50"/>
          <w:szCs w:val="1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50"/>
          <w:szCs w:val="150"/>
          <w:u w:val="none"/>
          <w:shd w:fill="auto" w:val="clear"/>
          <w:vertAlign w:val="baseline"/>
          <w:rtl w:val="0"/>
        </w:rPr>
        <w:t xml:space="preserve">UNIVERSITY OF MAKATI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SCIENCES</w:t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yal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