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89" w:rsidRDefault="00991089" w:rsidP="00991089">
      <w:r>
        <w:t>Nombre: Joaquin Quiroz</w:t>
      </w:r>
    </w:p>
    <w:p w:rsidR="00991089" w:rsidRDefault="00991089" w:rsidP="00991089">
      <w:r>
        <w:t>Curso: Taller de investigación II</w:t>
      </w:r>
    </w:p>
    <w:p w:rsidR="00991089" w:rsidRDefault="00991089" w:rsidP="00991089">
      <w:r>
        <w:t>Profesor: Fernando Campos</w:t>
      </w:r>
      <w:bookmarkStart w:id="0" w:name="_GoBack"/>
      <w:bookmarkEnd w:id="0"/>
    </w:p>
    <w:p w:rsidR="00C11857" w:rsidRDefault="00F066D7" w:rsidP="00991089">
      <w:pPr>
        <w:pStyle w:val="Ttulo1"/>
      </w:pPr>
      <w:r w:rsidRPr="00EE4B1A">
        <w:t xml:space="preserve">La anunciada absorción del movimiento ecológico por el estallido social en Chile, análisis de </w:t>
      </w:r>
      <w:r w:rsidR="00976DD3">
        <w:t xml:space="preserve">redes </w:t>
      </w:r>
      <w:r w:rsidRPr="00EE4B1A">
        <w:t>en torno a la sequia</w:t>
      </w:r>
    </w:p>
    <w:p w:rsidR="00422136" w:rsidRDefault="00C6495F" w:rsidP="00FF3EDF">
      <w:pPr>
        <w:rPr>
          <w:sz w:val="28"/>
        </w:rPr>
      </w:pPr>
      <w:r>
        <w:rPr>
          <w:sz w:val="28"/>
        </w:rPr>
        <w:t>Cuando pensamos en el movimiento ecológico podemos caer en la idea de que es un movimiento impulsado por la cada vez más extendida toma de conciencia de las implicancias que tienen para la naturaleza el actuar humano</w:t>
      </w:r>
      <w:r w:rsidR="00422136">
        <w:rPr>
          <w:sz w:val="28"/>
        </w:rPr>
        <w:t>, por lo cual se encontraría de igual manera extenso a lo largo de la sociedad. Estas ideas altamente extendidas son importantes en tanto dan pie a estrategias propagandísticas que siguen tanto gobiernos, empresas como movimientos sociales.</w:t>
      </w:r>
    </w:p>
    <w:p w:rsidR="00422136" w:rsidRDefault="00422136" w:rsidP="00FF3EDF">
      <w:pPr>
        <w:rPr>
          <w:sz w:val="28"/>
        </w:rPr>
      </w:pPr>
      <w:r>
        <w:rPr>
          <w:sz w:val="28"/>
        </w:rPr>
        <w:t>Si se quiere impulsar a la gente a cambiar sus comportamientos de consumo o modificar sus preferencias políticas se debe encontrar cual es aquel aspecto dentro de los problemas ecológicos que despierta más empatía, aquel aspecto que tenga la fuerza suficiente para cambiar el comportamiento, por tanto es importante indagar en la efectividad de esta estrategia.</w:t>
      </w:r>
    </w:p>
    <w:p w:rsidR="005E6A82" w:rsidRDefault="00422136" w:rsidP="00FF3EDF">
      <w:pPr>
        <w:rPr>
          <w:sz w:val="28"/>
        </w:rPr>
      </w:pPr>
      <w:r>
        <w:rPr>
          <w:sz w:val="28"/>
        </w:rPr>
        <w:t>Lo primero a destacar es que</w:t>
      </w:r>
      <w:r w:rsidR="005E6A82">
        <w:rPr>
          <w:sz w:val="28"/>
        </w:rPr>
        <w:t xml:space="preserve"> llevar a cavo una</w:t>
      </w:r>
      <w:r>
        <w:rPr>
          <w:sz w:val="28"/>
        </w:rPr>
        <w:t xml:space="preserve"> estra</w:t>
      </w:r>
      <w:r w:rsidR="005E6A82">
        <w:rPr>
          <w:sz w:val="28"/>
        </w:rPr>
        <w:t>tegia comunicacional que relieve únicamente</w:t>
      </w:r>
      <w:r>
        <w:rPr>
          <w:sz w:val="28"/>
        </w:rPr>
        <w:t xml:space="preserve"> los efectos negativos sobre el medioambiente</w:t>
      </w:r>
      <w:r w:rsidR="005E6A82">
        <w:rPr>
          <w:sz w:val="28"/>
        </w:rPr>
        <w:t xml:space="preserve"> mismo, o que en otras palabras no exponga las comunidades humanas afectadas por dichos fenómenos ambientales, es</w:t>
      </w:r>
      <w:r w:rsidR="00C6495F">
        <w:rPr>
          <w:sz w:val="28"/>
        </w:rPr>
        <w:t xml:space="preserve"> </w:t>
      </w:r>
      <w:r w:rsidR="00565961">
        <w:rPr>
          <w:sz w:val="28"/>
        </w:rPr>
        <w:t>contradecir</w:t>
      </w:r>
      <w:r>
        <w:rPr>
          <w:sz w:val="28"/>
        </w:rPr>
        <w:t xml:space="preserve"> </w:t>
      </w:r>
      <w:r w:rsidR="00C6495F">
        <w:rPr>
          <w:sz w:val="28"/>
        </w:rPr>
        <w:t xml:space="preserve">ciertas evidencias e investigaciones previas en torno al tema. </w:t>
      </w:r>
    </w:p>
    <w:p w:rsidR="00C6495F" w:rsidRDefault="005E6A82" w:rsidP="00FF3EDF">
      <w:pPr>
        <w:rPr>
          <w:sz w:val="28"/>
        </w:rPr>
      </w:pPr>
      <w:r>
        <w:rPr>
          <w:sz w:val="28"/>
        </w:rPr>
        <w:t>Esto es debido a que l</w:t>
      </w:r>
      <w:r w:rsidR="00C6495F">
        <w:rPr>
          <w:sz w:val="28"/>
        </w:rPr>
        <w:t>os movimientos</w:t>
      </w:r>
      <w:r w:rsidR="00422136">
        <w:rPr>
          <w:sz w:val="28"/>
        </w:rPr>
        <w:t xml:space="preserve"> sociales ecológicos</w:t>
      </w:r>
      <w:r w:rsidR="00C6495F">
        <w:rPr>
          <w:sz w:val="28"/>
        </w:rPr>
        <w:t xml:space="preserve"> tienen la tendencia a ser impulsados</w:t>
      </w:r>
      <w:r w:rsidR="00565961">
        <w:rPr>
          <w:sz w:val="28"/>
        </w:rPr>
        <w:t xml:space="preserve"> por los conjuntos humanos que se ven afectados,</w:t>
      </w:r>
      <w:r w:rsidR="00C6495F">
        <w:rPr>
          <w:sz w:val="28"/>
        </w:rPr>
        <w:t xml:space="preserve"> de manera local, en torno a proyectos que producirán un perjuicio patente a las comunidades aledañas, y solamente en algunos casos se llega a tomar importancia a nivel nacional</w:t>
      </w:r>
      <w:r w:rsidR="00422136">
        <w:rPr>
          <w:sz w:val="28"/>
        </w:rPr>
        <w:t>, además es la empatía que despierta estas comunidades humanas afectadas uno de los factores que más importancia tiene para generar difusión a dicho movimiento</w:t>
      </w:r>
      <w:r>
        <w:rPr>
          <w:sz w:val="28"/>
        </w:rPr>
        <w:t xml:space="preserve"> que otras opciones como destacar el daño ecológico propiamente tal</w:t>
      </w:r>
      <w:r w:rsidR="00C6495F">
        <w:rPr>
          <w:sz w:val="28"/>
        </w:rPr>
        <w:t>.</w:t>
      </w:r>
    </w:p>
    <w:p w:rsidR="00422136" w:rsidRDefault="00422136" w:rsidP="00FF3EDF">
      <w:pPr>
        <w:rPr>
          <w:sz w:val="28"/>
        </w:rPr>
      </w:pPr>
      <w:r>
        <w:rPr>
          <w:sz w:val="28"/>
        </w:rPr>
        <w:t>Este fenómeno</w:t>
      </w:r>
      <w:r w:rsidR="005E6A82">
        <w:rPr>
          <w:sz w:val="28"/>
        </w:rPr>
        <w:t>, de empatía con las comunidades afectadas,</w:t>
      </w:r>
      <w:r>
        <w:rPr>
          <w:sz w:val="28"/>
        </w:rPr>
        <w:t xml:space="preserve"> se pudo evidencias </w:t>
      </w:r>
      <w:r w:rsidR="00C6495F">
        <w:rPr>
          <w:sz w:val="28"/>
        </w:rPr>
        <w:t xml:space="preserve">durante las movilizaciones sociales que vivió chile a finales de </w:t>
      </w:r>
      <w:r w:rsidR="00C6495F">
        <w:rPr>
          <w:sz w:val="28"/>
        </w:rPr>
        <w:lastRenderedPageBreak/>
        <w:t>2019</w:t>
      </w:r>
      <w:r>
        <w:rPr>
          <w:sz w:val="28"/>
        </w:rPr>
        <w:t>, en donde</w:t>
      </w:r>
      <w:r w:rsidR="00C6495F">
        <w:rPr>
          <w:sz w:val="28"/>
        </w:rPr>
        <w:t xml:space="preserve"> las consignas en torno a la sequía </w:t>
      </w:r>
      <w:r w:rsidR="005E6A82">
        <w:rPr>
          <w:sz w:val="28"/>
        </w:rPr>
        <w:t>estuvo</w:t>
      </w:r>
      <w:r w:rsidR="00C6495F">
        <w:rPr>
          <w:sz w:val="28"/>
        </w:rPr>
        <w:t xml:space="preserve"> presentar a lo largo el territorio nacional “</w:t>
      </w:r>
      <w:r w:rsidR="00C6495F">
        <w:rPr>
          <w:i/>
          <w:sz w:val="28"/>
        </w:rPr>
        <w:t>No es sequía, es saqueo</w:t>
      </w:r>
      <w:r>
        <w:rPr>
          <w:sz w:val="28"/>
        </w:rPr>
        <w:t>”.</w:t>
      </w:r>
    </w:p>
    <w:p w:rsidR="00422136" w:rsidRDefault="00422136" w:rsidP="00422136">
      <w:pPr>
        <w:rPr>
          <w:sz w:val="28"/>
        </w:rPr>
      </w:pPr>
      <w:r>
        <w:rPr>
          <w:sz w:val="28"/>
        </w:rPr>
        <w:t>Mas ante esta evidencia se puede caer también en el error de considerar a los movimientos ecológicos como producidos a nivel nacional, mas lo</w:t>
      </w:r>
      <w:r w:rsidR="00C6495F">
        <w:rPr>
          <w:sz w:val="28"/>
        </w:rPr>
        <w:t xml:space="preserve"> cierto es que</w:t>
      </w:r>
      <w:r>
        <w:rPr>
          <w:sz w:val="28"/>
        </w:rPr>
        <w:t xml:space="preserve"> existe un protagonismo local de estos movimientos que posteriormente son adoptados a nivel nacional</w:t>
      </w:r>
      <w:r w:rsidR="005E6A82">
        <w:rPr>
          <w:sz w:val="28"/>
        </w:rPr>
        <w:t>, la empatía es primero con la comunidad en la que se vive y en segundo lugar con otras localidades pertenecientes al territorio</w:t>
      </w:r>
      <w:r w:rsidR="006341BB">
        <w:rPr>
          <w:sz w:val="28"/>
        </w:rPr>
        <w:t>, por tanto la notoriedad nacional es posterior a la local</w:t>
      </w:r>
      <w:r>
        <w:rPr>
          <w:sz w:val="28"/>
        </w:rPr>
        <w:t>.</w:t>
      </w:r>
    </w:p>
    <w:p w:rsidR="00565961" w:rsidRDefault="005E6A82" w:rsidP="00422136">
      <w:pPr>
        <w:rPr>
          <w:sz w:val="28"/>
        </w:rPr>
      </w:pPr>
      <w:r>
        <w:rPr>
          <w:sz w:val="28"/>
        </w:rPr>
        <w:t>Y</w:t>
      </w:r>
      <w:r w:rsidR="00C6495F">
        <w:rPr>
          <w:sz w:val="28"/>
        </w:rPr>
        <w:t>a existen</w:t>
      </w:r>
      <w:r>
        <w:rPr>
          <w:sz w:val="28"/>
        </w:rPr>
        <w:t>, por lo demás,</w:t>
      </w:r>
      <w:r w:rsidR="00C6495F">
        <w:rPr>
          <w:sz w:val="28"/>
        </w:rPr>
        <w:t xml:space="preserve"> marcos teóricos de dan explicación a esta dualidad</w:t>
      </w:r>
      <w:r w:rsidR="006341BB">
        <w:rPr>
          <w:sz w:val="28"/>
        </w:rPr>
        <w:t xml:space="preserve"> local-nacional</w:t>
      </w:r>
      <w:r w:rsidR="00C6495F">
        <w:rPr>
          <w:sz w:val="28"/>
        </w:rPr>
        <w:t xml:space="preserve">, en </w:t>
      </w:r>
      <w:r>
        <w:rPr>
          <w:sz w:val="28"/>
        </w:rPr>
        <w:t xml:space="preserve">particular </w:t>
      </w:r>
      <w:r w:rsidR="00C6495F">
        <w:rPr>
          <w:sz w:val="28"/>
        </w:rPr>
        <w:t>la teoría de sociedad red</w:t>
      </w:r>
      <w:r w:rsidR="00565961">
        <w:rPr>
          <w:sz w:val="28"/>
        </w:rPr>
        <w:t xml:space="preserve"> de Manuel Castell</w:t>
      </w:r>
      <w:r w:rsidR="00C6495F">
        <w:rPr>
          <w:sz w:val="28"/>
        </w:rPr>
        <w:t>, en donde el carácter nacional del movimiento seria la extensión de las redes locales que logran a partir de esta cadena de comunicación lograr instalar a nivel nacional sus demandas locales.</w:t>
      </w:r>
      <w:r w:rsidR="00565961">
        <w:rPr>
          <w:sz w:val="28"/>
        </w:rPr>
        <w:t xml:space="preserve"> Aclarar que por red se quiere decir conjunto de nodos o en este caso conjuntos sociales que admiten dicha comunicación.</w:t>
      </w:r>
    </w:p>
    <w:p w:rsidR="00565961" w:rsidRDefault="00565961" w:rsidP="00422136">
      <w:pPr>
        <w:rPr>
          <w:sz w:val="28"/>
        </w:rPr>
      </w:pPr>
      <w:r>
        <w:rPr>
          <w:sz w:val="28"/>
        </w:rPr>
        <w:t xml:space="preserve">Durante las movilizaciones que vivió Chile finales de 2019 las identidades de resistencia y de proyecto proliferaron a nivel nacional, estas vienen a referir respectivamente a ideas contrarias a las ideas de las instituciones sociales dominantes y a propuestas que pretenden cambiar la estructura social y la posición que distintos grupos humanos juegan dentro de ellas. En lo referente a la sequía las comunicaciones de identidades de  resistencia, contrarias a prácticas de extracción de agua por actividades económicas, tuvieron mayor replica a nivel nacional, mientras que las ideas de identidades de proyecto tuvieron mayor repercusión en las cadenas de comunicación locales, lo cual tiene explicación en la mayor </w:t>
      </w:r>
      <w:r w:rsidR="006E4346">
        <w:rPr>
          <w:sz w:val="28"/>
        </w:rPr>
        <w:t>capacidad que poseen las cadenas</w:t>
      </w:r>
      <w:r>
        <w:rPr>
          <w:sz w:val="28"/>
        </w:rPr>
        <w:t xml:space="preserve"> de comunicación locales de crear orgánicas con incidencia directa en torno al tema</w:t>
      </w:r>
      <w:r w:rsidR="006E4346">
        <w:rPr>
          <w:sz w:val="28"/>
        </w:rPr>
        <w:t>, como la creación de gremios de trabajadores afectados por las actividades extractivas</w:t>
      </w:r>
      <w:r>
        <w:rPr>
          <w:sz w:val="28"/>
        </w:rPr>
        <w:t>.</w:t>
      </w:r>
    </w:p>
    <w:p w:rsidR="00C6495F" w:rsidRDefault="00C6495F" w:rsidP="00C6495F">
      <w:pPr>
        <w:rPr>
          <w:sz w:val="28"/>
        </w:rPr>
      </w:pPr>
      <w:r>
        <w:rPr>
          <w:sz w:val="28"/>
        </w:rPr>
        <w:t xml:space="preserve">Esto tiene también relación a ciertas particularidades de los movimientos ecológicos, estos </w:t>
      </w:r>
      <w:r w:rsidR="00F066D7" w:rsidRPr="00EE4B1A">
        <w:rPr>
          <w:sz w:val="28"/>
        </w:rPr>
        <w:t>han mostrado desde la emergencia de la sociedad red una de</w:t>
      </w:r>
      <w:r>
        <w:rPr>
          <w:sz w:val="28"/>
        </w:rPr>
        <w:t xml:space="preserve">scentralización de su discurso, por lo que </w:t>
      </w:r>
      <w:r w:rsidR="006E4346">
        <w:rPr>
          <w:sz w:val="28"/>
        </w:rPr>
        <w:t>estos movimientos además de poseer</w:t>
      </w:r>
      <w:r>
        <w:rPr>
          <w:sz w:val="28"/>
        </w:rPr>
        <w:t xml:space="preserve"> una localización compleja también cuentan con gran diversidad de </w:t>
      </w:r>
      <w:r>
        <w:rPr>
          <w:sz w:val="28"/>
        </w:rPr>
        <w:lastRenderedPageBreak/>
        <w:t>discursos.</w:t>
      </w:r>
      <w:r w:rsidR="005E6A82">
        <w:rPr>
          <w:sz w:val="28"/>
        </w:rPr>
        <w:t xml:space="preserve"> </w:t>
      </w:r>
      <w:r w:rsidRPr="00EE4B1A">
        <w:rPr>
          <w:sz w:val="28"/>
        </w:rPr>
        <w:t>Esto</w:t>
      </w:r>
      <w:r w:rsidR="00F066D7" w:rsidRPr="00EE4B1A">
        <w:rPr>
          <w:sz w:val="28"/>
        </w:rPr>
        <w:t xml:space="preserve"> </w:t>
      </w:r>
      <w:r>
        <w:rPr>
          <w:sz w:val="28"/>
        </w:rPr>
        <w:t xml:space="preserve">se produce </w:t>
      </w:r>
      <w:r w:rsidR="00F066D7" w:rsidRPr="00EE4B1A">
        <w:rPr>
          <w:sz w:val="28"/>
        </w:rPr>
        <w:t xml:space="preserve">dado a la posibilidad que las nuevas tecnologías de comunicación ofrecen para extender el alcance de los principios ecológicos sin necesidad de organización en torno a grandes conglomerados </w:t>
      </w:r>
      <w:r>
        <w:rPr>
          <w:sz w:val="28"/>
        </w:rPr>
        <w:t>de militantes.</w:t>
      </w:r>
    </w:p>
    <w:p w:rsidR="005E6A82" w:rsidRDefault="00F066D7" w:rsidP="00C6495F">
      <w:pPr>
        <w:rPr>
          <w:sz w:val="28"/>
        </w:rPr>
      </w:pPr>
      <w:r w:rsidRPr="00EE4B1A">
        <w:rPr>
          <w:sz w:val="28"/>
        </w:rPr>
        <w:t>Desde esta falta de control central es que ha sido posible la emergencia de distintas vari</w:t>
      </w:r>
      <w:r w:rsidR="00EE4B1A">
        <w:rPr>
          <w:sz w:val="28"/>
        </w:rPr>
        <w:t>ante</w:t>
      </w:r>
      <w:r w:rsidRPr="00EE4B1A">
        <w:rPr>
          <w:sz w:val="28"/>
        </w:rPr>
        <w:t>s de estos movimientos, mov</w:t>
      </w:r>
      <w:r w:rsidR="00EE4B1A">
        <w:rPr>
          <w:sz w:val="28"/>
        </w:rPr>
        <w:t>imientos ecologistas indígenas y</w:t>
      </w:r>
      <w:r w:rsidRPr="00EE4B1A">
        <w:rPr>
          <w:sz w:val="28"/>
        </w:rPr>
        <w:t xml:space="preserve"> de diferentes rubros muestran como las ideas del ecologismo cuentan con la legitima posibilidad de aparecer en diferentes variedades, lo cual es de suma importancia puesto que permite entender desde que necesidad social emerge los movimientos ecológicos. </w:t>
      </w:r>
    </w:p>
    <w:p w:rsidR="00C11857" w:rsidRDefault="00F066D7" w:rsidP="00C6495F">
      <w:pPr>
        <w:rPr>
          <w:sz w:val="28"/>
        </w:rPr>
      </w:pPr>
      <w:r w:rsidRPr="00EE4B1A">
        <w:rPr>
          <w:sz w:val="28"/>
        </w:rPr>
        <w:t>Estos movimientos</w:t>
      </w:r>
      <w:r w:rsidR="00EE4B1A">
        <w:rPr>
          <w:sz w:val="28"/>
        </w:rPr>
        <w:t>, por lo demás</w:t>
      </w:r>
      <w:r w:rsidRPr="00EE4B1A">
        <w:rPr>
          <w:sz w:val="28"/>
        </w:rPr>
        <w:t xml:space="preserve"> obtienen su capacidad movilizadora a partir de comunidades de gente que están viviendo un perjuicio directo de sus estándares de vida producto de la devastación al medioambiente.</w:t>
      </w:r>
    </w:p>
    <w:p w:rsidR="000630A8" w:rsidRDefault="00EE4B1A" w:rsidP="00FF3EDF">
      <w:pPr>
        <w:rPr>
          <w:sz w:val="28"/>
        </w:rPr>
      </w:pPr>
      <w:r>
        <w:rPr>
          <w:sz w:val="28"/>
        </w:rPr>
        <w:t xml:space="preserve">En este contexto surge mi hipótesis, las movilizaciones que emergieron a fines del 2019 se acoplaron </w:t>
      </w:r>
      <w:r w:rsidR="006E4346">
        <w:rPr>
          <w:sz w:val="28"/>
        </w:rPr>
        <w:t xml:space="preserve">con los movimientos ecológicos en tanto extensión de los </w:t>
      </w:r>
      <w:r>
        <w:rPr>
          <w:sz w:val="28"/>
        </w:rPr>
        <w:t xml:space="preserve"> movimientos locales que abordan la sequía.</w:t>
      </w:r>
    </w:p>
    <w:p w:rsidR="00EE4B1A" w:rsidRDefault="00EE4B1A" w:rsidP="00FF3EDF">
      <w:pPr>
        <w:rPr>
          <w:sz w:val="28"/>
        </w:rPr>
      </w:pPr>
      <w:r>
        <w:rPr>
          <w:sz w:val="28"/>
        </w:rPr>
        <w:t>En función de comprobar dicha afirmación indague los datos disponibles en las redes sociales digitales, para entender el lugar que la sequía cumple como demanda dentro de la serie de demandas existentes en el país durante dicho movimiento</w:t>
      </w:r>
      <w:r w:rsidR="000630A8">
        <w:rPr>
          <w:sz w:val="28"/>
        </w:rPr>
        <w:t>, junto con encontrar diferencias en la comunicación existente dentro de las comunidades locales</w:t>
      </w:r>
      <w:r>
        <w:rPr>
          <w:sz w:val="28"/>
        </w:rPr>
        <w:t>.</w:t>
      </w:r>
    </w:p>
    <w:p w:rsidR="00EE4B1A" w:rsidRDefault="00976DD3" w:rsidP="00FF3EDF">
      <w:pPr>
        <w:rPr>
          <w:sz w:val="28"/>
        </w:rPr>
      </w:pPr>
      <w:r>
        <w:rPr>
          <w:sz w:val="28"/>
        </w:rPr>
        <w:t>Por un lado encontré fascinante ciertos hallazgos, la comunicación de esta demanda ecológica tiene un carácter nacional, en tanto se evidencio su comunicación en redes que van más allá de las localidades afectadas, mas, por otro lado, se evidencio una particular actividad comunicacional en las mismas comunidades afectadas, en términos concretos las comunidades locales afectadas poseen una cadena de comunicación aparte de la gran demanda nacional.</w:t>
      </w:r>
    </w:p>
    <w:p w:rsidR="00976DD3" w:rsidRDefault="00976DD3" w:rsidP="00FF3EDF">
      <w:pPr>
        <w:rPr>
          <w:sz w:val="28"/>
        </w:rPr>
      </w:pPr>
      <w:r>
        <w:rPr>
          <w:sz w:val="28"/>
        </w:rPr>
        <w:t xml:space="preserve">Esto cobra sentido en la medida en que indagamos en la transformación en torno a la concepción del espacio que es propio de los movimientos ecológicos, puesto que lo local gana importancia sobre las necesidades del </w:t>
      </w:r>
      <w:r>
        <w:rPr>
          <w:sz w:val="28"/>
        </w:rPr>
        <w:lastRenderedPageBreak/>
        <w:t>conjunto es natural que exista una cadena de comunicación propia dentro de las mismas comunidades.</w:t>
      </w:r>
    </w:p>
    <w:p w:rsidR="005E6A82" w:rsidRDefault="005E6A82" w:rsidP="00FF3EDF">
      <w:pPr>
        <w:rPr>
          <w:sz w:val="28"/>
        </w:rPr>
      </w:pPr>
      <w:r>
        <w:rPr>
          <w:sz w:val="28"/>
        </w:rPr>
        <w:t>Por lo demás, en la cadena de comunicación nacional fue la denuncia de injusticias en el manejo de aguas aquellas que lograron ser comunicadas de manera más efectiva, con mayor cantidad de reacciones y compartidos.</w:t>
      </w:r>
    </w:p>
    <w:p w:rsidR="006E4346" w:rsidRDefault="00565961" w:rsidP="00FF3EDF">
      <w:pPr>
        <w:rPr>
          <w:sz w:val="28"/>
        </w:rPr>
      </w:pPr>
      <w:r>
        <w:rPr>
          <w:sz w:val="28"/>
        </w:rPr>
        <w:t xml:space="preserve">A la conclusión que llego tras esta investigación es que toma gran importancia que la cadena de comunicación nacional prolifere, en tanto </w:t>
      </w:r>
      <w:r w:rsidR="006E4346">
        <w:rPr>
          <w:sz w:val="28"/>
        </w:rPr>
        <w:t xml:space="preserve">dota de mayor efectividad a las demandas de las comunidades locales y la importancia que toma apelar al drama humano que implica las actividades productivas. </w:t>
      </w: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6E4346" w:rsidRDefault="006E4346" w:rsidP="00FF3EDF">
      <w:pPr>
        <w:rPr>
          <w:sz w:val="28"/>
        </w:rPr>
      </w:pPr>
    </w:p>
    <w:p w:rsidR="00F066D7" w:rsidRPr="00EE4B1A" w:rsidRDefault="00F066D7" w:rsidP="00FF3EDF">
      <w:pPr>
        <w:rPr>
          <w:sz w:val="28"/>
        </w:rPr>
      </w:pPr>
    </w:p>
    <w:sectPr w:rsidR="00F066D7" w:rsidRPr="00EE4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436EA"/>
    <w:multiLevelType w:val="hybridMultilevel"/>
    <w:tmpl w:val="1F94E1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73"/>
    <w:rsid w:val="000630A8"/>
    <w:rsid w:val="0006509A"/>
    <w:rsid w:val="000D1773"/>
    <w:rsid w:val="002F2BFE"/>
    <w:rsid w:val="00422136"/>
    <w:rsid w:val="00565961"/>
    <w:rsid w:val="0056657C"/>
    <w:rsid w:val="005E6A82"/>
    <w:rsid w:val="00611251"/>
    <w:rsid w:val="006341BB"/>
    <w:rsid w:val="006E4346"/>
    <w:rsid w:val="007D6797"/>
    <w:rsid w:val="008452CC"/>
    <w:rsid w:val="00976DD3"/>
    <w:rsid w:val="00991089"/>
    <w:rsid w:val="00A94E9E"/>
    <w:rsid w:val="00BE76EA"/>
    <w:rsid w:val="00C11857"/>
    <w:rsid w:val="00C6495F"/>
    <w:rsid w:val="00E9235A"/>
    <w:rsid w:val="00EE4B1A"/>
    <w:rsid w:val="00F066D7"/>
    <w:rsid w:val="00FF3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82723-F2BF-4FF2-BED0-BE57B661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1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EDF"/>
    <w:pPr>
      <w:ind w:left="720"/>
      <w:contextualSpacing/>
    </w:pPr>
  </w:style>
  <w:style w:type="paragraph" w:styleId="NormalWeb">
    <w:name w:val="Normal (Web)"/>
    <w:basedOn w:val="Normal"/>
    <w:uiPriority w:val="99"/>
    <w:semiHidden/>
    <w:unhideWhenUsed/>
    <w:rsid w:val="00F066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910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4</Pages>
  <Words>1071</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9</cp:revision>
  <dcterms:created xsi:type="dcterms:W3CDTF">2019-12-11T20:14:00Z</dcterms:created>
  <dcterms:modified xsi:type="dcterms:W3CDTF">2019-12-18T23:43:00Z</dcterms:modified>
</cp:coreProperties>
</file>