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INICIO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w:t>
      </w:r>
      <w:r w:rsidDel="00000000" w:rsidR="00000000" w:rsidRPr="00000000">
        <w:rPr>
          <w:i w:val="1"/>
          <w:iCs w:val="1"/>
          <w:rtl w:val="0"/>
        </w:rPr>
        <w:t xml:space="preserve">Difunde nuestra fórmula, multiplica alegría sin reservas.”</w:t>
        <w:br w:type="textWrapping"/>
      </w:r>
      <w:r w:rsidDel="00000000" w:rsidR="00000000" w:rsidRPr="00000000">
        <w:rPr>
          <w:rtl w:val="0"/>
        </w:rPr>
        <w:t xml:space="preserve">No entiendo qué quiere decir (viene justo antes de las ‘reservas’, entiendo que son otras reservas, pero es un poco confuso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PRENSA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Entiendo que ahora hay dos noticias de prueba, luego se pondrá el texto original y un eventual enlace a la noticia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RESERVAS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cuando se selecciona la fecha, aparecen los dos menús (tempo / impulso) y parece que se debe elegir, pero no es posible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la opción a elegir viene después, cuando se indica la hora. Ok, pero ¿por qué entonces se indican los dos menus antes? Está previsto limitar los menús disponibles según el día o la hora?</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es posible reservar un menú, sin el maridaje, y después pedir el maridaje? O al revés, reservar con maridaje y luego cambiar idea? No está claro</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hay una señal del 30%, que “se abona al llegar al restaurante”. Qué sentido tiene?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REVISIÓN DE TEXTOS: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rPr>
          <w:color w:val="1f2937"/>
          <w:sz w:val="24"/>
          <w:szCs w:val="24"/>
        </w:rPr>
      </w:pPr>
      <w:r w:rsidDel="00000000" w:rsidR="00000000" w:rsidRPr="00000000">
        <w:rPr>
          <w:color w:val="1f2937"/>
          <w:sz w:val="24"/>
          <w:szCs w:val="24"/>
          <w:rtl w:val="0"/>
        </w:rPr>
        <w:t xml:space="preserve">En </w:t>
      </w:r>
      <w:r w:rsidDel="00000000" w:rsidR="00000000" w:rsidRPr="00000000">
        <w:rPr>
          <w:b w:val="1"/>
          <w:bCs w:val="1"/>
          <w:color w:val="1f2937"/>
          <w:sz w:val="24"/>
          <w:szCs w:val="24"/>
          <w:rtl w:val="0"/>
        </w:rPr>
        <w:t xml:space="preserve">Gunnen</w:t>
      </w:r>
      <w:r w:rsidDel="00000000" w:rsidR="00000000" w:rsidRPr="00000000">
        <w:rPr>
          <w:color w:val="1f2937"/>
          <w:sz w:val="24"/>
          <w:szCs w:val="24"/>
          <w:rtl w:val="0"/>
        </w:rPr>
        <w:t xml:space="preserve"> compartimos la felicidad de tu experiencia y tratamos de retroalimentarla expandiéndola y haciéndola duradera más allá de tu visita a nuestro pequeño gran espacio gastronómico.</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before="180" w:lineRule="auto"/>
        <w:rPr>
          <w:color w:val="1f2937"/>
          <w:sz w:val="24"/>
          <w:szCs w:val="24"/>
        </w:rPr>
      </w:pPr>
      <w:r w:rsidDel="00000000" w:rsidR="00000000" w:rsidRPr="00000000">
        <w:rPr>
          <w:color w:val="1f2937"/>
          <w:sz w:val="24"/>
          <w:szCs w:val="24"/>
          <w:rtl w:val="0"/>
        </w:rPr>
        <w:t xml:space="preserve">Queremos compartir contigo la sabiduría que tomamos prestada para crecer: el origen, la tradición, la artesanía y la concienciación de trabajar por dejar un mundo mejor. Por ello, te invitamos a entrar en nuestra cocina de autor, comprometida con el producto fresco, local en su mayoría, de calidad y comprometida con el aprovechamiento alimentario, junto con una cuidada bodega que seleccionamos con clara presencia de Galicia sin dejar atrás las grandes zonas vinícolas españolas e internacionales.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before="180" w:lineRule="auto"/>
        <w:rPr>
          <w:i w:val="1"/>
          <w:iCs w:val="1"/>
          <w:color w:val="1f2937"/>
          <w:sz w:val="24"/>
          <w:szCs w:val="24"/>
        </w:rPr>
      </w:pPr>
      <w:r w:rsidDel="00000000" w:rsidR="00000000" w:rsidRPr="00000000">
        <w:rPr>
          <w:i w:val="1"/>
          <w:iCs w:val="1"/>
          <w:color w:val="1f2937"/>
          <w:sz w:val="24"/>
          <w:szCs w:val="24"/>
          <w:rtl w:val="0"/>
        </w:rPr>
        <w:t xml:space="preserve">Difunde nuestra fórmula, multiplica alegría sin reservas.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ff0000"/>
        </w:rPr>
      </w:pPr>
      <w:r w:rsidDel="00000000" w:rsidR="00000000" w:rsidRPr="00000000">
        <w:rPr>
          <w:color w:val="ff0000"/>
          <w:rtl w:val="0"/>
        </w:rPr>
        <w:t xml:space="preserve">Gunnen es una palabra holandesa. Significa alegría compartida y representa nuestra filosofía de trabajo. Entendemos la cocina como el punto de encuentro entre quien se sienta a la mesa y quien cocina, como la experiencia que se crea a partir de productos, técnicas y sabores; charlas, encuentros y momentos compartidos. </w:t>
      </w:r>
    </w:p>
    <w:p w:rsidR="00000000" w:rsidDel="00000000" w:rsidP="00000000" w:rsidRDefault="00000000" w:rsidRPr="00000000" w14:paraId="00000019">
      <w:pPr>
        <w:rPr>
          <w:color w:val="ff0000"/>
        </w:rPr>
      </w:pPr>
      <w:r w:rsidDel="00000000" w:rsidR="00000000" w:rsidRPr="00000000">
        <w:rPr>
          <w:rtl w:val="0"/>
        </w:rPr>
      </w:r>
    </w:p>
    <w:p w:rsidR="00000000" w:rsidDel="00000000" w:rsidP="00000000" w:rsidRDefault="00000000" w:rsidRPr="00000000" w14:paraId="0000001A">
      <w:pPr>
        <w:rPr>
          <w:color w:val="ff0000"/>
        </w:rPr>
      </w:pPr>
      <w:r w:rsidDel="00000000" w:rsidR="00000000" w:rsidRPr="00000000">
        <w:rPr>
          <w:color w:val="ff0000"/>
          <w:rtl w:val="0"/>
        </w:rPr>
        <w:t xml:space="preserve">Nuestro pequeño comedor, apenas tres mesas, es un lugar para sentarse y disfrutar, para explorar nuevas posibilidades de las materias primas de nuestro entorno, pero también para ceder el protagonismo a los productores y a los artesanos que están detrás de nuestro trabajo y para  disfrutar de la cocina con la sostenibilidad y el aprovechamiento integral siempre de fondo. </w:t>
      </w:r>
    </w:p>
    <w:p w:rsidR="00000000" w:rsidDel="00000000" w:rsidP="00000000" w:rsidRDefault="00000000" w:rsidRPr="00000000" w14:paraId="0000001B">
      <w:pPr>
        <w:rPr>
          <w:color w:val="ff0000"/>
        </w:rPr>
      </w:pPr>
      <w:r w:rsidDel="00000000" w:rsidR="00000000" w:rsidRPr="00000000">
        <w:rPr>
          <w:rtl w:val="0"/>
        </w:rPr>
      </w:r>
    </w:p>
    <w:p w:rsidR="00000000" w:rsidDel="00000000" w:rsidP="00000000" w:rsidRDefault="00000000" w:rsidRPr="00000000" w14:paraId="0000001C">
      <w:pPr>
        <w:rPr>
          <w:color w:val="ff0000"/>
        </w:rPr>
      </w:pPr>
      <w:r w:rsidDel="00000000" w:rsidR="00000000" w:rsidRPr="00000000">
        <w:rPr>
          <w:color w:val="ff0000"/>
          <w:rtl w:val="0"/>
        </w:rPr>
        <w:t xml:space="preserve">Tratamos de que esta filosofía se traslade también al mundo líquido a través de una bodega seleccionada para encajar con nuestros platos y representar a proyectos y elaboradores con los que compartimos un modo de entender la gastronomía. Igualmente, trabajamos a diario en la elaboración de otras bebidas bajo la filosofía NOLO (No/Low Alcohol), tratando con ello de llevar la temporada y la oferta del mercado a la copa.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afaf9" w:val="clear"/>
        <w:spacing w:before="0" w:line="288" w:lineRule="auto"/>
        <w:jc w:val="center"/>
        <w:rPr>
          <w:rFonts w:ascii="Georgia" w:cs="Georgia" w:eastAsia="Georgia" w:hAnsi="Georgia"/>
          <w:color w:val="0a0a0a"/>
          <w:sz w:val="34"/>
          <w:szCs w:val="34"/>
        </w:rPr>
      </w:pPr>
      <w:bookmarkStart w:colFirst="0" w:colLast="0" w:name="_7jw6k4lq7gm" w:id="0"/>
      <w:bookmarkEnd w:id="0"/>
      <w:r w:rsidDel="00000000" w:rsidR="00000000" w:rsidRPr="00000000">
        <w:rPr>
          <w:rFonts w:ascii="Georgia" w:cs="Georgia" w:eastAsia="Georgia" w:hAnsi="Georgia"/>
          <w:color w:val="0a0a0a"/>
          <w:sz w:val="34"/>
          <w:szCs w:val="34"/>
          <w:rtl w:val="0"/>
        </w:rPr>
        <w:t xml:space="preserve">Un espacio íntimo de sabores y encuentros</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afaf9" w:val="clear"/>
        <w:spacing w:line="390" w:lineRule="auto"/>
        <w:rPr>
          <w:color w:val="374151"/>
        </w:rPr>
      </w:pPr>
      <w:r w:rsidDel="00000000" w:rsidR="00000000" w:rsidRPr="00000000">
        <w:rPr>
          <w:color w:val="374151"/>
          <w:rtl w:val="0"/>
        </w:rPr>
        <w:t xml:space="preserve">En </w:t>
      </w:r>
      <w:r w:rsidDel="00000000" w:rsidR="00000000" w:rsidRPr="00000000">
        <w:rPr>
          <w:b w:val="1"/>
          <w:bCs w:val="1"/>
          <w:color w:val="374151"/>
          <w:rtl w:val="0"/>
        </w:rPr>
        <w:t xml:space="preserve">GUNNEN</w:t>
      </w:r>
      <w:r w:rsidDel="00000000" w:rsidR="00000000" w:rsidRPr="00000000">
        <w:rPr>
          <w:color w:val="374151"/>
          <w:rtl w:val="0"/>
        </w:rPr>
        <w:t xml:space="preserve">, la magia ocurre en la sencillez. Con solo 3 mesas, hemos creado un espacio íntimo y acogedor. Nuestro pequeño refugio es más que un restaurante: es un lugar donde el tiempo se detiene para disfrutar de una atención cercana y personalizada, con la serenidad que solo un lugar especial puede ofrecer.</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afaf9" w:val="clear"/>
        <w:spacing w:before="360" w:line="390" w:lineRule="auto"/>
        <w:rPr>
          <w:color w:val="374151"/>
        </w:rPr>
      </w:pPr>
      <w:r w:rsidDel="00000000" w:rsidR="00000000" w:rsidRPr="00000000">
        <w:rPr>
          <w:color w:val="374151"/>
          <w:rtl w:val="0"/>
        </w:rPr>
        <w:t xml:space="preserve">En este ambiente familiar, cada plato cobra un sentido más profundo, convirtiéndose en parte de momentos memorables. Si buscas un rincón donde sentirte como en casa, aquí siempre tendrás un lugar reservado para ti.</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afaf9" w:val="clear"/>
        <w:spacing w:before="360" w:line="390" w:lineRule="auto"/>
        <w:rPr>
          <w:color w:val="ff0000"/>
        </w:rPr>
      </w:pPr>
      <w:r w:rsidDel="00000000" w:rsidR="00000000" w:rsidRPr="00000000">
        <w:rPr>
          <w:color w:val="ff0000"/>
          <w:rtl w:val="0"/>
        </w:rPr>
        <w:t xml:space="preserve">El espacio</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afaf9" w:val="clear"/>
        <w:spacing w:before="360" w:line="390" w:lineRule="auto"/>
        <w:rPr>
          <w:color w:val="ff0000"/>
        </w:rPr>
      </w:pPr>
      <w:r w:rsidDel="00000000" w:rsidR="00000000" w:rsidRPr="00000000">
        <w:rPr>
          <w:color w:val="ff0000"/>
          <w:rtl w:val="0"/>
        </w:rPr>
        <w:t xml:space="preserve">Al igual que nuestro platos, nuestro restaurante trata de ser acogedor, honesto y reconocible. Este pequeño local es para nosotros más que un restaurante: es un lugar centrado en el producto y un refugio en el que dar rienda suelta a nuestro modo de entender la gastronomía. Es, también, nuestra forma de acoger, de dar la bienvenida a nuestro mundo y de ofrecer nuestro trabajo en un espacio que nos representa.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9fafb" w:val="clear"/>
        <w:spacing w:before="0" w:line="288" w:lineRule="auto"/>
        <w:jc w:val="center"/>
        <w:rPr>
          <w:rFonts w:ascii="Georgia" w:cs="Georgia" w:eastAsia="Georgia" w:hAnsi="Georgia"/>
          <w:color w:val="0a0a0a"/>
          <w:sz w:val="34"/>
          <w:szCs w:val="34"/>
        </w:rPr>
      </w:pPr>
      <w:bookmarkStart w:colFirst="0" w:colLast="0" w:name="_gsnyj1jeejyo" w:id="1"/>
      <w:bookmarkEnd w:id="1"/>
      <w:r w:rsidDel="00000000" w:rsidR="00000000" w:rsidRPr="00000000">
        <w:rPr>
          <w:rFonts w:ascii="Georgia" w:cs="Georgia" w:eastAsia="Georgia" w:hAnsi="Georgia"/>
          <w:color w:val="0a0a0a"/>
          <w:sz w:val="34"/>
          <w:szCs w:val="34"/>
          <w:rtl w:val="0"/>
        </w:rPr>
        <w:t xml:space="preserve">Platos que celebran la frescura y la calidad</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9fafb" w:val="clear"/>
        <w:spacing w:line="390" w:lineRule="auto"/>
        <w:rPr>
          <w:color w:val="374151"/>
        </w:rPr>
      </w:pPr>
      <w:r w:rsidDel="00000000" w:rsidR="00000000" w:rsidRPr="00000000">
        <w:rPr>
          <w:color w:val="374151"/>
          <w:rtl w:val="0"/>
        </w:rPr>
        <w:t xml:space="preserve">Seleccionamos cuidadosamente ingredientes de primera calidad, frescos y de temporada, para que cada bocado sea una celebración de lo mejor que la tierra y el mar tienen para ofrecer. Nos enorgullece ofrecerte una cocina que está llena de detalles que marcan la diferencia, donde el sabor puro y la atención a la frescura se reflejan en cada creación culinaria.</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9fafb" w:val="clear"/>
        <w:spacing w:before="360" w:line="390" w:lineRule="auto"/>
        <w:jc w:val="center"/>
        <w:rPr>
          <w:i w:val="1"/>
          <w:iCs w:val="1"/>
          <w:color w:val="374151"/>
        </w:rPr>
      </w:pPr>
      <w:r w:rsidDel="00000000" w:rsidR="00000000" w:rsidRPr="00000000">
        <w:rPr>
          <w:i w:val="1"/>
          <w:iCs w:val="1"/>
          <w:color w:val="374151"/>
          <w:rtl w:val="0"/>
        </w:rPr>
        <w:t xml:space="preserve">Aquí, el buen gusto no solo se siente, se vive.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color w:val="ff0000"/>
          <w:rtl w:val="0"/>
        </w:rPr>
        <w:t xml:space="preserve">Temporada y origen</w:t>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color w:val="ff0000"/>
          <w:rtl w:val="0"/>
        </w:rPr>
        <w:t xml:space="preserve">El mercado manda. Nuestra cocina cambia con el año, evoluciona, explora la despensa y lo mejor que nuestros proveedores pueden ofrecernos en cada momento. Cada bocado busca ser un homenaje a los orígenes de la materia prima, a quien trabaja para hacernos llegar los mejores productos y a momentos que con frecuencia son efímeros -tal vez no más de unas pocas semanas al año- pero que nos permiten bucear en cada estación para ofrecer una propuesta efímera, viva y siempre en crecimiento.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9fafb" w:val="clear"/>
        <w:spacing w:before="0" w:line="288" w:lineRule="auto"/>
        <w:jc w:val="center"/>
        <w:rPr>
          <w:rFonts w:ascii="Georgia" w:cs="Georgia" w:eastAsia="Georgia" w:hAnsi="Georgia"/>
          <w:color w:val="0a0a0a"/>
          <w:sz w:val="34"/>
          <w:szCs w:val="34"/>
        </w:rPr>
      </w:pPr>
      <w:bookmarkStart w:colFirst="0" w:colLast="0" w:name="_nxr7jhkxk7b6" w:id="2"/>
      <w:bookmarkEnd w:id="2"/>
      <w:r w:rsidDel="00000000" w:rsidR="00000000" w:rsidRPr="00000000">
        <w:rPr>
          <w:rFonts w:ascii="Georgia" w:cs="Georgia" w:eastAsia="Georgia" w:hAnsi="Georgia"/>
          <w:color w:val="0a0a0a"/>
          <w:sz w:val="34"/>
          <w:szCs w:val="34"/>
          <w:rtl w:val="0"/>
        </w:rPr>
        <w:t xml:space="preserve">Nuestros menús</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9fafb" w:val="clear"/>
        <w:jc w:val="center"/>
        <w:rPr>
          <w:color w:val="4b5563"/>
        </w:rPr>
      </w:pPr>
      <w:r w:rsidDel="00000000" w:rsidR="00000000" w:rsidRPr="00000000">
        <w:rPr>
          <w:color w:val="4b5563"/>
          <w:rtl w:val="0"/>
        </w:rPr>
        <w:t xml:space="preserve">Cada propuesta es un relato gastronómico diseñado para sorprender y emocionar.</w:t>
      </w:r>
    </w:p>
    <w:p w:rsidR="00000000" w:rsidDel="00000000" w:rsidP="00000000" w:rsidRDefault="00000000" w:rsidRPr="00000000" w14:paraId="00000034">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upr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80" w:before="320" w:lineRule="auto"/>
    </w:pPr>
    <w:rPr>
      <w:rFonts w:ascii="Cuprum" w:cs="Cuprum" w:eastAsia="Cuprum" w:hAnsi="Cuprum"/>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rFonts w:ascii="Cuprum" w:cs="Cuprum" w:eastAsia="Cuprum" w:hAnsi="Cuprum"/>
      <w:b w:val="1"/>
      <w:bCs w:val="1"/>
      <w:color w:val="ff0000"/>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uprum-regular.ttf"/><Relationship Id="rId2" Type="http://schemas.openxmlformats.org/officeDocument/2006/relationships/font" Target="fonts/Cuprum-bold.ttf"/><Relationship Id="rId3" Type="http://schemas.openxmlformats.org/officeDocument/2006/relationships/font" Target="fonts/Cuprum-italic.ttf"/><Relationship Id="rId4" Type="http://schemas.openxmlformats.org/officeDocument/2006/relationships/font" Target="fonts/Cupr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