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F2E76" w14:textId="07BBBFBB" w:rsidR="00D422CA" w:rsidRPr="00D422CA" w:rsidRDefault="00D422CA">
      <w:pPr>
        <w:rPr>
          <w:b/>
          <w:bCs/>
          <w:sz w:val="40"/>
          <w:szCs w:val="40"/>
          <w:u w:val="single"/>
        </w:rPr>
      </w:pPr>
      <w:r w:rsidRPr="00D422CA">
        <w:rPr>
          <w:b/>
          <w:bCs/>
          <w:sz w:val="40"/>
          <w:szCs w:val="40"/>
          <w:u w:val="single"/>
        </w:rPr>
        <w:t>Presentación de cívica, derechos de los trabajadores:</w:t>
      </w:r>
    </w:p>
    <w:p w14:paraId="558809F4" w14:textId="0E9D2E68" w:rsidR="00D422CA" w:rsidRPr="00D422CA" w:rsidRDefault="00D422CA">
      <w:pPr>
        <w:rPr>
          <w:b/>
          <w:bCs/>
          <w:sz w:val="20"/>
          <w:szCs w:val="20"/>
          <w:u w:val="single"/>
        </w:rPr>
      </w:pPr>
      <w:r w:rsidRPr="00D422CA">
        <w:rPr>
          <w:b/>
          <w:bCs/>
          <w:sz w:val="20"/>
          <w:szCs w:val="20"/>
          <w:u w:val="single"/>
        </w:rPr>
        <w:t>Índice:</w:t>
      </w:r>
    </w:p>
    <w:p w14:paraId="3D737EAA" w14:textId="77777777" w:rsidR="00D422CA" w:rsidRPr="00D422CA" w:rsidRDefault="00D422CA" w:rsidP="00D422CA">
      <w:pPr>
        <w:pStyle w:val="Prrafodelista"/>
        <w:numPr>
          <w:ilvl w:val="0"/>
          <w:numId w:val="1"/>
        </w:numPr>
        <w:rPr>
          <w:sz w:val="20"/>
          <w:szCs w:val="20"/>
        </w:rPr>
      </w:pPr>
      <w:r w:rsidRPr="00D422CA">
        <w:rPr>
          <w:sz w:val="20"/>
          <w:szCs w:val="20"/>
        </w:rPr>
        <w:t>¿Qué tipo de derecho es?</w:t>
      </w:r>
    </w:p>
    <w:p w14:paraId="12CF1002" w14:textId="77777777" w:rsidR="00D422CA" w:rsidRPr="00D422CA" w:rsidRDefault="00D422CA" w:rsidP="00D422CA">
      <w:pPr>
        <w:pStyle w:val="Prrafodelista"/>
        <w:numPr>
          <w:ilvl w:val="0"/>
          <w:numId w:val="1"/>
        </w:numPr>
        <w:rPr>
          <w:sz w:val="20"/>
          <w:szCs w:val="20"/>
        </w:rPr>
      </w:pPr>
      <w:r w:rsidRPr="00D422CA">
        <w:rPr>
          <w:sz w:val="20"/>
          <w:szCs w:val="20"/>
        </w:rPr>
        <w:t>¿Quiénes son trabajadores?</w:t>
      </w:r>
    </w:p>
    <w:p w14:paraId="2CA5E4CF" w14:textId="77777777" w:rsidR="00D422CA" w:rsidRPr="00D422CA" w:rsidRDefault="00D422CA" w:rsidP="00D422CA">
      <w:pPr>
        <w:pStyle w:val="Prrafodelista"/>
        <w:numPr>
          <w:ilvl w:val="0"/>
          <w:numId w:val="1"/>
        </w:numPr>
        <w:rPr>
          <w:sz w:val="20"/>
          <w:szCs w:val="20"/>
        </w:rPr>
      </w:pPr>
      <w:r w:rsidRPr="00D422CA">
        <w:rPr>
          <w:sz w:val="20"/>
          <w:szCs w:val="20"/>
        </w:rPr>
        <w:t>¿Qué es trabajar?</w:t>
      </w:r>
    </w:p>
    <w:p w14:paraId="7347A8FF" w14:textId="77777777" w:rsidR="00D422CA" w:rsidRPr="00D422CA" w:rsidRDefault="00D422CA" w:rsidP="00D422CA">
      <w:pPr>
        <w:pStyle w:val="Prrafodelista"/>
        <w:numPr>
          <w:ilvl w:val="0"/>
          <w:numId w:val="1"/>
        </w:numPr>
        <w:rPr>
          <w:sz w:val="20"/>
          <w:szCs w:val="20"/>
        </w:rPr>
      </w:pPr>
      <w:r w:rsidRPr="00D422CA">
        <w:rPr>
          <w:sz w:val="20"/>
          <w:szCs w:val="20"/>
        </w:rPr>
        <w:t>¿Qué hace el trabajo?</w:t>
      </w:r>
    </w:p>
    <w:p w14:paraId="1F2B29A3" w14:textId="4B0D7E9E" w:rsidR="00D422CA" w:rsidRPr="00D422CA" w:rsidRDefault="00D422CA" w:rsidP="00D422CA">
      <w:pPr>
        <w:pStyle w:val="Prrafodelista"/>
        <w:numPr>
          <w:ilvl w:val="0"/>
          <w:numId w:val="1"/>
        </w:numPr>
        <w:rPr>
          <w:sz w:val="20"/>
          <w:szCs w:val="20"/>
        </w:rPr>
      </w:pPr>
      <w:r w:rsidRPr="00D422CA">
        <w:rPr>
          <w:sz w:val="20"/>
          <w:szCs w:val="20"/>
        </w:rPr>
        <w:t>Artículo 14 bis derechos, derechos:</w:t>
      </w:r>
    </w:p>
    <w:p w14:paraId="55E91460" w14:textId="77777777" w:rsidR="00D422CA" w:rsidRPr="00D422CA" w:rsidRDefault="00D422CA" w:rsidP="00D422CA">
      <w:pPr>
        <w:pStyle w:val="Prrafodelista"/>
        <w:numPr>
          <w:ilvl w:val="0"/>
          <w:numId w:val="1"/>
        </w:numPr>
        <w:rPr>
          <w:sz w:val="20"/>
          <w:szCs w:val="20"/>
        </w:rPr>
      </w:pPr>
      <w:r w:rsidRPr="00D422CA">
        <w:rPr>
          <w:sz w:val="20"/>
          <w:szCs w:val="20"/>
        </w:rPr>
        <w:t>Condiciones dignas y equitativas de labor</w:t>
      </w:r>
    </w:p>
    <w:p w14:paraId="69BF8F9F" w14:textId="77777777" w:rsidR="00D422CA" w:rsidRPr="00D422CA" w:rsidRDefault="00D422CA" w:rsidP="00D422CA">
      <w:pPr>
        <w:pStyle w:val="Prrafodelista"/>
        <w:numPr>
          <w:ilvl w:val="0"/>
          <w:numId w:val="1"/>
        </w:numPr>
        <w:rPr>
          <w:sz w:val="20"/>
          <w:szCs w:val="20"/>
        </w:rPr>
      </w:pPr>
      <w:r w:rsidRPr="00D422CA">
        <w:rPr>
          <w:sz w:val="20"/>
          <w:szCs w:val="20"/>
        </w:rPr>
        <w:t>Jornada de trabajo limitada</w:t>
      </w:r>
    </w:p>
    <w:p w14:paraId="74F5C46A" w14:textId="77777777" w:rsidR="00D422CA" w:rsidRPr="00D422CA" w:rsidRDefault="00D422CA" w:rsidP="00D422CA">
      <w:pPr>
        <w:pStyle w:val="Prrafodelista"/>
        <w:numPr>
          <w:ilvl w:val="0"/>
          <w:numId w:val="1"/>
        </w:numPr>
        <w:rPr>
          <w:sz w:val="20"/>
          <w:szCs w:val="20"/>
        </w:rPr>
      </w:pPr>
      <w:r w:rsidRPr="00D422CA">
        <w:rPr>
          <w:sz w:val="20"/>
          <w:szCs w:val="20"/>
        </w:rPr>
        <w:t>Descanso y vacaciones pagas</w:t>
      </w:r>
    </w:p>
    <w:p w14:paraId="137D07CD" w14:textId="77777777" w:rsidR="00D422CA" w:rsidRPr="00D422CA" w:rsidRDefault="00D422CA" w:rsidP="00D422CA">
      <w:pPr>
        <w:pStyle w:val="Prrafodelista"/>
        <w:numPr>
          <w:ilvl w:val="0"/>
          <w:numId w:val="1"/>
        </w:numPr>
        <w:rPr>
          <w:sz w:val="20"/>
          <w:szCs w:val="20"/>
        </w:rPr>
      </w:pPr>
      <w:r w:rsidRPr="00D422CA">
        <w:rPr>
          <w:sz w:val="20"/>
          <w:szCs w:val="20"/>
        </w:rPr>
        <w:t>Retribución justa (económico y constitucionalidad)</w:t>
      </w:r>
    </w:p>
    <w:p w14:paraId="3EA10F86" w14:textId="77777777" w:rsidR="00D422CA" w:rsidRPr="00D422CA" w:rsidRDefault="00D422CA" w:rsidP="00D422CA">
      <w:pPr>
        <w:pStyle w:val="Prrafodelista"/>
        <w:numPr>
          <w:ilvl w:val="0"/>
          <w:numId w:val="1"/>
        </w:numPr>
        <w:rPr>
          <w:sz w:val="20"/>
          <w:szCs w:val="20"/>
        </w:rPr>
      </w:pPr>
      <w:r w:rsidRPr="00D422CA">
        <w:rPr>
          <w:sz w:val="20"/>
          <w:szCs w:val="20"/>
        </w:rPr>
        <w:t>Salario mínimo, vital y móvil</w:t>
      </w:r>
    </w:p>
    <w:p w14:paraId="43DD6F88" w14:textId="77777777" w:rsidR="00D422CA" w:rsidRPr="00D422CA" w:rsidRDefault="00D422CA" w:rsidP="00D422CA">
      <w:pPr>
        <w:pStyle w:val="Prrafodelista"/>
        <w:numPr>
          <w:ilvl w:val="0"/>
          <w:numId w:val="1"/>
        </w:numPr>
        <w:rPr>
          <w:sz w:val="20"/>
          <w:szCs w:val="20"/>
        </w:rPr>
      </w:pPr>
      <w:r w:rsidRPr="00D422CA">
        <w:rPr>
          <w:sz w:val="20"/>
          <w:szCs w:val="20"/>
        </w:rPr>
        <w:t>Igual remuneración por igual tarea</w:t>
      </w:r>
    </w:p>
    <w:p w14:paraId="210C84CE" w14:textId="77777777" w:rsidR="00D422CA" w:rsidRPr="00D422CA" w:rsidRDefault="00D422CA" w:rsidP="00D422CA">
      <w:pPr>
        <w:pStyle w:val="Prrafodelista"/>
        <w:numPr>
          <w:ilvl w:val="0"/>
          <w:numId w:val="1"/>
        </w:numPr>
        <w:rPr>
          <w:sz w:val="20"/>
          <w:szCs w:val="20"/>
        </w:rPr>
      </w:pPr>
      <w:r w:rsidRPr="00D422CA">
        <w:rPr>
          <w:sz w:val="20"/>
          <w:szCs w:val="20"/>
        </w:rPr>
        <w:t>Participación en las ganancias de las empresas, con control de la producción y colaboración en la dirección.</w:t>
      </w:r>
    </w:p>
    <w:p w14:paraId="784FA8DA" w14:textId="77777777" w:rsidR="00D422CA" w:rsidRPr="00D422CA" w:rsidRDefault="00D422CA" w:rsidP="00D422CA">
      <w:pPr>
        <w:pStyle w:val="Prrafodelista"/>
        <w:numPr>
          <w:ilvl w:val="0"/>
          <w:numId w:val="1"/>
        </w:numPr>
        <w:rPr>
          <w:sz w:val="20"/>
          <w:szCs w:val="20"/>
        </w:rPr>
      </w:pPr>
      <w:r w:rsidRPr="00D422CA">
        <w:rPr>
          <w:sz w:val="20"/>
          <w:szCs w:val="20"/>
        </w:rPr>
        <w:t>Protección contra el despido arbitrario</w:t>
      </w:r>
    </w:p>
    <w:p w14:paraId="230DA11E" w14:textId="77777777" w:rsidR="00D422CA" w:rsidRPr="00D422CA" w:rsidRDefault="00D422CA" w:rsidP="00D422CA">
      <w:pPr>
        <w:pStyle w:val="Prrafodelista"/>
        <w:numPr>
          <w:ilvl w:val="0"/>
          <w:numId w:val="1"/>
        </w:numPr>
        <w:rPr>
          <w:sz w:val="20"/>
          <w:szCs w:val="20"/>
        </w:rPr>
      </w:pPr>
      <w:r w:rsidRPr="00D422CA">
        <w:rPr>
          <w:sz w:val="20"/>
          <w:szCs w:val="20"/>
        </w:rPr>
        <w:t>Estabilidad del empleo publico</w:t>
      </w:r>
    </w:p>
    <w:p w14:paraId="5CEAC15B" w14:textId="77777777" w:rsidR="00D422CA" w:rsidRDefault="00D422CA" w:rsidP="00D422CA">
      <w:pPr>
        <w:pStyle w:val="Prrafodelista"/>
        <w:numPr>
          <w:ilvl w:val="0"/>
          <w:numId w:val="1"/>
        </w:numPr>
        <w:rPr>
          <w:sz w:val="20"/>
          <w:szCs w:val="20"/>
        </w:rPr>
      </w:pPr>
      <w:r w:rsidRPr="00D422CA">
        <w:rPr>
          <w:sz w:val="20"/>
          <w:szCs w:val="20"/>
        </w:rPr>
        <w:t>Organización sindical libre y democrática, reconocida por la simple inscripción en un registro especial</w:t>
      </w:r>
    </w:p>
    <w:p w14:paraId="3508A882" w14:textId="1522B5F6" w:rsidR="00D422CA" w:rsidRDefault="00D422CA" w:rsidP="00D422CA">
      <w:pPr>
        <w:rPr>
          <w:sz w:val="20"/>
          <w:szCs w:val="20"/>
        </w:rPr>
      </w:pPr>
      <w:r w:rsidRPr="00D422CA">
        <w:rPr>
          <w:b/>
          <w:bCs/>
          <w:sz w:val="20"/>
          <w:szCs w:val="20"/>
          <w:u w:val="single"/>
        </w:rPr>
        <w:t>¿Qué tipo de derecho es?</w:t>
      </w:r>
      <w:r>
        <w:rPr>
          <w:b/>
          <w:bCs/>
          <w:sz w:val="20"/>
          <w:szCs w:val="20"/>
          <w:u w:val="single"/>
        </w:rPr>
        <w:t>:</w:t>
      </w:r>
    </w:p>
    <w:p w14:paraId="485C3655" w14:textId="72600C89" w:rsidR="00D422CA" w:rsidRPr="00D422CA" w:rsidRDefault="00482807" w:rsidP="00D422CA">
      <w:pPr>
        <w:rPr>
          <w:sz w:val="20"/>
          <w:szCs w:val="20"/>
        </w:rPr>
      </w:pPr>
      <w:r>
        <w:rPr>
          <w:sz w:val="20"/>
          <w:szCs w:val="20"/>
        </w:rPr>
        <w:t xml:space="preserve">Son derechos subjetivos individuales positivos sociales. </w:t>
      </w:r>
      <w:r w:rsidR="00A673F0">
        <w:rPr>
          <w:sz w:val="20"/>
          <w:szCs w:val="20"/>
        </w:rPr>
        <w:t>Quiere decir que son de un</w:t>
      </w:r>
      <w:r w:rsidR="00B345ED">
        <w:rPr>
          <w:sz w:val="20"/>
          <w:szCs w:val="20"/>
        </w:rPr>
        <w:t xml:space="preserve">a persona en particular y que necesitan del estado </w:t>
      </w:r>
      <w:r w:rsidR="00F645B0">
        <w:rPr>
          <w:sz w:val="20"/>
          <w:szCs w:val="20"/>
        </w:rPr>
        <w:t>p</w:t>
      </w:r>
      <w:r w:rsidR="00B345ED">
        <w:rPr>
          <w:sz w:val="20"/>
          <w:szCs w:val="20"/>
        </w:rPr>
        <w:t>ara su correcto funcionamiento</w:t>
      </w:r>
      <w:r w:rsidR="00F645B0">
        <w:rPr>
          <w:sz w:val="20"/>
          <w:szCs w:val="20"/>
        </w:rPr>
        <w:t xml:space="preserve"> y están relacionados con la </w:t>
      </w:r>
      <w:r w:rsidR="00274291">
        <w:rPr>
          <w:sz w:val="20"/>
          <w:szCs w:val="20"/>
        </w:rPr>
        <w:t>sociedad. Aunque</w:t>
      </w:r>
      <w:r>
        <w:rPr>
          <w:sz w:val="20"/>
          <w:szCs w:val="20"/>
        </w:rPr>
        <w:t xml:space="preserve"> dependiendo de la ocasión puede ser social o civil</w:t>
      </w:r>
      <w:r w:rsidR="00652167">
        <w:rPr>
          <w:sz w:val="20"/>
          <w:szCs w:val="20"/>
        </w:rPr>
        <w:t>.</w:t>
      </w:r>
    </w:p>
    <w:p w14:paraId="28356502" w14:textId="6FAB6373" w:rsidR="00D422CA" w:rsidRDefault="00D422CA" w:rsidP="00D422CA">
      <w:pPr>
        <w:rPr>
          <w:sz w:val="20"/>
          <w:szCs w:val="20"/>
        </w:rPr>
      </w:pPr>
      <w:r w:rsidRPr="00D422CA">
        <w:rPr>
          <w:b/>
          <w:bCs/>
          <w:sz w:val="20"/>
          <w:szCs w:val="20"/>
          <w:u w:val="single"/>
        </w:rPr>
        <w:t>¿Quiénes son trabajadores?</w:t>
      </w:r>
      <w:r>
        <w:rPr>
          <w:b/>
          <w:bCs/>
          <w:sz w:val="20"/>
          <w:szCs w:val="20"/>
          <w:u w:val="single"/>
        </w:rPr>
        <w:t>:</w:t>
      </w:r>
    </w:p>
    <w:p w14:paraId="6F3E3A07" w14:textId="5FCE7D90" w:rsidR="00D422CA" w:rsidRPr="00D422CA" w:rsidRDefault="00482807" w:rsidP="00D422CA">
      <w:pPr>
        <w:rPr>
          <w:sz w:val="20"/>
          <w:szCs w:val="20"/>
        </w:rPr>
      </w:pPr>
      <w:r>
        <w:rPr>
          <w:sz w:val="20"/>
          <w:szCs w:val="20"/>
        </w:rPr>
        <w:t>Bueno, aquel que vende sus conocimientos o fuerza a alguien (el empleador) a cambio de algo.</w:t>
      </w:r>
    </w:p>
    <w:p w14:paraId="2370D924" w14:textId="1D131EC0" w:rsidR="00D422CA" w:rsidRDefault="00D422CA" w:rsidP="00D422CA">
      <w:pPr>
        <w:rPr>
          <w:sz w:val="20"/>
          <w:szCs w:val="20"/>
        </w:rPr>
      </w:pPr>
      <w:r w:rsidRPr="00D422CA">
        <w:rPr>
          <w:b/>
          <w:bCs/>
          <w:sz w:val="20"/>
          <w:szCs w:val="20"/>
          <w:u w:val="single"/>
        </w:rPr>
        <w:t>¿Qué es trabajar?</w:t>
      </w:r>
      <w:r>
        <w:rPr>
          <w:b/>
          <w:bCs/>
          <w:sz w:val="20"/>
          <w:szCs w:val="20"/>
          <w:u w:val="single"/>
        </w:rPr>
        <w:t>:</w:t>
      </w:r>
    </w:p>
    <w:p w14:paraId="137A19FB" w14:textId="080662F8" w:rsidR="00D422CA" w:rsidRPr="00D422CA" w:rsidRDefault="00482807" w:rsidP="00D422CA">
      <w:pPr>
        <w:rPr>
          <w:sz w:val="20"/>
          <w:szCs w:val="20"/>
        </w:rPr>
      </w:pPr>
      <w:r>
        <w:rPr>
          <w:sz w:val="20"/>
          <w:szCs w:val="20"/>
        </w:rPr>
        <w:t>Entonces trabajar es tener una actividad remunerada de alguna forma.</w:t>
      </w:r>
    </w:p>
    <w:p w14:paraId="07422CFF" w14:textId="10C4DEEC" w:rsidR="00482807" w:rsidRPr="00482807" w:rsidRDefault="00D422CA" w:rsidP="00D422CA">
      <w:pPr>
        <w:rPr>
          <w:b/>
          <w:bCs/>
          <w:sz w:val="20"/>
          <w:szCs w:val="20"/>
          <w:u w:val="single"/>
        </w:rPr>
      </w:pPr>
      <w:r w:rsidRPr="00D422CA">
        <w:rPr>
          <w:b/>
          <w:bCs/>
          <w:sz w:val="20"/>
          <w:szCs w:val="20"/>
          <w:u w:val="single"/>
        </w:rPr>
        <w:t>¿Qué hace el trabajo?</w:t>
      </w:r>
      <w:r>
        <w:rPr>
          <w:b/>
          <w:bCs/>
          <w:sz w:val="20"/>
          <w:szCs w:val="20"/>
          <w:u w:val="single"/>
        </w:rPr>
        <w:t>:</w:t>
      </w:r>
    </w:p>
    <w:p w14:paraId="1666F869" w14:textId="021D2046" w:rsidR="00D422CA" w:rsidRPr="00D422CA" w:rsidRDefault="00482807" w:rsidP="00D422CA">
      <w:pPr>
        <w:rPr>
          <w:sz w:val="20"/>
          <w:szCs w:val="20"/>
        </w:rPr>
      </w:pPr>
      <w:r>
        <w:rPr>
          <w:sz w:val="20"/>
          <w:szCs w:val="20"/>
        </w:rPr>
        <w:t xml:space="preserve">El trabajo dignifica a las personas, les da algo que hacer y las hace independientes. Pueden vivir de </w:t>
      </w:r>
      <w:r w:rsidR="000C6219">
        <w:rPr>
          <w:sz w:val="20"/>
          <w:szCs w:val="20"/>
        </w:rPr>
        <w:t>sí</w:t>
      </w:r>
      <w:r>
        <w:rPr>
          <w:sz w:val="20"/>
          <w:szCs w:val="20"/>
        </w:rPr>
        <w:t xml:space="preserve"> mismas y tal vez sea uno de los pasos </w:t>
      </w:r>
      <w:r w:rsidR="000C6219">
        <w:rPr>
          <w:sz w:val="20"/>
          <w:szCs w:val="20"/>
        </w:rPr>
        <w:t>más</w:t>
      </w:r>
      <w:r>
        <w:rPr>
          <w:sz w:val="20"/>
          <w:szCs w:val="20"/>
        </w:rPr>
        <w:t xml:space="preserve"> importantes para llegar a la adultes y maduración intelectual.</w:t>
      </w:r>
    </w:p>
    <w:p w14:paraId="50EF2FEA" w14:textId="4DB35E98" w:rsidR="00D422CA" w:rsidRDefault="00D422CA" w:rsidP="00D422CA">
      <w:pPr>
        <w:rPr>
          <w:b/>
          <w:bCs/>
          <w:sz w:val="20"/>
          <w:szCs w:val="20"/>
          <w:u w:val="single"/>
        </w:rPr>
      </w:pPr>
      <w:r w:rsidRPr="00D422CA">
        <w:rPr>
          <w:b/>
          <w:bCs/>
          <w:sz w:val="20"/>
          <w:szCs w:val="20"/>
          <w:u w:val="single"/>
        </w:rPr>
        <w:t>Artículo 14 bis derechos:</w:t>
      </w:r>
    </w:p>
    <w:p w14:paraId="602730B2" w14:textId="44A9E28F" w:rsidR="009F76BD" w:rsidRDefault="009F76BD" w:rsidP="00D422CA">
      <w:pPr>
        <w:rPr>
          <w:sz w:val="20"/>
          <w:szCs w:val="20"/>
        </w:rPr>
      </w:pPr>
      <w:r w:rsidRPr="009F76BD">
        <w:rPr>
          <w:sz w:val="20"/>
          <w:szCs w:val="20"/>
        </w:rPr>
        <w:t>Bueno ahora hablando propiamente del derecho</w:t>
      </w:r>
      <w:r w:rsidR="00FC0F16">
        <w:rPr>
          <w:sz w:val="20"/>
          <w:szCs w:val="20"/>
        </w:rPr>
        <w:t xml:space="preserve">, para eso los invito a leer el </w:t>
      </w:r>
      <w:r w:rsidR="000C6219">
        <w:rPr>
          <w:sz w:val="20"/>
          <w:szCs w:val="20"/>
        </w:rPr>
        <w:t>artículo</w:t>
      </w:r>
      <w:r w:rsidR="00FC0F16">
        <w:rPr>
          <w:sz w:val="20"/>
          <w:szCs w:val="20"/>
        </w:rPr>
        <w:t xml:space="preserve"> 14 y lue</w:t>
      </w:r>
      <w:r w:rsidR="004F483C">
        <w:rPr>
          <w:sz w:val="20"/>
          <w:szCs w:val="20"/>
        </w:rPr>
        <w:t>go el 14 bis:</w:t>
      </w:r>
    </w:p>
    <w:p w14:paraId="17F79C29" w14:textId="77777777" w:rsidR="00A75D4F" w:rsidRPr="00DC7237" w:rsidRDefault="00A75D4F" w:rsidP="00A75D4F">
      <w:pPr>
        <w:spacing w:after="360" w:line="240" w:lineRule="auto"/>
        <w:rPr>
          <w:sz w:val="20"/>
          <w:szCs w:val="20"/>
        </w:rPr>
      </w:pPr>
      <w:r w:rsidRPr="00DC7237">
        <w:rPr>
          <w:sz w:val="20"/>
          <w:szCs w:val="20"/>
        </w:rPr>
        <w:t>Artículo 14.- Todos los habitantes de la Nación gozan de los siguientes derechos conforme a las leyes que reglamenten su ejercicio; a saber: de trabajar y ejercer toda industria lícita; de navegar y comerciar; de peticionar a las autoridades; de entrar, permanecer, transitar y salir del territorio argentino; de publicar sus ideas por la prensa sin censura previa; de usar y disponer de su propiedad; de asociarse con fines útiles; de profesar libremente su culto; de enseñar y aprender.</w:t>
      </w:r>
    </w:p>
    <w:p w14:paraId="5FF9E788" w14:textId="77777777" w:rsidR="00A75D4F" w:rsidRDefault="00A75D4F" w:rsidP="00A75D4F">
      <w:pPr>
        <w:spacing w:after="360" w:line="240" w:lineRule="auto"/>
        <w:rPr>
          <w:sz w:val="20"/>
          <w:szCs w:val="20"/>
        </w:rPr>
      </w:pPr>
      <w:r w:rsidRPr="00DC7237">
        <w:rPr>
          <w:sz w:val="20"/>
          <w:szCs w:val="20"/>
        </w:rPr>
        <w:t>Artículo 14 bis.- El trabajo en sus diversas formas gozará de la protección de las leyes, las que asegurarán al trabajador: condiciones dignas y equitativas de labor, jornada limitada; descanso y vacaciones pagados; retribución justa; salario mínimo vital móvil; igual remuneración por igual tarea; participación en las ganancias de las empresas, con control de la producción y colaboración en la dirección; protección contra el despido arbitrario; estabilidad del empleado público; organización sindical libre y democrática, reconocida por la simple inscripción en un registro especial.</w:t>
      </w:r>
    </w:p>
    <w:p w14:paraId="69693264" w14:textId="77777777" w:rsidR="00A75D4F" w:rsidRDefault="00A75D4F" w:rsidP="00A75D4F">
      <w:pPr>
        <w:spacing w:after="360" w:line="240" w:lineRule="auto"/>
        <w:rPr>
          <w:sz w:val="20"/>
          <w:szCs w:val="20"/>
        </w:rPr>
      </w:pPr>
      <w:r w:rsidRPr="00DC7237">
        <w:rPr>
          <w:sz w:val="20"/>
          <w:szCs w:val="20"/>
        </w:rPr>
        <w:t>Queda garantizado a los gremios: concertar convenios colectivos de trabajo; recurrir a la conciliación y al arbitraje; el derecho de huelga. Los representantes gremiales gozarán de las garantías necesarias para el cumplimiento de su gestión sindical y las relacionadas con la estabilidad de su empleo.</w:t>
      </w:r>
    </w:p>
    <w:p w14:paraId="7ED33E94" w14:textId="77777777" w:rsidR="00A75D4F" w:rsidRDefault="00A75D4F" w:rsidP="00A75D4F">
      <w:pPr>
        <w:spacing w:after="360" w:line="240" w:lineRule="auto"/>
        <w:rPr>
          <w:sz w:val="20"/>
          <w:szCs w:val="20"/>
        </w:rPr>
      </w:pPr>
      <w:r w:rsidRPr="00DC7237">
        <w:rPr>
          <w:sz w:val="20"/>
          <w:szCs w:val="20"/>
        </w:rPr>
        <w:t xml:space="preserve">El Estado otorgará los beneficios de la seguridad social, que tendrá carácter de integral e irrenunciable. En especial, la ley establecerá: el seguro social obligatorio, que estará a cargo de entidades nacionales o provinciales con autonomía financiera y económica, administradas por los interesados con participación del Estado, sin que pueda existir superposición de aportes; </w:t>
      </w:r>
      <w:r w:rsidRPr="00DC7237">
        <w:rPr>
          <w:sz w:val="20"/>
          <w:szCs w:val="20"/>
        </w:rPr>
        <w:lastRenderedPageBreak/>
        <w:t>jubilaciones y pensiones móviles; la protección integral de la familia; la defensa del bien de familia; la compensación económica familiar y el acceso a una vivienda digna.</w:t>
      </w:r>
    </w:p>
    <w:p w14:paraId="175DB986" w14:textId="6CBD3A09" w:rsidR="00001FA2" w:rsidRDefault="00001FA2" w:rsidP="00A75D4F">
      <w:pPr>
        <w:spacing w:after="360" w:line="240" w:lineRule="auto"/>
        <w:rPr>
          <w:sz w:val="20"/>
          <w:szCs w:val="20"/>
        </w:rPr>
      </w:pPr>
      <w:r>
        <w:rPr>
          <w:sz w:val="20"/>
          <w:szCs w:val="20"/>
        </w:rPr>
        <w:t>De la lectura deducimos lo siguiente:</w:t>
      </w:r>
    </w:p>
    <w:p w14:paraId="6D904DB0" w14:textId="5B58F59C" w:rsidR="00D422CA" w:rsidRDefault="00D422CA" w:rsidP="00A75D4F">
      <w:pPr>
        <w:spacing w:after="360" w:line="240" w:lineRule="auto"/>
        <w:rPr>
          <w:sz w:val="20"/>
          <w:szCs w:val="20"/>
        </w:rPr>
      </w:pPr>
      <w:r w:rsidRPr="00D422CA">
        <w:rPr>
          <w:b/>
          <w:bCs/>
          <w:sz w:val="20"/>
          <w:szCs w:val="20"/>
          <w:u w:val="single"/>
        </w:rPr>
        <w:t>Condiciones dignas y equitativas de labor</w:t>
      </w:r>
      <w:r>
        <w:rPr>
          <w:b/>
          <w:bCs/>
          <w:sz w:val="20"/>
          <w:szCs w:val="20"/>
          <w:u w:val="single"/>
        </w:rPr>
        <w:t>:</w:t>
      </w:r>
    </w:p>
    <w:p w14:paraId="4E065A84" w14:textId="6298E102" w:rsidR="00D422CA" w:rsidRPr="00D422CA" w:rsidRDefault="00482807" w:rsidP="00D422CA">
      <w:pPr>
        <w:rPr>
          <w:sz w:val="20"/>
          <w:szCs w:val="20"/>
        </w:rPr>
      </w:pPr>
      <w:r>
        <w:rPr>
          <w:sz w:val="20"/>
          <w:szCs w:val="20"/>
        </w:rPr>
        <w:t xml:space="preserve">Establece como tiene que ser el ambiente de trabajo, es decir tendiente a preservar la integridad física y psíquica. Por lo </w:t>
      </w:r>
      <w:r w:rsidR="008A51C0">
        <w:rPr>
          <w:sz w:val="20"/>
          <w:szCs w:val="20"/>
        </w:rPr>
        <w:t>tanto,</w:t>
      </w:r>
      <w:r>
        <w:rPr>
          <w:sz w:val="20"/>
          <w:szCs w:val="20"/>
        </w:rPr>
        <w:t xml:space="preserve"> la constitución prevé indemnizaciones en caso de lesiones o enfermedades ocasionadas por el trabajo, así como jornadas diferentes para embarazadas y menores</w:t>
      </w:r>
      <w:r w:rsidR="008A51C0">
        <w:rPr>
          <w:sz w:val="20"/>
          <w:szCs w:val="20"/>
        </w:rPr>
        <w:t xml:space="preserve">, o jubilaciones anticipadas para trabajos de alto riesgo (por </w:t>
      </w:r>
      <w:r w:rsidR="00361E8A">
        <w:rPr>
          <w:sz w:val="20"/>
          <w:szCs w:val="20"/>
        </w:rPr>
        <w:t>ejemplo,</w:t>
      </w:r>
      <w:r w:rsidR="008A51C0">
        <w:rPr>
          <w:sz w:val="20"/>
          <w:szCs w:val="20"/>
        </w:rPr>
        <w:t xml:space="preserve"> los mineros)</w:t>
      </w:r>
      <w:r w:rsidR="00F84E3B">
        <w:rPr>
          <w:sz w:val="20"/>
          <w:szCs w:val="20"/>
        </w:rPr>
        <w:t>.</w:t>
      </w:r>
    </w:p>
    <w:p w14:paraId="54014DD3" w14:textId="5FFC4307" w:rsidR="00D422CA" w:rsidRDefault="00D422CA" w:rsidP="00D422CA">
      <w:pPr>
        <w:rPr>
          <w:sz w:val="20"/>
          <w:szCs w:val="20"/>
        </w:rPr>
      </w:pPr>
      <w:r w:rsidRPr="00D422CA">
        <w:rPr>
          <w:b/>
          <w:bCs/>
          <w:sz w:val="20"/>
          <w:szCs w:val="20"/>
          <w:u w:val="single"/>
        </w:rPr>
        <w:t>Jornada de trabajo limitada</w:t>
      </w:r>
      <w:r>
        <w:rPr>
          <w:b/>
          <w:bCs/>
          <w:sz w:val="20"/>
          <w:szCs w:val="20"/>
          <w:u w:val="single"/>
        </w:rPr>
        <w:t>:</w:t>
      </w:r>
    </w:p>
    <w:p w14:paraId="68E169D5" w14:textId="65AB8693" w:rsidR="00D422CA" w:rsidRPr="00D422CA" w:rsidRDefault="00361E8A" w:rsidP="00D422CA">
      <w:pPr>
        <w:rPr>
          <w:sz w:val="20"/>
          <w:szCs w:val="20"/>
        </w:rPr>
      </w:pPr>
      <w:r>
        <w:rPr>
          <w:sz w:val="20"/>
          <w:szCs w:val="20"/>
        </w:rPr>
        <w:t xml:space="preserve">Lo normal son 8hs diarias o </w:t>
      </w:r>
      <w:r w:rsidR="00AA147A">
        <w:rPr>
          <w:sz w:val="20"/>
          <w:szCs w:val="20"/>
        </w:rPr>
        <w:t>48hs semanales, aunque en algunos empleos se exige 9hs los días avilés y 3hs el sábado. Para los menores es 7hs.</w:t>
      </w:r>
    </w:p>
    <w:p w14:paraId="57F92A67" w14:textId="4E343D05" w:rsidR="00AA147A" w:rsidRPr="00AA147A" w:rsidRDefault="00D422CA" w:rsidP="00D422CA">
      <w:pPr>
        <w:rPr>
          <w:b/>
          <w:bCs/>
          <w:sz w:val="20"/>
          <w:szCs w:val="20"/>
          <w:u w:val="single"/>
        </w:rPr>
      </w:pPr>
      <w:r w:rsidRPr="00D422CA">
        <w:rPr>
          <w:b/>
          <w:bCs/>
          <w:sz w:val="20"/>
          <w:szCs w:val="20"/>
          <w:u w:val="single"/>
        </w:rPr>
        <w:t>Descanso y vacaciones pagas</w:t>
      </w:r>
      <w:r>
        <w:rPr>
          <w:b/>
          <w:bCs/>
          <w:sz w:val="20"/>
          <w:szCs w:val="20"/>
          <w:u w:val="single"/>
        </w:rPr>
        <w:t>:</w:t>
      </w:r>
    </w:p>
    <w:p w14:paraId="3AE90E93" w14:textId="49140C13" w:rsidR="00D422CA" w:rsidRPr="00D422CA" w:rsidRDefault="00AA147A" w:rsidP="00D422CA">
      <w:pPr>
        <w:rPr>
          <w:sz w:val="20"/>
          <w:szCs w:val="20"/>
        </w:rPr>
      </w:pPr>
      <w:r>
        <w:rPr>
          <w:sz w:val="20"/>
          <w:szCs w:val="20"/>
        </w:rPr>
        <w:t xml:space="preserve">El empleador </w:t>
      </w:r>
      <w:r w:rsidR="00ED5CFD">
        <w:rPr>
          <w:sz w:val="20"/>
          <w:szCs w:val="20"/>
        </w:rPr>
        <w:t>está</w:t>
      </w:r>
      <w:r>
        <w:rPr>
          <w:sz w:val="20"/>
          <w:szCs w:val="20"/>
        </w:rPr>
        <w:t xml:space="preserve"> obligado por ley a pagarle al empleado los días feriados y durante las vacaciones según lo que le corresponda por antigüedad.</w:t>
      </w:r>
    </w:p>
    <w:p w14:paraId="1EA4B11E" w14:textId="6CA92983" w:rsidR="00ED5CFD" w:rsidRDefault="00D422CA" w:rsidP="00D422CA">
      <w:pPr>
        <w:rPr>
          <w:sz w:val="20"/>
          <w:szCs w:val="20"/>
        </w:rPr>
      </w:pPr>
      <w:r w:rsidRPr="00D422CA">
        <w:rPr>
          <w:b/>
          <w:bCs/>
          <w:sz w:val="20"/>
          <w:szCs w:val="20"/>
          <w:u w:val="single"/>
        </w:rPr>
        <w:t>Retribución justa (económico y constitucionalidad)</w:t>
      </w:r>
      <w:r>
        <w:rPr>
          <w:b/>
          <w:bCs/>
          <w:sz w:val="20"/>
          <w:szCs w:val="20"/>
          <w:u w:val="single"/>
        </w:rPr>
        <w:t>:</w:t>
      </w:r>
    </w:p>
    <w:p w14:paraId="67516D7E" w14:textId="78A3A9A1" w:rsidR="00D422CA" w:rsidRPr="00ED5CFD" w:rsidRDefault="00AA147A" w:rsidP="00D422CA">
      <w:pPr>
        <w:rPr>
          <w:sz w:val="20"/>
          <w:szCs w:val="20"/>
        </w:rPr>
      </w:pPr>
      <w:r>
        <w:rPr>
          <w:sz w:val="20"/>
          <w:szCs w:val="20"/>
        </w:rPr>
        <w:t xml:space="preserve">La ley dice que tiene que ser suficiente para la subsistencia propia y la de la familia. En la realidad no se </w:t>
      </w:r>
      <w:r w:rsidR="00C567CC">
        <w:rPr>
          <w:sz w:val="20"/>
          <w:szCs w:val="20"/>
        </w:rPr>
        <w:t>cumplen</w:t>
      </w:r>
      <w:r>
        <w:rPr>
          <w:sz w:val="20"/>
          <w:szCs w:val="20"/>
        </w:rPr>
        <w:t>, esto se debe a la situación económica un ejemplo o demostración es este grafico:</w:t>
      </w:r>
      <w:r w:rsidRPr="00AA147A">
        <w:rPr>
          <w:noProof/>
        </w:rPr>
        <w:t xml:space="preserve"> </w:t>
      </w:r>
    </w:p>
    <w:p w14:paraId="3CB28301" w14:textId="39AF80E5" w:rsidR="00D66771" w:rsidRPr="00D66771" w:rsidRDefault="00451966" w:rsidP="00D422CA">
      <w:pPr>
        <w:rPr>
          <w:noProof/>
        </w:rPr>
      </w:pPr>
      <w:r>
        <w:rPr>
          <w:noProof/>
        </w:rPr>
        <w:drawing>
          <wp:anchor distT="0" distB="0" distL="114300" distR="114300" simplePos="0" relativeHeight="251666432" behindDoc="0" locked="0" layoutInCell="1" allowOverlap="1" wp14:anchorId="6B6DD00D" wp14:editId="76696310">
            <wp:simplePos x="0" y="0"/>
            <wp:positionH relativeFrom="margin">
              <wp:align>right</wp:align>
            </wp:positionH>
            <wp:positionV relativeFrom="paragraph">
              <wp:posOffset>966470</wp:posOffset>
            </wp:positionV>
            <wp:extent cx="6645910" cy="4334510"/>
            <wp:effectExtent l="0" t="0" r="2540" b="889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45910" cy="4334510"/>
                    </a:xfrm>
                    <a:prstGeom prst="rect">
                      <a:avLst/>
                    </a:prstGeom>
                    <a:noFill/>
                    <a:ln>
                      <a:noFill/>
                    </a:ln>
                  </pic:spPr>
                </pic:pic>
              </a:graphicData>
            </a:graphic>
          </wp:anchor>
        </w:drawing>
      </w:r>
      <w:r w:rsidR="00D66771">
        <w:rPr>
          <w:noProof/>
        </w:rPr>
        <w:t>Como vivimos durante los ultimos tres y</w:t>
      </w:r>
      <w:r w:rsidR="000D7278">
        <w:rPr>
          <w:noProof/>
        </w:rPr>
        <w:t>/</w:t>
      </w:r>
      <w:r w:rsidR="00D66771">
        <w:rPr>
          <w:noProof/>
        </w:rPr>
        <w:t>o mas gobiernos sabemos la inflacion que ocaciono, pero durante la presidencia de Alberto fernandez ademas tuvimos la pandemia, destrullendo aun mas la economia, que genero esto que las personas necesiten mas dinero. Y que hicieron para conseguir mas dinero trabajaron mas, entonces si antes un trabajador registrado le alcanzaba con un solo empleo, ahora necesita dos, o sin dudas no puede hacer lo que antes hacia. Esto genera en algunas cabezas la idea de incostitucionalidad, pero la verdad es que no se lo discute.</w:t>
      </w:r>
    </w:p>
    <w:p w14:paraId="367CF81F" w14:textId="73479C31" w:rsidR="00D66771" w:rsidRPr="00D66771" w:rsidRDefault="00D422CA" w:rsidP="00D422CA">
      <w:pPr>
        <w:rPr>
          <w:b/>
          <w:bCs/>
          <w:sz w:val="20"/>
          <w:szCs w:val="20"/>
          <w:u w:val="single"/>
        </w:rPr>
      </w:pPr>
      <w:r w:rsidRPr="00D422CA">
        <w:rPr>
          <w:b/>
          <w:bCs/>
          <w:sz w:val="20"/>
          <w:szCs w:val="20"/>
          <w:u w:val="single"/>
        </w:rPr>
        <w:t>Salario mínimo, vital y móvil</w:t>
      </w:r>
      <w:r>
        <w:rPr>
          <w:b/>
          <w:bCs/>
          <w:sz w:val="20"/>
          <w:szCs w:val="20"/>
          <w:u w:val="single"/>
        </w:rPr>
        <w:t>:</w:t>
      </w:r>
    </w:p>
    <w:p w14:paraId="402FFF05" w14:textId="6AA7E392" w:rsidR="00D422CA" w:rsidRPr="00D422CA" w:rsidRDefault="00D66771" w:rsidP="00D422CA">
      <w:pPr>
        <w:rPr>
          <w:sz w:val="20"/>
          <w:szCs w:val="20"/>
        </w:rPr>
      </w:pPr>
      <w:r>
        <w:rPr>
          <w:sz w:val="20"/>
          <w:szCs w:val="20"/>
        </w:rPr>
        <w:lastRenderedPageBreak/>
        <w:t xml:space="preserve">Quiere decir que por lo menos tiene que poder satisfacer las necesidades del </w:t>
      </w:r>
      <w:r w:rsidR="00C66D5C">
        <w:rPr>
          <w:sz w:val="20"/>
          <w:szCs w:val="20"/>
        </w:rPr>
        <w:t>trabajador</w:t>
      </w:r>
      <w:r>
        <w:rPr>
          <w:sz w:val="20"/>
          <w:szCs w:val="20"/>
        </w:rPr>
        <w:t xml:space="preserve">, vital porque le tiene que permitir vivir y móvil ya que se ajusta al aumento del costo de vida (en la </w:t>
      </w:r>
      <w:r w:rsidR="000C6219">
        <w:rPr>
          <w:sz w:val="20"/>
          <w:szCs w:val="20"/>
        </w:rPr>
        <w:t>práctica</w:t>
      </w:r>
      <w:r>
        <w:rPr>
          <w:sz w:val="20"/>
          <w:szCs w:val="20"/>
        </w:rPr>
        <w:t xml:space="preserve"> quiere decir que no se lo puede reducir).</w:t>
      </w:r>
    </w:p>
    <w:p w14:paraId="6DEC8871" w14:textId="297FCAF5" w:rsidR="00D422CA" w:rsidRDefault="00D422CA" w:rsidP="00D422CA">
      <w:pPr>
        <w:rPr>
          <w:sz w:val="20"/>
          <w:szCs w:val="20"/>
        </w:rPr>
      </w:pPr>
      <w:r w:rsidRPr="00D422CA">
        <w:rPr>
          <w:b/>
          <w:bCs/>
          <w:sz w:val="20"/>
          <w:szCs w:val="20"/>
          <w:u w:val="single"/>
        </w:rPr>
        <w:t>Igual remuneración por igual tarea</w:t>
      </w:r>
      <w:r>
        <w:rPr>
          <w:b/>
          <w:bCs/>
          <w:sz w:val="20"/>
          <w:szCs w:val="20"/>
          <w:u w:val="single"/>
        </w:rPr>
        <w:t>:</w:t>
      </w:r>
    </w:p>
    <w:p w14:paraId="084BFB64" w14:textId="44DD2F59" w:rsidR="00D422CA" w:rsidRPr="00D422CA" w:rsidRDefault="0051242A" w:rsidP="00D422CA">
      <w:pPr>
        <w:rPr>
          <w:sz w:val="20"/>
          <w:szCs w:val="20"/>
        </w:rPr>
      </w:pPr>
      <w:r>
        <w:rPr>
          <w:sz w:val="20"/>
          <w:szCs w:val="20"/>
        </w:rPr>
        <w:t>En pocas palabras evita que los empleadores puedan hacer discriminación a la hora de la paga. Por lo que si quiere recompensar algo en particular lo debe hacer a través de bonos o premios.</w:t>
      </w:r>
    </w:p>
    <w:p w14:paraId="263B5455" w14:textId="52C776A4" w:rsidR="00D422CA" w:rsidRDefault="00D422CA" w:rsidP="00D422CA">
      <w:pPr>
        <w:rPr>
          <w:b/>
          <w:bCs/>
          <w:sz w:val="20"/>
          <w:szCs w:val="20"/>
          <w:u w:val="single"/>
        </w:rPr>
      </w:pPr>
      <w:r w:rsidRPr="00D422CA">
        <w:rPr>
          <w:b/>
          <w:bCs/>
          <w:sz w:val="20"/>
          <w:szCs w:val="20"/>
          <w:u w:val="single"/>
        </w:rPr>
        <w:t>Participación en las ganancias de las empresas, con control de la producción y colaboración en la dirección</w:t>
      </w:r>
      <w:r>
        <w:rPr>
          <w:b/>
          <w:bCs/>
          <w:sz w:val="20"/>
          <w:szCs w:val="20"/>
          <w:u w:val="single"/>
        </w:rPr>
        <w:t>:</w:t>
      </w:r>
      <w:r w:rsidR="00B82933">
        <w:rPr>
          <w:b/>
          <w:bCs/>
          <w:sz w:val="20"/>
          <w:szCs w:val="20"/>
          <w:u w:val="single"/>
        </w:rPr>
        <w:t xml:space="preserve"> </w:t>
      </w:r>
    </w:p>
    <w:p w14:paraId="1EE7E542" w14:textId="25FACB0A" w:rsidR="00D422CA" w:rsidRDefault="00C66D5C" w:rsidP="00D422CA">
      <w:pPr>
        <w:rPr>
          <w:sz w:val="20"/>
          <w:szCs w:val="20"/>
        </w:rPr>
      </w:pPr>
      <w:r>
        <w:rPr>
          <w:sz w:val="20"/>
          <w:szCs w:val="20"/>
        </w:rPr>
        <w:t xml:space="preserve">Es una norma que necesita de otra ley para ser aplicada, es decir es pragmática. Que es </w:t>
      </w:r>
      <w:r w:rsidR="00431EFF">
        <w:rPr>
          <w:sz w:val="20"/>
          <w:szCs w:val="20"/>
        </w:rPr>
        <w:t>lo</w:t>
      </w:r>
      <w:r>
        <w:rPr>
          <w:sz w:val="20"/>
          <w:szCs w:val="20"/>
        </w:rPr>
        <w:t xml:space="preserve"> que intenta decir, este es un ejemplo:</w:t>
      </w:r>
    </w:p>
    <w:p w14:paraId="3D6DDC11" w14:textId="73EC877A" w:rsidR="00C66D5C" w:rsidRDefault="00C66D5C" w:rsidP="00D422CA">
      <w:pPr>
        <w:rPr>
          <w:sz w:val="20"/>
          <w:szCs w:val="20"/>
        </w:rPr>
      </w:pPr>
      <w:r>
        <w:rPr>
          <w:sz w:val="20"/>
          <w:szCs w:val="20"/>
        </w:rPr>
        <w:t>Supongamos que Samsung tienen un empleado de marketing que le ayuda a vender sus productos y de repente tienen mucho éxito y las ganancias aumentan drásticamente, lo que pretende esta ley es que las ganancias “extras” no se las quede solo la compañía, sino que todos reciban una parte.</w:t>
      </w:r>
    </w:p>
    <w:p w14:paraId="117CB9CC" w14:textId="553BF607" w:rsidR="00C66D5C" w:rsidRPr="00D422CA" w:rsidRDefault="00C66D5C" w:rsidP="00D422CA">
      <w:pPr>
        <w:rPr>
          <w:sz w:val="20"/>
          <w:szCs w:val="20"/>
        </w:rPr>
      </w:pPr>
      <w:r>
        <w:rPr>
          <w:sz w:val="20"/>
          <w:szCs w:val="20"/>
        </w:rPr>
        <w:t>Dicho de otro modo, si ganamos, ganamos todos</w:t>
      </w:r>
      <w:r w:rsidR="008867D3">
        <w:rPr>
          <w:sz w:val="20"/>
          <w:szCs w:val="20"/>
        </w:rPr>
        <w:t>.</w:t>
      </w:r>
    </w:p>
    <w:p w14:paraId="4D1F0F54" w14:textId="77E41E38" w:rsidR="00D422CA" w:rsidRDefault="00D422CA" w:rsidP="00D422CA">
      <w:pPr>
        <w:rPr>
          <w:sz w:val="20"/>
          <w:szCs w:val="20"/>
        </w:rPr>
      </w:pPr>
      <w:r w:rsidRPr="00D422CA">
        <w:rPr>
          <w:b/>
          <w:bCs/>
          <w:sz w:val="20"/>
          <w:szCs w:val="20"/>
          <w:u w:val="single"/>
        </w:rPr>
        <w:t>Protección contra el despido arbitrario</w:t>
      </w:r>
      <w:r>
        <w:rPr>
          <w:b/>
          <w:bCs/>
          <w:sz w:val="20"/>
          <w:szCs w:val="20"/>
          <w:u w:val="single"/>
        </w:rPr>
        <w:t>:</w:t>
      </w:r>
    </w:p>
    <w:p w14:paraId="1F796078" w14:textId="0BA87205" w:rsidR="00D422CA" w:rsidRDefault="00C66D5C" w:rsidP="00D422CA">
      <w:pPr>
        <w:rPr>
          <w:sz w:val="20"/>
          <w:szCs w:val="20"/>
        </w:rPr>
      </w:pPr>
      <w:r>
        <w:rPr>
          <w:sz w:val="20"/>
          <w:szCs w:val="20"/>
        </w:rPr>
        <w:t>Pero antes que es un despido arbitrario:</w:t>
      </w:r>
    </w:p>
    <w:p w14:paraId="582ACEE8" w14:textId="2CE449FF" w:rsidR="00C66D5C" w:rsidRDefault="00C66D5C" w:rsidP="00D422CA">
      <w:pPr>
        <w:rPr>
          <w:sz w:val="20"/>
          <w:szCs w:val="20"/>
        </w:rPr>
      </w:pPr>
      <w:r>
        <w:rPr>
          <w:sz w:val="20"/>
          <w:szCs w:val="20"/>
        </w:rPr>
        <w:t xml:space="preserve">Cuando se realiza sin causo y sin indemnización, </w:t>
      </w:r>
      <w:r w:rsidR="000C6219">
        <w:rPr>
          <w:sz w:val="20"/>
          <w:szCs w:val="20"/>
        </w:rPr>
        <w:t>cuáles</w:t>
      </w:r>
      <w:r>
        <w:rPr>
          <w:sz w:val="20"/>
          <w:szCs w:val="20"/>
        </w:rPr>
        <w:t xml:space="preserve"> son las causas validas</w:t>
      </w:r>
      <w:r w:rsidR="00A74464">
        <w:rPr>
          <w:sz w:val="20"/>
          <w:szCs w:val="20"/>
        </w:rPr>
        <w:t>:</w:t>
      </w:r>
    </w:p>
    <w:p w14:paraId="1031698C" w14:textId="0B226984" w:rsidR="003F79FF" w:rsidRPr="007F15E2" w:rsidRDefault="003F79FF" w:rsidP="007F15E2">
      <w:pPr>
        <w:pStyle w:val="Prrafodelista"/>
        <w:numPr>
          <w:ilvl w:val="0"/>
          <w:numId w:val="3"/>
        </w:numPr>
        <w:spacing w:before="100" w:beforeAutospacing="1" w:after="360" w:line="240" w:lineRule="auto"/>
        <w:rPr>
          <w:sz w:val="20"/>
          <w:szCs w:val="20"/>
        </w:rPr>
      </w:pPr>
      <w:r w:rsidRPr="007F15E2">
        <w:rPr>
          <w:sz w:val="20"/>
          <w:szCs w:val="20"/>
        </w:rPr>
        <w:t>Engaño durante el proceso de contratación</w:t>
      </w:r>
    </w:p>
    <w:p w14:paraId="52AAD1FC" w14:textId="4236981D" w:rsidR="003F79FF" w:rsidRPr="007F15E2" w:rsidRDefault="003F79FF" w:rsidP="007F15E2">
      <w:pPr>
        <w:pStyle w:val="Prrafodelista"/>
        <w:numPr>
          <w:ilvl w:val="0"/>
          <w:numId w:val="3"/>
        </w:numPr>
        <w:spacing w:before="100" w:beforeAutospacing="1" w:after="360" w:line="240" w:lineRule="auto"/>
        <w:rPr>
          <w:sz w:val="20"/>
          <w:szCs w:val="20"/>
        </w:rPr>
      </w:pPr>
      <w:r w:rsidRPr="007F15E2">
        <w:rPr>
          <w:sz w:val="20"/>
          <w:szCs w:val="20"/>
        </w:rPr>
        <w:t>Faltas de probidad u honradez: comportamientos como la violencia, la deshonestidad o la falta de ética.</w:t>
      </w:r>
    </w:p>
    <w:p w14:paraId="7E469E3D" w14:textId="3A547165" w:rsidR="003F79FF" w:rsidRPr="007F15E2" w:rsidRDefault="003F79FF" w:rsidP="007F15E2">
      <w:pPr>
        <w:pStyle w:val="Prrafodelista"/>
        <w:numPr>
          <w:ilvl w:val="0"/>
          <w:numId w:val="3"/>
        </w:numPr>
        <w:spacing w:before="100" w:beforeAutospacing="1" w:after="360" w:line="240" w:lineRule="auto"/>
        <w:rPr>
          <w:sz w:val="20"/>
          <w:szCs w:val="20"/>
        </w:rPr>
      </w:pPr>
      <w:r w:rsidRPr="007F15E2">
        <w:rPr>
          <w:sz w:val="20"/>
          <w:szCs w:val="20"/>
        </w:rPr>
        <w:t>Acoso laboral</w:t>
      </w:r>
    </w:p>
    <w:p w14:paraId="7631875D" w14:textId="435FEA46" w:rsidR="003F79FF" w:rsidRPr="007F15E2" w:rsidRDefault="003F79FF" w:rsidP="007F15E2">
      <w:pPr>
        <w:pStyle w:val="Prrafodelista"/>
        <w:numPr>
          <w:ilvl w:val="0"/>
          <w:numId w:val="3"/>
        </w:numPr>
        <w:spacing w:before="100" w:beforeAutospacing="1" w:after="360" w:line="240" w:lineRule="auto"/>
        <w:rPr>
          <w:sz w:val="20"/>
          <w:szCs w:val="20"/>
        </w:rPr>
      </w:pPr>
      <w:r w:rsidRPr="007F15E2">
        <w:rPr>
          <w:sz w:val="20"/>
          <w:szCs w:val="20"/>
        </w:rPr>
        <w:t>Daños materiales intencionales o negligentes: si un empleado causa daños materiales a la empresa, ya sea de forma intencional o por negligencia grave.</w:t>
      </w:r>
    </w:p>
    <w:p w14:paraId="6522E8B4" w14:textId="51AB4B08" w:rsidR="003F79FF" w:rsidRPr="007F15E2" w:rsidRDefault="003F79FF" w:rsidP="007F15E2">
      <w:pPr>
        <w:pStyle w:val="Prrafodelista"/>
        <w:numPr>
          <w:ilvl w:val="0"/>
          <w:numId w:val="3"/>
        </w:numPr>
        <w:spacing w:before="100" w:beforeAutospacing="1" w:after="360" w:line="240" w:lineRule="auto"/>
        <w:rPr>
          <w:sz w:val="20"/>
          <w:szCs w:val="20"/>
        </w:rPr>
      </w:pPr>
      <w:r w:rsidRPr="007F15E2">
        <w:rPr>
          <w:sz w:val="20"/>
          <w:szCs w:val="20"/>
        </w:rPr>
        <w:t>Insubordinación: la desobediencia injustificada.</w:t>
      </w:r>
    </w:p>
    <w:p w14:paraId="07462D37" w14:textId="618932A3" w:rsidR="003F79FF" w:rsidRPr="007F15E2" w:rsidRDefault="003F79FF" w:rsidP="007F15E2">
      <w:pPr>
        <w:pStyle w:val="Prrafodelista"/>
        <w:numPr>
          <w:ilvl w:val="0"/>
          <w:numId w:val="3"/>
        </w:numPr>
        <w:spacing w:before="100" w:beforeAutospacing="1" w:after="360" w:line="240" w:lineRule="auto"/>
        <w:rPr>
          <w:sz w:val="20"/>
          <w:szCs w:val="20"/>
        </w:rPr>
      </w:pPr>
      <w:r w:rsidRPr="007F15E2">
        <w:rPr>
          <w:sz w:val="20"/>
          <w:szCs w:val="20"/>
        </w:rPr>
        <w:t>Presencia en el trabajo bajo la influencia de alcohol o drogas:  excepto con prescripción médica.</w:t>
      </w:r>
    </w:p>
    <w:p w14:paraId="2A415912" w14:textId="2D2A933C" w:rsidR="003F79FF" w:rsidRPr="007F15E2" w:rsidRDefault="003F79FF" w:rsidP="007F15E2">
      <w:pPr>
        <w:pStyle w:val="Prrafodelista"/>
        <w:numPr>
          <w:ilvl w:val="0"/>
          <w:numId w:val="3"/>
        </w:numPr>
        <w:spacing w:before="100" w:beforeAutospacing="1" w:after="360" w:line="240" w:lineRule="auto"/>
        <w:rPr>
          <w:sz w:val="20"/>
          <w:szCs w:val="20"/>
        </w:rPr>
      </w:pPr>
      <w:r w:rsidRPr="007F15E2">
        <w:rPr>
          <w:sz w:val="20"/>
          <w:szCs w:val="20"/>
        </w:rPr>
        <w:t>Faltas de asistencia injustificadas:  más de tres faltas de asistencia en un período de treinta días sin una justificación.</w:t>
      </w:r>
    </w:p>
    <w:p w14:paraId="7433C3E9" w14:textId="32703B1C" w:rsidR="00A74464" w:rsidRPr="007F15E2" w:rsidRDefault="003F79FF" w:rsidP="007F15E2">
      <w:pPr>
        <w:pStyle w:val="Prrafodelista"/>
        <w:numPr>
          <w:ilvl w:val="0"/>
          <w:numId w:val="3"/>
        </w:numPr>
        <w:spacing w:before="100" w:beforeAutospacing="1" w:after="360" w:line="240" w:lineRule="auto"/>
        <w:rPr>
          <w:sz w:val="20"/>
          <w:szCs w:val="20"/>
        </w:rPr>
      </w:pPr>
      <w:r w:rsidRPr="007F15E2">
        <w:rPr>
          <w:sz w:val="20"/>
          <w:szCs w:val="20"/>
        </w:rPr>
        <w:t>Revelación de secretos comerciales: La divulgación de información confidencial de la</w:t>
      </w:r>
      <w:r w:rsidR="007F15E2" w:rsidRPr="007F15E2">
        <w:rPr>
          <w:sz w:val="20"/>
          <w:szCs w:val="20"/>
        </w:rPr>
        <w:t xml:space="preserve"> compañía</w:t>
      </w:r>
      <w:r w:rsidRPr="007F15E2">
        <w:rPr>
          <w:sz w:val="20"/>
          <w:szCs w:val="20"/>
        </w:rPr>
        <w:t>.</w:t>
      </w:r>
    </w:p>
    <w:p w14:paraId="3B9BEA2C" w14:textId="04224FDD" w:rsidR="00D422CA" w:rsidRPr="007F15E2" w:rsidRDefault="00D422CA" w:rsidP="00D422CA">
      <w:pPr>
        <w:rPr>
          <w:b/>
          <w:bCs/>
          <w:sz w:val="20"/>
          <w:szCs w:val="20"/>
          <w:u w:val="single"/>
        </w:rPr>
      </w:pPr>
      <w:r w:rsidRPr="007F15E2">
        <w:rPr>
          <w:b/>
          <w:bCs/>
          <w:sz w:val="20"/>
          <w:szCs w:val="20"/>
          <w:u w:val="single"/>
        </w:rPr>
        <w:t>Estabilidad del empleo público:</w:t>
      </w:r>
    </w:p>
    <w:p w14:paraId="7A467E90" w14:textId="4F511076" w:rsidR="00D422CA" w:rsidRPr="00D422CA" w:rsidRDefault="007F15E2" w:rsidP="00D422CA">
      <w:pPr>
        <w:rPr>
          <w:sz w:val="20"/>
          <w:szCs w:val="20"/>
        </w:rPr>
      </w:pPr>
      <w:r>
        <w:rPr>
          <w:sz w:val="20"/>
          <w:szCs w:val="20"/>
        </w:rPr>
        <w:t xml:space="preserve">Básicamente lo que quiere decir es que no se los puede despedir, aunque se les </w:t>
      </w:r>
      <w:r w:rsidR="000C6219">
        <w:rPr>
          <w:sz w:val="20"/>
          <w:szCs w:val="20"/>
        </w:rPr>
        <w:t>dé</w:t>
      </w:r>
      <w:r>
        <w:rPr>
          <w:sz w:val="20"/>
          <w:szCs w:val="20"/>
        </w:rPr>
        <w:t xml:space="preserve"> una remuneración. En palabras más simples si o si se necesita un motivo, aunque esto ha ido cambiando a lo largo del tiempo y depende de la consideración del juez.</w:t>
      </w:r>
    </w:p>
    <w:p w14:paraId="67737FF6" w14:textId="0CC45166" w:rsidR="00D422CA" w:rsidRPr="007F15E2" w:rsidRDefault="00D422CA" w:rsidP="00D422CA">
      <w:pPr>
        <w:rPr>
          <w:b/>
          <w:bCs/>
          <w:sz w:val="20"/>
          <w:szCs w:val="20"/>
          <w:u w:val="single"/>
        </w:rPr>
      </w:pPr>
      <w:r w:rsidRPr="007F15E2">
        <w:rPr>
          <w:b/>
          <w:bCs/>
          <w:sz w:val="20"/>
          <w:szCs w:val="20"/>
          <w:u w:val="single"/>
        </w:rPr>
        <w:t>Organización sindical libre y democrática, reconocida por la simple inscripción en un registro especial:</w:t>
      </w:r>
    </w:p>
    <w:p w14:paraId="26AB4FD7" w14:textId="47BE1F1C" w:rsidR="00D422CA" w:rsidRDefault="007F15E2" w:rsidP="00D422CA">
      <w:pPr>
        <w:rPr>
          <w:sz w:val="20"/>
          <w:szCs w:val="20"/>
        </w:rPr>
      </w:pPr>
      <w:r>
        <w:rPr>
          <w:sz w:val="20"/>
          <w:szCs w:val="20"/>
        </w:rPr>
        <w:t>Antes debo explicar la diferencia entre gremio y sindicato:</w:t>
      </w:r>
    </w:p>
    <w:p w14:paraId="63BC57ED" w14:textId="10F94C3A" w:rsidR="007F15E2" w:rsidRDefault="007F15E2" w:rsidP="00D422CA">
      <w:pPr>
        <w:rPr>
          <w:sz w:val="20"/>
          <w:szCs w:val="20"/>
        </w:rPr>
      </w:pPr>
      <w:r>
        <w:rPr>
          <w:sz w:val="20"/>
          <w:szCs w:val="20"/>
        </w:rPr>
        <w:t>Gremio</w:t>
      </w:r>
      <w:r w:rsidR="00A16BBC">
        <w:rPr>
          <w:sz w:val="20"/>
          <w:szCs w:val="20"/>
        </w:rPr>
        <w:t>:</w:t>
      </w:r>
      <w:r>
        <w:rPr>
          <w:sz w:val="20"/>
          <w:szCs w:val="20"/>
        </w:rPr>
        <w:t xml:space="preserve"> Es una asociación a la que </w:t>
      </w:r>
      <w:r w:rsidR="000C6219">
        <w:rPr>
          <w:sz w:val="20"/>
          <w:szCs w:val="20"/>
        </w:rPr>
        <w:t>sí</w:t>
      </w:r>
      <w:r>
        <w:rPr>
          <w:sz w:val="20"/>
          <w:szCs w:val="20"/>
        </w:rPr>
        <w:t xml:space="preserve"> o </w:t>
      </w:r>
      <w:r w:rsidR="000C6219">
        <w:rPr>
          <w:sz w:val="20"/>
          <w:szCs w:val="20"/>
        </w:rPr>
        <w:t>sí</w:t>
      </w:r>
      <w:r>
        <w:rPr>
          <w:sz w:val="20"/>
          <w:szCs w:val="20"/>
        </w:rPr>
        <w:t xml:space="preserve"> se forma parte al ejercer esa actividad.</w:t>
      </w:r>
    </w:p>
    <w:p w14:paraId="3F174841" w14:textId="3F1FAD54" w:rsidR="007F15E2" w:rsidRDefault="007F15E2" w:rsidP="00D422CA">
      <w:pPr>
        <w:rPr>
          <w:sz w:val="20"/>
          <w:szCs w:val="20"/>
        </w:rPr>
      </w:pPr>
      <w:r>
        <w:rPr>
          <w:sz w:val="20"/>
          <w:szCs w:val="20"/>
        </w:rPr>
        <w:t xml:space="preserve">Sindicato: mientras que este es un grupo en particular </w:t>
      </w:r>
      <w:r w:rsidR="00C567CC">
        <w:rPr>
          <w:sz w:val="20"/>
          <w:szCs w:val="20"/>
        </w:rPr>
        <w:t>dentro</w:t>
      </w:r>
      <w:r>
        <w:rPr>
          <w:sz w:val="20"/>
          <w:szCs w:val="20"/>
        </w:rPr>
        <w:t xml:space="preserve"> del gremio.</w:t>
      </w:r>
    </w:p>
    <w:p w14:paraId="5F67BEE4" w14:textId="777B9C6C" w:rsidR="007F15E2" w:rsidRPr="00D422CA" w:rsidRDefault="007F15E2" w:rsidP="00D422CA">
      <w:pPr>
        <w:rPr>
          <w:sz w:val="20"/>
          <w:szCs w:val="20"/>
        </w:rPr>
      </w:pPr>
      <w:r>
        <w:rPr>
          <w:sz w:val="20"/>
          <w:szCs w:val="20"/>
        </w:rPr>
        <w:t xml:space="preserve">Dicho de otra </w:t>
      </w:r>
      <w:r w:rsidR="00C567CC">
        <w:rPr>
          <w:sz w:val="20"/>
          <w:szCs w:val="20"/>
        </w:rPr>
        <w:t>forma,</w:t>
      </w:r>
      <w:r>
        <w:rPr>
          <w:sz w:val="20"/>
          <w:szCs w:val="20"/>
        </w:rPr>
        <w:t xml:space="preserve"> se puede elegir el </w:t>
      </w:r>
      <w:r w:rsidR="00C567CC">
        <w:rPr>
          <w:sz w:val="20"/>
          <w:szCs w:val="20"/>
        </w:rPr>
        <w:t>sindicato,</w:t>
      </w:r>
      <w:r>
        <w:rPr>
          <w:sz w:val="20"/>
          <w:szCs w:val="20"/>
        </w:rPr>
        <w:t xml:space="preserve"> pero no el gremio</w:t>
      </w:r>
      <w:r w:rsidR="00C567CC">
        <w:rPr>
          <w:sz w:val="20"/>
          <w:szCs w:val="20"/>
        </w:rPr>
        <w:t>. Y justamente esta norma dice que los trabajadores son libres de elegir el sindicato que quieran.</w:t>
      </w:r>
    </w:p>
    <w:p w14:paraId="3301278C" w14:textId="5212E03E" w:rsidR="00D422CA" w:rsidRDefault="0012740E" w:rsidP="00D422CA">
      <w:pPr>
        <w:rPr>
          <w:sz w:val="20"/>
          <w:szCs w:val="20"/>
        </w:rPr>
      </w:pPr>
      <w:r>
        <w:rPr>
          <w:sz w:val="20"/>
          <w:szCs w:val="20"/>
        </w:rPr>
        <w:t xml:space="preserve">Bien. Ya vimos todos los derechos que debería tener un </w:t>
      </w:r>
      <w:r w:rsidR="00525342">
        <w:rPr>
          <w:sz w:val="20"/>
          <w:szCs w:val="20"/>
        </w:rPr>
        <w:t>trabajador,</w:t>
      </w:r>
      <w:r>
        <w:rPr>
          <w:sz w:val="20"/>
          <w:szCs w:val="20"/>
        </w:rPr>
        <w:t xml:space="preserve"> pero hay otras cuestiones interesantes para analizar:</w:t>
      </w:r>
    </w:p>
    <w:p w14:paraId="48CFB276" w14:textId="3FBDAF40" w:rsidR="0012740E" w:rsidRDefault="0012740E" w:rsidP="00D422CA">
      <w:pPr>
        <w:rPr>
          <w:b/>
          <w:bCs/>
          <w:sz w:val="20"/>
          <w:szCs w:val="20"/>
          <w:u w:val="single"/>
        </w:rPr>
      </w:pPr>
      <w:r w:rsidRPr="00525342">
        <w:rPr>
          <w:b/>
          <w:bCs/>
          <w:sz w:val="20"/>
          <w:szCs w:val="20"/>
          <w:u w:val="single"/>
        </w:rPr>
        <w:t xml:space="preserve">Un trabajador realmente tiene derechos, </w:t>
      </w:r>
      <w:r w:rsidR="00525342" w:rsidRPr="00525342">
        <w:rPr>
          <w:b/>
          <w:bCs/>
          <w:sz w:val="20"/>
          <w:szCs w:val="20"/>
          <w:u w:val="single"/>
        </w:rPr>
        <w:t>no será esclavo del empleador</w:t>
      </w:r>
      <w:r w:rsidR="00525342">
        <w:rPr>
          <w:b/>
          <w:bCs/>
          <w:sz w:val="20"/>
          <w:szCs w:val="20"/>
          <w:u w:val="single"/>
        </w:rPr>
        <w:t>:</w:t>
      </w:r>
    </w:p>
    <w:p w14:paraId="6FA2C691" w14:textId="45C6B024" w:rsidR="00097313" w:rsidRDefault="00C00307" w:rsidP="00D422CA">
      <w:pPr>
        <w:rPr>
          <w:sz w:val="20"/>
          <w:szCs w:val="20"/>
        </w:rPr>
      </w:pPr>
      <w:r w:rsidRPr="00C00307">
        <w:rPr>
          <w:sz w:val="20"/>
          <w:szCs w:val="20"/>
        </w:rPr>
        <w:t xml:space="preserve">Todos sabemos que un trabajador </w:t>
      </w:r>
      <w:r>
        <w:rPr>
          <w:sz w:val="20"/>
          <w:szCs w:val="20"/>
        </w:rPr>
        <w:t xml:space="preserve">no trabaja por placer, lo hace por dinero o </w:t>
      </w:r>
      <w:r w:rsidR="003C7275">
        <w:rPr>
          <w:sz w:val="20"/>
          <w:szCs w:val="20"/>
        </w:rPr>
        <w:t>así</w:t>
      </w:r>
      <w:r>
        <w:rPr>
          <w:sz w:val="20"/>
          <w:szCs w:val="20"/>
        </w:rPr>
        <w:t xml:space="preserve"> es en la mayoría de los casos. Aunque en muchas </w:t>
      </w:r>
      <w:r w:rsidR="003C7275">
        <w:rPr>
          <w:sz w:val="20"/>
          <w:szCs w:val="20"/>
        </w:rPr>
        <w:t>ocasiones</w:t>
      </w:r>
      <w:r>
        <w:rPr>
          <w:sz w:val="20"/>
          <w:szCs w:val="20"/>
        </w:rPr>
        <w:t xml:space="preserve"> </w:t>
      </w:r>
      <w:r w:rsidR="00C65031">
        <w:rPr>
          <w:sz w:val="20"/>
          <w:szCs w:val="20"/>
        </w:rPr>
        <w:t xml:space="preserve">pude ser que tengan la posibilidad de trabajar de algo que disfruten, eso suele ser bastante común si </w:t>
      </w:r>
      <w:r w:rsidR="00BB06F0">
        <w:rPr>
          <w:sz w:val="20"/>
          <w:szCs w:val="20"/>
        </w:rPr>
        <w:t xml:space="preserve">tiene un buen empleo. Pero la realidad es que </w:t>
      </w:r>
      <w:r w:rsidR="00F83AF9">
        <w:rPr>
          <w:sz w:val="20"/>
          <w:szCs w:val="20"/>
        </w:rPr>
        <w:t xml:space="preserve">la </w:t>
      </w:r>
      <w:r w:rsidR="003C7275">
        <w:rPr>
          <w:sz w:val="20"/>
          <w:szCs w:val="20"/>
        </w:rPr>
        <w:t>inmensa</w:t>
      </w:r>
      <w:r w:rsidR="00F83AF9">
        <w:rPr>
          <w:sz w:val="20"/>
          <w:szCs w:val="20"/>
        </w:rPr>
        <w:t xml:space="preserve"> mayoría de las personas </w:t>
      </w:r>
      <w:r w:rsidR="003C7275">
        <w:rPr>
          <w:sz w:val="20"/>
          <w:szCs w:val="20"/>
        </w:rPr>
        <w:t>necesitan de</w:t>
      </w:r>
      <w:r w:rsidR="00F83AF9">
        <w:rPr>
          <w:sz w:val="20"/>
          <w:szCs w:val="20"/>
        </w:rPr>
        <w:t xml:space="preserve"> su </w:t>
      </w:r>
      <w:r w:rsidR="003C7275">
        <w:rPr>
          <w:sz w:val="20"/>
          <w:szCs w:val="20"/>
        </w:rPr>
        <w:t>empleo para</w:t>
      </w:r>
      <w:r w:rsidR="00F83AF9">
        <w:rPr>
          <w:sz w:val="20"/>
          <w:szCs w:val="20"/>
        </w:rPr>
        <w:t xml:space="preserve"> vivir, </w:t>
      </w:r>
      <w:r w:rsidR="0027772A">
        <w:rPr>
          <w:sz w:val="20"/>
          <w:szCs w:val="20"/>
        </w:rPr>
        <w:t xml:space="preserve">y me </w:t>
      </w:r>
      <w:r w:rsidR="003C7275">
        <w:rPr>
          <w:sz w:val="20"/>
          <w:szCs w:val="20"/>
        </w:rPr>
        <w:t>dirán</w:t>
      </w:r>
      <w:r w:rsidR="0027772A">
        <w:rPr>
          <w:sz w:val="20"/>
          <w:szCs w:val="20"/>
        </w:rPr>
        <w:t xml:space="preserve"> </w:t>
      </w:r>
      <w:r w:rsidR="000C6219">
        <w:rPr>
          <w:sz w:val="20"/>
          <w:szCs w:val="20"/>
        </w:rPr>
        <w:t>está</w:t>
      </w:r>
      <w:r w:rsidR="0027772A">
        <w:rPr>
          <w:sz w:val="20"/>
          <w:szCs w:val="20"/>
        </w:rPr>
        <w:t xml:space="preserve"> bien y si lo pierde puede conseguir otro, si es cierto, ¿pero mientras tanto?</w:t>
      </w:r>
    </w:p>
    <w:p w14:paraId="3E6BEA08" w14:textId="13044473" w:rsidR="00753ABD" w:rsidRDefault="00753ABD" w:rsidP="00D422CA">
      <w:pPr>
        <w:rPr>
          <w:sz w:val="20"/>
          <w:szCs w:val="20"/>
        </w:rPr>
      </w:pPr>
      <w:r>
        <w:rPr>
          <w:sz w:val="20"/>
          <w:szCs w:val="20"/>
        </w:rPr>
        <w:t xml:space="preserve">En argentina si uno es un trabajador “en blanco” </w:t>
      </w:r>
      <w:r w:rsidR="00726F7F">
        <w:rPr>
          <w:sz w:val="20"/>
          <w:szCs w:val="20"/>
        </w:rPr>
        <w:t xml:space="preserve">tiene un montón de beneficios, obra social, vacaciones pagas, </w:t>
      </w:r>
      <w:r w:rsidR="003C7275">
        <w:rPr>
          <w:sz w:val="20"/>
          <w:szCs w:val="20"/>
        </w:rPr>
        <w:t>aportes</w:t>
      </w:r>
      <w:r w:rsidR="00726F7F">
        <w:rPr>
          <w:sz w:val="20"/>
          <w:szCs w:val="20"/>
        </w:rPr>
        <w:t xml:space="preserve"> jubilatorios, etc. Pero claro nos despiden por x </w:t>
      </w:r>
      <w:r w:rsidR="003C7275">
        <w:rPr>
          <w:sz w:val="20"/>
          <w:szCs w:val="20"/>
        </w:rPr>
        <w:t>motivos,</w:t>
      </w:r>
      <w:r w:rsidR="00726F7F">
        <w:rPr>
          <w:sz w:val="20"/>
          <w:szCs w:val="20"/>
        </w:rPr>
        <w:t xml:space="preserve"> </w:t>
      </w:r>
      <w:r w:rsidR="006C0130">
        <w:rPr>
          <w:sz w:val="20"/>
          <w:szCs w:val="20"/>
        </w:rPr>
        <w:t xml:space="preserve">pero hasta que no consigamos otro trabajo eso no lo tendremos, lo cual es lógico. </w:t>
      </w:r>
      <w:r w:rsidR="00076D05">
        <w:rPr>
          <w:sz w:val="20"/>
          <w:szCs w:val="20"/>
        </w:rPr>
        <w:t xml:space="preserve">Medirán </w:t>
      </w:r>
      <w:r w:rsidR="000C6219">
        <w:rPr>
          <w:sz w:val="20"/>
          <w:szCs w:val="20"/>
        </w:rPr>
        <w:t>está</w:t>
      </w:r>
      <w:r w:rsidR="00076D05">
        <w:rPr>
          <w:sz w:val="20"/>
          <w:szCs w:val="20"/>
        </w:rPr>
        <w:t xml:space="preserve"> bien no es un problema, y si </w:t>
      </w:r>
      <w:r w:rsidR="003C7275">
        <w:rPr>
          <w:sz w:val="20"/>
          <w:szCs w:val="20"/>
        </w:rPr>
        <w:t>existe</w:t>
      </w:r>
      <w:r w:rsidR="00076D05">
        <w:rPr>
          <w:sz w:val="20"/>
          <w:szCs w:val="20"/>
        </w:rPr>
        <w:t xml:space="preserve"> el hospital, para que </w:t>
      </w:r>
      <w:r w:rsidR="003C7275">
        <w:rPr>
          <w:sz w:val="20"/>
          <w:szCs w:val="20"/>
        </w:rPr>
        <w:t>querer</w:t>
      </w:r>
      <w:r w:rsidR="00076D05">
        <w:rPr>
          <w:sz w:val="20"/>
          <w:szCs w:val="20"/>
        </w:rPr>
        <w:t xml:space="preserve"> vacaciones si no trabajas </w:t>
      </w:r>
      <w:r w:rsidR="00197829">
        <w:rPr>
          <w:sz w:val="20"/>
          <w:szCs w:val="20"/>
        </w:rPr>
        <w:t xml:space="preserve">y la </w:t>
      </w:r>
      <w:r w:rsidR="003C7275">
        <w:rPr>
          <w:sz w:val="20"/>
          <w:szCs w:val="20"/>
        </w:rPr>
        <w:t>jubilación</w:t>
      </w:r>
      <w:r w:rsidR="00197829">
        <w:rPr>
          <w:sz w:val="20"/>
          <w:szCs w:val="20"/>
        </w:rPr>
        <w:t xml:space="preserve"> es para las personas mayores.</w:t>
      </w:r>
      <w:r w:rsidR="003C7275">
        <w:rPr>
          <w:sz w:val="20"/>
          <w:szCs w:val="20"/>
        </w:rPr>
        <w:t xml:space="preserve"> </w:t>
      </w:r>
      <w:r w:rsidR="0097399F">
        <w:rPr>
          <w:sz w:val="20"/>
          <w:szCs w:val="20"/>
        </w:rPr>
        <w:t>P</w:t>
      </w:r>
      <w:r w:rsidR="00197829">
        <w:rPr>
          <w:sz w:val="20"/>
          <w:szCs w:val="20"/>
        </w:rPr>
        <w:t xml:space="preserve">ero este sujeto solo lo recupera si </w:t>
      </w:r>
      <w:r w:rsidR="00322AD0">
        <w:rPr>
          <w:sz w:val="20"/>
          <w:szCs w:val="20"/>
        </w:rPr>
        <w:t xml:space="preserve">consigue un trabajo, por lo general y e experiencia ajena no es fácil </w:t>
      </w:r>
      <w:r w:rsidR="00822684">
        <w:rPr>
          <w:sz w:val="20"/>
          <w:szCs w:val="20"/>
        </w:rPr>
        <w:t>vivir con indemnizaciones (sobre todo si no es muy jugosa)</w:t>
      </w:r>
      <w:r w:rsidR="003F4E89">
        <w:rPr>
          <w:sz w:val="20"/>
          <w:szCs w:val="20"/>
        </w:rPr>
        <w:t xml:space="preserve">, ahora </w:t>
      </w:r>
      <w:r w:rsidR="003C7275">
        <w:rPr>
          <w:sz w:val="20"/>
          <w:szCs w:val="20"/>
        </w:rPr>
        <w:t>imagínense</w:t>
      </w:r>
      <w:r w:rsidR="003F4E89">
        <w:rPr>
          <w:sz w:val="20"/>
          <w:szCs w:val="20"/>
        </w:rPr>
        <w:t xml:space="preserve"> que no son el ejemplo </w:t>
      </w:r>
      <w:r w:rsidR="003C7275">
        <w:rPr>
          <w:sz w:val="20"/>
          <w:szCs w:val="20"/>
        </w:rPr>
        <w:t>del</w:t>
      </w:r>
      <w:r w:rsidR="003F4E89">
        <w:rPr>
          <w:sz w:val="20"/>
          <w:szCs w:val="20"/>
        </w:rPr>
        <w:t xml:space="preserve"> trabajador </w:t>
      </w:r>
      <w:r w:rsidR="003C7275">
        <w:rPr>
          <w:sz w:val="20"/>
          <w:szCs w:val="20"/>
        </w:rPr>
        <w:t>más</w:t>
      </w:r>
      <w:r w:rsidR="003F4E89">
        <w:rPr>
          <w:sz w:val="20"/>
          <w:szCs w:val="20"/>
        </w:rPr>
        <w:t xml:space="preserve"> </w:t>
      </w:r>
      <w:r w:rsidR="003F4E89">
        <w:rPr>
          <w:sz w:val="20"/>
          <w:szCs w:val="20"/>
        </w:rPr>
        <w:lastRenderedPageBreak/>
        <w:t>calificado, en su antiguo puesto no eran gerentes, eran los rasos</w:t>
      </w:r>
      <w:r w:rsidR="00C42D28">
        <w:rPr>
          <w:sz w:val="20"/>
          <w:szCs w:val="20"/>
        </w:rPr>
        <w:t xml:space="preserve"> de los rasos, con estudios mediocres y títulos comunes</w:t>
      </w:r>
      <w:r w:rsidR="00EE55EF">
        <w:rPr>
          <w:sz w:val="20"/>
          <w:szCs w:val="20"/>
        </w:rPr>
        <w:t xml:space="preserve">. Vas a </w:t>
      </w:r>
      <w:r w:rsidR="003C7275">
        <w:rPr>
          <w:sz w:val="20"/>
          <w:szCs w:val="20"/>
        </w:rPr>
        <w:t>tener</w:t>
      </w:r>
      <w:r w:rsidR="00EE55EF">
        <w:rPr>
          <w:sz w:val="20"/>
          <w:szCs w:val="20"/>
        </w:rPr>
        <w:t xml:space="preserve"> mucha competencia. Este es maso menos el contexto que podría pasar un desempleado. No le sumemos si tiene familia y es el único sustento de esta, porque va a estar realmente </w:t>
      </w:r>
      <w:r w:rsidR="00780870">
        <w:rPr>
          <w:sz w:val="20"/>
          <w:szCs w:val="20"/>
        </w:rPr>
        <w:t>estresado.</w:t>
      </w:r>
    </w:p>
    <w:p w14:paraId="33D01FC5" w14:textId="6F4AFB29" w:rsidR="00601EA2" w:rsidRDefault="00362A78" w:rsidP="00D422CA">
      <w:pPr>
        <w:rPr>
          <w:sz w:val="20"/>
          <w:szCs w:val="20"/>
        </w:rPr>
      </w:pPr>
      <w:r>
        <w:rPr>
          <w:sz w:val="20"/>
          <w:szCs w:val="20"/>
        </w:rPr>
        <w:t xml:space="preserve">En </w:t>
      </w:r>
      <w:r w:rsidR="003C7275">
        <w:rPr>
          <w:sz w:val="20"/>
          <w:szCs w:val="20"/>
        </w:rPr>
        <w:t>conclusión,</w:t>
      </w:r>
      <w:r>
        <w:rPr>
          <w:sz w:val="20"/>
          <w:szCs w:val="20"/>
        </w:rPr>
        <w:t xml:space="preserve"> una persona que sufre abusos </w:t>
      </w:r>
      <w:r w:rsidR="00B30FBD">
        <w:rPr>
          <w:sz w:val="20"/>
          <w:szCs w:val="20"/>
        </w:rPr>
        <w:t xml:space="preserve">(me refiero a que no se le cumplen los derechos) </w:t>
      </w:r>
      <w:r>
        <w:rPr>
          <w:sz w:val="20"/>
          <w:szCs w:val="20"/>
        </w:rPr>
        <w:t>en el trabajo en la argentina</w:t>
      </w:r>
      <w:r w:rsidR="00B30FBD">
        <w:rPr>
          <w:sz w:val="20"/>
          <w:szCs w:val="20"/>
        </w:rPr>
        <w:t xml:space="preserve"> tiene pocos caminos de acción, puede fumársela hasta conseguir algo mejor, puede renunciar y jugársela sin indemnización, </w:t>
      </w:r>
      <w:r w:rsidR="00C90661">
        <w:rPr>
          <w:sz w:val="20"/>
          <w:szCs w:val="20"/>
        </w:rPr>
        <w:t xml:space="preserve">puede intentar que lo rajen para recibir la </w:t>
      </w:r>
      <w:r w:rsidR="00601EA2">
        <w:rPr>
          <w:sz w:val="20"/>
          <w:szCs w:val="20"/>
        </w:rPr>
        <w:t xml:space="preserve">indemnización, el tema es que si queda sin empleo no sabe a </w:t>
      </w:r>
      <w:r w:rsidR="000C6219">
        <w:rPr>
          <w:sz w:val="20"/>
          <w:szCs w:val="20"/>
        </w:rPr>
        <w:t>dónde</w:t>
      </w:r>
      <w:r w:rsidR="00601EA2">
        <w:rPr>
          <w:sz w:val="20"/>
          <w:szCs w:val="20"/>
        </w:rPr>
        <w:t xml:space="preserve"> va a ir. La argentina tiene:</w:t>
      </w:r>
    </w:p>
    <w:p w14:paraId="66F53D28" w14:textId="77777777" w:rsidR="00CB6731" w:rsidRDefault="00636BCD" w:rsidP="00D422CA">
      <w:pPr>
        <w:rPr>
          <w:sz w:val="52"/>
          <w:szCs w:val="52"/>
        </w:rPr>
      </w:pPr>
      <w:r>
        <w:rPr>
          <w:noProof/>
        </w:rPr>
        <w:drawing>
          <wp:inline distT="0" distB="0" distL="0" distR="0" wp14:anchorId="743EA1A8" wp14:editId="74AAF8FB">
            <wp:extent cx="3457575" cy="2276475"/>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7596" t="22335" r="40378" b="17005"/>
                    <a:stretch/>
                  </pic:blipFill>
                  <pic:spPr bwMode="auto">
                    <a:xfrm>
                      <a:off x="0" y="0"/>
                      <a:ext cx="3457575" cy="2276475"/>
                    </a:xfrm>
                    <a:prstGeom prst="rect">
                      <a:avLst/>
                    </a:prstGeom>
                    <a:ln>
                      <a:noFill/>
                    </a:ln>
                    <a:extLst>
                      <a:ext uri="{53640926-AAD7-44D8-BBD7-CCE9431645EC}">
                        <a14:shadowObscured xmlns:a14="http://schemas.microsoft.com/office/drawing/2010/main"/>
                      </a:ext>
                    </a:extLst>
                  </pic:spPr>
                </pic:pic>
              </a:graphicData>
            </a:graphic>
          </wp:inline>
        </w:drawing>
      </w:r>
      <w:r w:rsidR="00B47F32" w:rsidRPr="00B47F32">
        <w:rPr>
          <w:noProof/>
        </w:rPr>
        <w:t xml:space="preserve"> </w:t>
      </w:r>
      <w:r w:rsidR="00B47F32">
        <w:rPr>
          <w:noProof/>
        </w:rPr>
        <w:drawing>
          <wp:inline distT="0" distB="0" distL="0" distR="0" wp14:anchorId="4D0683B8" wp14:editId="2B019A0D">
            <wp:extent cx="4686300" cy="261937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717" t="17766" r="28769" b="12436"/>
                    <a:stretch/>
                  </pic:blipFill>
                  <pic:spPr bwMode="auto">
                    <a:xfrm>
                      <a:off x="0" y="0"/>
                      <a:ext cx="4686300" cy="2619375"/>
                    </a:xfrm>
                    <a:prstGeom prst="rect">
                      <a:avLst/>
                    </a:prstGeom>
                    <a:ln>
                      <a:noFill/>
                    </a:ln>
                    <a:extLst>
                      <a:ext uri="{53640926-AAD7-44D8-BBD7-CCE9431645EC}">
                        <a14:shadowObscured xmlns:a14="http://schemas.microsoft.com/office/drawing/2010/main"/>
                      </a:ext>
                    </a:extLst>
                  </pic:spPr>
                </pic:pic>
              </a:graphicData>
            </a:graphic>
          </wp:inline>
        </w:drawing>
      </w:r>
    </w:p>
    <w:tbl>
      <w:tblPr>
        <w:tblW w:w="5000" w:type="pct"/>
        <w:tblCellMar>
          <w:left w:w="70" w:type="dxa"/>
          <w:right w:w="70" w:type="dxa"/>
        </w:tblCellMar>
        <w:tblLook w:val="04A0" w:firstRow="1" w:lastRow="0" w:firstColumn="1" w:lastColumn="0" w:noHBand="0" w:noVBand="1"/>
      </w:tblPr>
      <w:tblGrid>
        <w:gridCol w:w="3586"/>
        <w:gridCol w:w="2242"/>
        <w:gridCol w:w="2315"/>
        <w:gridCol w:w="2313"/>
      </w:tblGrid>
      <w:tr w:rsidR="00F70B76" w:rsidRPr="00F70B76" w14:paraId="65339696" w14:textId="77777777" w:rsidTr="00F70B76">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000000" w:fill="A6A6A6"/>
            <w:noWrap/>
            <w:vAlign w:val="bottom"/>
            <w:hideMark/>
          </w:tcPr>
          <w:p w14:paraId="5E7C64CB" w14:textId="77777777" w:rsidR="00F70B76" w:rsidRPr="00F70B76" w:rsidRDefault="00F70B76" w:rsidP="00F70B76">
            <w:pPr>
              <w:spacing w:after="0" w:line="240" w:lineRule="auto"/>
              <w:jc w:val="center"/>
              <w:rPr>
                <w:rFonts w:ascii="Calibri" w:eastAsia="Times New Roman" w:hAnsi="Calibri" w:cs="Calibri"/>
                <w:b/>
                <w:bCs/>
                <w:color w:val="000000"/>
                <w:lang w:eastAsia="es-AR"/>
              </w:rPr>
            </w:pPr>
            <w:r w:rsidRPr="00F70B76">
              <w:rPr>
                <w:rFonts w:ascii="Calibri" w:eastAsia="Times New Roman" w:hAnsi="Calibri" w:cs="Calibri"/>
                <w:b/>
                <w:bCs/>
                <w:color w:val="000000"/>
                <w:lang w:eastAsia="es-AR"/>
              </w:rPr>
              <w:t>2024 (mayo)</w:t>
            </w:r>
          </w:p>
        </w:tc>
      </w:tr>
      <w:tr w:rsidR="00F70B76" w:rsidRPr="00F70B76" w14:paraId="1CE4D89E" w14:textId="77777777" w:rsidTr="00F70B76">
        <w:trPr>
          <w:trHeight w:val="300"/>
        </w:trPr>
        <w:tc>
          <w:tcPr>
            <w:tcW w:w="1715" w:type="pct"/>
            <w:tcBorders>
              <w:top w:val="nil"/>
              <w:left w:val="single" w:sz="4" w:space="0" w:color="auto"/>
              <w:bottom w:val="single" w:sz="4" w:space="0" w:color="auto"/>
              <w:right w:val="single" w:sz="4" w:space="0" w:color="auto"/>
            </w:tcBorders>
            <w:shd w:val="clear" w:color="000000" w:fill="A6A6A6"/>
            <w:noWrap/>
            <w:vAlign w:val="bottom"/>
            <w:hideMark/>
          </w:tcPr>
          <w:p w14:paraId="0724E657" w14:textId="77777777" w:rsidR="00F70B76" w:rsidRPr="00F70B76" w:rsidRDefault="00F70B76" w:rsidP="00F70B76">
            <w:pPr>
              <w:spacing w:after="0" w:line="240" w:lineRule="auto"/>
              <w:rPr>
                <w:rFonts w:ascii="Calibri" w:eastAsia="Times New Roman" w:hAnsi="Calibri" w:cs="Calibri"/>
                <w:b/>
                <w:bCs/>
                <w:color w:val="000000"/>
                <w:lang w:eastAsia="es-AR"/>
              </w:rPr>
            </w:pPr>
            <w:r w:rsidRPr="00F70B76">
              <w:rPr>
                <w:rFonts w:ascii="Calibri" w:eastAsia="Times New Roman" w:hAnsi="Calibri" w:cs="Calibri"/>
                <w:b/>
                <w:bCs/>
                <w:color w:val="000000"/>
                <w:lang w:eastAsia="es-AR"/>
              </w:rPr>
              <w:t> </w:t>
            </w:r>
          </w:p>
        </w:tc>
        <w:tc>
          <w:tcPr>
            <w:tcW w:w="1072" w:type="pct"/>
            <w:tcBorders>
              <w:top w:val="nil"/>
              <w:left w:val="nil"/>
              <w:bottom w:val="single" w:sz="4" w:space="0" w:color="auto"/>
              <w:right w:val="single" w:sz="4" w:space="0" w:color="auto"/>
            </w:tcBorders>
            <w:shd w:val="clear" w:color="000000" w:fill="A6A6A6"/>
            <w:noWrap/>
            <w:vAlign w:val="bottom"/>
            <w:hideMark/>
          </w:tcPr>
          <w:p w14:paraId="2DA55606" w14:textId="77777777" w:rsidR="00F70B76" w:rsidRPr="00F70B76" w:rsidRDefault="00F70B76" w:rsidP="00F70B76">
            <w:pPr>
              <w:spacing w:after="0" w:line="240" w:lineRule="auto"/>
              <w:rPr>
                <w:rFonts w:ascii="Calibri" w:eastAsia="Times New Roman" w:hAnsi="Calibri" w:cs="Calibri"/>
                <w:b/>
                <w:bCs/>
                <w:color w:val="000000"/>
                <w:lang w:eastAsia="es-AR"/>
              </w:rPr>
            </w:pPr>
            <w:r w:rsidRPr="00F70B76">
              <w:rPr>
                <w:rFonts w:ascii="Calibri" w:eastAsia="Times New Roman" w:hAnsi="Calibri" w:cs="Calibri"/>
                <w:b/>
                <w:bCs/>
                <w:color w:val="000000"/>
                <w:lang w:eastAsia="es-AR"/>
              </w:rPr>
              <w:t>Salario mínimo</w:t>
            </w:r>
          </w:p>
        </w:tc>
        <w:tc>
          <w:tcPr>
            <w:tcW w:w="1107" w:type="pct"/>
            <w:tcBorders>
              <w:top w:val="nil"/>
              <w:left w:val="nil"/>
              <w:bottom w:val="single" w:sz="4" w:space="0" w:color="auto"/>
              <w:right w:val="single" w:sz="4" w:space="0" w:color="auto"/>
            </w:tcBorders>
            <w:shd w:val="clear" w:color="000000" w:fill="A6A6A6"/>
            <w:noWrap/>
            <w:vAlign w:val="bottom"/>
            <w:hideMark/>
          </w:tcPr>
          <w:p w14:paraId="3AE1E36B" w14:textId="77777777" w:rsidR="00F70B76" w:rsidRPr="00F70B76" w:rsidRDefault="00F70B76" w:rsidP="00F70B76">
            <w:pPr>
              <w:spacing w:after="0" w:line="240" w:lineRule="auto"/>
              <w:rPr>
                <w:rFonts w:ascii="Calibri" w:eastAsia="Times New Roman" w:hAnsi="Calibri" w:cs="Calibri"/>
                <w:b/>
                <w:bCs/>
                <w:color w:val="000000"/>
                <w:lang w:eastAsia="es-AR"/>
              </w:rPr>
            </w:pPr>
            <w:r w:rsidRPr="00F70B76">
              <w:rPr>
                <w:rFonts w:ascii="Calibri" w:eastAsia="Times New Roman" w:hAnsi="Calibri" w:cs="Calibri"/>
                <w:b/>
                <w:bCs/>
                <w:color w:val="000000"/>
                <w:lang w:eastAsia="es-AR"/>
              </w:rPr>
              <w:t>Clase media</w:t>
            </w:r>
          </w:p>
        </w:tc>
        <w:tc>
          <w:tcPr>
            <w:tcW w:w="1107" w:type="pct"/>
            <w:tcBorders>
              <w:top w:val="nil"/>
              <w:left w:val="nil"/>
              <w:bottom w:val="single" w:sz="4" w:space="0" w:color="auto"/>
              <w:right w:val="single" w:sz="4" w:space="0" w:color="auto"/>
            </w:tcBorders>
            <w:shd w:val="clear" w:color="000000" w:fill="A6A6A6"/>
            <w:noWrap/>
            <w:vAlign w:val="bottom"/>
            <w:hideMark/>
          </w:tcPr>
          <w:p w14:paraId="06DE6567" w14:textId="77777777" w:rsidR="00F70B76" w:rsidRPr="00F70B76" w:rsidRDefault="00F70B76" w:rsidP="00F70B76">
            <w:pPr>
              <w:spacing w:after="0" w:line="240" w:lineRule="auto"/>
              <w:rPr>
                <w:rFonts w:ascii="Calibri" w:eastAsia="Times New Roman" w:hAnsi="Calibri" w:cs="Calibri"/>
                <w:b/>
                <w:bCs/>
                <w:color w:val="000000"/>
                <w:lang w:eastAsia="es-AR"/>
              </w:rPr>
            </w:pPr>
            <w:r w:rsidRPr="00F70B76">
              <w:rPr>
                <w:rFonts w:ascii="Calibri" w:eastAsia="Times New Roman" w:hAnsi="Calibri" w:cs="Calibri"/>
                <w:b/>
                <w:bCs/>
                <w:color w:val="000000"/>
                <w:lang w:eastAsia="es-AR"/>
              </w:rPr>
              <w:t>Clase alta</w:t>
            </w:r>
          </w:p>
        </w:tc>
      </w:tr>
      <w:tr w:rsidR="00F70B76" w:rsidRPr="00F70B76" w14:paraId="24A0C31E" w14:textId="77777777" w:rsidTr="00F70B76">
        <w:trPr>
          <w:trHeight w:val="300"/>
        </w:trPr>
        <w:tc>
          <w:tcPr>
            <w:tcW w:w="1715" w:type="pct"/>
            <w:tcBorders>
              <w:top w:val="nil"/>
              <w:left w:val="single" w:sz="4" w:space="0" w:color="auto"/>
              <w:bottom w:val="single" w:sz="4" w:space="0" w:color="auto"/>
              <w:right w:val="single" w:sz="4" w:space="0" w:color="auto"/>
            </w:tcBorders>
            <w:shd w:val="clear" w:color="000000" w:fill="A6A6A6"/>
            <w:noWrap/>
            <w:vAlign w:val="bottom"/>
            <w:hideMark/>
          </w:tcPr>
          <w:p w14:paraId="1256E1B8" w14:textId="77777777" w:rsidR="00F70B76" w:rsidRPr="00F70B76" w:rsidRDefault="00F70B76" w:rsidP="00F70B76">
            <w:pPr>
              <w:spacing w:after="0" w:line="240" w:lineRule="auto"/>
              <w:rPr>
                <w:rFonts w:ascii="Calibri" w:eastAsia="Times New Roman" w:hAnsi="Calibri" w:cs="Calibri"/>
                <w:b/>
                <w:bCs/>
                <w:color w:val="000000"/>
                <w:lang w:eastAsia="es-AR"/>
              </w:rPr>
            </w:pPr>
            <w:r w:rsidRPr="00F70B76">
              <w:rPr>
                <w:rFonts w:ascii="Calibri" w:eastAsia="Times New Roman" w:hAnsi="Calibri" w:cs="Calibri"/>
                <w:b/>
                <w:bCs/>
                <w:color w:val="000000"/>
                <w:lang w:eastAsia="es-AR"/>
              </w:rPr>
              <w:t> </w:t>
            </w:r>
          </w:p>
        </w:tc>
        <w:tc>
          <w:tcPr>
            <w:tcW w:w="1072" w:type="pct"/>
            <w:tcBorders>
              <w:top w:val="nil"/>
              <w:left w:val="nil"/>
              <w:bottom w:val="single" w:sz="4" w:space="0" w:color="auto"/>
              <w:right w:val="single" w:sz="4" w:space="0" w:color="auto"/>
            </w:tcBorders>
            <w:shd w:val="clear" w:color="000000" w:fill="A6A6A6"/>
            <w:noWrap/>
            <w:vAlign w:val="bottom"/>
            <w:hideMark/>
          </w:tcPr>
          <w:p w14:paraId="2A1E0BCA" w14:textId="77777777" w:rsidR="00F70B76" w:rsidRPr="00F70B76" w:rsidRDefault="00F70B76" w:rsidP="00F70B76">
            <w:pPr>
              <w:spacing w:after="0" w:line="240" w:lineRule="auto"/>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     234.315,00 </w:t>
            </w:r>
          </w:p>
        </w:tc>
        <w:tc>
          <w:tcPr>
            <w:tcW w:w="1107" w:type="pct"/>
            <w:tcBorders>
              <w:top w:val="nil"/>
              <w:left w:val="nil"/>
              <w:bottom w:val="single" w:sz="4" w:space="0" w:color="auto"/>
              <w:right w:val="single" w:sz="4" w:space="0" w:color="auto"/>
            </w:tcBorders>
            <w:shd w:val="clear" w:color="000000" w:fill="A6A6A6"/>
            <w:noWrap/>
            <w:vAlign w:val="bottom"/>
            <w:hideMark/>
          </w:tcPr>
          <w:p w14:paraId="5DB703D8" w14:textId="77777777" w:rsidR="00F70B76" w:rsidRPr="00F70B76" w:rsidRDefault="00F70B76" w:rsidP="00F70B76">
            <w:pPr>
              <w:spacing w:after="0" w:line="240" w:lineRule="auto"/>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   1.260.000,00 </w:t>
            </w:r>
          </w:p>
        </w:tc>
        <w:tc>
          <w:tcPr>
            <w:tcW w:w="1107" w:type="pct"/>
            <w:tcBorders>
              <w:top w:val="nil"/>
              <w:left w:val="nil"/>
              <w:bottom w:val="single" w:sz="4" w:space="0" w:color="auto"/>
              <w:right w:val="single" w:sz="4" w:space="0" w:color="auto"/>
            </w:tcBorders>
            <w:shd w:val="clear" w:color="000000" w:fill="A6A6A6"/>
            <w:noWrap/>
            <w:vAlign w:val="bottom"/>
            <w:hideMark/>
          </w:tcPr>
          <w:p w14:paraId="511B6FE7" w14:textId="77777777" w:rsidR="00F70B76" w:rsidRPr="00F70B76" w:rsidRDefault="00F70B76" w:rsidP="00F70B76">
            <w:pPr>
              <w:spacing w:after="0" w:line="240" w:lineRule="auto"/>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   4.046.114,00 </w:t>
            </w:r>
          </w:p>
        </w:tc>
      </w:tr>
      <w:tr w:rsidR="00F70B76" w:rsidRPr="00F70B76" w14:paraId="1136CCB6" w14:textId="77777777" w:rsidTr="00F70B76">
        <w:trPr>
          <w:trHeight w:val="300"/>
        </w:trPr>
        <w:tc>
          <w:tcPr>
            <w:tcW w:w="1715" w:type="pct"/>
            <w:vMerge w:val="restart"/>
            <w:tcBorders>
              <w:top w:val="nil"/>
              <w:left w:val="single" w:sz="4" w:space="0" w:color="auto"/>
              <w:bottom w:val="single" w:sz="4" w:space="0" w:color="000000"/>
              <w:right w:val="single" w:sz="4" w:space="0" w:color="auto"/>
            </w:tcBorders>
            <w:shd w:val="clear" w:color="000000" w:fill="D6DCE4"/>
            <w:noWrap/>
            <w:vAlign w:val="center"/>
            <w:hideMark/>
          </w:tcPr>
          <w:p w14:paraId="466A1357" w14:textId="77777777" w:rsidR="00F70B76" w:rsidRPr="00F70B76" w:rsidRDefault="00F70B76" w:rsidP="00F70B76">
            <w:pPr>
              <w:spacing w:after="0" w:line="240" w:lineRule="auto"/>
              <w:jc w:val="center"/>
              <w:rPr>
                <w:rFonts w:ascii="Calibri" w:eastAsia="Times New Roman" w:hAnsi="Calibri" w:cs="Calibri"/>
                <w:b/>
                <w:bCs/>
                <w:color w:val="000000"/>
                <w:lang w:eastAsia="es-AR"/>
              </w:rPr>
            </w:pPr>
            <w:r w:rsidRPr="00F70B76">
              <w:rPr>
                <w:rFonts w:ascii="Calibri" w:eastAsia="Times New Roman" w:hAnsi="Calibri" w:cs="Calibri"/>
                <w:b/>
                <w:bCs/>
                <w:color w:val="000000"/>
                <w:lang w:eastAsia="es-AR"/>
              </w:rPr>
              <w:t>Canasta básica (4 personas)</w:t>
            </w:r>
          </w:p>
        </w:tc>
        <w:tc>
          <w:tcPr>
            <w:tcW w:w="3285" w:type="pct"/>
            <w:gridSpan w:val="3"/>
            <w:tcBorders>
              <w:top w:val="single" w:sz="4" w:space="0" w:color="auto"/>
              <w:left w:val="nil"/>
              <w:bottom w:val="single" w:sz="4" w:space="0" w:color="auto"/>
              <w:right w:val="single" w:sz="4" w:space="0" w:color="auto"/>
            </w:tcBorders>
            <w:shd w:val="clear" w:color="000000" w:fill="D6DCE4"/>
            <w:noWrap/>
            <w:vAlign w:val="bottom"/>
            <w:hideMark/>
          </w:tcPr>
          <w:p w14:paraId="6E74C858" w14:textId="77777777" w:rsidR="00F70B76" w:rsidRPr="00F70B76" w:rsidRDefault="00F70B76" w:rsidP="00F70B76">
            <w:pPr>
              <w:spacing w:after="0" w:line="240" w:lineRule="auto"/>
              <w:jc w:val="center"/>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                                                                         308.079,00 </w:t>
            </w:r>
          </w:p>
        </w:tc>
      </w:tr>
      <w:tr w:rsidR="00F70B76" w:rsidRPr="00F70B76" w14:paraId="527AEB92" w14:textId="77777777" w:rsidTr="00F70B76">
        <w:trPr>
          <w:trHeight w:val="300"/>
        </w:trPr>
        <w:tc>
          <w:tcPr>
            <w:tcW w:w="1715" w:type="pct"/>
            <w:vMerge/>
            <w:tcBorders>
              <w:top w:val="nil"/>
              <w:left w:val="single" w:sz="4" w:space="0" w:color="auto"/>
              <w:bottom w:val="single" w:sz="4" w:space="0" w:color="000000"/>
              <w:right w:val="single" w:sz="4" w:space="0" w:color="auto"/>
            </w:tcBorders>
            <w:vAlign w:val="center"/>
            <w:hideMark/>
          </w:tcPr>
          <w:p w14:paraId="7E581597" w14:textId="77777777" w:rsidR="00F70B76" w:rsidRPr="00F70B76" w:rsidRDefault="00F70B76" w:rsidP="00F70B76">
            <w:pPr>
              <w:spacing w:after="0" w:line="240" w:lineRule="auto"/>
              <w:rPr>
                <w:rFonts w:ascii="Calibri" w:eastAsia="Times New Roman" w:hAnsi="Calibri" w:cs="Calibri"/>
                <w:b/>
                <w:bCs/>
                <w:color w:val="000000"/>
                <w:lang w:eastAsia="es-AR"/>
              </w:rPr>
            </w:pPr>
          </w:p>
        </w:tc>
        <w:tc>
          <w:tcPr>
            <w:tcW w:w="1072" w:type="pct"/>
            <w:tcBorders>
              <w:top w:val="nil"/>
              <w:left w:val="nil"/>
              <w:bottom w:val="single" w:sz="4" w:space="0" w:color="auto"/>
              <w:right w:val="single" w:sz="4" w:space="0" w:color="auto"/>
            </w:tcBorders>
            <w:shd w:val="clear" w:color="000000" w:fill="D6DCE4"/>
            <w:noWrap/>
            <w:vAlign w:val="bottom"/>
            <w:hideMark/>
          </w:tcPr>
          <w:p w14:paraId="144139E5" w14:textId="77777777" w:rsidR="00F70B76" w:rsidRPr="00F70B76" w:rsidRDefault="00F70B76" w:rsidP="00F70B76">
            <w:pPr>
              <w:spacing w:after="0" w:line="240" w:lineRule="auto"/>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0,76 </w:t>
            </w:r>
          </w:p>
        </w:tc>
        <w:tc>
          <w:tcPr>
            <w:tcW w:w="1107" w:type="pct"/>
            <w:tcBorders>
              <w:top w:val="nil"/>
              <w:left w:val="nil"/>
              <w:bottom w:val="single" w:sz="4" w:space="0" w:color="auto"/>
              <w:right w:val="single" w:sz="4" w:space="0" w:color="auto"/>
            </w:tcBorders>
            <w:shd w:val="clear" w:color="000000" w:fill="D6DCE4"/>
            <w:noWrap/>
            <w:vAlign w:val="bottom"/>
            <w:hideMark/>
          </w:tcPr>
          <w:p w14:paraId="2556B95F" w14:textId="77777777" w:rsidR="00F70B76" w:rsidRPr="00F70B76" w:rsidRDefault="00F70B76" w:rsidP="00F70B76">
            <w:pPr>
              <w:spacing w:after="0" w:line="240" w:lineRule="auto"/>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4,09 </w:t>
            </w:r>
          </w:p>
        </w:tc>
        <w:tc>
          <w:tcPr>
            <w:tcW w:w="1107" w:type="pct"/>
            <w:tcBorders>
              <w:top w:val="nil"/>
              <w:left w:val="nil"/>
              <w:bottom w:val="single" w:sz="4" w:space="0" w:color="auto"/>
              <w:right w:val="single" w:sz="4" w:space="0" w:color="auto"/>
            </w:tcBorders>
            <w:shd w:val="clear" w:color="000000" w:fill="D6DCE4"/>
            <w:noWrap/>
            <w:vAlign w:val="bottom"/>
            <w:hideMark/>
          </w:tcPr>
          <w:p w14:paraId="0B122750" w14:textId="77777777" w:rsidR="00F70B76" w:rsidRPr="00F70B76" w:rsidRDefault="00F70B76" w:rsidP="00F70B76">
            <w:pPr>
              <w:spacing w:after="0" w:line="240" w:lineRule="auto"/>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13,13 </w:t>
            </w:r>
          </w:p>
        </w:tc>
      </w:tr>
      <w:tr w:rsidR="00F70B76" w:rsidRPr="00F70B76" w14:paraId="1AA060B1" w14:textId="77777777" w:rsidTr="00F70B76">
        <w:trPr>
          <w:trHeight w:val="300"/>
        </w:trPr>
        <w:tc>
          <w:tcPr>
            <w:tcW w:w="1715" w:type="pct"/>
            <w:vMerge w:val="restart"/>
            <w:tcBorders>
              <w:top w:val="nil"/>
              <w:left w:val="single" w:sz="4" w:space="0" w:color="auto"/>
              <w:bottom w:val="single" w:sz="4" w:space="0" w:color="000000"/>
              <w:right w:val="single" w:sz="4" w:space="0" w:color="auto"/>
            </w:tcBorders>
            <w:shd w:val="clear" w:color="000000" w:fill="FCE4D6"/>
            <w:noWrap/>
            <w:vAlign w:val="center"/>
            <w:hideMark/>
          </w:tcPr>
          <w:p w14:paraId="50AC3321" w14:textId="77777777" w:rsidR="00F70B76" w:rsidRPr="00F70B76" w:rsidRDefault="00F70B76" w:rsidP="00F70B76">
            <w:pPr>
              <w:spacing w:after="0" w:line="240" w:lineRule="auto"/>
              <w:jc w:val="center"/>
              <w:rPr>
                <w:rFonts w:ascii="Calibri" w:eastAsia="Times New Roman" w:hAnsi="Calibri" w:cs="Calibri"/>
                <w:b/>
                <w:bCs/>
                <w:color w:val="000000"/>
                <w:lang w:eastAsia="es-AR"/>
              </w:rPr>
            </w:pPr>
            <w:r w:rsidRPr="00F70B76">
              <w:rPr>
                <w:rFonts w:ascii="Calibri" w:eastAsia="Times New Roman" w:hAnsi="Calibri" w:cs="Calibri"/>
                <w:b/>
                <w:bCs/>
                <w:color w:val="000000"/>
                <w:lang w:eastAsia="es-AR"/>
              </w:rPr>
              <w:t>Canasta básica total</w:t>
            </w:r>
          </w:p>
        </w:tc>
        <w:tc>
          <w:tcPr>
            <w:tcW w:w="3285" w:type="pct"/>
            <w:gridSpan w:val="3"/>
            <w:tcBorders>
              <w:top w:val="single" w:sz="4" w:space="0" w:color="auto"/>
              <w:left w:val="nil"/>
              <w:bottom w:val="single" w:sz="4" w:space="0" w:color="auto"/>
              <w:right w:val="single" w:sz="4" w:space="0" w:color="auto"/>
            </w:tcBorders>
            <w:shd w:val="clear" w:color="000000" w:fill="FCE4D6"/>
            <w:noWrap/>
            <w:vAlign w:val="bottom"/>
            <w:hideMark/>
          </w:tcPr>
          <w:p w14:paraId="793252D3" w14:textId="77777777" w:rsidR="00F70B76" w:rsidRPr="00F70B76" w:rsidRDefault="00F70B76" w:rsidP="00F70B76">
            <w:pPr>
              <w:spacing w:after="0" w:line="240" w:lineRule="auto"/>
              <w:jc w:val="center"/>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                                                                         851.351,00 </w:t>
            </w:r>
          </w:p>
        </w:tc>
      </w:tr>
      <w:tr w:rsidR="00F70B76" w:rsidRPr="00F70B76" w14:paraId="6A6F0DAF" w14:textId="77777777" w:rsidTr="00F70B76">
        <w:trPr>
          <w:trHeight w:val="300"/>
        </w:trPr>
        <w:tc>
          <w:tcPr>
            <w:tcW w:w="1715" w:type="pct"/>
            <w:vMerge/>
            <w:tcBorders>
              <w:top w:val="nil"/>
              <w:left w:val="single" w:sz="4" w:space="0" w:color="auto"/>
              <w:bottom w:val="single" w:sz="4" w:space="0" w:color="000000"/>
              <w:right w:val="single" w:sz="4" w:space="0" w:color="auto"/>
            </w:tcBorders>
            <w:vAlign w:val="center"/>
            <w:hideMark/>
          </w:tcPr>
          <w:p w14:paraId="15AA197B" w14:textId="77777777" w:rsidR="00F70B76" w:rsidRPr="00F70B76" w:rsidRDefault="00F70B76" w:rsidP="00F70B76">
            <w:pPr>
              <w:spacing w:after="0" w:line="240" w:lineRule="auto"/>
              <w:rPr>
                <w:rFonts w:ascii="Calibri" w:eastAsia="Times New Roman" w:hAnsi="Calibri" w:cs="Calibri"/>
                <w:b/>
                <w:bCs/>
                <w:color w:val="000000"/>
                <w:lang w:eastAsia="es-AR"/>
              </w:rPr>
            </w:pPr>
          </w:p>
        </w:tc>
        <w:tc>
          <w:tcPr>
            <w:tcW w:w="1072" w:type="pct"/>
            <w:tcBorders>
              <w:top w:val="nil"/>
              <w:left w:val="nil"/>
              <w:bottom w:val="single" w:sz="4" w:space="0" w:color="auto"/>
              <w:right w:val="single" w:sz="4" w:space="0" w:color="auto"/>
            </w:tcBorders>
            <w:shd w:val="clear" w:color="000000" w:fill="FCE4D6"/>
            <w:noWrap/>
            <w:vAlign w:val="bottom"/>
            <w:hideMark/>
          </w:tcPr>
          <w:p w14:paraId="39A0397C" w14:textId="77777777" w:rsidR="00F70B76" w:rsidRPr="00F70B76" w:rsidRDefault="00F70B76" w:rsidP="00F70B76">
            <w:pPr>
              <w:spacing w:after="0" w:line="240" w:lineRule="auto"/>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0,28 </w:t>
            </w:r>
          </w:p>
        </w:tc>
        <w:tc>
          <w:tcPr>
            <w:tcW w:w="1107" w:type="pct"/>
            <w:tcBorders>
              <w:top w:val="nil"/>
              <w:left w:val="nil"/>
              <w:bottom w:val="single" w:sz="4" w:space="0" w:color="auto"/>
              <w:right w:val="single" w:sz="4" w:space="0" w:color="auto"/>
            </w:tcBorders>
            <w:shd w:val="clear" w:color="000000" w:fill="FCE4D6"/>
            <w:noWrap/>
            <w:vAlign w:val="bottom"/>
            <w:hideMark/>
          </w:tcPr>
          <w:p w14:paraId="52CA0D8E" w14:textId="77777777" w:rsidR="00F70B76" w:rsidRPr="00F70B76" w:rsidRDefault="00F70B76" w:rsidP="00F70B76">
            <w:pPr>
              <w:spacing w:after="0" w:line="240" w:lineRule="auto"/>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1,48 </w:t>
            </w:r>
          </w:p>
        </w:tc>
        <w:tc>
          <w:tcPr>
            <w:tcW w:w="1107" w:type="pct"/>
            <w:tcBorders>
              <w:top w:val="nil"/>
              <w:left w:val="nil"/>
              <w:bottom w:val="single" w:sz="4" w:space="0" w:color="auto"/>
              <w:right w:val="single" w:sz="4" w:space="0" w:color="auto"/>
            </w:tcBorders>
            <w:shd w:val="clear" w:color="000000" w:fill="FCE4D6"/>
            <w:noWrap/>
            <w:vAlign w:val="bottom"/>
            <w:hideMark/>
          </w:tcPr>
          <w:p w14:paraId="2C76F3AD" w14:textId="77777777" w:rsidR="00F70B76" w:rsidRPr="00F70B76" w:rsidRDefault="00F70B76" w:rsidP="00F70B76">
            <w:pPr>
              <w:spacing w:after="0" w:line="240" w:lineRule="auto"/>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4,75 </w:t>
            </w:r>
          </w:p>
        </w:tc>
      </w:tr>
      <w:tr w:rsidR="00F70B76" w:rsidRPr="00F70B76" w14:paraId="351A000A" w14:textId="77777777" w:rsidTr="00F70B76">
        <w:trPr>
          <w:trHeight w:val="300"/>
        </w:trPr>
        <w:tc>
          <w:tcPr>
            <w:tcW w:w="1715" w:type="pct"/>
            <w:vMerge w:val="restart"/>
            <w:tcBorders>
              <w:top w:val="nil"/>
              <w:left w:val="single" w:sz="4" w:space="0" w:color="auto"/>
              <w:bottom w:val="single" w:sz="4" w:space="0" w:color="000000"/>
              <w:right w:val="single" w:sz="4" w:space="0" w:color="auto"/>
            </w:tcBorders>
            <w:shd w:val="clear" w:color="000000" w:fill="D9D9D9"/>
            <w:noWrap/>
            <w:vAlign w:val="center"/>
            <w:hideMark/>
          </w:tcPr>
          <w:p w14:paraId="416CEA9C" w14:textId="77777777" w:rsidR="00F70B76" w:rsidRPr="00F70B76" w:rsidRDefault="00F70B76" w:rsidP="00F70B76">
            <w:pPr>
              <w:spacing w:after="0" w:line="240" w:lineRule="auto"/>
              <w:jc w:val="center"/>
              <w:rPr>
                <w:rFonts w:ascii="Calibri" w:eastAsia="Times New Roman" w:hAnsi="Calibri" w:cs="Calibri"/>
                <w:b/>
                <w:bCs/>
                <w:color w:val="000000"/>
                <w:lang w:eastAsia="es-AR"/>
              </w:rPr>
            </w:pPr>
            <w:r w:rsidRPr="00F70B76">
              <w:rPr>
                <w:rFonts w:ascii="Calibri" w:eastAsia="Times New Roman" w:hAnsi="Calibri" w:cs="Calibri"/>
                <w:b/>
                <w:bCs/>
                <w:color w:val="000000"/>
                <w:lang w:eastAsia="es-AR"/>
              </w:rPr>
              <w:t>Línea de pobreza</w:t>
            </w:r>
          </w:p>
        </w:tc>
        <w:tc>
          <w:tcPr>
            <w:tcW w:w="3285" w:type="pct"/>
            <w:gridSpan w:val="3"/>
            <w:tcBorders>
              <w:top w:val="single" w:sz="4" w:space="0" w:color="auto"/>
              <w:left w:val="nil"/>
              <w:bottom w:val="single" w:sz="4" w:space="0" w:color="auto"/>
              <w:right w:val="single" w:sz="4" w:space="0" w:color="auto"/>
            </w:tcBorders>
            <w:shd w:val="clear" w:color="000000" w:fill="D9D9D9"/>
            <w:noWrap/>
            <w:vAlign w:val="bottom"/>
            <w:hideMark/>
          </w:tcPr>
          <w:p w14:paraId="0A713C11" w14:textId="77777777" w:rsidR="00F70B76" w:rsidRPr="00F70B76" w:rsidRDefault="00F70B76" w:rsidP="00F70B76">
            <w:pPr>
              <w:spacing w:after="0" w:line="240" w:lineRule="auto"/>
              <w:jc w:val="center"/>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                                                                         825.000,00 </w:t>
            </w:r>
          </w:p>
        </w:tc>
      </w:tr>
      <w:tr w:rsidR="00F70B76" w:rsidRPr="00F70B76" w14:paraId="23A1BFFC" w14:textId="77777777" w:rsidTr="00F70B76">
        <w:trPr>
          <w:trHeight w:val="300"/>
        </w:trPr>
        <w:tc>
          <w:tcPr>
            <w:tcW w:w="1715" w:type="pct"/>
            <w:vMerge/>
            <w:tcBorders>
              <w:top w:val="nil"/>
              <w:left w:val="single" w:sz="4" w:space="0" w:color="auto"/>
              <w:bottom w:val="single" w:sz="4" w:space="0" w:color="000000"/>
              <w:right w:val="single" w:sz="4" w:space="0" w:color="auto"/>
            </w:tcBorders>
            <w:vAlign w:val="center"/>
            <w:hideMark/>
          </w:tcPr>
          <w:p w14:paraId="41804B63" w14:textId="77777777" w:rsidR="00F70B76" w:rsidRPr="00F70B76" w:rsidRDefault="00F70B76" w:rsidP="00F70B76">
            <w:pPr>
              <w:spacing w:after="0" w:line="240" w:lineRule="auto"/>
              <w:rPr>
                <w:rFonts w:ascii="Calibri" w:eastAsia="Times New Roman" w:hAnsi="Calibri" w:cs="Calibri"/>
                <w:b/>
                <w:bCs/>
                <w:color w:val="000000"/>
                <w:lang w:eastAsia="es-AR"/>
              </w:rPr>
            </w:pPr>
          </w:p>
        </w:tc>
        <w:tc>
          <w:tcPr>
            <w:tcW w:w="1072" w:type="pct"/>
            <w:tcBorders>
              <w:top w:val="nil"/>
              <w:left w:val="nil"/>
              <w:bottom w:val="single" w:sz="4" w:space="0" w:color="auto"/>
              <w:right w:val="single" w:sz="4" w:space="0" w:color="auto"/>
            </w:tcBorders>
            <w:shd w:val="clear" w:color="000000" w:fill="D9D9D9"/>
            <w:noWrap/>
            <w:vAlign w:val="bottom"/>
            <w:hideMark/>
          </w:tcPr>
          <w:p w14:paraId="71D8E0F0" w14:textId="77777777" w:rsidR="00F70B76" w:rsidRPr="00F70B76" w:rsidRDefault="00F70B76" w:rsidP="00F70B76">
            <w:pPr>
              <w:spacing w:after="0" w:line="240" w:lineRule="auto"/>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0,28 </w:t>
            </w:r>
          </w:p>
        </w:tc>
        <w:tc>
          <w:tcPr>
            <w:tcW w:w="1107" w:type="pct"/>
            <w:tcBorders>
              <w:top w:val="nil"/>
              <w:left w:val="nil"/>
              <w:bottom w:val="single" w:sz="4" w:space="0" w:color="auto"/>
              <w:right w:val="single" w:sz="4" w:space="0" w:color="auto"/>
            </w:tcBorders>
            <w:shd w:val="clear" w:color="000000" w:fill="D9D9D9"/>
            <w:noWrap/>
            <w:vAlign w:val="bottom"/>
            <w:hideMark/>
          </w:tcPr>
          <w:p w14:paraId="283A5E6F" w14:textId="77777777" w:rsidR="00F70B76" w:rsidRPr="00F70B76" w:rsidRDefault="00F70B76" w:rsidP="00F70B76">
            <w:pPr>
              <w:spacing w:after="0" w:line="240" w:lineRule="auto"/>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1,53 </w:t>
            </w:r>
          </w:p>
        </w:tc>
        <w:tc>
          <w:tcPr>
            <w:tcW w:w="1107" w:type="pct"/>
            <w:tcBorders>
              <w:top w:val="nil"/>
              <w:left w:val="nil"/>
              <w:bottom w:val="single" w:sz="4" w:space="0" w:color="auto"/>
              <w:right w:val="single" w:sz="4" w:space="0" w:color="auto"/>
            </w:tcBorders>
            <w:shd w:val="clear" w:color="000000" w:fill="D9D9D9"/>
            <w:noWrap/>
            <w:vAlign w:val="bottom"/>
            <w:hideMark/>
          </w:tcPr>
          <w:p w14:paraId="62459CEB" w14:textId="77777777" w:rsidR="00F70B76" w:rsidRPr="00F70B76" w:rsidRDefault="00F70B76" w:rsidP="00F70B76">
            <w:pPr>
              <w:spacing w:after="0" w:line="240" w:lineRule="auto"/>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4,90 </w:t>
            </w:r>
          </w:p>
        </w:tc>
      </w:tr>
      <w:tr w:rsidR="00F70B76" w:rsidRPr="00F70B76" w14:paraId="59B1B528" w14:textId="77777777" w:rsidTr="00F70B76">
        <w:trPr>
          <w:trHeight w:val="300"/>
        </w:trPr>
        <w:tc>
          <w:tcPr>
            <w:tcW w:w="1715" w:type="pct"/>
            <w:vMerge w:val="restart"/>
            <w:tcBorders>
              <w:top w:val="nil"/>
              <w:left w:val="single" w:sz="4" w:space="0" w:color="auto"/>
              <w:bottom w:val="single" w:sz="4" w:space="0" w:color="000000"/>
              <w:right w:val="single" w:sz="4" w:space="0" w:color="auto"/>
            </w:tcBorders>
            <w:shd w:val="clear" w:color="000000" w:fill="EDEDED"/>
            <w:noWrap/>
            <w:vAlign w:val="center"/>
            <w:hideMark/>
          </w:tcPr>
          <w:p w14:paraId="0F4EED82" w14:textId="77777777" w:rsidR="00F70B76" w:rsidRPr="00F70B76" w:rsidRDefault="00F70B76" w:rsidP="00F70B76">
            <w:pPr>
              <w:spacing w:after="0" w:line="240" w:lineRule="auto"/>
              <w:jc w:val="center"/>
              <w:rPr>
                <w:rFonts w:ascii="Calibri" w:eastAsia="Times New Roman" w:hAnsi="Calibri" w:cs="Calibri"/>
                <w:b/>
                <w:bCs/>
                <w:color w:val="000000"/>
                <w:lang w:eastAsia="es-AR"/>
              </w:rPr>
            </w:pPr>
            <w:r w:rsidRPr="00F70B76">
              <w:rPr>
                <w:rFonts w:ascii="Calibri" w:eastAsia="Times New Roman" w:hAnsi="Calibri" w:cs="Calibri"/>
                <w:b/>
                <w:bCs/>
                <w:color w:val="000000"/>
                <w:lang w:eastAsia="es-AR"/>
              </w:rPr>
              <w:t>Para no ser indigente</w:t>
            </w:r>
          </w:p>
        </w:tc>
        <w:tc>
          <w:tcPr>
            <w:tcW w:w="3285" w:type="pct"/>
            <w:gridSpan w:val="3"/>
            <w:tcBorders>
              <w:top w:val="single" w:sz="4" w:space="0" w:color="auto"/>
              <w:left w:val="nil"/>
              <w:bottom w:val="single" w:sz="4" w:space="0" w:color="auto"/>
              <w:right w:val="single" w:sz="4" w:space="0" w:color="auto"/>
            </w:tcBorders>
            <w:shd w:val="clear" w:color="000000" w:fill="EDEDED"/>
            <w:noWrap/>
            <w:vAlign w:val="bottom"/>
            <w:hideMark/>
          </w:tcPr>
          <w:p w14:paraId="61FA483A" w14:textId="77777777" w:rsidR="00F70B76" w:rsidRPr="00F70B76" w:rsidRDefault="00F70B76" w:rsidP="00F70B76">
            <w:pPr>
              <w:spacing w:after="0" w:line="240" w:lineRule="auto"/>
              <w:jc w:val="center"/>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                                                                         467.000,00 </w:t>
            </w:r>
          </w:p>
        </w:tc>
      </w:tr>
      <w:tr w:rsidR="00F70B76" w:rsidRPr="00F70B76" w14:paraId="259B89E8" w14:textId="77777777" w:rsidTr="00F70B76">
        <w:trPr>
          <w:trHeight w:val="300"/>
        </w:trPr>
        <w:tc>
          <w:tcPr>
            <w:tcW w:w="1715" w:type="pct"/>
            <w:vMerge/>
            <w:tcBorders>
              <w:top w:val="nil"/>
              <w:left w:val="single" w:sz="4" w:space="0" w:color="auto"/>
              <w:bottom w:val="single" w:sz="4" w:space="0" w:color="000000"/>
              <w:right w:val="single" w:sz="4" w:space="0" w:color="auto"/>
            </w:tcBorders>
            <w:vAlign w:val="center"/>
            <w:hideMark/>
          </w:tcPr>
          <w:p w14:paraId="117FA271" w14:textId="77777777" w:rsidR="00F70B76" w:rsidRPr="00F70B76" w:rsidRDefault="00F70B76" w:rsidP="00F70B76">
            <w:pPr>
              <w:spacing w:after="0" w:line="240" w:lineRule="auto"/>
              <w:rPr>
                <w:rFonts w:ascii="Calibri" w:eastAsia="Times New Roman" w:hAnsi="Calibri" w:cs="Calibri"/>
                <w:b/>
                <w:bCs/>
                <w:color w:val="000000"/>
                <w:lang w:eastAsia="es-AR"/>
              </w:rPr>
            </w:pPr>
          </w:p>
        </w:tc>
        <w:tc>
          <w:tcPr>
            <w:tcW w:w="1072" w:type="pct"/>
            <w:tcBorders>
              <w:top w:val="nil"/>
              <w:left w:val="nil"/>
              <w:bottom w:val="single" w:sz="4" w:space="0" w:color="auto"/>
              <w:right w:val="single" w:sz="4" w:space="0" w:color="auto"/>
            </w:tcBorders>
            <w:shd w:val="clear" w:color="000000" w:fill="EDEDED"/>
            <w:noWrap/>
            <w:vAlign w:val="bottom"/>
            <w:hideMark/>
          </w:tcPr>
          <w:p w14:paraId="68877388" w14:textId="77777777" w:rsidR="00F70B76" w:rsidRPr="00F70B76" w:rsidRDefault="00F70B76" w:rsidP="00F70B76">
            <w:pPr>
              <w:spacing w:after="0" w:line="240" w:lineRule="auto"/>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0,50 </w:t>
            </w:r>
          </w:p>
        </w:tc>
        <w:tc>
          <w:tcPr>
            <w:tcW w:w="1107" w:type="pct"/>
            <w:tcBorders>
              <w:top w:val="nil"/>
              <w:left w:val="nil"/>
              <w:bottom w:val="single" w:sz="4" w:space="0" w:color="auto"/>
              <w:right w:val="single" w:sz="4" w:space="0" w:color="auto"/>
            </w:tcBorders>
            <w:shd w:val="clear" w:color="000000" w:fill="EDEDED"/>
            <w:noWrap/>
            <w:vAlign w:val="bottom"/>
            <w:hideMark/>
          </w:tcPr>
          <w:p w14:paraId="2F68283C" w14:textId="77777777" w:rsidR="00F70B76" w:rsidRPr="00F70B76" w:rsidRDefault="00F70B76" w:rsidP="00F70B76">
            <w:pPr>
              <w:spacing w:after="0" w:line="240" w:lineRule="auto"/>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2,70 </w:t>
            </w:r>
          </w:p>
        </w:tc>
        <w:tc>
          <w:tcPr>
            <w:tcW w:w="1107" w:type="pct"/>
            <w:tcBorders>
              <w:top w:val="nil"/>
              <w:left w:val="nil"/>
              <w:bottom w:val="single" w:sz="4" w:space="0" w:color="auto"/>
              <w:right w:val="single" w:sz="4" w:space="0" w:color="auto"/>
            </w:tcBorders>
            <w:shd w:val="clear" w:color="000000" w:fill="EDEDED"/>
            <w:noWrap/>
            <w:vAlign w:val="bottom"/>
            <w:hideMark/>
          </w:tcPr>
          <w:p w14:paraId="49DC5AFD" w14:textId="77777777" w:rsidR="00F70B76" w:rsidRPr="00F70B76" w:rsidRDefault="00F70B76" w:rsidP="00F70B76">
            <w:pPr>
              <w:spacing w:after="0" w:line="240" w:lineRule="auto"/>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8,66 </w:t>
            </w:r>
          </w:p>
        </w:tc>
      </w:tr>
      <w:tr w:rsidR="00F70B76" w:rsidRPr="00F70B76" w14:paraId="1D100537" w14:textId="77777777" w:rsidTr="00F70B76">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000000" w:fill="00B050"/>
            <w:noWrap/>
            <w:vAlign w:val="bottom"/>
            <w:hideMark/>
          </w:tcPr>
          <w:p w14:paraId="5B0655A2" w14:textId="77777777" w:rsidR="00F70B76" w:rsidRPr="00F70B76" w:rsidRDefault="00F70B76" w:rsidP="00F70B76">
            <w:pPr>
              <w:spacing w:after="0" w:line="240" w:lineRule="auto"/>
              <w:jc w:val="center"/>
              <w:rPr>
                <w:rFonts w:ascii="Calibri" w:eastAsia="Times New Roman" w:hAnsi="Calibri" w:cs="Calibri"/>
                <w:b/>
                <w:bCs/>
                <w:color w:val="000000"/>
                <w:lang w:eastAsia="es-AR"/>
              </w:rPr>
            </w:pPr>
            <w:r w:rsidRPr="00F70B76">
              <w:rPr>
                <w:rFonts w:ascii="Calibri" w:eastAsia="Times New Roman" w:hAnsi="Calibri" w:cs="Calibri"/>
                <w:b/>
                <w:bCs/>
                <w:color w:val="000000"/>
                <w:lang w:eastAsia="es-AR"/>
              </w:rPr>
              <w:t>Dólar blue venta de mayo 2024 ($1280)</w:t>
            </w:r>
          </w:p>
        </w:tc>
      </w:tr>
      <w:tr w:rsidR="00F70B76" w:rsidRPr="00F70B76" w14:paraId="6882AA57" w14:textId="77777777" w:rsidTr="00F70B76">
        <w:trPr>
          <w:trHeight w:val="300"/>
        </w:trPr>
        <w:tc>
          <w:tcPr>
            <w:tcW w:w="1715" w:type="pct"/>
            <w:tcBorders>
              <w:top w:val="nil"/>
              <w:left w:val="single" w:sz="4" w:space="0" w:color="auto"/>
              <w:bottom w:val="single" w:sz="4" w:space="0" w:color="auto"/>
              <w:right w:val="single" w:sz="4" w:space="0" w:color="auto"/>
            </w:tcBorders>
            <w:shd w:val="clear" w:color="000000" w:fill="00B050"/>
            <w:noWrap/>
            <w:vAlign w:val="bottom"/>
            <w:hideMark/>
          </w:tcPr>
          <w:p w14:paraId="0AA4CEE6" w14:textId="77777777" w:rsidR="00F70B76" w:rsidRPr="00F70B76" w:rsidRDefault="00F70B76" w:rsidP="00F70B76">
            <w:pPr>
              <w:spacing w:after="0" w:line="240" w:lineRule="auto"/>
              <w:rPr>
                <w:rFonts w:ascii="Calibri" w:eastAsia="Times New Roman" w:hAnsi="Calibri" w:cs="Calibri"/>
                <w:b/>
                <w:bCs/>
                <w:color w:val="000000"/>
                <w:lang w:eastAsia="es-AR"/>
              </w:rPr>
            </w:pPr>
            <w:r w:rsidRPr="00F70B76">
              <w:rPr>
                <w:rFonts w:ascii="Calibri" w:eastAsia="Times New Roman" w:hAnsi="Calibri" w:cs="Calibri"/>
                <w:b/>
                <w:bCs/>
                <w:color w:val="000000"/>
                <w:lang w:eastAsia="es-AR"/>
              </w:rPr>
              <w:t>Salarios</w:t>
            </w:r>
          </w:p>
        </w:tc>
        <w:tc>
          <w:tcPr>
            <w:tcW w:w="1072" w:type="pct"/>
            <w:tcBorders>
              <w:top w:val="nil"/>
              <w:left w:val="nil"/>
              <w:bottom w:val="single" w:sz="4" w:space="0" w:color="auto"/>
              <w:right w:val="single" w:sz="4" w:space="0" w:color="auto"/>
            </w:tcBorders>
            <w:shd w:val="clear" w:color="000000" w:fill="00B050"/>
            <w:noWrap/>
            <w:vAlign w:val="bottom"/>
            <w:hideMark/>
          </w:tcPr>
          <w:p w14:paraId="6FA1FEB4" w14:textId="77777777" w:rsidR="00F70B76" w:rsidRPr="00F70B76" w:rsidRDefault="00F70B76" w:rsidP="00F70B76">
            <w:pPr>
              <w:spacing w:after="0" w:line="240" w:lineRule="auto"/>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              183,06 </w:t>
            </w:r>
          </w:p>
        </w:tc>
        <w:tc>
          <w:tcPr>
            <w:tcW w:w="1107" w:type="pct"/>
            <w:tcBorders>
              <w:top w:val="nil"/>
              <w:left w:val="nil"/>
              <w:bottom w:val="single" w:sz="4" w:space="0" w:color="auto"/>
              <w:right w:val="single" w:sz="4" w:space="0" w:color="auto"/>
            </w:tcBorders>
            <w:shd w:val="clear" w:color="000000" w:fill="00B050"/>
            <w:noWrap/>
            <w:vAlign w:val="bottom"/>
            <w:hideMark/>
          </w:tcPr>
          <w:p w14:paraId="34B54597" w14:textId="77777777" w:rsidR="00F70B76" w:rsidRPr="00F70B76" w:rsidRDefault="00F70B76" w:rsidP="00F70B76">
            <w:pPr>
              <w:spacing w:after="0" w:line="240" w:lineRule="auto"/>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               984,38 </w:t>
            </w:r>
          </w:p>
        </w:tc>
        <w:tc>
          <w:tcPr>
            <w:tcW w:w="1107" w:type="pct"/>
            <w:tcBorders>
              <w:top w:val="nil"/>
              <w:left w:val="nil"/>
              <w:bottom w:val="single" w:sz="4" w:space="0" w:color="auto"/>
              <w:right w:val="single" w:sz="4" w:space="0" w:color="auto"/>
            </w:tcBorders>
            <w:shd w:val="clear" w:color="000000" w:fill="00B050"/>
            <w:noWrap/>
            <w:vAlign w:val="bottom"/>
            <w:hideMark/>
          </w:tcPr>
          <w:p w14:paraId="293B719F" w14:textId="77777777" w:rsidR="00F70B76" w:rsidRPr="00F70B76" w:rsidRDefault="00F70B76" w:rsidP="00F70B76">
            <w:pPr>
              <w:spacing w:after="0" w:line="240" w:lineRule="auto"/>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           3.161,03 </w:t>
            </w:r>
          </w:p>
        </w:tc>
      </w:tr>
      <w:tr w:rsidR="00F70B76" w:rsidRPr="00F70B76" w14:paraId="3BC1349C" w14:textId="77777777" w:rsidTr="00F70B76">
        <w:trPr>
          <w:trHeight w:val="300"/>
        </w:trPr>
        <w:tc>
          <w:tcPr>
            <w:tcW w:w="1715" w:type="pct"/>
            <w:tcBorders>
              <w:top w:val="nil"/>
              <w:left w:val="single" w:sz="4" w:space="0" w:color="auto"/>
              <w:bottom w:val="single" w:sz="4" w:space="0" w:color="auto"/>
              <w:right w:val="single" w:sz="4" w:space="0" w:color="auto"/>
            </w:tcBorders>
            <w:shd w:val="clear" w:color="000000" w:fill="D6DCE4"/>
            <w:noWrap/>
            <w:vAlign w:val="bottom"/>
            <w:hideMark/>
          </w:tcPr>
          <w:p w14:paraId="77CDB3AE" w14:textId="77777777" w:rsidR="00F70B76" w:rsidRPr="00F70B76" w:rsidRDefault="00F70B76" w:rsidP="00F70B76">
            <w:pPr>
              <w:spacing w:after="0" w:line="240" w:lineRule="auto"/>
              <w:rPr>
                <w:rFonts w:ascii="Calibri" w:eastAsia="Times New Roman" w:hAnsi="Calibri" w:cs="Calibri"/>
                <w:b/>
                <w:bCs/>
                <w:color w:val="000000"/>
                <w:lang w:eastAsia="es-AR"/>
              </w:rPr>
            </w:pPr>
            <w:r w:rsidRPr="00F70B76">
              <w:rPr>
                <w:rFonts w:ascii="Calibri" w:eastAsia="Times New Roman" w:hAnsi="Calibri" w:cs="Calibri"/>
                <w:b/>
                <w:bCs/>
                <w:color w:val="000000"/>
                <w:lang w:eastAsia="es-AR"/>
              </w:rPr>
              <w:t>Canasta básica (4 personas)</w:t>
            </w:r>
          </w:p>
        </w:tc>
        <w:tc>
          <w:tcPr>
            <w:tcW w:w="3285" w:type="pct"/>
            <w:gridSpan w:val="3"/>
            <w:tcBorders>
              <w:top w:val="single" w:sz="4" w:space="0" w:color="auto"/>
              <w:left w:val="nil"/>
              <w:bottom w:val="single" w:sz="4" w:space="0" w:color="auto"/>
              <w:right w:val="single" w:sz="4" w:space="0" w:color="000000"/>
            </w:tcBorders>
            <w:shd w:val="clear" w:color="000000" w:fill="D6DCE4"/>
            <w:noWrap/>
            <w:vAlign w:val="bottom"/>
            <w:hideMark/>
          </w:tcPr>
          <w:p w14:paraId="2972FF84" w14:textId="77777777" w:rsidR="00F70B76" w:rsidRPr="00F70B76" w:rsidRDefault="00F70B76" w:rsidP="00F70B76">
            <w:pPr>
              <w:spacing w:after="0" w:line="240" w:lineRule="auto"/>
              <w:jc w:val="center"/>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                                                                                  240,69 </w:t>
            </w:r>
          </w:p>
        </w:tc>
      </w:tr>
      <w:tr w:rsidR="00F70B76" w:rsidRPr="00F70B76" w14:paraId="6D9F7FD7" w14:textId="77777777" w:rsidTr="00F70B76">
        <w:trPr>
          <w:trHeight w:val="300"/>
        </w:trPr>
        <w:tc>
          <w:tcPr>
            <w:tcW w:w="1715" w:type="pct"/>
            <w:tcBorders>
              <w:top w:val="nil"/>
              <w:left w:val="single" w:sz="4" w:space="0" w:color="auto"/>
              <w:bottom w:val="single" w:sz="4" w:space="0" w:color="auto"/>
              <w:right w:val="single" w:sz="4" w:space="0" w:color="auto"/>
            </w:tcBorders>
            <w:shd w:val="clear" w:color="000000" w:fill="FCE4D6"/>
            <w:noWrap/>
            <w:vAlign w:val="bottom"/>
            <w:hideMark/>
          </w:tcPr>
          <w:p w14:paraId="7E0C0D59" w14:textId="77777777" w:rsidR="00F70B76" w:rsidRPr="00F70B76" w:rsidRDefault="00F70B76" w:rsidP="00F70B76">
            <w:pPr>
              <w:spacing w:after="0" w:line="240" w:lineRule="auto"/>
              <w:rPr>
                <w:rFonts w:ascii="Calibri" w:eastAsia="Times New Roman" w:hAnsi="Calibri" w:cs="Calibri"/>
                <w:b/>
                <w:bCs/>
                <w:color w:val="000000"/>
                <w:lang w:eastAsia="es-AR"/>
              </w:rPr>
            </w:pPr>
            <w:r w:rsidRPr="00F70B76">
              <w:rPr>
                <w:rFonts w:ascii="Calibri" w:eastAsia="Times New Roman" w:hAnsi="Calibri" w:cs="Calibri"/>
                <w:b/>
                <w:bCs/>
                <w:color w:val="000000"/>
                <w:lang w:eastAsia="es-AR"/>
              </w:rPr>
              <w:t>Canasta básica total</w:t>
            </w:r>
          </w:p>
        </w:tc>
        <w:tc>
          <w:tcPr>
            <w:tcW w:w="3285" w:type="pct"/>
            <w:gridSpan w:val="3"/>
            <w:tcBorders>
              <w:top w:val="single" w:sz="4" w:space="0" w:color="auto"/>
              <w:left w:val="nil"/>
              <w:bottom w:val="single" w:sz="4" w:space="0" w:color="auto"/>
              <w:right w:val="single" w:sz="4" w:space="0" w:color="auto"/>
            </w:tcBorders>
            <w:shd w:val="clear" w:color="000000" w:fill="FCE4D6"/>
            <w:noWrap/>
            <w:vAlign w:val="bottom"/>
            <w:hideMark/>
          </w:tcPr>
          <w:p w14:paraId="2F6916E1" w14:textId="77777777" w:rsidR="00F70B76" w:rsidRPr="00F70B76" w:rsidRDefault="00F70B76" w:rsidP="00F70B76">
            <w:pPr>
              <w:spacing w:after="0" w:line="240" w:lineRule="auto"/>
              <w:jc w:val="center"/>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                                                                                  665,12 </w:t>
            </w:r>
          </w:p>
        </w:tc>
      </w:tr>
      <w:tr w:rsidR="00F70B76" w:rsidRPr="00F70B76" w14:paraId="34D8DEE9" w14:textId="77777777" w:rsidTr="00F70B76">
        <w:trPr>
          <w:trHeight w:val="300"/>
        </w:trPr>
        <w:tc>
          <w:tcPr>
            <w:tcW w:w="1715" w:type="pct"/>
            <w:tcBorders>
              <w:top w:val="nil"/>
              <w:left w:val="single" w:sz="4" w:space="0" w:color="auto"/>
              <w:bottom w:val="single" w:sz="4" w:space="0" w:color="auto"/>
              <w:right w:val="single" w:sz="4" w:space="0" w:color="auto"/>
            </w:tcBorders>
            <w:shd w:val="clear" w:color="000000" w:fill="D9D9D9"/>
            <w:noWrap/>
            <w:vAlign w:val="bottom"/>
            <w:hideMark/>
          </w:tcPr>
          <w:p w14:paraId="1AF84D99" w14:textId="77777777" w:rsidR="00F70B76" w:rsidRPr="00F70B76" w:rsidRDefault="00F70B76" w:rsidP="00F70B76">
            <w:pPr>
              <w:spacing w:after="0" w:line="240" w:lineRule="auto"/>
              <w:rPr>
                <w:rFonts w:ascii="Calibri" w:eastAsia="Times New Roman" w:hAnsi="Calibri" w:cs="Calibri"/>
                <w:b/>
                <w:bCs/>
                <w:color w:val="000000"/>
                <w:lang w:eastAsia="es-AR"/>
              </w:rPr>
            </w:pPr>
            <w:r w:rsidRPr="00F70B76">
              <w:rPr>
                <w:rFonts w:ascii="Calibri" w:eastAsia="Times New Roman" w:hAnsi="Calibri" w:cs="Calibri"/>
                <w:b/>
                <w:bCs/>
                <w:color w:val="000000"/>
                <w:lang w:eastAsia="es-AR"/>
              </w:rPr>
              <w:t>Línea de pobreza</w:t>
            </w:r>
          </w:p>
        </w:tc>
        <w:tc>
          <w:tcPr>
            <w:tcW w:w="3285" w:type="pct"/>
            <w:gridSpan w:val="3"/>
            <w:tcBorders>
              <w:top w:val="single" w:sz="4" w:space="0" w:color="auto"/>
              <w:left w:val="nil"/>
              <w:bottom w:val="single" w:sz="4" w:space="0" w:color="auto"/>
              <w:right w:val="single" w:sz="4" w:space="0" w:color="auto"/>
            </w:tcBorders>
            <w:shd w:val="clear" w:color="000000" w:fill="D9D9D9"/>
            <w:noWrap/>
            <w:vAlign w:val="bottom"/>
            <w:hideMark/>
          </w:tcPr>
          <w:p w14:paraId="42C5AF0A" w14:textId="77777777" w:rsidR="00F70B76" w:rsidRPr="00F70B76" w:rsidRDefault="00F70B76" w:rsidP="00F70B76">
            <w:pPr>
              <w:spacing w:after="0" w:line="240" w:lineRule="auto"/>
              <w:jc w:val="center"/>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                                                                                  644,53 </w:t>
            </w:r>
          </w:p>
        </w:tc>
      </w:tr>
      <w:tr w:rsidR="00F70B76" w:rsidRPr="00F70B76" w14:paraId="15EEAD44" w14:textId="77777777" w:rsidTr="00F70B76">
        <w:trPr>
          <w:trHeight w:val="300"/>
        </w:trPr>
        <w:tc>
          <w:tcPr>
            <w:tcW w:w="1715" w:type="pct"/>
            <w:tcBorders>
              <w:top w:val="nil"/>
              <w:left w:val="single" w:sz="4" w:space="0" w:color="auto"/>
              <w:bottom w:val="single" w:sz="4" w:space="0" w:color="auto"/>
              <w:right w:val="single" w:sz="4" w:space="0" w:color="auto"/>
            </w:tcBorders>
            <w:shd w:val="clear" w:color="000000" w:fill="EDEDED"/>
            <w:noWrap/>
            <w:vAlign w:val="bottom"/>
            <w:hideMark/>
          </w:tcPr>
          <w:p w14:paraId="7EEC6709" w14:textId="77777777" w:rsidR="00F70B76" w:rsidRPr="00F70B76" w:rsidRDefault="00F70B76" w:rsidP="00F70B76">
            <w:pPr>
              <w:spacing w:after="0" w:line="240" w:lineRule="auto"/>
              <w:rPr>
                <w:rFonts w:ascii="Calibri" w:eastAsia="Times New Roman" w:hAnsi="Calibri" w:cs="Calibri"/>
                <w:b/>
                <w:bCs/>
                <w:color w:val="000000"/>
                <w:lang w:eastAsia="es-AR"/>
              </w:rPr>
            </w:pPr>
            <w:r w:rsidRPr="00F70B76">
              <w:rPr>
                <w:rFonts w:ascii="Calibri" w:eastAsia="Times New Roman" w:hAnsi="Calibri" w:cs="Calibri"/>
                <w:b/>
                <w:bCs/>
                <w:color w:val="000000"/>
                <w:lang w:eastAsia="es-AR"/>
              </w:rPr>
              <w:t>Para no ser indigente</w:t>
            </w:r>
          </w:p>
        </w:tc>
        <w:tc>
          <w:tcPr>
            <w:tcW w:w="3285" w:type="pct"/>
            <w:gridSpan w:val="3"/>
            <w:tcBorders>
              <w:top w:val="single" w:sz="4" w:space="0" w:color="auto"/>
              <w:left w:val="nil"/>
              <w:bottom w:val="single" w:sz="4" w:space="0" w:color="auto"/>
              <w:right w:val="single" w:sz="4" w:space="0" w:color="auto"/>
            </w:tcBorders>
            <w:shd w:val="clear" w:color="000000" w:fill="EDEDED"/>
            <w:noWrap/>
            <w:vAlign w:val="bottom"/>
            <w:hideMark/>
          </w:tcPr>
          <w:p w14:paraId="4E39AEAB" w14:textId="77777777" w:rsidR="00F70B76" w:rsidRPr="00F70B76" w:rsidRDefault="00F70B76" w:rsidP="00F70B76">
            <w:pPr>
              <w:spacing w:after="0" w:line="240" w:lineRule="auto"/>
              <w:jc w:val="center"/>
              <w:rPr>
                <w:rFonts w:ascii="Calibri" w:eastAsia="Times New Roman" w:hAnsi="Calibri" w:cs="Calibri"/>
                <w:color w:val="000000"/>
                <w:lang w:eastAsia="es-AR"/>
              </w:rPr>
            </w:pPr>
            <w:r w:rsidRPr="00F70B76">
              <w:rPr>
                <w:rFonts w:ascii="Calibri" w:eastAsia="Times New Roman" w:hAnsi="Calibri" w:cs="Calibri"/>
                <w:color w:val="000000"/>
                <w:lang w:eastAsia="es-AR"/>
              </w:rPr>
              <w:t xml:space="preserve"> $                                                                                  364,84 </w:t>
            </w:r>
          </w:p>
        </w:tc>
      </w:tr>
    </w:tbl>
    <w:p w14:paraId="6A1BADCC" w14:textId="226F95D7" w:rsidR="00525342" w:rsidRDefault="00525342" w:rsidP="00D422CA">
      <w:pPr>
        <w:rPr>
          <w:b/>
          <w:bCs/>
          <w:sz w:val="20"/>
          <w:szCs w:val="20"/>
          <w:u w:val="single"/>
        </w:rPr>
      </w:pPr>
      <w:r w:rsidRPr="00525342">
        <w:rPr>
          <w:b/>
          <w:bCs/>
          <w:sz w:val="20"/>
          <w:szCs w:val="20"/>
          <w:u w:val="single"/>
        </w:rPr>
        <w:lastRenderedPageBreak/>
        <w:t>Que ocasionó todos estos derechos en la argentina</w:t>
      </w:r>
    </w:p>
    <w:p w14:paraId="65A1EBAC" w14:textId="6D22F154" w:rsidR="00642A14" w:rsidRDefault="00FE6F22" w:rsidP="00D422CA">
      <w:pPr>
        <w:rPr>
          <w:sz w:val="20"/>
          <w:szCs w:val="20"/>
        </w:rPr>
      </w:pPr>
      <w:r>
        <w:rPr>
          <w:sz w:val="20"/>
          <w:szCs w:val="20"/>
        </w:rPr>
        <w:t xml:space="preserve">Bueno como con todos los derechos hubo que </w:t>
      </w:r>
      <w:r w:rsidR="00624F19">
        <w:rPr>
          <w:sz w:val="20"/>
          <w:szCs w:val="20"/>
        </w:rPr>
        <w:t>pelear</w:t>
      </w:r>
      <w:r>
        <w:rPr>
          <w:sz w:val="20"/>
          <w:szCs w:val="20"/>
        </w:rPr>
        <w:t xml:space="preserve"> bastante, y estas son algunas de las manifestaciones que dio el pueblo durante el siglo </w:t>
      </w:r>
      <w:proofErr w:type="spellStart"/>
      <w:r>
        <w:rPr>
          <w:sz w:val="20"/>
          <w:szCs w:val="20"/>
        </w:rPr>
        <w:t>xx</w:t>
      </w:r>
      <w:proofErr w:type="spellEnd"/>
      <w:r>
        <w:rPr>
          <w:sz w:val="20"/>
          <w:szCs w:val="20"/>
        </w:rPr>
        <w:t>:</w:t>
      </w:r>
    </w:p>
    <w:p w14:paraId="7313DFC0" w14:textId="77777777" w:rsidR="001C3BAF" w:rsidRPr="001C3BAF" w:rsidRDefault="001C3BAF" w:rsidP="001C3BAF">
      <w:pPr>
        <w:rPr>
          <w:sz w:val="20"/>
          <w:szCs w:val="20"/>
        </w:rPr>
      </w:pPr>
      <w:r w:rsidRPr="001C3BAF">
        <w:rPr>
          <w:sz w:val="20"/>
          <w:szCs w:val="20"/>
        </w:rPr>
        <w:t>Huelga de Inquilinos (1907)</w:t>
      </w:r>
    </w:p>
    <w:p w14:paraId="5C7BB9F7" w14:textId="77777777" w:rsidR="001C3BAF" w:rsidRPr="001C3BAF" w:rsidRDefault="001C3BAF" w:rsidP="001C3BAF">
      <w:pPr>
        <w:pStyle w:val="Prrafodelista"/>
        <w:numPr>
          <w:ilvl w:val="0"/>
          <w:numId w:val="14"/>
        </w:numPr>
        <w:rPr>
          <w:sz w:val="20"/>
          <w:szCs w:val="20"/>
        </w:rPr>
      </w:pPr>
      <w:r w:rsidRPr="001C3BAF">
        <w:rPr>
          <w:sz w:val="20"/>
          <w:szCs w:val="20"/>
        </w:rPr>
        <w:t>Demandas: Reducción de los alquileres, mejoras en las condiciones de las viviendas y el fin de los abusos por parte de los propietarios.</w:t>
      </w:r>
    </w:p>
    <w:p w14:paraId="119A2441" w14:textId="77777777" w:rsidR="001C3BAF" w:rsidRPr="001C3BAF" w:rsidRDefault="001C3BAF" w:rsidP="001C3BAF">
      <w:pPr>
        <w:pStyle w:val="Prrafodelista"/>
        <w:numPr>
          <w:ilvl w:val="0"/>
          <w:numId w:val="14"/>
        </w:numPr>
        <w:rPr>
          <w:sz w:val="20"/>
          <w:szCs w:val="20"/>
        </w:rPr>
      </w:pPr>
      <w:r w:rsidRPr="001C3BAF">
        <w:rPr>
          <w:sz w:val="20"/>
          <w:szCs w:val="20"/>
        </w:rPr>
        <w:t>Resultado: La huelga se extendió por varias ciudades y logró algunas concesiones, aunque no se resolvieron todas las demandas.</w:t>
      </w:r>
    </w:p>
    <w:p w14:paraId="616D9E30" w14:textId="43DA2E27" w:rsidR="001C3BAF" w:rsidRPr="001C3BAF" w:rsidRDefault="00935296" w:rsidP="001C3BAF">
      <w:pPr>
        <w:rPr>
          <w:sz w:val="20"/>
          <w:szCs w:val="20"/>
        </w:rPr>
      </w:pPr>
      <w:r>
        <w:rPr>
          <w:noProof/>
        </w:rPr>
        <w:drawing>
          <wp:anchor distT="0" distB="0" distL="114300" distR="114300" simplePos="0" relativeHeight="251659264" behindDoc="0" locked="0" layoutInCell="1" allowOverlap="1" wp14:anchorId="40EDE0A8" wp14:editId="24295DF8">
            <wp:simplePos x="0" y="0"/>
            <wp:positionH relativeFrom="margin">
              <wp:align>right</wp:align>
            </wp:positionH>
            <wp:positionV relativeFrom="paragraph">
              <wp:posOffset>15240</wp:posOffset>
            </wp:positionV>
            <wp:extent cx="5257800" cy="3314700"/>
            <wp:effectExtent l="0" t="0" r="0" b="0"/>
            <wp:wrapSquare wrapText="bothSides"/>
            <wp:docPr id="1" name="Imagen 1" descr="La rebelión obrera de La Forestal – P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rebelión obrera de La Forestal – P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3314700"/>
                    </a:xfrm>
                    <a:prstGeom prst="rect">
                      <a:avLst/>
                    </a:prstGeom>
                    <a:noFill/>
                    <a:ln>
                      <a:noFill/>
                    </a:ln>
                  </pic:spPr>
                </pic:pic>
              </a:graphicData>
            </a:graphic>
          </wp:anchor>
        </w:drawing>
      </w:r>
      <w:r w:rsidR="001C3BAF" w:rsidRPr="001C3BAF">
        <w:rPr>
          <w:sz w:val="20"/>
          <w:szCs w:val="20"/>
        </w:rPr>
        <w:t xml:space="preserve">Huelga de la FORA en </w:t>
      </w:r>
      <w:r w:rsidR="00624F19" w:rsidRPr="001C3BAF">
        <w:rPr>
          <w:sz w:val="20"/>
          <w:szCs w:val="20"/>
        </w:rPr>
        <w:t xml:space="preserve">La Forestal </w:t>
      </w:r>
      <w:r w:rsidR="001C3BAF" w:rsidRPr="001C3BAF">
        <w:rPr>
          <w:sz w:val="20"/>
          <w:szCs w:val="20"/>
        </w:rPr>
        <w:t>(1906)</w:t>
      </w:r>
      <w:r w:rsidRPr="00935296">
        <w:t xml:space="preserve"> </w:t>
      </w:r>
    </w:p>
    <w:p w14:paraId="455A89B4" w14:textId="77777777" w:rsidR="001C3BAF" w:rsidRPr="00935296" w:rsidRDefault="001C3BAF" w:rsidP="00935296">
      <w:pPr>
        <w:pStyle w:val="Prrafodelista"/>
        <w:numPr>
          <w:ilvl w:val="0"/>
          <w:numId w:val="15"/>
        </w:numPr>
        <w:rPr>
          <w:sz w:val="20"/>
          <w:szCs w:val="20"/>
        </w:rPr>
      </w:pPr>
      <w:r w:rsidRPr="00935296">
        <w:rPr>
          <w:sz w:val="20"/>
          <w:szCs w:val="20"/>
        </w:rPr>
        <w:t>Demandas: Mejora de las condiciones laborales, reducción de la jornada laboral y aumento de salarios en las plantaciones de quebracho.</w:t>
      </w:r>
    </w:p>
    <w:p w14:paraId="3D61984E" w14:textId="2451C70F" w:rsidR="001C3BAF" w:rsidRPr="00935296" w:rsidRDefault="001C3BAF" w:rsidP="00935296">
      <w:pPr>
        <w:pStyle w:val="Prrafodelista"/>
        <w:numPr>
          <w:ilvl w:val="0"/>
          <w:numId w:val="15"/>
        </w:numPr>
        <w:rPr>
          <w:sz w:val="20"/>
          <w:szCs w:val="20"/>
        </w:rPr>
      </w:pPr>
      <w:r w:rsidRPr="00935296">
        <w:rPr>
          <w:sz w:val="20"/>
          <w:szCs w:val="20"/>
        </w:rPr>
        <w:t>Resultado: La huelga fue duramente reprimida por el gobierno, y muchos trabajadores fueron desalojados y encarcelados.</w:t>
      </w:r>
    </w:p>
    <w:p w14:paraId="3E240C17" w14:textId="15FEA107" w:rsidR="001C3BAF" w:rsidRPr="001C3BAF" w:rsidRDefault="001A2EB1" w:rsidP="001C3BAF">
      <w:pPr>
        <w:rPr>
          <w:sz w:val="20"/>
          <w:szCs w:val="20"/>
        </w:rPr>
      </w:pPr>
      <w:r>
        <w:rPr>
          <w:noProof/>
          <w:sz w:val="20"/>
          <w:szCs w:val="20"/>
        </w:rPr>
        <w:drawing>
          <wp:anchor distT="0" distB="0" distL="114300" distR="114300" simplePos="0" relativeHeight="251660288" behindDoc="0" locked="0" layoutInCell="1" allowOverlap="1" wp14:anchorId="652F588C" wp14:editId="647459CA">
            <wp:simplePos x="0" y="0"/>
            <wp:positionH relativeFrom="margin">
              <wp:align>right</wp:align>
            </wp:positionH>
            <wp:positionV relativeFrom="paragraph">
              <wp:posOffset>13970</wp:posOffset>
            </wp:positionV>
            <wp:extent cx="2533650" cy="1800225"/>
            <wp:effectExtent l="0" t="0" r="0" b="952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33650" cy="1800225"/>
                    </a:xfrm>
                    <a:prstGeom prst="rect">
                      <a:avLst/>
                    </a:prstGeom>
                    <a:noFill/>
                    <a:ln>
                      <a:noFill/>
                    </a:ln>
                  </pic:spPr>
                </pic:pic>
              </a:graphicData>
            </a:graphic>
          </wp:anchor>
        </w:drawing>
      </w:r>
      <w:r w:rsidR="001C3BAF" w:rsidRPr="001C3BAF">
        <w:rPr>
          <w:sz w:val="20"/>
          <w:szCs w:val="20"/>
        </w:rPr>
        <w:t xml:space="preserve">Huelga de los Talleres Vasena </w:t>
      </w:r>
      <w:r w:rsidR="00F35573">
        <w:rPr>
          <w:sz w:val="20"/>
          <w:szCs w:val="20"/>
        </w:rPr>
        <w:t>(metalúrgica</w:t>
      </w:r>
      <w:proofErr w:type="gramStart"/>
      <w:r w:rsidR="00F35573">
        <w:rPr>
          <w:sz w:val="20"/>
          <w:szCs w:val="20"/>
        </w:rPr>
        <w:t>)</w:t>
      </w:r>
      <w:r w:rsidR="001C3BAF" w:rsidRPr="001C3BAF">
        <w:rPr>
          <w:sz w:val="20"/>
          <w:szCs w:val="20"/>
        </w:rPr>
        <w:t>(</w:t>
      </w:r>
      <w:proofErr w:type="gramEnd"/>
      <w:r w:rsidR="001C3BAF" w:rsidRPr="001C3BAF">
        <w:rPr>
          <w:sz w:val="20"/>
          <w:szCs w:val="20"/>
        </w:rPr>
        <w:t>1919)</w:t>
      </w:r>
      <w:r w:rsidRPr="001A2EB1">
        <w:rPr>
          <w:sz w:val="20"/>
          <w:szCs w:val="20"/>
        </w:rPr>
        <w:t xml:space="preserve"> </w:t>
      </w:r>
    </w:p>
    <w:p w14:paraId="07F09CF6" w14:textId="77777777" w:rsidR="001C3BAF" w:rsidRPr="00935296" w:rsidRDefault="001C3BAF" w:rsidP="00935296">
      <w:pPr>
        <w:pStyle w:val="Prrafodelista"/>
        <w:numPr>
          <w:ilvl w:val="0"/>
          <w:numId w:val="16"/>
        </w:numPr>
        <w:rPr>
          <w:sz w:val="20"/>
          <w:szCs w:val="20"/>
        </w:rPr>
      </w:pPr>
      <w:r w:rsidRPr="00935296">
        <w:rPr>
          <w:sz w:val="20"/>
          <w:szCs w:val="20"/>
        </w:rPr>
        <w:t>Demandas: Reducción de la jornada laboral a 8 horas, aumento de salarios, reconocimiento de los sindicatos y mejoras en las condiciones de trabajo.</w:t>
      </w:r>
    </w:p>
    <w:p w14:paraId="34C22B3C" w14:textId="77777777" w:rsidR="001C3BAF" w:rsidRPr="00935296" w:rsidRDefault="001C3BAF" w:rsidP="00935296">
      <w:pPr>
        <w:pStyle w:val="Prrafodelista"/>
        <w:numPr>
          <w:ilvl w:val="0"/>
          <w:numId w:val="16"/>
        </w:numPr>
        <w:rPr>
          <w:sz w:val="20"/>
          <w:szCs w:val="20"/>
        </w:rPr>
      </w:pPr>
      <w:r w:rsidRPr="00935296">
        <w:rPr>
          <w:sz w:val="20"/>
          <w:szCs w:val="20"/>
        </w:rPr>
        <w:t>Resultado: La huelga desembocó en la Semana Trágica, con una represión violenta por parte del gobierno, pero también generó un mayor reconocimiento de la necesidad de reformas laborales.</w:t>
      </w:r>
    </w:p>
    <w:p w14:paraId="18017A89" w14:textId="77777777" w:rsidR="001C3BAF" w:rsidRPr="001C3BAF" w:rsidRDefault="001C3BAF" w:rsidP="001C3BAF">
      <w:pPr>
        <w:rPr>
          <w:sz w:val="20"/>
          <w:szCs w:val="20"/>
        </w:rPr>
      </w:pPr>
      <w:r w:rsidRPr="001C3BAF">
        <w:rPr>
          <w:sz w:val="20"/>
          <w:szCs w:val="20"/>
        </w:rPr>
        <w:t>Huelga de los trabajadores portuarios (1916)</w:t>
      </w:r>
    </w:p>
    <w:p w14:paraId="0BC6962A" w14:textId="77777777" w:rsidR="001C3BAF" w:rsidRPr="00935296" w:rsidRDefault="001C3BAF" w:rsidP="00935296">
      <w:pPr>
        <w:pStyle w:val="Prrafodelista"/>
        <w:numPr>
          <w:ilvl w:val="0"/>
          <w:numId w:val="17"/>
        </w:numPr>
        <w:rPr>
          <w:sz w:val="20"/>
          <w:szCs w:val="20"/>
        </w:rPr>
      </w:pPr>
      <w:r w:rsidRPr="00935296">
        <w:rPr>
          <w:sz w:val="20"/>
          <w:szCs w:val="20"/>
        </w:rPr>
        <w:t>Demandas: Mejores condiciones laborales, aumento de salarios y reconocimiento del sindicato.</w:t>
      </w:r>
    </w:p>
    <w:p w14:paraId="5C7B8C2B" w14:textId="77777777" w:rsidR="001C3BAF" w:rsidRPr="00935296" w:rsidRDefault="001C3BAF" w:rsidP="00935296">
      <w:pPr>
        <w:pStyle w:val="Prrafodelista"/>
        <w:numPr>
          <w:ilvl w:val="0"/>
          <w:numId w:val="17"/>
        </w:numPr>
        <w:rPr>
          <w:sz w:val="20"/>
          <w:szCs w:val="20"/>
        </w:rPr>
      </w:pPr>
      <w:r w:rsidRPr="00935296">
        <w:rPr>
          <w:sz w:val="20"/>
          <w:szCs w:val="20"/>
        </w:rPr>
        <w:t>Resultado: Algunas demandas fueron parcialmente satisfechas, pero la represión y los conflictos continuaron.</w:t>
      </w:r>
    </w:p>
    <w:p w14:paraId="16CD7DF6" w14:textId="34E9F918" w:rsidR="001C3BAF" w:rsidRPr="001C3BAF" w:rsidRDefault="001C3BAF" w:rsidP="001C3BAF">
      <w:pPr>
        <w:rPr>
          <w:sz w:val="20"/>
          <w:szCs w:val="20"/>
        </w:rPr>
      </w:pPr>
      <w:r w:rsidRPr="001C3BAF">
        <w:rPr>
          <w:sz w:val="20"/>
          <w:szCs w:val="20"/>
        </w:rPr>
        <w:t>La Patagonia Rebelde (1920-1922)</w:t>
      </w:r>
      <w:r w:rsidR="00291192" w:rsidRPr="00291192">
        <w:t xml:space="preserve"> </w:t>
      </w:r>
      <w:hyperlink r:id="rId10" w:history="1">
        <w:r w:rsidR="00291192" w:rsidRPr="00291192">
          <w:rPr>
            <w:rStyle w:val="Hipervnculo"/>
          </w:rPr>
          <w:t>video complementario</w:t>
        </w:r>
      </w:hyperlink>
    </w:p>
    <w:p w14:paraId="6466150A" w14:textId="77777777" w:rsidR="001C3BAF" w:rsidRPr="00935296" w:rsidRDefault="001C3BAF" w:rsidP="00935296">
      <w:pPr>
        <w:pStyle w:val="Prrafodelista"/>
        <w:numPr>
          <w:ilvl w:val="0"/>
          <w:numId w:val="18"/>
        </w:numPr>
        <w:rPr>
          <w:sz w:val="20"/>
          <w:szCs w:val="20"/>
        </w:rPr>
      </w:pPr>
      <w:r w:rsidRPr="00935296">
        <w:rPr>
          <w:sz w:val="20"/>
          <w:szCs w:val="20"/>
        </w:rPr>
        <w:t>Demandas: Mejoras en los salarios, jornadas laborales más cortas, condiciones de trabajo más seguras y reconocimiento de los sindicatos rurales.</w:t>
      </w:r>
    </w:p>
    <w:p w14:paraId="3B421632" w14:textId="77777777" w:rsidR="001C3BAF" w:rsidRPr="00935296" w:rsidRDefault="001C3BAF" w:rsidP="00935296">
      <w:pPr>
        <w:pStyle w:val="Prrafodelista"/>
        <w:numPr>
          <w:ilvl w:val="0"/>
          <w:numId w:val="18"/>
        </w:numPr>
        <w:rPr>
          <w:sz w:val="20"/>
          <w:szCs w:val="20"/>
        </w:rPr>
      </w:pPr>
      <w:r w:rsidRPr="00935296">
        <w:rPr>
          <w:sz w:val="20"/>
          <w:szCs w:val="20"/>
        </w:rPr>
        <w:t>Resultado: La huelga fue brutalmente reprimida por el gobierno, con cientos de trabajadores asesinados, pero dejó un legado importante en la lucha por los derechos laborales.</w:t>
      </w:r>
    </w:p>
    <w:p w14:paraId="3199966D" w14:textId="238001E1" w:rsidR="001C3BAF" w:rsidRPr="001C3BAF" w:rsidRDefault="000F0480" w:rsidP="001C3BAF">
      <w:pPr>
        <w:rPr>
          <w:sz w:val="20"/>
          <w:szCs w:val="20"/>
        </w:rPr>
      </w:pPr>
      <w:r>
        <w:rPr>
          <w:noProof/>
          <w:sz w:val="20"/>
          <w:szCs w:val="20"/>
        </w:rPr>
        <w:lastRenderedPageBreak/>
        <w:drawing>
          <wp:anchor distT="0" distB="0" distL="114300" distR="114300" simplePos="0" relativeHeight="251661312" behindDoc="0" locked="0" layoutInCell="1" allowOverlap="1" wp14:anchorId="1CABD1CE" wp14:editId="00D4DED9">
            <wp:simplePos x="0" y="0"/>
            <wp:positionH relativeFrom="margin">
              <wp:align>right</wp:align>
            </wp:positionH>
            <wp:positionV relativeFrom="paragraph">
              <wp:posOffset>0</wp:posOffset>
            </wp:positionV>
            <wp:extent cx="2743200" cy="1666875"/>
            <wp:effectExtent l="0" t="0" r="0" b="952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3200" cy="1666875"/>
                    </a:xfrm>
                    <a:prstGeom prst="rect">
                      <a:avLst/>
                    </a:prstGeom>
                    <a:noFill/>
                    <a:ln>
                      <a:noFill/>
                    </a:ln>
                  </pic:spPr>
                </pic:pic>
              </a:graphicData>
            </a:graphic>
          </wp:anchor>
        </w:drawing>
      </w:r>
      <w:r w:rsidR="001C3BAF" w:rsidRPr="001C3BAF">
        <w:rPr>
          <w:sz w:val="20"/>
          <w:szCs w:val="20"/>
        </w:rPr>
        <w:t>Huelga del Frigorífico Anglo (1930)</w:t>
      </w:r>
      <w:r w:rsidRPr="000F0480">
        <w:rPr>
          <w:sz w:val="20"/>
          <w:szCs w:val="20"/>
        </w:rPr>
        <w:t xml:space="preserve"> </w:t>
      </w:r>
    </w:p>
    <w:p w14:paraId="6C2C930F" w14:textId="77777777" w:rsidR="001C3BAF" w:rsidRPr="00935296" w:rsidRDefault="001C3BAF" w:rsidP="00935296">
      <w:pPr>
        <w:pStyle w:val="Prrafodelista"/>
        <w:numPr>
          <w:ilvl w:val="0"/>
          <w:numId w:val="19"/>
        </w:numPr>
        <w:rPr>
          <w:sz w:val="20"/>
          <w:szCs w:val="20"/>
        </w:rPr>
      </w:pPr>
      <w:r w:rsidRPr="00935296">
        <w:rPr>
          <w:sz w:val="20"/>
          <w:szCs w:val="20"/>
        </w:rPr>
        <w:t>Demandas: Aumento de salarios, mejores condiciones laborales y el derecho a la sindicalización.</w:t>
      </w:r>
    </w:p>
    <w:p w14:paraId="0512A0E3" w14:textId="77777777" w:rsidR="001C3BAF" w:rsidRPr="00935296" w:rsidRDefault="001C3BAF" w:rsidP="00935296">
      <w:pPr>
        <w:pStyle w:val="Prrafodelista"/>
        <w:numPr>
          <w:ilvl w:val="0"/>
          <w:numId w:val="19"/>
        </w:numPr>
        <w:rPr>
          <w:sz w:val="20"/>
          <w:szCs w:val="20"/>
        </w:rPr>
      </w:pPr>
      <w:r w:rsidRPr="00935296">
        <w:rPr>
          <w:sz w:val="20"/>
          <w:szCs w:val="20"/>
        </w:rPr>
        <w:t>Resultado: La huelga fue parcialmente exitosa, logrando algunas mejoras salariales, aunque la represión continuó siendo un problema.</w:t>
      </w:r>
    </w:p>
    <w:p w14:paraId="04F39729" w14:textId="3B4D7371" w:rsidR="001C3BAF" w:rsidRPr="001C3BAF" w:rsidRDefault="001C3BAF" w:rsidP="001C3BAF">
      <w:pPr>
        <w:rPr>
          <w:sz w:val="20"/>
          <w:szCs w:val="20"/>
        </w:rPr>
      </w:pPr>
      <w:r w:rsidRPr="001C3BAF">
        <w:rPr>
          <w:sz w:val="20"/>
          <w:szCs w:val="20"/>
        </w:rPr>
        <w:t>Huelgas Ferroviarias (1940s)</w:t>
      </w:r>
      <w:r w:rsidR="00251118" w:rsidRPr="00251118">
        <w:t xml:space="preserve"> </w:t>
      </w:r>
    </w:p>
    <w:p w14:paraId="0FFAA909" w14:textId="25528660" w:rsidR="001C3BAF" w:rsidRPr="00935296" w:rsidRDefault="00251118" w:rsidP="00935296">
      <w:pPr>
        <w:pStyle w:val="Prrafodelista"/>
        <w:numPr>
          <w:ilvl w:val="0"/>
          <w:numId w:val="20"/>
        </w:numPr>
        <w:rPr>
          <w:sz w:val="20"/>
          <w:szCs w:val="20"/>
        </w:rPr>
      </w:pPr>
      <w:r>
        <w:rPr>
          <w:noProof/>
        </w:rPr>
        <w:drawing>
          <wp:anchor distT="0" distB="0" distL="114300" distR="114300" simplePos="0" relativeHeight="251662336" behindDoc="0" locked="0" layoutInCell="1" allowOverlap="1" wp14:anchorId="07670F7B" wp14:editId="109C1ABD">
            <wp:simplePos x="0" y="0"/>
            <wp:positionH relativeFrom="margin">
              <wp:align>right</wp:align>
            </wp:positionH>
            <wp:positionV relativeFrom="paragraph">
              <wp:posOffset>167640</wp:posOffset>
            </wp:positionV>
            <wp:extent cx="3103528" cy="2124075"/>
            <wp:effectExtent l="0" t="0" r="1905" b="0"/>
            <wp:wrapSquare wrapText="bothSides"/>
            <wp:docPr id="5" name="Imagen 5" descr="Sindicatos y huelgas en 9 de Julio. Testimonios e historias | Diario El 9  de Ju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indicatos y huelgas en 9 de Julio. Testimonios e historias | Diario El 9  de Juli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3103528" cy="2124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3BAF" w:rsidRPr="00935296">
        <w:rPr>
          <w:sz w:val="20"/>
          <w:szCs w:val="20"/>
        </w:rPr>
        <w:t>Demandas: Mejores salarios, condiciones laborales más seguras, reducción de la jornada laboral y nacionalización de los ferrocarriles.</w:t>
      </w:r>
    </w:p>
    <w:p w14:paraId="1E336708" w14:textId="77777777" w:rsidR="001C3BAF" w:rsidRPr="00935296" w:rsidRDefault="001C3BAF" w:rsidP="00935296">
      <w:pPr>
        <w:pStyle w:val="Prrafodelista"/>
        <w:numPr>
          <w:ilvl w:val="0"/>
          <w:numId w:val="20"/>
        </w:numPr>
        <w:rPr>
          <w:sz w:val="20"/>
          <w:szCs w:val="20"/>
        </w:rPr>
      </w:pPr>
      <w:r w:rsidRPr="00935296">
        <w:rPr>
          <w:sz w:val="20"/>
          <w:szCs w:val="20"/>
        </w:rPr>
        <w:t>Resultado: Las huelgas jugaron un papel clave en la decisión del gobierno de Perón de nacionalizar los ferrocarriles en 1948.</w:t>
      </w:r>
    </w:p>
    <w:p w14:paraId="065EB87A" w14:textId="77777777" w:rsidR="001C3BAF" w:rsidRPr="001C3BAF" w:rsidRDefault="001C3BAF" w:rsidP="001C3BAF">
      <w:pPr>
        <w:rPr>
          <w:sz w:val="20"/>
          <w:szCs w:val="20"/>
        </w:rPr>
      </w:pPr>
      <w:r w:rsidRPr="001C3BAF">
        <w:rPr>
          <w:sz w:val="20"/>
          <w:szCs w:val="20"/>
        </w:rPr>
        <w:t>Huelga General de 1956</w:t>
      </w:r>
    </w:p>
    <w:p w14:paraId="7AD7DF55" w14:textId="77777777" w:rsidR="001C3BAF" w:rsidRPr="00935296" w:rsidRDefault="001C3BAF" w:rsidP="00935296">
      <w:pPr>
        <w:pStyle w:val="Prrafodelista"/>
        <w:numPr>
          <w:ilvl w:val="0"/>
          <w:numId w:val="21"/>
        </w:numPr>
        <w:rPr>
          <w:sz w:val="20"/>
          <w:szCs w:val="20"/>
        </w:rPr>
      </w:pPr>
      <w:r w:rsidRPr="00935296">
        <w:rPr>
          <w:sz w:val="20"/>
          <w:szCs w:val="20"/>
        </w:rPr>
        <w:t>Demandas: Rechazo de la dictadura militar, restauración de la democracia y derechos laborales.</w:t>
      </w:r>
    </w:p>
    <w:p w14:paraId="469FB6DD" w14:textId="50460F7F" w:rsidR="001C3BAF" w:rsidRPr="00935296" w:rsidRDefault="001C3BAF" w:rsidP="00935296">
      <w:pPr>
        <w:pStyle w:val="Prrafodelista"/>
        <w:numPr>
          <w:ilvl w:val="0"/>
          <w:numId w:val="21"/>
        </w:numPr>
        <w:rPr>
          <w:sz w:val="20"/>
          <w:szCs w:val="20"/>
        </w:rPr>
      </w:pPr>
      <w:r w:rsidRPr="00935296">
        <w:rPr>
          <w:sz w:val="20"/>
          <w:szCs w:val="20"/>
        </w:rPr>
        <w:t>Resultado: La huelga fue duramente reprimida, pero mostró la resistencia de los trabajadores contra el régimen militar.</w:t>
      </w:r>
      <w:r w:rsidR="0085231F" w:rsidRPr="0085231F">
        <w:rPr>
          <w:sz w:val="20"/>
          <w:szCs w:val="20"/>
        </w:rPr>
        <w:t xml:space="preserve"> </w:t>
      </w:r>
    </w:p>
    <w:p w14:paraId="76E7FDCF" w14:textId="2ACD65C3" w:rsidR="001C3BAF" w:rsidRPr="001C3BAF" w:rsidRDefault="00451330" w:rsidP="001C3BAF">
      <w:pPr>
        <w:rPr>
          <w:sz w:val="20"/>
          <w:szCs w:val="20"/>
        </w:rPr>
      </w:pPr>
      <w:r>
        <w:rPr>
          <w:noProof/>
          <w:sz w:val="20"/>
          <w:szCs w:val="20"/>
        </w:rPr>
        <w:drawing>
          <wp:anchor distT="0" distB="0" distL="114300" distR="114300" simplePos="0" relativeHeight="251663360" behindDoc="0" locked="0" layoutInCell="1" allowOverlap="1" wp14:anchorId="4A6A5D03" wp14:editId="60EA3FCB">
            <wp:simplePos x="0" y="0"/>
            <wp:positionH relativeFrom="margin">
              <wp:posOffset>3997960</wp:posOffset>
            </wp:positionH>
            <wp:positionV relativeFrom="paragraph">
              <wp:posOffset>9525</wp:posOffset>
            </wp:positionV>
            <wp:extent cx="2714625" cy="1685925"/>
            <wp:effectExtent l="0" t="0" r="9525" b="952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14625" cy="1685925"/>
                    </a:xfrm>
                    <a:prstGeom prst="rect">
                      <a:avLst/>
                    </a:prstGeom>
                    <a:noFill/>
                    <a:ln>
                      <a:noFill/>
                    </a:ln>
                  </pic:spPr>
                </pic:pic>
              </a:graphicData>
            </a:graphic>
          </wp:anchor>
        </w:drawing>
      </w:r>
      <w:r w:rsidR="001C3BAF" w:rsidRPr="001C3BAF">
        <w:rPr>
          <w:sz w:val="20"/>
          <w:szCs w:val="20"/>
        </w:rPr>
        <w:t>El Cordobazo (1969)</w:t>
      </w:r>
    </w:p>
    <w:p w14:paraId="3D00DB38" w14:textId="77777777" w:rsidR="001C3BAF" w:rsidRPr="00935296" w:rsidRDefault="001C3BAF" w:rsidP="00935296">
      <w:pPr>
        <w:pStyle w:val="Prrafodelista"/>
        <w:numPr>
          <w:ilvl w:val="0"/>
          <w:numId w:val="22"/>
        </w:numPr>
        <w:rPr>
          <w:sz w:val="20"/>
          <w:szCs w:val="20"/>
        </w:rPr>
      </w:pPr>
      <w:r w:rsidRPr="00935296">
        <w:rPr>
          <w:sz w:val="20"/>
          <w:szCs w:val="20"/>
        </w:rPr>
        <w:t>Demandas: Rechazo a las políticas económicas y sociales de la dictadura de Onganía, aumentos salariales, y mejoras en las condiciones de trabajo.</w:t>
      </w:r>
    </w:p>
    <w:p w14:paraId="64E6D845" w14:textId="4EF2AA3A" w:rsidR="001C3BAF" w:rsidRPr="00935296" w:rsidRDefault="001C3BAF" w:rsidP="00935296">
      <w:pPr>
        <w:pStyle w:val="Prrafodelista"/>
        <w:numPr>
          <w:ilvl w:val="0"/>
          <w:numId w:val="22"/>
        </w:numPr>
        <w:rPr>
          <w:sz w:val="20"/>
          <w:szCs w:val="20"/>
        </w:rPr>
      </w:pPr>
      <w:r w:rsidRPr="00935296">
        <w:rPr>
          <w:sz w:val="20"/>
          <w:szCs w:val="20"/>
        </w:rPr>
        <w:t>Resultado: La huelga y los disturbios fueron violentamente reprimidos, pero marcaron un punto de inflexión en la resistencia contra la dictadura y en la lucha por los derechos laborales.</w:t>
      </w:r>
      <w:r w:rsidR="00192EE7" w:rsidRPr="00192EE7">
        <w:rPr>
          <w:sz w:val="20"/>
          <w:szCs w:val="20"/>
        </w:rPr>
        <w:t xml:space="preserve"> </w:t>
      </w:r>
    </w:p>
    <w:p w14:paraId="364D9198" w14:textId="655626B8" w:rsidR="001C3BAF" w:rsidRPr="001C3BAF" w:rsidRDefault="001C3BAF" w:rsidP="001C3BAF">
      <w:pPr>
        <w:rPr>
          <w:sz w:val="20"/>
          <w:szCs w:val="20"/>
        </w:rPr>
      </w:pPr>
      <w:r w:rsidRPr="001C3BAF">
        <w:rPr>
          <w:sz w:val="20"/>
          <w:szCs w:val="20"/>
        </w:rPr>
        <w:t>Huelga de SMATA (1975)</w:t>
      </w:r>
    </w:p>
    <w:p w14:paraId="58D75387" w14:textId="4E794172" w:rsidR="001C3BAF" w:rsidRPr="00935296" w:rsidRDefault="00451330" w:rsidP="00935296">
      <w:pPr>
        <w:pStyle w:val="Prrafodelista"/>
        <w:numPr>
          <w:ilvl w:val="0"/>
          <w:numId w:val="23"/>
        </w:numPr>
        <w:rPr>
          <w:sz w:val="20"/>
          <w:szCs w:val="20"/>
        </w:rPr>
      </w:pPr>
      <w:r>
        <w:rPr>
          <w:noProof/>
          <w:sz w:val="20"/>
          <w:szCs w:val="20"/>
        </w:rPr>
        <w:drawing>
          <wp:anchor distT="0" distB="0" distL="114300" distR="114300" simplePos="0" relativeHeight="251664384" behindDoc="0" locked="0" layoutInCell="1" allowOverlap="1" wp14:anchorId="129F7278" wp14:editId="55D343C6">
            <wp:simplePos x="0" y="0"/>
            <wp:positionH relativeFrom="margin">
              <wp:posOffset>3216910</wp:posOffset>
            </wp:positionH>
            <wp:positionV relativeFrom="paragraph">
              <wp:posOffset>10160</wp:posOffset>
            </wp:positionV>
            <wp:extent cx="3495675" cy="1416050"/>
            <wp:effectExtent l="0" t="0" r="9525"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95675" cy="1416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3BAF" w:rsidRPr="00935296">
        <w:rPr>
          <w:sz w:val="20"/>
          <w:szCs w:val="20"/>
        </w:rPr>
        <w:t>Demandas: Aumento de salarios y mejoras en las condiciones laborales para los trabajadores del sector automotriz.</w:t>
      </w:r>
    </w:p>
    <w:p w14:paraId="57AC3DAE" w14:textId="77D9E985" w:rsidR="001C3BAF" w:rsidRPr="00935296" w:rsidRDefault="001C3BAF" w:rsidP="00935296">
      <w:pPr>
        <w:pStyle w:val="Prrafodelista"/>
        <w:numPr>
          <w:ilvl w:val="0"/>
          <w:numId w:val="23"/>
        </w:numPr>
        <w:rPr>
          <w:sz w:val="20"/>
          <w:szCs w:val="20"/>
        </w:rPr>
      </w:pPr>
      <w:r w:rsidRPr="00935296">
        <w:rPr>
          <w:sz w:val="20"/>
          <w:szCs w:val="20"/>
        </w:rPr>
        <w:t>Resultado: Lograron un aumento salarial significativo, aunque en un contexto de alta inflación y crisis económica.</w:t>
      </w:r>
      <w:r w:rsidR="00451330" w:rsidRPr="00451330">
        <w:t xml:space="preserve"> </w:t>
      </w:r>
    </w:p>
    <w:p w14:paraId="427D58B2" w14:textId="19B79C72" w:rsidR="001C3BAF" w:rsidRPr="001C3BAF" w:rsidRDefault="001C3BAF" w:rsidP="001C3BAF">
      <w:pPr>
        <w:rPr>
          <w:sz w:val="20"/>
          <w:szCs w:val="20"/>
        </w:rPr>
      </w:pPr>
      <w:r w:rsidRPr="001C3BAF">
        <w:rPr>
          <w:sz w:val="20"/>
          <w:szCs w:val="20"/>
        </w:rPr>
        <w:t>Huelgas de los 80s durante la Dictadura Militar</w:t>
      </w:r>
    </w:p>
    <w:p w14:paraId="5DC07BE1" w14:textId="7DE08C8C" w:rsidR="001C3BAF" w:rsidRPr="00935296" w:rsidRDefault="00451330" w:rsidP="00935296">
      <w:pPr>
        <w:pStyle w:val="Prrafodelista"/>
        <w:numPr>
          <w:ilvl w:val="0"/>
          <w:numId w:val="24"/>
        </w:numPr>
        <w:rPr>
          <w:sz w:val="20"/>
          <w:szCs w:val="20"/>
        </w:rPr>
      </w:pPr>
      <w:r>
        <w:rPr>
          <w:noProof/>
        </w:rPr>
        <w:drawing>
          <wp:anchor distT="0" distB="0" distL="114300" distR="114300" simplePos="0" relativeHeight="251665408" behindDoc="0" locked="0" layoutInCell="1" allowOverlap="1" wp14:anchorId="4D176246" wp14:editId="050FE115">
            <wp:simplePos x="0" y="0"/>
            <wp:positionH relativeFrom="margin">
              <wp:posOffset>4064635</wp:posOffset>
            </wp:positionH>
            <wp:positionV relativeFrom="paragraph">
              <wp:posOffset>58420</wp:posOffset>
            </wp:positionV>
            <wp:extent cx="2638425" cy="1733550"/>
            <wp:effectExtent l="0" t="0" r="9525" b="0"/>
            <wp:wrapSquare wrapText="bothSides"/>
            <wp:docPr id="8" name="Imagen 8" descr="SMATA. “Buenos muchachos” (la historia negra de la burocracia del SM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MATA. “Buenos muchachos” (la historia negra de la burocracia del SMAT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38425" cy="1733550"/>
                    </a:xfrm>
                    <a:prstGeom prst="rect">
                      <a:avLst/>
                    </a:prstGeom>
                    <a:noFill/>
                    <a:ln>
                      <a:noFill/>
                    </a:ln>
                  </pic:spPr>
                </pic:pic>
              </a:graphicData>
            </a:graphic>
          </wp:anchor>
        </w:drawing>
      </w:r>
      <w:r w:rsidR="001C3BAF" w:rsidRPr="00935296">
        <w:rPr>
          <w:sz w:val="20"/>
          <w:szCs w:val="20"/>
        </w:rPr>
        <w:t>Demandas: Rechazo al régimen militar, aumento de salarios y condiciones laborales, y la restauración de la democracia.</w:t>
      </w:r>
    </w:p>
    <w:p w14:paraId="3C5D5110" w14:textId="77777777" w:rsidR="001C3BAF" w:rsidRPr="00935296" w:rsidRDefault="001C3BAF" w:rsidP="00935296">
      <w:pPr>
        <w:pStyle w:val="Prrafodelista"/>
        <w:numPr>
          <w:ilvl w:val="0"/>
          <w:numId w:val="24"/>
        </w:numPr>
        <w:rPr>
          <w:sz w:val="20"/>
          <w:szCs w:val="20"/>
        </w:rPr>
      </w:pPr>
      <w:r w:rsidRPr="00935296">
        <w:rPr>
          <w:sz w:val="20"/>
          <w:szCs w:val="20"/>
        </w:rPr>
        <w:t>Resultado: Fueron duramente reprimidas, pero contribuyeron a la creciente presión para el retorno a la democracia.</w:t>
      </w:r>
    </w:p>
    <w:p w14:paraId="62FBA2FC" w14:textId="77777777" w:rsidR="001C3BAF" w:rsidRPr="001C3BAF" w:rsidRDefault="001C3BAF" w:rsidP="001C3BAF">
      <w:pPr>
        <w:rPr>
          <w:sz w:val="20"/>
          <w:szCs w:val="20"/>
        </w:rPr>
      </w:pPr>
      <w:r w:rsidRPr="001C3BAF">
        <w:rPr>
          <w:sz w:val="20"/>
          <w:szCs w:val="20"/>
        </w:rPr>
        <w:t>Paro General de la CGT (1982)</w:t>
      </w:r>
    </w:p>
    <w:p w14:paraId="6AA88505" w14:textId="77777777" w:rsidR="001C3BAF" w:rsidRPr="00935296" w:rsidRDefault="001C3BAF" w:rsidP="00935296">
      <w:pPr>
        <w:pStyle w:val="Prrafodelista"/>
        <w:numPr>
          <w:ilvl w:val="0"/>
          <w:numId w:val="25"/>
        </w:numPr>
        <w:rPr>
          <w:sz w:val="20"/>
          <w:szCs w:val="20"/>
        </w:rPr>
      </w:pPr>
      <w:r w:rsidRPr="00935296">
        <w:rPr>
          <w:sz w:val="20"/>
          <w:szCs w:val="20"/>
        </w:rPr>
        <w:t>Demandas: Aumento de salarios, mejoras en las condiciones laborales y el fin de la dictadura.</w:t>
      </w:r>
    </w:p>
    <w:p w14:paraId="5E040B19" w14:textId="77777777" w:rsidR="001C3BAF" w:rsidRPr="00935296" w:rsidRDefault="001C3BAF" w:rsidP="00935296">
      <w:pPr>
        <w:pStyle w:val="Prrafodelista"/>
        <w:numPr>
          <w:ilvl w:val="0"/>
          <w:numId w:val="25"/>
        </w:numPr>
        <w:rPr>
          <w:sz w:val="20"/>
          <w:szCs w:val="20"/>
        </w:rPr>
      </w:pPr>
      <w:r w:rsidRPr="00935296">
        <w:rPr>
          <w:sz w:val="20"/>
          <w:szCs w:val="20"/>
        </w:rPr>
        <w:t>Resultado: La huelga mostró la fuerza del movimiento sindical y la oposición al régimen militar, contribuyendo a su colapso.</w:t>
      </w:r>
    </w:p>
    <w:p w14:paraId="6B96ED6F" w14:textId="77777777" w:rsidR="001C3BAF" w:rsidRPr="001C3BAF" w:rsidRDefault="001C3BAF" w:rsidP="001C3BAF">
      <w:pPr>
        <w:rPr>
          <w:sz w:val="20"/>
          <w:szCs w:val="20"/>
        </w:rPr>
      </w:pPr>
      <w:r w:rsidRPr="001C3BAF">
        <w:rPr>
          <w:sz w:val="20"/>
          <w:szCs w:val="20"/>
        </w:rPr>
        <w:t>Huelgas contra las Reformas Neoliberales (1990s)</w:t>
      </w:r>
    </w:p>
    <w:p w14:paraId="181FB8AF" w14:textId="77777777" w:rsidR="001C3BAF" w:rsidRPr="00935296" w:rsidRDefault="001C3BAF" w:rsidP="00935296">
      <w:pPr>
        <w:pStyle w:val="Prrafodelista"/>
        <w:numPr>
          <w:ilvl w:val="0"/>
          <w:numId w:val="26"/>
        </w:numPr>
        <w:rPr>
          <w:sz w:val="20"/>
          <w:szCs w:val="20"/>
        </w:rPr>
      </w:pPr>
      <w:r w:rsidRPr="00935296">
        <w:rPr>
          <w:sz w:val="20"/>
          <w:szCs w:val="20"/>
        </w:rPr>
        <w:t>Demandas: Rechazo a las políticas de privatización y ajuste estructural implementadas por el gobierno de Carlos Menem, aumento de salarios y preservación de los derechos laborales.</w:t>
      </w:r>
    </w:p>
    <w:p w14:paraId="13FCC0B5" w14:textId="77777777" w:rsidR="001C3BAF" w:rsidRPr="00935296" w:rsidRDefault="001C3BAF" w:rsidP="00935296">
      <w:pPr>
        <w:pStyle w:val="Prrafodelista"/>
        <w:numPr>
          <w:ilvl w:val="0"/>
          <w:numId w:val="26"/>
        </w:numPr>
        <w:rPr>
          <w:sz w:val="20"/>
          <w:szCs w:val="20"/>
        </w:rPr>
      </w:pPr>
      <w:r w:rsidRPr="00935296">
        <w:rPr>
          <w:sz w:val="20"/>
          <w:szCs w:val="20"/>
        </w:rPr>
        <w:lastRenderedPageBreak/>
        <w:t>Resultado: Las huelgas fueron parcialmente exitosas en frenar algunas reformas, pero el contexto económico adverso y la represión dificultaron mayores avances.</w:t>
      </w:r>
    </w:p>
    <w:p w14:paraId="642EAE3E" w14:textId="49582459" w:rsidR="00525342" w:rsidRDefault="000C6219" w:rsidP="00D422CA">
      <w:pPr>
        <w:rPr>
          <w:b/>
          <w:bCs/>
          <w:sz w:val="20"/>
          <w:szCs w:val="20"/>
          <w:u w:val="single"/>
        </w:rPr>
      </w:pPr>
      <w:r w:rsidRPr="00525342">
        <w:rPr>
          <w:b/>
          <w:bCs/>
          <w:sz w:val="20"/>
          <w:szCs w:val="20"/>
          <w:u w:val="single"/>
        </w:rPr>
        <w:t>Cuáles</w:t>
      </w:r>
      <w:r w:rsidR="00525342" w:rsidRPr="00525342">
        <w:rPr>
          <w:b/>
          <w:bCs/>
          <w:sz w:val="20"/>
          <w:szCs w:val="20"/>
          <w:u w:val="single"/>
        </w:rPr>
        <w:t xml:space="preserve"> son los derechos con los que nos debemos quedar</w:t>
      </w:r>
      <w:r w:rsidR="00525342">
        <w:rPr>
          <w:b/>
          <w:bCs/>
          <w:sz w:val="20"/>
          <w:szCs w:val="20"/>
          <w:u w:val="single"/>
        </w:rPr>
        <w:t>:</w:t>
      </w:r>
    </w:p>
    <w:p w14:paraId="11BDD94A" w14:textId="20580220" w:rsidR="00451330" w:rsidRPr="0040543A" w:rsidRDefault="00990440" w:rsidP="0040543A">
      <w:pPr>
        <w:pStyle w:val="Prrafodelista"/>
        <w:numPr>
          <w:ilvl w:val="0"/>
          <w:numId w:val="27"/>
        </w:numPr>
        <w:rPr>
          <w:sz w:val="20"/>
          <w:szCs w:val="20"/>
        </w:rPr>
      </w:pPr>
      <w:r w:rsidRPr="0040543A">
        <w:rPr>
          <w:sz w:val="20"/>
          <w:szCs w:val="20"/>
        </w:rPr>
        <w:t>Jornada de 8</w:t>
      </w:r>
      <w:r w:rsidR="00F23109" w:rsidRPr="0040543A">
        <w:rPr>
          <w:sz w:val="20"/>
          <w:szCs w:val="20"/>
        </w:rPr>
        <w:t xml:space="preserve"> </w:t>
      </w:r>
      <w:r w:rsidRPr="0040543A">
        <w:rPr>
          <w:sz w:val="20"/>
          <w:szCs w:val="20"/>
        </w:rPr>
        <w:t>horas</w:t>
      </w:r>
    </w:p>
    <w:p w14:paraId="07825D5C" w14:textId="2C49A552" w:rsidR="00990440" w:rsidRPr="0040543A" w:rsidRDefault="00F23109" w:rsidP="0040543A">
      <w:pPr>
        <w:pStyle w:val="Prrafodelista"/>
        <w:numPr>
          <w:ilvl w:val="0"/>
          <w:numId w:val="27"/>
        </w:numPr>
        <w:rPr>
          <w:sz w:val="20"/>
          <w:szCs w:val="20"/>
        </w:rPr>
      </w:pPr>
      <w:r w:rsidRPr="0040543A">
        <w:rPr>
          <w:sz w:val="20"/>
          <w:szCs w:val="20"/>
        </w:rPr>
        <w:t>Vacaciones pagas</w:t>
      </w:r>
    </w:p>
    <w:p w14:paraId="6566714A" w14:textId="509B5780" w:rsidR="00F23109" w:rsidRPr="0040543A" w:rsidRDefault="00F23109" w:rsidP="0040543A">
      <w:pPr>
        <w:pStyle w:val="Prrafodelista"/>
        <w:numPr>
          <w:ilvl w:val="0"/>
          <w:numId w:val="27"/>
        </w:numPr>
        <w:rPr>
          <w:sz w:val="20"/>
          <w:szCs w:val="20"/>
        </w:rPr>
      </w:pPr>
      <w:r w:rsidRPr="0040543A">
        <w:rPr>
          <w:sz w:val="20"/>
          <w:szCs w:val="20"/>
        </w:rPr>
        <w:t xml:space="preserve">Condiciones de </w:t>
      </w:r>
      <w:r w:rsidR="0040543A" w:rsidRPr="0040543A">
        <w:rPr>
          <w:sz w:val="20"/>
          <w:szCs w:val="20"/>
        </w:rPr>
        <w:t>trabajo</w:t>
      </w:r>
      <w:r w:rsidRPr="0040543A">
        <w:rPr>
          <w:sz w:val="20"/>
          <w:szCs w:val="20"/>
        </w:rPr>
        <w:t xml:space="preserve"> decentes (lo de la silla</w:t>
      </w:r>
      <w:r w:rsidR="0040543A" w:rsidRPr="0040543A">
        <w:rPr>
          <w:sz w:val="20"/>
          <w:szCs w:val="20"/>
        </w:rPr>
        <w:t>)</w:t>
      </w:r>
    </w:p>
    <w:sectPr w:rsidR="00F23109" w:rsidRPr="0040543A" w:rsidSect="00D422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04A05"/>
    <w:multiLevelType w:val="hybridMultilevel"/>
    <w:tmpl w:val="E20A16E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9FB0CCC"/>
    <w:multiLevelType w:val="hybridMultilevel"/>
    <w:tmpl w:val="520E5C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F416E6E"/>
    <w:multiLevelType w:val="multilevel"/>
    <w:tmpl w:val="A4BEAD4A"/>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433794"/>
    <w:multiLevelType w:val="hybridMultilevel"/>
    <w:tmpl w:val="C644BCE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F8100B6"/>
    <w:multiLevelType w:val="hybridMultilevel"/>
    <w:tmpl w:val="CC7C29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594753D"/>
    <w:multiLevelType w:val="multilevel"/>
    <w:tmpl w:val="EABA8D8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6A12F5"/>
    <w:multiLevelType w:val="multilevel"/>
    <w:tmpl w:val="E62C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B2310"/>
    <w:multiLevelType w:val="hybridMultilevel"/>
    <w:tmpl w:val="BAC009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4A46AE6"/>
    <w:multiLevelType w:val="hybridMultilevel"/>
    <w:tmpl w:val="90C445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26CA5531"/>
    <w:multiLevelType w:val="hybridMultilevel"/>
    <w:tmpl w:val="005070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9FF5DE4"/>
    <w:multiLevelType w:val="hybridMultilevel"/>
    <w:tmpl w:val="61F2E6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CB44309"/>
    <w:multiLevelType w:val="hybridMultilevel"/>
    <w:tmpl w:val="F3E428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324F2C0B"/>
    <w:multiLevelType w:val="multilevel"/>
    <w:tmpl w:val="D0667C14"/>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E457A0"/>
    <w:multiLevelType w:val="multilevel"/>
    <w:tmpl w:val="9C528F1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500DA2"/>
    <w:multiLevelType w:val="multilevel"/>
    <w:tmpl w:val="6CA20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E227CC"/>
    <w:multiLevelType w:val="multilevel"/>
    <w:tmpl w:val="E130A5CE"/>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94655B"/>
    <w:multiLevelType w:val="multilevel"/>
    <w:tmpl w:val="4BDEF3B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132695"/>
    <w:multiLevelType w:val="multilevel"/>
    <w:tmpl w:val="B9DA7BFE"/>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0B09EC"/>
    <w:multiLevelType w:val="hybridMultilevel"/>
    <w:tmpl w:val="CA385A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504D5E00"/>
    <w:multiLevelType w:val="hybridMultilevel"/>
    <w:tmpl w:val="D69466A6"/>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0" w15:restartNumberingAfterBreak="0">
    <w:nsid w:val="57F069C3"/>
    <w:multiLevelType w:val="multilevel"/>
    <w:tmpl w:val="5B58A83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0A6ECA"/>
    <w:multiLevelType w:val="multilevel"/>
    <w:tmpl w:val="F6CC879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260886"/>
    <w:multiLevelType w:val="hybridMultilevel"/>
    <w:tmpl w:val="4CD645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7277194F"/>
    <w:multiLevelType w:val="hybridMultilevel"/>
    <w:tmpl w:val="55727D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7AAB337A"/>
    <w:multiLevelType w:val="hybridMultilevel"/>
    <w:tmpl w:val="F3B64D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7BF0080A"/>
    <w:multiLevelType w:val="hybridMultilevel"/>
    <w:tmpl w:val="1BCE192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7C7B3EB2"/>
    <w:multiLevelType w:val="hybridMultilevel"/>
    <w:tmpl w:val="04AC77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4"/>
  </w:num>
  <w:num w:numId="2">
    <w:abstractNumId w:val="6"/>
  </w:num>
  <w:num w:numId="3">
    <w:abstractNumId w:val="19"/>
  </w:num>
  <w:num w:numId="4">
    <w:abstractNumId w:val="14"/>
  </w:num>
  <w:num w:numId="5">
    <w:abstractNumId w:val="13"/>
  </w:num>
  <w:num w:numId="6">
    <w:abstractNumId w:val="20"/>
  </w:num>
  <w:num w:numId="7">
    <w:abstractNumId w:val="21"/>
  </w:num>
  <w:num w:numId="8">
    <w:abstractNumId w:val="5"/>
  </w:num>
  <w:num w:numId="9">
    <w:abstractNumId w:val="12"/>
  </w:num>
  <w:num w:numId="10">
    <w:abstractNumId w:val="16"/>
  </w:num>
  <w:num w:numId="11">
    <w:abstractNumId w:val="17"/>
  </w:num>
  <w:num w:numId="12">
    <w:abstractNumId w:val="2"/>
  </w:num>
  <w:num w:numId="13">
    <w:abstractNumId w:val="15"/>
  </w:num>
  <w:num w:numId="14">
    <w:abstractNumId w:val="3"/>
  </w:num>
  <w:num w:numId="15">
    <w:abstractNumId w:val="25"/>
  </w:num>
  <w:num w:numId="16">
    <w:abstractNumId w:val="8"/>
  </w:num>
  <w:num w:numId="17">
    <w:abstractNumId w:val="26"/>
  </w:num>
  <w:num w:numId="18">
    <w:abstractNumId w:val="11"/>
  </w:num>
  <w:num w:numId="19">
    <w:abstractNumId w:val="9"/>
  </w:num>
  <w:num w:numId="20">
    <w:abstractNumId w:val="18"/>
  </w:num>
  <w:num w:numId="21">
    <w:abstractNumId w:val="0"/>
  </w:num>
  <w:num w:numId="22">
    <w:abstractNumId w:val="7"/>
  </w:num>
  <w:num w:numId="23">
    <w:abstractNumId w:val="4"/>
  </w:num>
  <w:num w:numId="24">
    <w:abstractNumId w:val="22"/>
  </w:num>
  <w:num w:numId="25">
    <w:abstractNumId w:val="1"/>
  </w:num>
  <w:num w:numId="26">
    <w:abstractNumId w:val="10"/>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2CA"/>
    <w:rsid w:val="00001FA2"/>
    <w:rsid w:val="00076D05"/>
    <w:rsid w:val="00097313"/>
    <w:rsid w:val="000A0EA5"/>
    <w:rsid w:val="000C6219"/>
    <w:rsid w:val="000D7278"/>
    <w:rsid w:val="000F0480"/>
    <w:rsid w:val="0012740E"/>
    <w:rsid w:val="00152439"/>
    <w:rsid w:val="00192EE7"/>
    <w:rsid w:val="00197829"/>
    <w:rsid w:val="001A2EB1"/>
    <w:rsid w:val="001C3BAF"/>
    <w:rsid w:val="00251118"/>
    <w:rsid w:val="00274291"/>
    <w:rsid w:val="0027772A"/>
    <w:rsid w:val="00285544"/>
    <w:rsid w:val="00291192"/>
    <w:rsid w:val="002B658B"/>
    <w:rsid w:val="002E0C39"/>
    <w:rsid w:val="00322AD0"/>
    <w:rsid w:val="00361E8A"/>
    <w:rsid w:val="00362A78"/>
    <w:rsid w:val="003C7275"/>
    <w:rsid w:val="003F4E89"/>
    <w:rsid w:val="003F79FF"/>
    <w:rsid w:val="0040543A"/>
    <w:rsid w:val="00431EFF"/>
    <w:rsid w:val="00451330"/>
    <w:rsid w:val="00451966"/>
    <w:rsid w:val="00482807"/>
    <w:rsid w:val="004F483C"/>
    <w:rsid w:val="0051242A"/>
    <w:rsid w:val="00525342"/>
    <w:rsid w:val="00601EA2"/>
    <w:rsid w:val="00624F19"/>
    <w:rsid w:val="00636BCD"/>
    <w:rsid w:val="00642A14"/>
    <w:rsid w:val="00652167"/>
    <w:rsid w:val="00687A5E"/>
    <w:rsid w:val="006C0130"/>
    <w:rsid w:val="007257DE"/>
    <w:rsid w:val="00726F7F"/>
    <w:rsid w:val="00753ABD"/>
    <w:rsid w:val="00780870"/>
    <w:rsid w:val="007F15E2"/>
    <w:rsid w:val="00822684"/>
    <w:rsid w:val="0085231F"/>
    <w:rsid w:val="008867D3"/>
    <w:rsid w:val="008A51C0"/>
    <w:rsid w:val="00935296"/>
    <w:rsid w:val="0097399F"/>
    <w:rsid w:val="00990440"/>
    <w:rsid w:val="009F76BD"/>
    <w:rsid w:val="00A16BBC"/>
    <w:rsid w:val="00A55393"/>
    <w:rsid w:val="00A673F0"/>
    <w:rsid w:val="00A74464"/>
    <w:rsid w:val="00A75D4F"/>
    <w:rsid w:val="00AA147A"/>
    <w:rsid w:val="00B30FBD"/>
    <w:rsid w:val="00B345ED"/>
    <w:rsid w:val="00B47F32"/>
    <w:rsid w:val="00B82933"/>
    <w:rsid w:val="00BB06F0"/>
    <w:rsid w:val="00C00307"/>
    <w:rsid w:val="00C42D28"/>
    <w:rsid w:val="00C567CC"/>
    <w:rsid w:val="00C65031"/>
    <w:rsid w:val="00C66D5C"/>
    <w:rsid w:val="00C90661"/>
    <w:rsid w:val="00CB6731"/>
    <w:rsid w:val="00D422CA"/>
    <w:rsid w:val="00D66771"/>
    <w:rsid w:val="00ED5CFD"/>
    <w:rsid w:val="00EE55EF"/>
    <w:rsid w:val="00F23109"/>
    <w:rsid w:val="00F35573"/>
    <w:rsid w:val="00F44548"/>
    <w:rsid w:val="00F6310E"/>
    <w:rsid w:val="00F645B0"/>
    <w:rsid w:val="00F70B76"/>
    <w:rsid w:val="00F83AF9"/>
    <w:rsid w:val="00F84E3B"/>
    <w:rsid w:val="00FC0F16"/>
    <w:rsid w:val="00FE6F22"/>
    <w:rsid w:val="00FF4F0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24778"/>
  <w15:chartTrackingRefBased/>
  <w15:docId w15:val="{2CE088E8-0C0A-4D32-967B-0F2092B67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A74464"/>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422CA"/>
    <w:pPr>
      <w:ind w:left="720"/>
      <w:contextualSpacing/>
    </w:pPr>
  </w:style>
  <w:style w:type="character" w:customStyle="1" w:styleId="Ttulo3Car">
    <w:name w:val="Título 3 Car"/>
    <w:basedOn w:val="Fuentedeprrafopredeter"/>
    <w:link w:val="Ttulo3"/>
    <w:uiPriority w:val="9"/>
    <w:rsid w:val="00A74464"/>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A74464"/>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1C3BAF"/>
    <w:rPr>
      <w:b/>
      <w:bCs/>
    </w:rPr>
  </w:style>
  <w:style w:type="character" w:styleId="Hipervnculo">
    <w:name w:val="Hyperlink"/>
    <w:basedOn w:val="Fuentedeprrafopredeter"/>
    <w:uiPriority w:val="99"/>
    <w:unhideWhenUsed/>
    <w:rsid w:val="00291192"/>
    <w:rPr>
      <w:color w:val="0563C1" w:themeColor="hyperlink"/>
      <w:u w:val="single"/>
    </w:rPr>
  </w:style>
  <w:style w:type="character" w:styleId="Mencinsinresolver">
    <w:name w:val="Unresolved Mention"/>
    <w:basedOn w:val="Fuentedeprrafopredeter"/>
    <w:uiPriority w:val="99"/>
    <w:semiHidden/>
    <w:unhideWhenUsed/>
    <w:rsid w:val="002911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31423">
      <w:bodyDiv w:val="1"/>
      <w:marLeft w:val="0"/>
      <w:marRight w:val="0"/>
      <w:marTop w:val="0"/>
      <w:marBottom w:val="0"/>
      <w:divBdr>
        <w:top w:val="none" w:sz="0" w:space="0" w:color="auto"/>
        <w:left w:val="none" w:sz="0" w:space="0" w:color="auto"/>
        <w:bottom w:val="none" w:sz="0" w:space="0" w:color="auto"/>
        <w:right w:val="none" w:sz="0" w:space="0" w:color="auto"/>
      </w:divBdr>
    </w:div>
    <w:div w:id="679938170">
      <w:bodyDiv w:val="1"/>
      <w:marLeft w:val="0"/>
      <w:marRight w:val="0"/>
      <w:marTop w:val="0"/>
      <w:marBottom w:val="0"/>
      <w:divBdr>
        <w:top w:val="none" w:sz="0" w:space="0" w:color="auto"/>
        <w:left w:val="none" w:sz="0" w:space="0" w:color="auto"/>
        <w:bottom w:val="none" w:sz="0" w:space="0" w:color="auto"/>
        <w:right w:val="none" w:sz="0" w:space="0" w:color="auto"/>
      </w:divBdr>
    </w:div>
    <w:div w:id="1009218872">
      <w:bodyDiv w:val="1"/>
      <w:marLeft w:val="0"/>
      <w:marRight w:val="0"/>
      <w:marTop w:val="0"/>
      <w:marBottom w:val="0"/>
      <w:divBdr>
        <w:top w:val="none" w:sz="0" w:space="0" w:color="auto"/>
        <w:left w:val="none" w:sz="0" w:space="0" w:color="auto"/>
        <w:bottom w:val="none" w:sz="0" w:space="0" w:color="auto"/>
        <w:right w:val="none" w:sz="0" w:space="0" w:color="auto"/>
      </w:divBdr>
    </w:div>
    <w:div w:id="1050961789">
      <w:bodyDiv w:val="1"/>
      <w:marLeft w:val="0"/>
      <w:marRight w:val="0"/>
      <w:marTop w:val="0"/>
      <w:marBottom w:val="0"/>
      <w:divBdr>
        <w:top w:val="none" w:sz="0" w:space="0" w:color="auto"/>
        <w:left w:val="none" w:sz="0" w:space="0" w:color="auto"/>
        <w:bottom w:val="none" w:sz="0" w:space="0" w:color="auto"/>
        <w:right w:val="none" w:sz="0" w:space="0" w:color="auto"/>
      </w:divBdr>
    </w:div>
    <w:div w:id="2116096312">
      <w:bodyDiv w:val="1"/>
      <w:marLeft w:val="0"/>
      <w:marRight w:val="0"/>
      <w:marTop w:val="0"/>
      <w:marBottom w:val="0"/>
      <w:divBdr>
        <w:top w:val="none" w:sz="0" w:space="0" w:color="auto"/>
        <w:left w:val="none" w:sz="0" w:space="0" w:color="auto"/>
        <w:bottom w:val="none" w:sz="0" w:space="0" w:color="auto"/>
        <w:right w:val="none" w:sz="0" w:space="0" w:color="auto"/>
      </w:divBdr>
    </w:div>
    <w:div w:id="2130663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png"/><Relationship Id="rId15" Type="http://schemas.openxmlformats.org/officeDocument/2006/relationships/image" Target="media/image10.jpeg"/><Relationship Id="rId10" Type="http://schemas.openxmlformats.org/officeDocument/2006/relationships/hyperlink" Target="https://www.youtube.com/watch?v=lc_psTVlGF8"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502</TotalTime>
  <Pages>7</Pages>
  <Words>2393</Words>
  <Characters>13164</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Rodriguez Tortora</dc:creator>
  <cp:keywords/>
  <dc:description/>
  <cp:lastModifiedBy>Joaquin Rodriguez Tortora</cp:lastModifiedBy>
  <cp:revision>76</cp:revision>
  <dcterms:created xsi:type="dcterms:W3CDTF">2024-06-12T13:16:00Z</dcterms:created>
  <dcterms:modified xsi:type="dcterms:W3CDTF">2024-07-19T16:49:00Z</dcterms:modified>
</cp:coreProperties>
</file>