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7DF6E" w14:textId="434FFC49" w:rsidR="00027789" w:rsidRPr="00F17988" w:rsidRDefault="00CE0F40">
      <w:pPr>
        <w:rPr>
          <w:b/>
          <w:bCs/>
          <w:sz w:val="40"/>
          <w:szCs w:val="40"/>
          <w:u w:val="single"/>
          <w:lang w:val="es-ES"/>
        </w:rPr>
      </w:pPr>
      <w:r w:rsidRPr="00F17988">
        <w:rPr>
          <w:b/>
          <w:bCs/>
          <w:sz w:val="40"/>
          <w:szCs w:val="40"/>
          <w:u w:val="single"/>
          <w:lang w:val="es-ES"/>
        </w:rPr>
        <w:t>Los rayos</w:t>
      </w:r>
    </w:p>
    <w:p w14:paraId="2270026C" w14:textId="20657410" w:rsidR="00B111BA" w:rsidRDefault="00B111BA">
      <w:pPr>
        <w:rPr>
          <w:lang w:val="es-ES"/>
        </w:rPr>
      </w:pPr>
      <w:r w:rsidRPr="00B111BA">
        <w:rPr>
          <w:lang w:val="es-ES"/>
        </w:rPr>
        <w:t xml:space="preserve">En 1834 </w:t>
      </w:r>
      <w:r w:rsidR="00017A89" w:rsidRPr="00B111BA">
        <w:rPr>
          <w:lang w:val="es-ES"/>
        </w:rPr>
        <w:t>Faraday</w:t>
      </w:r>
      <w:r w:rsidRPr="00B111BA">
        <w:rPr>
          <w:lang w:val="es-ES"/>
        </w:rPr>
        <w:t>, un científico empieza a pasar electricidad a través de sustancias acuosas</w:t>
      </w:r>
      <w:r w:rsidR="002B1452">
        <w:rPr>
          <w:lang w:val="es-ES"/>
        </w:rPr>
        <w:t>,</w:t>
      </w:r>
      <w:r w:rsidRPr="00B111BA">
        <w:rPr>
          <w:lang w:val="es-ES"/>
        </w:rPr>
        <w:t xml:space="preserve"> y en 1864, Stony Empieza a experimentar usando conductores de la electricidad.</w:t>
      </w:r>
    </w:p>
    <w:p w14:paraId="2F4BA154" w14:textId="2B01810F" w:rsidR="008133C5" w:rsidRDefault="0092444C">
      <w:pPr>
        <w:rPr>
          <w:lang w:val="es-ES"/>
        </w:rPr>
      </w:pPr>
      <w:r>
        <w:rPr>
          <w:noProof/>
          <w:lang w:val="es-ES"/>
        </w:rPr>
        <w:drawing>
          <wp:anchor distT="0" distB="0" distL="114300" distR="114300" simplePos="0" relativeHeight="251659264" behindDoc="0" locked="0" layoutInCell="1" allowOverlap="1" wp14:anchorId="43358C53" wp14:editId="20ADFBAF">
            <wp:simplePos x="0" y="0"/>
            <wp:positionH relativeFrom="column">
              <wp:posOffset>520</wp:posOffset>
            </wp:positionH>
            <wp:positionV relativeFrom="paragraph">
              <wp:posOffset>1715</wp:posOffset>
            </wp:positionV>
            <wp:extent cx="2244725" cy="2030730"/>
            <wp:effectExtent l="0" t="0" r="3175" b="7620"/>
            <wp:wrapThrough wrapText="bothSides">
              <wp:wrapPolygon edited="0">
                <wp:start x="0" y="0"/>
                <wp:lineTo x="0" y="21478"/>
                <wp:lineTo x="21447" y="21478"/>
                <wp:lineTo x="21447" y="0"/>
                <wp:lineTo x="0" y="0"/>
              </wp:wrapPolygon>
            </wp:wrapThrough>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4725" cy="2030730"/>
                    </a:xfrm>
                    <a:prstGeom prst="rect">
                      <a:avLst/>
                    </a:prstGeom>
                    <a:noFill/>
                    <a:ln>
                      <a:noFill/>
                    </a:ln>
                  </pic:spPr>
                </pic:pic>
              </a:graphicData>
            </a:graphic>
          </wp:anchor>
        </w:drawing>
      </w:r>
      <w:r w:rsidR="008133C5" w:rsidRPr="008133C5">
        <w:rPr>
          <w:lang w:val="es-ES"/>
        </w:rPr>
        <w:t xml:space="preserve">Este experimento se realizó en tubo de descarga que contenían gas a muy baja presión y dos electrodos conectados a una fuente eléctrica. La </w:t>
      </w:r>
      <w:r w:rsidR="0015173E" w:rsidRPr="008133C5">
        <w:rPr>
          <w:lang w:val="es-ES"/>
        </w:rPr>
        <w:t>conexión</w:t>
      </w:r>
      <w:r w:rsidR="008133C5" w:rsidRPr="008133C5">
        <w:rPr>
          <w:lang w:val="es-ES"/>
        </w:rPr>
        <w:t xml:space="preserve"> produce una descarga de rayos visibles por su resplandor, </w:t>
      </w:r>
      <w:r w:rsidR="004F0B39">
        <w:rPr>
          <w:lang w:val="es-ES"/>
        </w:rPr>
        <w:t>s</w:t>
      </w:r>
      <w:r w:rsidR="008133C5" w:rsidRPr="008133C5">
        <w:rPr>
          <w:lang w:val="es-ES"/>
        </w:rPr>
        <w:t xml:space="preserve">e los llamó </w:t>
      </w:r>
      <w:r w:rsidR="008133C5" w:rsidRPr="004F0B39">
        <w:rPr>
          <w:b/>
          <w:bCs/>
          <w:lang w:val="es-ES"/>
        </w:rPr>
        <w:t>catódicos</w:t>
      </w:r>
      <w:r w:rsidR="008133C5" w:rsidRPr="008133C5">
        <w:rPr>
          <w:lang w:val="es-ES"/>
        </w:rPr>
        <w:t xml:space="preserve">, porque se originaron en el polo </w:t>
      </w:r>
      <w:r w:rsidR="002B1452">
        <w:rPr>
          <w:lang w:val="es-ES"/>
        </w:rPr>
        <w:t>-</w:t>
      </w:r>
      <w:r w:rsidR="008133C5" w:rsidRPr="008133C5">
        <w:rPr>
          <w:lang w:val="es-ES"/>
        </w:rPr>
        <w:t xml:space="preserve"> y se los dirigía</w:t>
      </w:r>
      <w:r w:rsidR="00B435C4" w:rsidRPr="00B435C4">
        <w:rPr>
          <w:lang w:val="es-ES"/>
        </w:rPr>
        <w:t xml:space="preserve"> Al </w:t>
      </w:r>
      <w:r w:rsidR="00431FCA">
        <w:rPr>
          <w:lang w:val="es-ES"/>
        </w:rPr>
        <w:t>p</w:t>
      </w:r>
      <w:r w:rsidR="00B435C4" w:rsidRPr="00B435C4">
        <w:rPr>
          <w:lang w:val="es-ES"/>
        </w:rPr>
        <w:t xml:space="preserve">olo </w:t>
      </w:r>
      <w:r w:rsidR="002B1452">
        <w:rPr>
          <w:lang w:val="es-ES"/>
        </w:rPr>
        <w:t>+</w:t>
      </w:r>
      <w:r w:rsidR="00B435C4" w:rsidRPr="00B435C4">
        <w:rPr>
          <w:lang w:val="es-ES"/>
        </w:rPr>
        <w:t xml:space="preserve"> en 1896, </w:t>
      </w:r>
      <w:r w:rsidR="00F17988">
        <w:rPr>
          <w:lang w:val="es-ES"/>
        </w:rPr>
        <w:t>C</w:t>
      </w:r>
      <w:r w:rsidR="00B435C4" w:rsidRPr="00B435C4">
        <w:rPr>
          <w:lang w:val="es-ES"/>
        </w:rPr>
        <w:t>r</w:t>
      </w:r>
      <w:r w:rsidR="00926DC9">
        <w:rPr>
          <w:lang w:val="es-ES"/>
        </w:rPr>
        <w:t>oo</w:t>
      </w:r>
      <w:r w:rsidR="00B435C4" w:rsidRPr="00B435C4">
        <w:rPr>
          <w:lang w:val="es-ES"/>
        </w:rPr>
        <w:t>ck</w:t>
      </w:r>
      <w:r w:rsidR="00926DC9">
        <w:rPr>
          <w:lang w:val="es-ES"/>
        </w:rPr>
        <w:t>es</w:t>
      </w:r>
      <w:r w:rsidR="00B435C4" w:rsidRPr="00B435C4">
        <w:rPr>
          <w:lang w:val="es-ES"/>
        </w:rPr>
        <w:t xml:space="preserve"> demostró experimental mente que estos se desplazaban en línea recta y que tenían cargas eléctricas. </w:t>
      </w:r>
      <w:r w:rsidR="00F17988" w:rsidRPr="00B435C4">
        <w:rPr>
          <w:lang w:val="es-ES"/>
        </w:rPr>
        <w:t xml:space="preserve">En </w:t>
      </w:r>
      <w:r w:rsidR="00B435C4" w:rsidRPr="00B435C4">
        <w:rPr>
          <w:lang w:val="es-ES"/>
        </w:rPr>
        <w:t xml:space="preserve">1897 Thomson realizó una serie de experiencias que revelaban la presencia de cargas negativas en los rayos catódicos. Otras experiencias consistieron en interponer objetos, tales como láminas metálicas, que se calentaban cuando los rayos tocaban contra ellas. </w:t>
      </w:r>
      <w:r w:rsidR="00616ACB">
        <w:rPr>
          <w:lang w:val="es-ES"/>
        </w:rPr>
        <w:t>D</w:t>
      </w:r>
      <w:r w:rsidR="00B435C4" w:rsidRPr="00B435C4">
        <w:rPr>
          <w:lang w:val="es-ES"/>
        </w:rPr>
        <w:t xml:space="preserve">e esta manera, se comprende que </w:t>
      </w:r>
      <w:r w:rsidR="00616ACB">
        <w:rPr>
          <w:lang w:val="es-ES"/>
        </w:rPr>
        <w:t>tienen</w:t>
      </w:r>
      <w:r w:rsidR="00B435C4" w:rsidRPr="00B435C4">
        <w:rPr>
          <w:lang w:val="es-ES"/>
        </w:rPr>
        <w:t xml:space="preserve"> naturaleza corpuscular, que tiene masa</w:t>
      </w:r>
      <w:r w:rsidR="00926DC9">
        <w:rPr>
          <w:lang w:val="es-ES"/>
        </w:rPr>
        <w:t>,</w:t>
      </w:r>
      <w:r w:rsidR="00B435C4" w:rsidRPr="00B435C4">
        <w:rPr>
          <w:lang w:val="es-ES"/>
        </w:rPr>
        <w:t xml:space="preserve"> resumiendo</w:t>
      </w:r>
      <w:r w:rsidR="00926DC9">
        <w:rPr>
          <w:lang w:val="es-ES"/>
        </w:rPr>
        <w:t>:</w:t>
      </w:r>
    </w:p>
    <w:p w14:paraId="1BD449E3" w14:textId="0C702C32" w:rsidR="00926DC9" w:rsidRDefault="007E45A3">
      <w:pPr>
        <w:rPr>
          <w:lang w:val="es-ES"/>
        </w:rPr>
      </w:pPr>
      <w:r w:rsidRPr="007E45A3">
        <w:rPr>
          <w:lang w:val="es-ES"/>
        </w:rPr>
        <w:t>Los rayos cató</w:t>
      </w:r>
      <w:r w:rsidR="008B6CD1">
        <w:rPr>
          <w:lang w:val="es-ES"/>
        </w:rPr>
        <w:t>d</w:t>
      </w:r>
      <w:r w:rsidRPr="007E45A3">
        <w:rPr>
          <w:lang w:val="es-ES"/>
        </w:rPr>
        <w:t xml:space="preserve">icos se desplazan en línea recta. Tienen carga eléctrica negativa. </w:t>
      </w:r>
    </w:p>
    <w:p w14:paraId="4EB4EF88" w14:textId="4940214A" w:rsidR="00926DC9" w:rsidRDefault="007E45A3">
      <w:pPr>
        <w:rPr>
          <w:lang w:val="es-ES"/>
        </w:rPr>
      </w:pPr>
      <w:r w:rsidRPr="007E45A3">
        <w:rPr>
          <w:lang w:val="es-ES"/>
        </w:rPr>
        <w:t>Tienen naturaleza consular, o sea, ma</w:t>
      </w:r>
      <w:r w:rsidR="00926DC9">
        <w:rPr>
          <w:lang w:val="es-ES"/>
        </w:rPr>
        <w:t>s</w:t>
      </w:r>
      <w:r w:rsidRPr="007E45A3">
        <w:rPr>
          <w:lang w:val="es-ES"/>
        </w:rPr>
        <w:t xml:space="preserve">a. </w:t>
      </w:r>
    </w:p>
    <w:p w14:paraId="144D7534" w14:textId="57595974" w:rsidR="007E45A3" w:rsidRDefault="007E45A3">
      <w:pPr>
        <w:rPr>
          <w:lang w:val="es-ES"/>
        </w:rPr>
      </w:pPr>
      <w:r w:rsidRPr="007E45A3">
        <w:rPr>
          <w:lang w:val="es-ES"/>
        </w:rPr>
        <w:t xml:space="preserve">Las partículas que forman los </w:t>
      </w:r>
      <w:r w:rsidR="00A9398C">
        <w:rPr>
          <w:lang w:val="es-ES"/>
        </w:rPr>
        <w:t>rayos</w:t>
      </w:r>
      <w:r w:rsidRPr="007E45A3">
        <w:rPr>
          <w:lang w:val="es-ES"/>
        </w:rPr>
        <w:t xml:space="preserve"> son universales, a todos los átomos.</w:t>
      </w:r>
    </w:p>
    <w:p w14:paraId="622E37C9" w14:textId="7A088AA1" w:rsidR="007E45A3" w:rsidRPr="002E6D59" w:rsidRDefault="00B00DEE">
      <w:pPr>
        <w:rPr>
          <w:b/>
          <w:bCs/>
          <w:lang w:val="es-ES"/>
        </w:rPr>
      </w:pPr>
      <w:r>
        <w:rPr>
          <w:noProof/>
        </w:rPr>
        <w:drawing>
          <wp:anchor distT="0" distB="0" distL="114300" distR="114300" simplePos="0" relativeHeight="251658752" behindDoc="0" locked="0" layoutInCell="1" allowOverlap="1" wp14:anchorId="5CF5C762" wp14:editId="0219609F">
            <wp:simplePos x="0" y="0"/>
            <wp:positionH relativeFrom="margin">
              <wp:align>left</wp:align>
            </wp:positionH>
            <wp:positionV relativeFrom="paragraph">
              <wp:posOffset>651390</wp:posOffset>
            </wp:positionV>
            <wp:extent cx="2232025" cy="2109470"/>
            <wp:effectExtent l="0" t="0" r="0" b="5080"/>
            <wp:wrapThrough wrapText="bothSides">
              <wp:wrapPolygon edited="0">
                <wp:start x="0" y="0"/>
                <wp:lineTo x="0" y="21457"/>
                <wp:lineTo x="21385" y="21457"/>
                <wp:lineTo x="21385" y="0"/>
                <wp:lineTo x="0" y="0"/>
              </wp:wrapPolygon>
            </wp:wrapThrough>
            <wp:docPr id="1"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Sitio web&#10;&#10;Descripción generada automáticamente"/>
                    <pic:cNvPicPr/>
                  </pic:nvPicPr>
                  <pic:blipFill rotWithShape="1">
                    <a:blip r:embed="rId7">
                      <a:extLst>
                        <a:ext uri="{28A0092B-C50C-407E-A947-70E740481C1C}">
                          <a14:useLocalDpi xmlns:a14="http://schemas.microsoft.com/office/drawing/2010/main" val="0"/>
                        </a:ext>
                      </a:extLst>
                    </a:blip>
                    <a:srcRect l="64885" t="16187" r="3459" b="35953"/>
                    <a:stretch/>
                  </pic:blipFill>
                  <pic:spPr bwMode="auto">
                    <a:xfrm>
                      <a:off x="0" y="0"/>
                      <a:ext cx="2232025" cy="2109470"/>
                    </a:xfrm>
                    <a:prstGeom prst="rect">
                      <a:avLst/>
                    </a:prstGeom>
                    <a:ln>
                      <a:noFill/>
                    </a:ln>
                    <a:extLst>
                      <a:ext uri="{53640926-AAD7-44D8-BBD7-CCE9431645EC}">
                        <a14:shadowObscured xmlns:a14="http://schemas.microsoft.com/office/drawing/2010/main"/>
                      </a:ext>
                    </a:extLst>
                  </pic:spPr>
                </pic:pic>
              </a:graphicData>
            </a:graphic>
          </wp:anchor>
        </w:drawing>
      </w:r>
      <w:r w:rsidR="007E45A3" w:rsidRPr="007E45A3">
        <w:rPr>
          <w:lang w:val="es-ES"/>
        </w:rPr>
        <w:t>Todas las sustancias que se encuentran en la naturaleza son eléctricamente neutras. Entonces, si los gases usados por Thomson habían encontrado partículas negativas, deberían existir también partículas positivas. En 1886, Goldstein estudiándola</w:t>
      </w:r>
      <w:r w:rsidR="00431FCA">
        <w:rPr>
          <w:lang w:val="es-ES"/>
        </w:rPr>
        <w:t xml:space="preserve"> c</w:t>
      </w:r>
      <w:r w:rsidR="00205AAC" w:rsidRPr="00205AAC">
        <w:rPr>
          <w:lang w:val="es-ES"/>
        </w:rPr>
        <w:t>onducción eléctrica de los gases utilizando cátodos perforados, descubrió los rayos positivos</w:t>
      </w:r>
      <w:r w:rsidR="00A9398C">
        <w:rPr>
          <w:lang w:val="es-ES"/>
        </w:rPr>
        <w:t>,</w:t>
      </w:r>
      <w:r w:rsidR="00205AAC" w:rsidRPr="00205AAC">
        <w:rPr>
          <w:lang w:val="es-ES"/>
        </w:rPr>
        <w:t xml:space="preserve"> llamados </w:t>
      </w:r>
      <w:r w:rsidR="00205AAC" w:rsidRPr="00431FCA">
        <w:rPr>
          <w:b/>
          <w:bCs/>
          <w:lang w:val="es-ES"/>
        </w:rPr>
        <w:t>rayos canales</w:t>
      </w:r>
      <w:r w:rsidR="00205AAC" w:rsidRPr="00205AAC">
        <w:rPr>
          <w:lang w:val="es-ES"/>
        </w:rPr>
        <w:t xml:space="preserve">. En base a estos datos, Thomson propuso en 1904 un modelo según el cual el </w:t>
      </w:r>
      <w:r w:rsidR="00205AAC" w:rsidRPr="002E6D59">
        <w:rPr>
          <w:b/>
          <w:bCs/>
          <w:lang w:val="es-ES"/>
        </w:rPr>
        <w:t>átomo era una esfera con carga positiva</w:t>
      </w:r>
      <w:r w:rsidR="002E6D59" w:rsidRPr="002E6D59">
        <w:rPr>
          <w:b/>
          <w:bCs/>
          <w:lang w:val="es-ES"/>
        </w:rPr>
        <w:t xml:space="preserve"> d</w:t>
      </w:r>
      <w:r w:rsidR="00205AAC" w:rsidRPr="002E6D59">
        <w:rPr>
          <w:b/>
          <w:bCs/>
          <w:lang w:val="es-ES"/>
        </w:rPr>
        <w:t>istribuida uniformemente y los electrodos distribuidos al azar, de manera que las cargas eléctricas estuvieran compensadas.</w:t>
      </w:r>
    </w:p>
    <w:p w14:paraId="47422FA3" w14:textId="6D831EA4" w:rsidR="00956B48" w:rsidRDefault="00956B48">
      <w:pPr>
        <w:rPr>
          <w:lang w:val="es-ES"/>
        </w:rPr>
      </w:pPr>
      <w:r w:rsidRPr="00956B48">
        <w:rPr>
          <w:lang w:val="es-ES"/>
        </w:rPr>
        <w:t xml:space="preserve">1 </w:t>
      </w:r>
      <w:r w:rsidR="00A9398C">
        <w:rPr>
          <w:lang w:val="es-ES"/>
        </w:rPr>
        <w:t>x</w:t>
      </w:r>
      <w:r w:rsidRPr="00956B48">
        <w:rPr>
          <w:lang w:val="es-ES"/>
        </w:rPr>
        <w:t xml:space="preserve"> 10</w:t>
      </w:r>
      <w:r w:rsidR="008E11AE">
        <w:rPr>
          <w:vertAlign w:val="superscript"/>
          <w:lang w:val="es-ES"/>
        </w:rPr>
        <w:t>8</w:t>
      </w:r>
      <w:r w:rsidRPr="00956B48">
        <w:rPr>
          <w:lang w:val="es-ES"/>
        </w:rPr>
        <w:t xml:space="preserve"> </w:t>
      </w:r>
      <w:r w:rsidR="00B135CF" w:rsidRPr="00B135CF">
        <w:rPr>
          <w:vertAlign w:val="subscript"/>
          <w:lang w:val="es-ES"/>
        </w:rPr>
        <w:t>cul</w:t>
      </w:r>
      <w:r w:rsidR="00B135CF">
        <w:rPr>
          <w:vertAlign w:val="subscript"/>
          <w:lang w:val="es-ES"/>
        </w:rPr>
        <w:t>om</w:t>
      </w:r>
      <w:r w:rsidR="00B135CF" w:rsidRPr="00B135CF">
        <w:rPr>
          <w:vertAlign w:val="subscript"/>
          <w:lang w:val="es-ES"/>
        </w:rPr>
        <w:t>/gramos</w:t>
      </w:r>
    </w:p>
    <w:p w14:paraId="0842CAC3" w14:textId="2BBFFFAA" w:rsidR="00B135CF" w:rsidRDefault="00956B48">
      <w:pPr>
        <w:rPr>
          <w:lang w:val="es-ES"/>
        </w:rPr>
      </w:pPr>
      <w:r w:rsidRPr="00956B48">
        <w:rPr>
          <w:lang w:val="es-ES"/>
        </w:rPr>
        <w:t xml:space="preserve">El modelo atómico de Thomson es conocido como </w:t>
      </w:r>
      <w:r w:rsidRPr="00B936E2">
        <w:rPr>
          <w:b/>
          <w:bCs/>
          <w:lang w:val="es-ES"/>
        </w:rPr>
        <w:t>budín inglés</w:t>
      </w:r>
      <w:r w:rsidRPr="00956B48">
        <w:rPr>
          <w:lang w:val="es-ES"/>
        </w:rPr>
        <w:t>. Esto proponía un átomo macizo incrustado de</w:t>
      </w:r>
      <w:r w:rsidR="00D777CA" w:rsidRPr="00D777CA">
        <w:rPr>
          <w:lang w:val="es-ES"/>
        </w:rPr>
        <w:t xml:space="preserve"> electrones.</w:t>
      </w:r>
      <w:r w:rsidR="00704E9F" w:rsidRPr="00704E9F">
        <w:rPr>
          <w:noProof/>
        </w:rPr>
        <w:t xml:space="preserve"> </w:t>
      </w:r>
      <w:r w:rsidR="00D777CA" w:rsidRPr="00D777CA">
        <w:rPr>
          <w:lang w:val="es-ES"/>
        </w:rPr>
        <w:t xml:space="preserve"> </w:t>
      </w:r>
    </w:p>
    <w:p w14:paraId="11026C52" w14:textId="77777777" w:rsidR="00F17988" w:rsidRDefault="00F17988">
      <w:pPr>
        <w:rPr>
          <w:b/>
          <w:bCs/>
          <w:sz w:val="40"/>
          <w:szCs w:val="40"/>
          <w:u w:val="single"/>
          <w:lang w:val="es-ES"/>
        </w:rPr>
      </w:pPr>
    </w:p>
    <w:p w14:paraId="6224EE52" w14:textId="77777777" w:rsidR="00F17988" w:rsidRDefault="00F17988">
      <w:pPr>
        <w:rPr>
          <w:b/>
          <w:bCs/>
          <w:sz w:val="40"/>
          <w:szCs w:val="40"/>
          <w:u w:val="single"/>
          <w:lang w:val="es-ES"/>
        </w:rPr>
      </w:pPr>
    </w:p>
    <w:p w14:paraId="63EF6F51" w14:textId="25023E83" w:rsidR="00B00DEE" w:rsidRDefault="00D777CA">
      <w:pPr>
        <w:rPr>
          <w:b/>
          <w:bCs/>
          <w:sz w:val="40"/>
          <w:szCs w:val="40"/>
          <w:u w:val="single"/>
          <w:lang w:val="es-ES"/>
        </w:rPr>
      </w:pPr>
      <w:r w:rsidRPr="00B00DEE">
        <w:rPr>
          <w:b/>
          <w:bCs/>
          <w:sz w:val="40"/>
          <w:szCs w:val="40"/>
          <w:u w:val="single"/>
          <w:lang w:val="es-ES"/>
        </w:rPr>
        <w:t xml:space="preserve">Modelo atómico de </w:t>
      </w:r>
      <w:r w:rsidR="0015173E" w:rsidRPr="00B00DEE">
        <w:rPr>
          <w:b/>
          <w:bCs/>
          <w:sz w:val="40"/>
          <w:szCs w:val="40"/>
          <w:u w:val="single"/>
          <w:lang w:val="es-ES"/>
        </w:rPr>
        <w:t>Rutherford</w:t>
      </w:r>
    </w:p>
    <w:p w14:paraId="2BDA8C4B" w14:textId="248470EF" w:rsidR="003F0749" w:rsidRDefault="00D777CA">
      <w:pPr>
        <w:rPr>
          <w:lang w:val="es-ES"/>
        </w:rPr>
      </w:pPr>
      <w:r w:rsidRPr="00D777CA">
        <w:rPr>
          <w:lang w:val="es-ES"/>
        </w:rPr>
        <w:t xml:space="preserve"> </w:t>
      </w:r>
      <w:r w:rsidR="00F17988" w:rsidRPr="00D777CA">
        <w:rPr>
          <w:lang w:val="es-ES"/>
        </w:rPr>
        <w:t xml:space="preserve">Alrededor </w:t>
      </w:r>
      <w:r w:rsidRPr="00D777CA">
        <w:rPr>
          <w:lang w:val="es-ES"/>
        </w:rPr>
        <w:t>del año 1910</w:t>
      </w:r>
      <w:r w:rsidR="00B00DEE">
        <w:rPr>
          <w:lang w:val="es-ES"/>
        </w:rPr>
        <w:t>,</w:t>
      </w:r>
      <w:r w:rsidRPr="00D777CA">
        <w:rPr>
          <w:lang w:val="es-ES"/>
        </w:rPr>
        <w:t xml:space="preserve"> Rutherford y con colaboradores, bombardearon</w:t>
      </w:r>
      <w:r w:rsidR="00B00DEE">
        <w:rPr>
          <w:lang w:val="es-ES"/>
        </w:rPr>
        <w:t xml:space="preserve"> una </w:t>
      </w:r>
      <w:r w:rsidR="00F17988" w:rsidRPr="00D777CA">
        <w:rPr>
          <w:lang w:val="es-ES"/>
        </w:rPr>
        <w:t>lámina</w:t>
      </w:r>
      <w:r w:rsidRPr="00D777CA">
        <w:rPr>
          <w:lang w:val="es-ES"/>
        </w:rPr>
        <w:t xml:space="preserve"> de oro con partículas </w:t>
      </w:r>
      <w:r w:rsidR="0089421E">
        <w:rPr>
          <w:lang w:val="es-ES"/>
        </w:rPr>
        <w:t>α</w:t>
      </w:r>
      <w:r w:rsidR="00F17988">
        <w:rPr>
          <w:lang w:val="es-ES"/>
        </w:rPr>
        <w:t xml:space="preserve"> (</w:t>
      </w:r>
      <w:r w:rsidR="00F17988" w:rsidRPr="00D777CA">
        <w:rPr>
          <w:lang w:val="es-ES"/>
        </w:rPr>
        <w:t>tienen</w:t>
      </w:r>
      <w:r w:rsidRPr="00D777CA">
        <w:rPr>
          <w:lang w:val="es-ES"/>
        </w:rPr>
        <w:t xml:space="preserve"> carga positiva</w:t>
      </w:r>
      <w:r w:rsidR="0089421E">
        <w:rPr>
          <w:lang w:val="es-ES"/>
        </w:rPr>
        <w:t>)</w:t>
      </w:r>
      <w:r w:rsidR="00C41350">
        <w:rPr>
          <w:lang w:val="es-ES"/>
        </w:rPr>
        <w:t xml:space="preserve"> p</w:t>
      </w:r>
      <w:r w:rsidRPr="00D777CA">
        <w:rPr>
          <w:lang w:val="es-ES"/>
        </w:rPr>
        <w:t xml:space="preserve">rovenientes de compuestos </w:t>
      </w:r>
      <w:r w:rsidR="00F17988" w:rsidRPr="00D777CA">
        <w:rPr>
          <w:lang w:val="es-ES"/>
        </w:rPr>
        <w:t>radiactivos</w:t>
      </w:r>
      <w:r w:rsidR="00F17988">
        <w:rPr>
          <w:lang w:val="es-ES"/>
        </w:rPr>
        <w:t>.</w:t>
      </w:r>
      <w:r w:rsidR="00F17988" w:rsidRPr="00D777CA">
        <w:rPr>
          <w:lang w:val="es-ES"/>
        </w:rPr>
        <w:t xml:space="preserve"> La</w:t>
      </w:r>
      <w:r w:rsidRPr="00D777CA">
        <w:rPr>
          <w:lang w:val="es-ES"/>
        </w:rPr>
        <w:t xml:space="preserve"> mayoría de las partículas </w:t>
      </w:r>
      <w:r w:rsidR="0089421E">
        <w:rPr>
          <w:lang w:val="es-ES"/>
        </w:rPr>
        <w:t>α</w:t>
      </w:r>
      <w:r w:rsidRPr="00D777CA">
        <w:rPr>
          <w:lang w:val="es-ES"/>
        </w:rPr>
        <w:t xml:space="preserve"> la atravesaban sin derivarse, pero algunas eran desviadas de su trayectoria</w:t>
      </w:r>
      <w:r w:rsidR="009607E4" w:rsidRPr="009607E4">
        <w:rPr>
          <w:lang w:val="es-ES"/>
        </w:rPr>
        <w:t xml:space="preserve"> </w:t>
      </w:r>
      <w:r w:rsidR="00C41350">
        <w:rPr>
          <w:lang w:val="es-ES"/>
        </w:rPr>
        <w:t>r</w:t>
      </w:r>
      <w:r w:rsidR="009607E4" w:rsidRPr="009607E4">
        <w:rPr>
          <w:lang w:val="es-ES"/>
        </w:rPr>
        <w:t>ecta</w:t>
      </w:r>
      <w:r w:rsidR="003F0749">
        <w:rPr>
          <w:lang w:val="es-ES"/>
        </w:rPr>
        <w:t xml:space="preserve">, </w:t>
      </w:r>
      <w:r w:rsidR="001902BE">
        <w:rPr>
          <w:lang w:val="es-ES"/>
        </w:rPr>
        <w:t>c</w:t>
      </w:r>
      <w:r w:rsidR="009607E4" w:rsidRPr="009607E4">
        <w:rPr>
          <w:lang w:val="es-ES"/>
        </w:rPr>
        <w:t xml:space="preserve">omo aquellas que se desvían lo hacían en ángulos muy grandes o algunas de ellas incluso eran rechazadas hacia su punto de origen. </w:t>
      </w:r>
      <w:r w:rsidR="009607E4" w:rsidRPr="001902BE">
        <w:rPr>
          <w:b/>
          <w:bCs/>
          <w:lang w:val="es-ES"/>
        </w:rPr>
        <w:t>Estos resultados no podían explicarse mediante el modelo atómico de Thomson</w:t>
      </w:r>
      <w:r w:rsidR="009607E4" w:rsidRPr="009607E4">
        <w:rPr>
          <w:lang w:val="es-ES"/>
        </w:rPr>
        <w:t xml:space="preserve">, </w:t>
      </w:r>
      <w:r w:rsidR="0060341E" w:rsidRPr="009607E4">
        <w:rPr>
          <w:lang w:val="es-ES"/>
        </w:rPr>
        <w:t>ya que,</w:t>
      </w:r>
      <w:r w:rsidR="009607E4" w:rsidRPr="009607E4">
        <w:rPr>
          <w:lang w:val="es-ES"/>
        </w:rPr>
        <w:t xml:space="preserve"> si la carga positiva de los átomos estuviera distribuida uniformemente, como las partículas Alfa, no experimentarían repulsiones</w:t>
      </w:r>
      <w:r w:rsidR="003F0749">
        <w:rPr>
          <w:lang w:val="es-ES"/>
        </w:rPr>
        <w:t xml:space="preserve"> fuertes</w:t>
      </w:r>
      <w:r w:rsidR="001902BE">
        <w:rPr>
          <w:lang w:val="es-ES"/>
        </w:rPr>
        <w:t xml:space="preserve"> e</w:t>
      </w:r>
      <w:r w:rsidR="002E7C41" w:rsidRPr="002E7C41">
        <w:rPr>
          <w:lang w:val="es-ES"/>
        </w:rPr>
        <w:t>n ningún punto de su trayectoria</w:t>
      </w:r>
      <w:r w:rsidR="0060341E" w:rsidRPr="002E7C41">
        <w:rPr>
          <w:lang w:val="es-ES"/>
        </w:rPr>
        <w:t>,</w:t>
      </w:r>
      <w:r w:rsidR="002E7C41" w:rsidRPr="002E7C41">
        <w:rPr>
          <w:lang w:val="es-ES"/>
        </w:rPr>
        <w:t xml:space="preserve"> sino que sufrirían pequeñas desviaciones. Pero si a medida que atravesaban la lámina</w:t>
      </w:r>
      <w:r w:rsidR="003F0749">
        <w:rPr>
          <w:lang w:val="es-ES"/>
        </w:rPr>
        <w:t xml:space="preserve"> se desviaban </w:t>
      </w:r>
      <w:r w:rsidR="00F17988">
        <w:rPr>
          <w:lang w:val="es-ES"/>
        </w:rPr>
        <w:t>más.</w:t>
      </w:r>
      <w:r w:rsidR="002E7C41" w:rsidRPr="002E7C41">
        <w:rPr>
          <w:lang w:val="es-ES"/>
        </w:rPr>
        <w:t xml:space="preserve"> Rutherford propuso explicar la gran desviación que sufrían las partículas </w:t>
      </w:r>
      <w:r w:rsidR="003F0749">
        <w:rPr>
          <w:lang w:val="es-ES"/>
        </w:rPr>
        <w:t>α</w:t>
      </w:r>
      <w:r w:rsidR="002E7C41" w:rsidRPr="002E7C41">
        <w:rPr>
          <w:lang w:val="es-ES"/>
        </w:rPr>
        <w:t xml:space="preserve"> postulando </w:t>
      </w:r>
      <w:r w:rsidR="003F0749" w:rsidRPr="001902BE">
        <w:rPr>
          <w:b/>
          <w:bCs/>
          <w:lang w:val="es-ES"/>
        </w:rPr>
        <w:t>que</w:t>
      </w:r>
      <w:r w:rsidR="002E7C41" w:rsidRPr="001902BE">
        <w:rPr>
          <w:b/>
          <w:bCs/>
          <w:lang w:val="es-ES"/>
        </w:rPr>
        <w:t xml:space="preserve"> los átomos de la lámina de </w:t>
      </w:r>
      <w:r w:rsidR="001902BE" w:rsidRPr="001902BE">
        <w:rPr>
          <w:b/>
          <w:bCs/>
          <w:lang w:val="es-ES"/>
        </w:rPr>
        <w:t>oro</w:t>
      </w:r>
      <w:r w:rsidR="002E7C41" w:rsidRPr="001902BE">
        <w:rPr>
          <w:b/>
          <w:bCs/>
          <w:lang w:val="es-ES"/>
        </w:rPr>
        <w:t xml:space="preserve"> </w:t>
      </w:r>
      <w:r w:rsidR="001902BE" w:rsidRPr="001902BE">
        <w:rPr>
          <w:b/>
          <w:bCs/>
          <w:lang w:val="es-ES"/>
        </w:rPr>
        <w:t>t</w:t>
      </w:r>
      <w:r w:rsidR="002E7C41" w:rsidRPr="001902BE">
        <w:rPr>
          <w:b/>
          <w:bCs/>
          <w:lang w:val="es-ES"/>
        </w:rPr>
        <w:t xml:space="preserve">enían su carga eléctrica positiva y masa concentrada en una región muy pequeña del </w:t>
      </w:r>
      <w:r w:rsidR="00F17988" w:rsidRPr="001902BE">
        <w:rPr>
          <w:b/>
          <w:bCs/>
          <w:lang w:val="es-ES"/>
        </w:rPr>
        <w:t>núcleo</w:t>
      </w:r>
      <w:r w:rsidR="002E7C41" w:rsidRPr="002E7C41">
        <w:rPr>
          <w:lang w:val="es-ES"/>
        </w:rPr>
        <w:t>.</w:t>
      </w:r>
      <w:r w:rsidR="003F0749">
        <w:rPr>
          <w:lang w:val="es-ES"/>
        </w:rPr>
        <w:t xml:space="preserve"> </w:t>
      </w:r>
      <w:r w:rsidR="00F17988" w:rsidRPr="005A0F12">
        <w:rPr>
          <w:lang w:val="es-ES"/>
        </w:rPr>
        <w:t xml:space="preserve">De </w:t>
      </w:r>
      <w:r w:rsidR="005A0F12" w:rsidRPr="005A0F12">
        <w:rPr>
          <w:lang w:val="es-ES"/>
        </w:rPr>
        <w:t xml:space="preserve">esta manera, </w:t>
      </w:r>
      <w:r w:rsidR="00EC1839">
        <w:rPr>
          <w:lang w:val="es-ES"/>
        </w:rPr>
        <w:t xml:space="preserve">Rutherford </w:t>
      </w:r>
      <w:r w:rsidR="005A0F12" w:rsidRPr="005A0F12">
        <w:rPr>
          <w:lang w:val="es-ES"/>
        </w:rPr>
        <w:t>sugirió por primera vez que los átomos están compuestos por un núcleo central en el que se hallaban concentradas las cargas positivas y la masa en una</w:t>
      </w:r>
      <w:r w:rsidR="00547F1A">
        <w:rPr>
          <w:lang w:val="es-ES"/>
        </w:rPr>
        <w:t xml:space="preserve"> r</w:t>
      </w:r>
      <w:r w:rsidR="005A0F12" w:rsidRPr="005A0F12">
        <w:rPr>
          <w:lang w:val="es-ES"/>
        </w:rPr>
        <w:t xml:space="preserve">egión muy pequeña del </w:t>
      </w:r>
      <w:r w:rsidR="00F17988">
        <w:rPr>
          <w:lang w:val="es-ES"/>
        </w:rPr>
        <w:t>núcleo</w:t>
      </w:r>
      <w:r w:rsidR="005A0F12" w:rsidRPr="005A0F12">
        <w:rPr>
          <w:lang w:val="es-ES"/>
        </w:rPr>
        <w:t xml:space="preserve">. </w:t>
      </w:r>
      <w:r w:rsidR="00F17988" w:rsidRPr="005A0F12">
        <w:rPr>
          <w:lang w:val="es-ES"/>
        </w:rPr>
        <w:t xml:space="preserve">De </w:t>
      </w:r>
      <w:r w:rsidR="005A0F12" w:rsidRPr="005A0F12">
        <w:rPr>
          <w:lang w:val="es-ES"/>
        </w:rPr>
        <w:t xml:space="preserve">esta forma, las únicas partículas </w:t>
      </w:r>
      <w:r w:rsidR="003F0749">
        <w:rPr>
          <w:lang w:val="es-ES"/>
        </w:rPr>
        <w:t>α</w:t>
      </w:r>
      <w:r w:rsidR="005A0F12" w:rsidRPr="005A0F12">
        <w:rPr>
          <w:lang w:val="es-ES"/>
        </w:rPr>
        <w:t xml:space="preserve"> que se desviaban eran las que pasaban muy cerca de un núcleo del átomo de oro. </w:t>
      </w:r>
      <w:r w:rsidR="00F17988" w:rsidRPr="005A0F12">
        <w:rPr>
          <w:lang w:val="es-ES"/>
        </w:rPr>
        <w:t xml:space="preserve">En </w:t>
      </w:r>
      <w:r w:rsidR="005A0F12" w:rsidRPr="005A0F12">
        <w:rPr>
          <w:lang w:val="es-ES"/>
        </w:rPr>
        <w:t>base a esta y otras experiencias, se pudo determinar.</w:t>
      </w:r>
      <w:r w:rsidR="006D3E18" w:rsidRPr="006D3E18">
        <w:rPr>
          <w:lang w:val="es-ES"/>
        </w:rPr>
        <w:t xml:space="preserve"> </w:t>
      </w:r>
    </w:p>
    <w:p w14:paraId="7CC427CB" w14:textId="53151CB3" w:rsidR="003F0749" w:rsidRDefault="00F17988">
      <w:pPr>
        <w:rPr>
          <w:lang w:val="es-ES"/>
        </w:rPr>
      </w:pPr>
      <w:r w:rsidRPr="006D3E18">
        <w:rPr>
          <w:lang w:val="es-ES"/>
        </w:rPr>
        <w:t>Núcleo</w:t>
      </w:r>
      <w:r w:rsidR="003F0749">
        <w:rPr>
          <w:lang w:val="es-ES"/>
        </w:rPr>
        <w:t>=</w:t>
      </w:r>
      <w:r w:rsidR="006D3E18" w:rsidRPr="006D3E18">
        <w:rPr>
          <w:lang w:val="es-ES"/>
        </w:rPr>
        <w:t>diámetro de</w:t>
      </w:r>
      <w:r w:rsidR="003F0749">
        <w:rPr>
          <w:lang w:val="es-ES"/>
        </w:rPr>
        <w:t>=</w:t>
      </w:r>
      <w:r w:rsidR="006D3E18" w:rsidRPr="006D3E18">
        <w:rPr>
          <w:lang w:val="es-ES"/>
        </w:rPr>
        <w:t>10</w:t>
      </w:r>
      <w:r w:rsidR="003F0749">
        <w:rPr>
          <w:vertAlign w:val="superscript"/>
          <w:lang w:val="es-ES"/>
        </w:rPr>
        <w:t>-15</w:t>
      </w:r>
      <w:r w:rsidR="001E231E">
        <w:rPr>
          <w:vertAlign w:val="superscript"/>
          <w:lang w:val="es-ES"/>
        </w:rPr>
        <w:t>m</w:t>
      </w:r>
    </w:p>
    <w:p w14:paraId="4DD280BE" w14:textId="11CEA948" w:rsidR="00956B48" w:rsidRDefault="00F17988">
      <w:pPr>
        <w:rPr>
          <w:lang w:val="es-ES"/>
        </w:rPr>
      </w:pPr>
      <w:r w:rsidRPr="006D3E18">
        <w:rPr>
          <w:lang w:val="es-ES"/>
        </w:rPr>
        <w:lastRenderedPageBreak/>
        <w:t>Átomo</w:t>
      </w:r>
      <w:r w:rsidR="003F0749">
        <w:rPr>
          <w:lang w:val="es-ES"/>
        </w:rPr>
        <w:t>=</w:t>
      </w:r>
      <w:r w:rsidR="006D3E18" w:rsidRPr="006D3E18">
        <w:rPr>
          <w:lang w:val="es-ES"/>
        </w:rPr>
        <w:t>diámetro</w:t>
      </w:r>
      <w:r w:rsidR="003F0749">
        <w:rPr>
          <w:lang w:val="es-ES"/>
        </w:rPr>
        <w:t>=</w:t>
      </w:r>
      <w:r w:rsidR="006D3E18" w:rsidRPr="006D3E18">
        <w:rPr>
          <w:lang w:val="es-ES"/>
        </w:rPr>
        <w:t>10</w:t>
      </w:r>
      <w:r w:rsidR="003F0749">
        <w:rPr>
          <w:vertAlign w:val="superscript"/>
          <w:lang w:val="es-ES"/>
        </w:rPr>
        <w:t>-10</w:t>
      </w:r>
      <w:r w:rsidR="001E231E">
        <w:rPr>
          <w:vertAlign w:val="superscript"/>
          <w:lang w:val="es-ES"/>
        </w:rPr>
        <w:t>m</w:t>
      </w:r>
    </w:p>
    <w:p w14:paraId="7C3238AF" w14:textId="09AEF3CC" w:rsidR="004955D4" w:rsidRDefault="006D3E18">
      <w:pPr>
        <w:rPr>
          <w:lang w:val="es-ES"/>
        </w:rPr>
      </w:pPr>
      <w:r w:rsidRPr="006D3E18">
        <w:rPr>
          <w:lang w:val="es-ES"/>
        </w:rPr>
        <w:t>¿Podemos suponer que los átomos están formados por núcleos? Positivos y electrones en reposo.</w:t>
      </w:r>
      <w:r w:rsidR="00776BDA" w:rsidRPr="00776BDA">
        <w:rPr>
          <w:lang w:val="es-ES"/>
        </w:rPr>
        <w:t xml:space="preserve"> A una cierta distancia del núcleo. Dicha suposición conduce a un modelo </w:t>
      </w:r>
      <w:r w:rsidR="00776BDA" w:rsidRPr="001E231E">
        <w:rPr>
          <w:b/>
          <w:bCs/>
          <w:lang w:val="es-ES"/>
        </w:rPr>
        <w:t>no válido</w:t>
      </w:r>
      <w:r w:rsidR="00776BDA" w:rsidRPr="00776BDA">
        <w:rPr>
          <w:lang w:val="es-ES"/>
        </w:rPr>
        <w:t xml:space="preserve">. Pues las fuerzas </w:t>
      </w:r>
      <w:r w:rsidR="00F17988" w:rsidRPr="00776BDA">
        <w:rPr>
          <w:lang w:val="es-ES"/>
        </w:rPr>
        <w:t>electrostáticas</w:t>
      </w:r>
      <w:r w:rsidR="00F17988">
        <w:rPr>
          <w:lang w:val="es-ES"/>
        </w:rPr>
        <w:t>,</w:t>
      </w:r>
      <w:r w:rsidR="00F17988" w:rsidRPr="00776BDA">
        <w:rPr>
          <w:lang w:val="es-ES"/>
        </w:rPr>
        <w:t xml:space="preserve"> </w:t>
      </w:r>
      <w:r w:rsidR="004E6F90">
        <w:rPr>
          <w:lang w:val="es-ES"/>
        </w:rPr>
        <w:t>d</w:t>
      </w:r>
      <w:r w:rsidR="00F17988" w:rsidRPr="00776BDA">
        <w:rPr>
          <w:lang w:val="es-ES"/>
        </w:rPr>
        <w:t>e</w:t>
      </w:r>
      <w:r w:rsidR="00776BDA" w:rsidRPr="00776BDA">
        <w:rPr>
          <w:lang w:val="es-ES"/>
        </w:rPr>
        <w:t xml:space="preserve"> atracción, harían que los núcleos positivos y los electrones chocarán entre sí</w:t>
      </w:r>
      <w:r w:rsidR="00EC1839" w:rsidRPr="00776BDA">
        <w:rPr>
          <w:lang w:val="es-ES"/>
        </w:rPr>
        <w:t>. ¿Entonces</w:t>
      </w:r>
      <w:r w:rsidR="00776BDA" w:rsidRPr="00776BDA">
        <w:rPr>
          <w:lang w:val="es-ES"/>
        </w:rPr>
        <w:t xml:space="preserve">? Debieron pensar en otra condición para evitar la instabilidad y evitar el choque, </w:t>
      </w:r>
      <w:r w:rsidR="002B1452" w:rsidRPr="00776BDA">
        <w:rPr>
          <w:lang w:val="es-ES"/>
        </w:rPr>
        <w:t>como,</w:t>
      </w:r>
      <w:r w:rsidR="00776BDA" w:rsidRPr="00776BDA">
        <w:rPr>
          <w:lang w:val="es-ES"/>
        </w:rPr>
        <w:t xml:space="preserve"> por ejemplo</w:t>
      </w:r>
      <w:r w:rsidR="0062013B">
        <w:rPr>
          <w:lang w:val="es-ES"/>
        </w:rPr>
        <w:t>, e</w:t>
      </w:r>
      <w:r w:rsidR="00D85010" w:rsidRPr="00D85010">
        <w:rPr>
          <w:lang w:val="es-ES"/>
        </w:rPr>
        <w:t>l electrón no está quieto, sino que gira en órbita circular</w:t>
      </w:r>
      <w:r w:rsidR="008F53A1">
        <w:rPr>
          <w:lang w:val="es-ES"/>
        </w:rPr>
        <w:t xml:space="preserve"> a</w:t>
      </w:r>
      <w:r w:rsidR="00D85010" w:rsidRPr="00D85010">
        <w:rPr>
          <w:lang w:val="es-ES"/>
        </w:rPr>
        <w:t xml:space="preserve">lrededor del núcleo, debido a la atracción electrostática, que actúa como fuerza centrípeta. </w:t>
      </w:r>
      <w:r w:rsidR="001E231E">
        <w:rPr>
          <w:lang w:val="es-ES"/>
        </w:rPr>
        <w:t>“</w:t>
      </w:r>
      <w:r w:rsidR="001E231E" w:rsidRPr="008F53A1">
        <w:rPr>
          <w:b/>
          <w:bCs/>
          <w:lang w:val="es-ES"/>
        </w:rPr>
        <w:t>conocida</w:t>
      </w:r>
      <w:r w:rsidR="00D85010" w:rsidRPr="008F53A1">
        <w:rPr>
          <w:b/>
          <w:bCs/>
          <w:lang w:val="es-ES"/>
        </w:rPr>
        <w:t xml:space="preserve"> como Modelo planetario</w:t>
      </w:r>
      <w:r w:rsidR="001E231E" w:rsidRPr="008F53A1">
        <w:rPr>
          <w:b/>
          <w:bCs/>
          <w:lang w:val="es-ES"/>
        </w:rPr>
        <w:t>”</w:t>
      </w:r>
      <w:r w:rsidR="00D85010" w:rsidRPr="008F53A1">
        <w:rPr>
          <w:b/>
          <w:bCs/>
          <w:lang w:val="es-ES"/>
        </w:rPr>
        <w:t xml:space="preserve">. </w:t>
      </w:r>
      <w:r w:rsidR="00F17988" w:rsidRPr="008F53A1">
        <w:rPr>
          <w:b/>
          <w:bCs/>
          <w:lang w:val="es-ES"/>
        </w:rPr>
        <w:t xml:space="preserve">Este </w:t>
      </w:r>
      <w:r w:rsidR="00D85010" w:rsidRPr="008F53A1">
        <w:rPr>
          <w:b/>
          <w:bCs/>
          <w:lang w:val="es-ES"/>
        </w:rPr>
        <w:t>modelo tampoco sería válido</w:t>
      </w:r>
      <w:r w:rsidR="00D85010" w:rsidRPr="00D85010">
        <w:rPr>
          <w:lang w:val="es-ES"/>
        </w:rPr>
        <w:t xml:space="preserve"> porque la física establece:</w:t>
      </w:r>
      <w:r w:rsidR="006C1254" w:rsidRPr="006C1254">
        <w:rPr>
          <w:lang w:val="es-ES"/>
        </w:rPr>
        <w:t xml:space="preserve"> </w:t>
      </w:r>
    </w:p>
    <w:p w14:paraId="267C903E" w14:textId="5B9E4415" w:rsidR="006D3E18" w:rsidRPr="004955D4" w:rsidRDefault="00F17988" w:rsidP="004955D4">
      <w:pPr>
        <w:pStyle w:val="Prrafodelista"/>
        <w:numPr>
          <w:ilvl w:val="0"/>
          <w:numId w:val="2"/>
        </w:numPr>
        <w:rPr>
          <w:lang w:val="es-ES"/>
        </w:rPr>
      </w:pPr>
      <w:r w:rsidRPr="004955D4">
        <w:rPr>
          <w:lang w:val="es-ES"/>
        </w:rPr>
        <w:t>Cualqui</w:t>
      </w:r>
      <w:r w:rsidR="006C1254" w:rsidRPr="004955D4">
        <w:rPr>
          <w:lang w:val="es-ES"/>
        </w:rPr>
        <w:t>er cuerpo que se mueve a velocidad constante, describe una trayectoria circular, está sometido a una aceleración dirigida por una fuerza hacia el centro del círculo.</w:t>
      </w:r>
    </w:p>
    <w:p w14:paraId="2478C33F" w14:textId="382850A5" w:rsidR="004955D4" w:rsidRDefault="006C1254" w:rsidP="004955D4">
      <w:pPr>
        <w:pStyle w:val="Prrafodelista"/>
        <w:numPr>
          <w:ilvl w:val="0"/>
          <w:numId w:val="2"/>
        </w:numPr>
        <w:rPr>
          <w:lang w:val="es-ES"/>
        </w:rPr>
      </w:pPr>
      <w:r w:rsidRPr="004955D4">
        <w:rPr>
          <w:lang w:val="es-ES"/>
        </w:rPr>
        <w:t>Toda carga eléctrica sometida a una</w:t>
      </w:r>
      <w:r w:rsidR="00BC0858" w:rsidRPr="004955D4">
        <w:rPr>
          <w:lang w:val="es-ES"/>
        </w:rPr>
        <w:t xml:space="preserve"> </w:t>
      </w:r>
      <w:r w:rsidRPr="004955D4">
        <w:rPr>
          <w:lang w:val="es-ES"/>
        </w:rPr>
        <w:t>Aceleración emite energía; la pérdida de energía del electrón haría que éste cayese sobre él</w:t>
      </w:r>
      <w:r w:rsidR="002A7C7B" w:rsidRPr="004955D4">
        <w:rPr>
          <w:lang w:val="es-ES"/>
        </w:rPr>
        <w:t xml:space="preserve"> Núcleo </w:t>
      </w:r>
      <w:r w:rsidR="00F17988" w:rsidRPr="004955D4">
        <w:rPr>
          <w:lang w:val="es-ES"/>
        </w:rPr>
        <w:t>describiendo</w:t>
      </w:r>
      <w:r w:rsidR="002A7C7B" w:rsidRPr="004955D4">
        <w:rPr>
          <w:lang w:val="es-ES"/>
        </w:rPr>
        <w:t xml:space="preserve"> un movimiento en forma de espiral. </w:t>
      </w:r>
    </w:p>
    <w:p w14:paraId="45B8BAAA" w14:textId="15EFA61E" w:rsidR="006C1254" w:rsidRPr="004955D4" w:rsidRDefault="002A7C7B" w:rsidP="004955D4">
      <w:pPr>
        <w:rPr>
          <w:lang w:val="es-ES"/>
        </w:rPr>
      </w:pPr>
      <w:r w:rsidRPr="004955D4">
        <w:rPr>
          <w:lang w:val="es-ES"/>
        </w:rPr>
        <w:t xml:space="preserve">El modelo planetario no prosperó ya que contrastaban los principios de la física </w:t>
      </w:r>
      <w:r w:rsidR="00EC1839" w:rsidRPr="004955D4">
        <w:rPr>
          <w:lang w:val="es-ES"/>
        </w:rPr>
        <w:t>clásica. La</w:t>
      </w:r>
      <w:r w:rsidRPr="004955D4">
        <w:rPr>
          <w:lang w:val="es-ES"/>
        </w:rPr>
        <w:t xml:space="preserve"> salida de</w:t>
      </w:r>
      <w:r w:rsidR="00F17988">
        <w:rPr>
          <w:lang w:val="es-ES"/>
        </w:rPr>
        <w:t>l</w:t>
      </w:r>
      <w:r w:rsidRPr="004955D4">
        <w:rPr>
          <w:lang w:val="es-ES"/>
        </w:rPr>
        <w:t xml:space="preserve"> Problema la encontró</w:t>
      </w:r>
      <w:r w:rsidR="00A13411">
        <w:rPr>
          <w:lang w:val="es-ES"/>
        </w:rPr>
        <w:t xml:space="preserve"> </w:t>
      </w:r>
      <w:r w:rsidR="0019609C">
        <w:rPr>
          <w:lang w:val="es-ES"/>
        </w:rPr>
        <w:t xml:space="preserve">Niels </w:t>
      </w:r>
      <w:r w:rsidR="00F17988">
        <w:rPr>
          <w:lang w:val="es-ES"/>
        </w:rPr>
        <w:t xml:space="preserve">Bother </w:t>
      </w:r>
      <w:r w:rsidR="00F17988" w:rsidRPr="004955D4">
        <w:rPr>
          <w:lang w:val="es-ES"/>
        </w:rPr>
        <w:t>En</w:t>
      </w:r>
      <w:r w:rsidRPr="004955D4">
        <w:rPr>
          <w:lang w:val="es-ES"/>
        </w:rPr>
        <w:t xml:space="preserve"> 1913, año en el que postuló un nuevo modelo atómico. Para ello se basó en una teoría cuántica formada por Planck y aplicada por Einstein.</w:t>
      </w:r>
    </w:p>
    <w:p w14:paraId="13EDBC43" w14:textId="77777777" w:rsidR="0019609C" w:rsidRPr="00F17988" w:rsidRDefault="006D10A1">
      <w:pPr>
        <w:rPr>
          <w:b/>
          <w:bCs/>
          <w:sz w:val="40"/>
          <w:szCs w:val="40"/>
          <w:u w:val="single"/>
          <w:lang w:val="es-ES"/>
        </w:rPr>
      </w:pPr>
      <w:r w:rsidRPr="0019609C">
        <w:rPr>
          <w:b/>
          <w:bCs/>
          <w:sz w:val="40"/>
          <w:szCs w:val="40"/>
          <w:u w:val="single"/>
          <w:lang w:val="es-ES"/>
        </w:rPr>
        <w:t>Modelo atómico moderno</w:t>
      </w:r>
    </w:p>
    <w:p w14:paraId="61DD768F" w14:textId="3FC51E31" w:rsidR="006D10A1" w:rsidRDefault="006D10A1">
      <w:pPr>
        <w:rPr>
          <w:lang w:val="es-ES"/>
        </w:rPr>
      </w:pPr>
      <w:r w:rsidRPr="006D10A1">
        <w:rPr>
          <w:lang w:val="es-ES"/>
        </w:rPr>
        <w:t xml:space="preserve"> </w:t>
      </w:r>
      <w:r w:rsidR="00F17988" w:rsidRPr="006D10A1">
        <w:rPr>
          <w:lang w:val="es-ES"/>
        </w:rPr>
        <w:t xml:space="preserve">Actualmente </w:t>
      </w:r>
      <w:r w:rsidRPr="006D10A1">
        <w:rPr>
          <w:lang w:val="es-ES"/>
        </w:rPr>
        <w:t>para explicar el movimiento de los electrones, se utiliza el movimiento Ondulatorio. Esta</w:t>
      </w:r>
      <w:r w:rsidR="008F53A1">
        <w:rPr>
          <w:lang w:val="es-ES"/>
        </w:rPr>
        <w:t xml:space="preserve"> teoría</w:t>
      </w:r>
      <w:r w:rsidRPr="006D10A1">
        <w:rPr>
          <w:lang w:val="es-ES"/>
        </w:rPr>
        <w:t xml:space="preserve"> se originó en una hipótesis formulada por Luis de Borbón en 1924</w:t>
      </w:r>
      <w:r w:rsidR="00E235B2">
        <w:rPr>
          <w:lang w:val="es-ES"/>
        </w:rPr>
        <w:t>.</w:t>
      </w:r>
      <w:r w:rsidRPr="006D10A1">
        <w:rPr>
          <w:lang w:val="es-ES"/>
        </w:rPr>
        <w:t xml:space="preserve"> </w:t>
      </w:r>
      <w:r w:rsidR="00F17988" w:rsidRPr="006D10A1">
        <w:rPr>
          <w:lang w:val="es-ES"/>
        </w:rPr>
        <w:t xml:space="preserve">En </w:t>
      </w:r>
      <w:r w:rsidRPr="006D10A1">
        <w:rPr>
          <w:lang w:val="es-ES"/>
        </w:rPr>
        <w:t xml:space="preserve">ese año Surgió </w:t>
      </w:r>
      <w:r w:rsidR="00F17988" w:rsidRPr="006D10A1">
        <w:rPr>
          <w:lang w:val="es-ES"/>
        </w:rPr>
        <w:t>que,</w:t>
      </w:r>
      <w:r w:rsidRPr="006D10A1">
        <w:rPr>
          <w:lang w:val="es-ES"/>
        </w:rPr>
        <w:t xml:space="preserve"> así como la luz presentó un comportamiento tanto </w:t>
      </w:r>
      <w:r w:rsidR="00F17988" w:rsidRPr="006D10A1">
        <w:rPr>
          <w:lang w:val="es-ES"/>
        </w:rPr>
        <w:t>corpuscular</w:t>
      </w:r>
      <w:r w:rsidR="00F17988">
        <w:rPr>
          <w:lang w:val="es-ES"/>
        </w:rPr>
        <w:t xml:space="preserve"> (</w:t>
      </w:r>
      <w:r w:rsidR="0039004A" w:rsidRPr="0039004A">
        <w:rPr>
          <w:lang w:val="es-ES"/>
        </w:rPr>
        <w:t xml:space="preserve">Tiene </w:t>
      </w:r>
      <w:r w:rsidR="00F17988" w:rsidRPr="0039004A">
        <w:rPr>
          <w:lang w:val="es-ES"/>
        </w:rPr>
        <w:t>cuerpo</w:t>
      </w:r>
      <w:r w:rsidR="00F17988">
        <w:rPr>
          <w:lang w:val="es-ES"/>
        </w:rPr>
        <w:t>) y</w:t>
      </w:r>
      <w:r w:rsidR="004856F1">
        <w:rPr>
          <w:lang w:val="es-ES"/>
        </w:rPr>
        <w:t xml:space="preserve"> </w:t>
      </w:r>
      <w:r w:rsidR="002B1452" w:rsidRPr="0039004A">
        <w:rPr>
          <w:lang w:val="es-ES"/>
        </w:rPr>
        <w:t>cómo</w:t>
      </w:r>
      <w:r w:rsidR="0039004A" w:rsidRPr="0039004A">
        <w:rPr>
          <w:lang w:val="es-ES"/>
        </w:rPr>
        <w:t xml:space="preserve"> ondulatorio</w:t>
      </w:r>
      <w:r w:rsidR="004856F1">
        <w:rPr>
          <w:lang w:val="es-ES"/>
        </w:rPr>
        <w:t>,</w:t>
      </w:r>
      <w:r w:rsidR="0039004A" w:rsidRPr="0039004A">
        <w:rPr>
          <w:lang w:val="es-ES"/>
        </w:rPr>
        <w:t xml:space="preserve"> </w:t>
      </w:r>
      <w:r w:rsidR="00650C56">
        <w:rPr>
          <w:lang w:val="es-ES"/>
        </w:rPr>
        <w:t>c</w:t>
      </w:r>
      <w:r w:rsidR="00F17988" w:rsidRPr="0039004A">
        <w:rPr>
          <w:lang w:val="es-ES"/>
        </w:rPr>
        <w:t>on cualquier</w:t>
      </w:r>
      <w:r w:rsidR="0039004A" w:rsidRPr="0039004A">
        <w:rPr>
          <w:lang w:val="es-ES"/>
        </w:rPr>
        <w:t xml:space="preserve"> partícula, puede, en circunstancias adecuadas, mostrar propiedades ondulatorias. </w:t>
      </w:r>
      <w:r w:rsidR="0039004A" w:rsidRPr="00650C56">
        <w:rPr>
          <w:b/>
          <w:bCs/>
          <w:lang w:val="es-ES"/>
        </w:rPr>
        <w:t xml:space="preserve">¿Cómo influye el comportamiento dual onda partícula del electrón en la postulación de un modelo atómico? </w:t>
      </w:r>
      <w:r w:rsidR="0039004A" w:rsidRPr="0039004A">
        <w:rPr>
          <w:lang w:val="es-ES"/>
        </w:rPr>
        <w:t>Para localizar un electrón debe utilizarse</w:t>
      </w:r>
      <w:r w:rsidR="00D83CEB">
        <w:rPr>
          <w:lang w:val="es-ES"/>
        </w:rPr>
        <w:t xml:space="preserve"> </w:t>
      </w:r>
      <w:r w:rsidR="0039004A" w:rsidRPr="00012E91">
        <w:rPr>
          <w:b/>
          <w:bCs/>
          <w:lang w:val="es-ES"/>
        </w:rPr>
        <w:t>luz</w:t>
      </w:r>
      <w:r w:rsidR="00D83CEB" w:rsidRPr="00012E91">
        <w:rPr>
          <w:b/>
          <w:bCs/>
          <w:lang w:val="es-ES"/>
        </w:rPr>
        <w:t xml:space="preserve"> </w:t>
      </w:r>
      <w:r w:rsidR="0039004A" w:rsidRPr="00012E91">
        <w:rPr>
          <w:b/>
          <w:bCs/>
          <w:lang w:val="es-ES"/>
        </w:rPr>
        <w:t>longitud de onda, semejante a la longitud de onda asociada al electrón</w:t>
      </w:r>
      <w:r w:rsidR="0039004A" w:rsidRPr="0039004A">
        <w:rPr>
          <w:lang w:val="es-ES"/>
        </w:rPr>
        <w:t>, lo que producirá una perturbación que modificará el momento del electrón en una cantidad desconocida.</w:t>
      </w:r>
      <w:r w:rsidR="004C25F1" w:rsidRPr="004C25F1">
        <w:rPr>
          <w:lang w:val="es-ES"/>
        </w:rPr>
        <w:t xml:space="preserve"> La imposibilidad del determinar simultáneamente la posición y el momento de una partícula fue anunciada por </w:t>
      </w:r>
      <w:r w:rsidR="00A85518">
        <w:rPr>
          <w:lang w:val="es-ES"/>
        </w:rPr>
        <w:t>H</w:t>
      </w:r>
      <w:r w:rsidR="004C2067">
        <w:rPr>
          <w:lang w:val="es-ES"/>
        </w:rPr>
        <w:t xml:space="preserve">eisenberg </w:t>
      </w:r>
      <w:r w:rsidR="004C25F1" w:rsidRPr="004C25F1">
        <w:rPr>
          <w:lang w:val="es-ES"/>
        </w:rPr>
        <w:t xml:space="preserve">como </w:t>
      </w:r>
      <w:r w:rsidR="004C25F1" w:rsidRPr="00012E91">
        <w:rPr>
          <w:b/>
          <w:bCs/>
          <w:lang w:val="es-ES"/>
        </w:rPr>
        <w:t>principio de incertidumbre de</w:t>
      </w:r>
      <w:r w:rsidR="004C2067" w:rsidRPr="00012E91">
        <w:rPr>
          <w:b/>
          <w:bCs/>
          <w:lang w:val="es-ES"/>
        </w:rPr>
        <w:t xml:space="preserve"> </w:t>
      </w:r>
      <w:r w:rsidR="00F17988" w:rsidRPr="00012E91">
        <w:rPr>
          <w:b/>
          <w:bCs/>
          <w:lang w:val="es-ES"/>
        </w:rPr>
        <w:t>Heisenberg</w:t>
      </w:r>
      <w:r w:rsidR="00F17988">
        <w:rPr>
          <w:lang w:val="es-ES"/>
        </w:rPr>
        <w:t>.</w:t>
      </w:r>
      <w:r w:rsidR="004C25F1" w:rsidRPr="004C25F1">
        <w:rPr>
          <w:lang w:val="es-ES"/>
        </w:rPr>
        <w:t xml:space="preserve"> En 1926, Erwin </w:t>
      </w:r>
      <w:r w:rsidR="00F17988">
        <w:rPr>
          <w:lang w:val="es-ES"/>
        </w:rPr>
        <w:t>S</w:t>
      </w:r>
      <w:r w:rsidR="00BB6FE5">
        <w:rPr>
          <w:lang w:val="es-ES"/>
        </w:rPr>
        <w:t xml:space="preserve">chroeding </w:t>
      </w:r>
      <w:r w:rsidR="004C25F1" w:rsidRPr="004C25F1">
        <w:rPr>
          <w:lang w:val="es-ES"/>
        </w:rPr>
        <w:t xml:space="preserve">Comenzó un importante terreno de la física llamado mecánica cuántica. Propuso una ecuación matemática llamada </w:t>
      </w:r>
      <w:r w:rsidR="004C25F1" w:rsidRPr="003F1893">
        <w:rPr>
          <w:b/>
          <w:bCs/>
          <w:lang w:val="es-ES"/>
        </w:rPr>
        <w:t>ecuación de onda referida</w:t>
      </w:r>
      <w:r w:rsidR="004C25F1" w:rsidRPr="004C25F1">
        <w:rPr>
          <w:lang w:val="es-ES"/>
        </w:rPr>
        <w:t>.</w:t>
      </w:r>
      <w:r w:rsidR="00E377FA" w:rsidRPr="00E377FA">
        <w:rPr>
          <w:lang w:val="es-ES"/>
        </w:rPr>
        <w:t xml:space="preserve"> Al sistema formado por un núcleo y un electrón en movimiento. Al resolverlas obtuvo un conjunto de. </w:t>
      </w:r>
      <w:r w:rsidR="00E377FA" w:rsidRPr="003F1893">
        <w:rPr>
          <w:b/>
          <w:bCs/>
          <w:lang w:val="es-ES"/>
        </w:rPr>
        <w:t>Funciones</w:t>
      </w:r>
      <w:r w:rsidR="00BB6FE5" w:rsidRPr="003F1893">
        <w:rPr>
          <w:b/>
          <w:bCs/>
          <w:lang w:val="es-ES"/>
        </w:rPr>
        <w:t xml:space="preserve"> </w:t>
      </w:r>
      <w:r w:rsidR="00E377FA" w:rsidRPr="003F1893">
        <w:rPr>
          <w:b/>
          <w:bCs/>
          <w:lang w:val="es-ES"/>
        </w:rPr>
        <w:t>Matemáticas</w:t>
      </w:r>
      <w:r w:rsidR="00E377FA" w:rsidRPr="00E377FA">
        <w:rPr>
          <w:lang w:val="es-ES"/>
        </w:rPr>
        <w:t xml:space="preserve">, llamadas funciones de órbitas </w:t>
      </w:r>
      <w:r w:rsidR="00B24DB7">
        <w:rPr>
          <w:lang w:val="es-ES"/>
        </w:rPr>
        <w:t>que</w:t>
      </w:r>
      <w:r w:rsidR="00E377FA" w:rsidRPr="00E377FA">
        <w:rPr>
          <w:lang w:val="es-ES"/>
        </w:rPr>
        <w:t xml:space="preserve"> </w:t>
      </w:r>
      <w:r w:rsidR="00E377FA" w:rsidRPr="003F1893">
        <w:rPr>
          <w:b/>
          <w:bCs/>
          <w:lang w:val="es-ES"/>
        </w:rPr>
        <w:t xml:space="preserve">describen el </w:t>
      </w:r>
      <w:r w:rsidR="00F17988" w:rsidRPr="003F1893">
        <w:rPr>
          <w:b/>
          <w:bCs/>
          <w:lang w:val="es-ES"/>
        </w:rPr>
        <w:t>movimiento y</w:t>
      </w:r>
      <w:r w:rsidR="00F52C85" w:rsidRPr="003F1893">
        <w:rPr>
          <w:b/>
          <w:bCs/>
          <w:lang w:val="es-ES"/>
        </w:rPr>
        <w:t xml:space="preserve"> </w:t>
      </w:r>
      <w:r w:rsidR="00E377FA" w:rsidRPr="003F1893">
        <w:rPr>
          <w:b/>
          <w:bCs/>
          <w:lang w:val="es-ES"/>
        </w:rPr>
        <w:t>el Estado energético del Electrón dentro de los principios de incertidumbre</w:t>
      </w:r>
      <w:r w:rsidR="00E377FA" w:rsidRPr="00E377FA">
        <w:rPr>
          <w:lang w:val="es-ES"/>
        </w:rPr>
        <w:t>.</w:t>
      </w:r>
      <w:r w:rsidR="0042185E" w:rsidRPr="0042185E">
        <w:rPr>
          <w:lang w:val="es-ES"/>
        </w:rPr>
        <w:t xml:space="preserve"> </w:t>
      </w:r>
    </w:p>
    <w:p w14:paraId="062A04FB" w14:textId="5B3EA8FF" w:rsidR="0042185E" w:rsidRPr="00F52C85" w:rsidRDefault="0042185E">
      <w:pPr>
        <w:rPr>
          <w:b/>
          <w:bCs/>
          <w:sz w:val="40"/>
          <w:szCs w:val="40"/>
          <w:u w:val="single"/>
          <w:lang w:val="es-ES"/>
        </w:rPr>
      </w:pPr>
      <w:r w:rsidRPr="00F52C85">
        <w:rPr>
          <w:b/>
          <w:bCs/>
          <w:sz w:val="40"/>
          <w:szCs w:val="40"/>
          <w:u w:val="single"/>
          <w:lang w:val="es-ES"/>
        </w:rPr>
        <w:t>La función de onda</w:t>
      </w:r>
    </w:p>
    <w:p w14:paraId="1A38A18E" w14:textId="2921E800" w:rsidR="0042185E" w:rsidRDefault="0042185E">
      <w:pPr>
        <w:rPr>
          <w:lang w:val="es-ES"/>
        </w:rPr>
      </w:pPr>
      <w:r w:rsidRPr="0042185E">
        <w:rPr>
          <w:lang w:val="es-ES"/>
        </w:rPr>
        <w:t xml:space="preserve">Toma un único valor para cada punto del espacio. </w:t>
      </w:r>
      <w:r w:rsidR="002540A7" w:rsidRPr="0042185E">
        <w:rPr>
          <w:lang w:val="es-ES"/>
        </w:rPr>
        <w:t>Con</w:t>
      </w:r>
      <w:r w:rsidRPr="0042185E">
        <w:rPr>
          <w:lang w:val="es-ES"/>
        </w:rPr>
        <w:t xml:space="preserve"> a caracterizado por el valor de </w:t>
      </w:r>
      <w:r w:rsidRPr="003F1893">
        <w:rPr>
          <w:b/>
          <w:bCs/>
          <w:lang w:val="es-ES"/>
        </w:rPr>
        <w:t xml:space="preserve">las coordenadas </w:t>
      </w:r>
      <w:r w:rsidR="00F17988" w:rsidRPr="003F1893">
        <w:rPr>
          <w:b/>
          <w:bCs/>
          <w:lang w:val="es-ES"/>
        </w:rPr>
        <w:t>X, Y</w:t>
      </w:r>
      <w:r w:rsidR="00F52C85" w:rsidRPr="003F1893">
        <w:rPr>
          <w:b/>
          <w:bCs/>
          <w:lang w:val="es-ES"/>
        </w:rPr>
        <w:t xml:space="preserve"> </w:t>
      </w:r>
      <w:r w:rsidRPr="003F1893">
        <w:rPr>
          <w:b/>
          <w:bCs/>
          <w:lang w:val="es-ES"/>
        </w:rPr>
        <w:t>Y</w:t>
      </w:r>
      <w:r w:rsidR="00F52C85" w:rsidRPr="003F1893">
        <w:rPr>
          <w:b/>
          <w:bCs/>
          <w:lang w:val="es-ES"/>
        </w:rPr>
        <w:t xml:space="preserve"> </w:t>
      </w:r>
      <w:r w:rsidRPr="003F1893">
        <w:rPr>
          <w:b/>
          <w:bCs/>
          <w:lang w:val="es-ES"/>
        </w:rPr>
        <w:t>Z</w:t>
      </w:r>
      <w:r w:rsidRPr="0042185E">
        <w:rPr>
          <w:lang w:val="es-ES"/>
        </w:rPr>
        <w:t xml:space="preserve">. Tomando como </w:t>
      </w:r>
      <w:r w:rsidRPr="00973D01">
        <w:rPr>
          <w:b/>
          <w:bCs/>
          <w:lang w:val="es-ES"/>
        </w:rPr>
        <w:t xml:space="preserve">origen de coordenadas el </w:t>
      </w:r>
      <w:r w:rsidR="00F17988" w:rsidRPr="00973D01">
        <w:rPr>
          <w:b/>
          <w:bCs/>
          <w:lang w:val="es-ES"/>
        </w:rPr>
        <w:t>núcleo</w:t>
      </w:r>
      <w:r w:rsidR="00F17988" w:rsidRPr="0042185E">
        <w:rPr>
          <w:lang w:val="es-ES"/>
        </w:rPr>
        <w:t>.</w:t>
      </w:r>
      <w:r w:rsidRPr="0042185E">
        <w:rPr>
          <w:lang w:val="es-ES"/>
        </w:rPr>
        <w:t xml:space="preserve"> </w:t>
      </w:r>
      <w:r w:rsidR="00F17988" w:rsidRPr="0042185E">
        <w:rPr>
          <w:lang w:val="es-ES"/>
        </w:rPr>
        <w:t xml:space="preserve">El </w:t>
      </w:r>
      <w:r w:rsidRPr="0042185E">
        <w:rPr>
          <w:lang w:val="es-ES"/>
        </w:rPr>
        <w:t xml:space="preserve">valor tiene un sentido determinado, caracteriza la </w:t>
      </w:r>
      <w:r w:rsidRPr="00973D01">
        <w:rPr>
          <w:b/>
          <w:bCs/>
          <w:lang w:val="es-ES"/>
        </w:rPr>
        <w:t>probabilidad de encontrar un electrón en una cierta región del espacio</w:t>
      </w:r>
      <w:r w:rsidRPr="0042185E">
        <w:rPr>
          <w:lang w:val="es-ES"/>
        </w:rPr>
        <w:t xml:space="preserve">. </w:t>
      </w:r>
      <w:r w:rsidR="00B71B1B" w:rsidRPr="00B71B1B">
        <w:rPr>
          <w:lang w:val="es-ES"/>
        </w:rPr>
        <w:t xml:space="preserve">Esta probabilidad es </w:t>
      </w:r>
      <w:r w:rsidR="00B71B1B" w:rsidRPr="00973D01">
        <w:rPr>
          <w:b/>
          <w:bCs/>
          <w:lang w:val="es-ES"/>
        </w:rPr>
        <w:t>alta, cerca del núcleo</w:t>
      </w:r>
      <w:r w:rsidR="00B71B1B" w:rsidRPr="00B71B1B">
        <w:rPr>
          <w:lang w:val="es-ES"/>
        </w:rPr>
        <w:t xml:space="preserve"> y disminuye el aumentar la distancia al mismo. </w:t>
      </w:r>
      <w:r w:rsidR="00F17988" w:rsidRPr="00B71B1B">
        <w:rPr>
          <w:lang w:val="es-ES"/>
        </w:rPr>
        <w:t xml:space="preserve">Para </w:t>
      </w:r>
      <w:r w:rsidR="00B71B1B" w:rsidRPr="00B71B1B">
        <w:rPr>
          <w:lang w:val="es-ES"/>
        </w:rPr>
        <w:t xml:space="preserve">tener una imagen física del movimiento del electrón, </w:t>
      </w:r>
      <w:r w:rsidR="00B71B1B" w:rsidRPr="00973D01">
        <w:rPr>
          <w:b/>
          <w:bCs/>
          <w:lang w:val="es-ES"/>
        </w:rPr>
        <w:t>suele representarse una región del espacio cuya superficie externa representa una probabilidad constante</w:t>
      </w:r>
      <w:r w:rsidR="00B71B1B" w:rsidRPr="00B71B1B">
        <w:rPr>
          <w:lang w:val="es-ES"/>
        </w:rPr>
        <w:t xml:space="preserve">. </w:t>
      </w:r>
      <w:r w:rsidR="00F17988" w:rsidRPr="00B71B1B">
        <w:rPr>
          <w:lang w:val="es-ES"/>
        </w:rPr>
        <w:t xml:space="preserve">En </w:t>
      </w:r>
      <w:r w:rsidR="00B71B1B" w:rsidRPr="00B71B1B">
        <w:rPr>
          <w:lang w:val="es-ES"/>
        </w:rPr>
        <w:t>el volumen determinado por esta superficie, la probabilidad de encontrar un electrón en movimiento es de 90</w:t>
      </w:r>
      <w:r w:rsidR="00EE0281">
        <w:rPr>
          <w:lang w:val="es-ES"/>
        </w:rPr>
        <w:t>%</w:t>
      </w:r>
      <w:r w:rsidR="00B71B1B" w:rsidRPr="00B71B1B">
        <w:rPr>
          <w:lang w:val="es-ES"/>
        </w:rPr>
        <w:t xml:space="preserve"> a 99%.</w:t>
      </w:r>
      <w:r w:rsidR="00422871" w:rsidRPr="00422871">
        <w:rPr>
          <w:lang w:val="es-ES"/>
        </w:rPr>
        <w:t xml:space="preserve"> </w:t>
      </w:r>
      <w:r w:rsidR="00F17988" w:rsidRPr="00422871">
        <w:rPr>
          <w:lang w:val="es-ES"/>
        </w:rPr>
        <w:t>Asociamos a</w:t>
      </w:r>
      <w:r w:rsidR="00422871" w:rsidRPr="00422871">
        <w:rPr>
          <w:lang w:val="es-ES"/>
        </w:rPr>
        <w:t xml:space="preserve"> la denominación orbital a dicha imagen física. </w:t>
      </w:r>
      <w:r w:rsidR="00F17988" w:rsidRPr="00422871">
        <w:rPr>
          <w:lang w:val="es-ES"/>
        </w:rPr>
        <w:t>En</w:t>
      </w:r>
      <w:r w:rsidR="00422871" w:rsidRPr="00422871">
        <w:rPr>
          <w:lang w:val="es-ES"/>
        </w:rPr>
        <w:t>tonces tendremos una imagen distinta del electrón:</w:t>
      </w:r>
    </w:p>
    <w:p w14:paraId="35575C74" w14:textId="703BC8FB" w:rsidR="00EE0281" w:rsidRDefault="00F17988">
      <w:pPr>
        <w:rPr>
          <w:lang w:val="es-ES"/>
        </w:rPr>
      </w:pPr>
      <w:r w:rsidRPr="00422871">
        <w:rPr>
          <w:lang w:val="es-ES"/>
        </w:rPr>
        <w:t xml:space="preserve">En </w:t>
      </w:r>
      <w:r w:rsidR="00422871" w:rsidRPr="00422871">
        <w:rPr>
          <w:lang w:val="es-ES"/>
        </w:rPr>
        <w:t xml:space="preserve">vez de pensar en una pequeña partícula en movimiento </w:t>
      </w:r>
      <w:r w:rsidR="00620A8E" w:rsidRPr="00620A8E">
        <w:rPr>
          <w:lang w:val="es-ES"/>
        </w:rPr>
        <w:t xml:space="preserve">Claramente </w:t>
      </w:r>
      <w:r w:rsidRPr="00620A8E">
        <w:rPr>
          <w:lang w:val="es-ES"/>
        </w:rPr>
        <w:t>delimitado, podemos</w:t>
      </w:r>
      <w:r w:rsidR="00620A8E" w:rsidRPr="00620A8E">
        <w:rPr>
          <w:lang w:val="es-ES"/>
        </w:rPr>
        <w:t xml:space="preserve"> pensar en una partícula de la cual </w:t>
      </w:r>
      <w:r w:rsidR="00620A8E" w:rsidRPr="00851737">
        <w:rPr>
          <w:b/>
          <w:bCs/>
          <w:lang w:val="es-ES"/>
        </w:rPr>
        <w:t>solo conocemos la probabilidad de encontrarla en cada región del espacio</w:t>
      </w:r>
      <w:r w:rsidR="00620A8E" w:rsidRPr="00620A8E">
        <w:rPr>
          <w:lang w:val="es-ES"/>
        </w:rPr>
        <w:t>, o bien en</w:t>
      </w:r>
      <w:r w:rsidR="00EE0281">
        <w:rPr>
          <w:lang w:val="es-ES"/>
        </w:rPr>
        <w:t xml:space="preserve"> </w:t>
      </w:r>
      <w:r w:rsidR="00851737" w:rsidRPr="00851737">
        <w:rPr>
          <w:b/>
          <w:bCs/>
          <w:lang w:val="es-ES"/>
        </w:rPr>
        <w:t>u</w:t>
      </w:r>
      <w:r w:rsidR="00091500" w:rsidRPr="00851737">
        <w:rPr>
          <w:b/>
          <w:bCs/>
          <w:lang w:val="es-ES"/>
        </w:rPr>
        <w:t>na nube</w:t>
      </w:r>
      <w:r w:rsidR="00091500" w:rsidRPr="00091500">
        <w:rPr>
          <w:lang w:val="es-ES"/>
        </w:rPr>
        <w:t xml:space="preserve"> de distribución de carga negativa</w:t>
      </w:r>
      <w:r w:rsidR="00EE0281">
        <w:rPr>
          <w:lang w:val="es-ES"/>
        </w:rPr>
        <w:t>.</w:t>
      </w:r>
    </w:p>
    <w:p w14:paraId="2D047718" w14:textId="31F22CEE" w:rsidR="00422871" w:rsidRDefault="00091500">
      <w:pPr>
        <w:rPr>
          <w:lang w:val="es-ES"/>
        </w:rPr>
      </w:pPr>
      <w:r w:rsidRPr="00091500">
        <w:rPr>
          <w:lang w:val="es-ES"/>
        </w:rPr>
        <w:t xml:space="preserve"> </w:t>
      </w:r>
      <w:r w:rsidR="00F17988" w:rsidRPr="00091500">
        <w:rPr>
          <w:lang w:val="es-ES"/>
        </w:rPr>
        <w:t xml:space="preserve">Definimos </w:t>
      </w:r>
      <w:r w:rsidRPr="00091500">
        <w:rPr>
          <w:lang w:val="es-ES"/>
        </w:rPr>
        <w:t>orbital de la siguiente manera:</w:t>
      </w:r>
    </w:p>
    <w:p w14:paraId="4D87920F" w14:textId="0258D986" w:rsidR="00091500" w:rsidRDefault="00F17988">
      <w:pPr>
        <w:rPr>
          <w:lang w:val="es-ES"/>
        </w:rPr>
      </w:pPr>
      <w:r w:rsidRPr="00091500">
        <w:rPr>
          <w:lang w:val="es-ES"/>
        </w:rPr>
        <w:t xml:space="preserve">Es </w:t>
      </w:r>
      <w:r w:rsidR="00091500" w:rsidRPr="00091500">
        <w:rPr>
          <w:lang w:val="es-ES"/>
        </w:rPr>
        <w:t xml:space="preserve">el </w:t>
      </w:r>
      <w:r w:rsidR="00091500" w:rsidRPr="00680AD6">
        <w:rPr>
          <w:b/>
          <w:bCs/>
          <w:lang w:val="es-ES"/>
        </w:rPr>
        <w:t>área alrededor del núcleo donde hay mayor probabilidad de encontrar un electrón en movimiento</w:t>
      </w:r>
      <w:r w:rsidR="00091500" w:rsidRPr="00091500">
        <w:rPr>
          <w:lang w:val="es-ES"/>
        </w:rPr>
        <w:t>.</w:t>
      </w:r>
    </w:p>
    <w:p w14:paraId="154805D9" w14:textId="7382A894" w:rsidR="005A09AB" w:rsidRPr="00EE0281" w:rsidRDefault="005A09AB">
      <w:pPr>
        <w:rPr>
          <w:b/>
          <w:bCs/>
          <w:u w:val="single"/>
          <w:lang w:val="es-ES"/>
        </w:rPr>
      </w:pPr>
      <w:r w:rsidRPr="00EE0281">
        <w:rPr>
          <w:b/>
          <w:bCs/>
          <w:u w:val="single"/>
          <w:lang w:val="es-ES"/>
        </w:rPr>
        <w:t>Números cuánticos</w:t>
      </w:r>
    </w:p>
    <w:p w14:paraId="25DB6681" w14:textId="31B7500A" w:rsidR="002E3BFA" w:rsidRDefault="005A09AB">
      <w:pPr>
        <w:rPr>
          <w:lang w:val="es-ES"/>
        </w:rPr>
      </w:pPr>
      <w:r w:rsidRPr="005A09AB">
        <w:rPr>
          <w:lang w:val="es-ES"/>
        </w:rPr>
        <w:t xml:space="preserve">Al resolver la ecuación de </w:t>
      </w:r>
      <w:r w:rsidR="002540A7" w:rsidRPr="005A09AB">
        <w:rPr>
          <w:lang w:val="es-ES"/>
        </w:rPr>
        <w:t>Rowling</w:t>
      </w:r>
      <w:r w:rsidRPr="005A09AB">
        <w:rPr>
          <w:lang w:val="es-ES"/>
        </w:rPr>
        <w:t xml:space="preserve"> surgieron valores numéricos, como han llamado como números cuánticos. </w:t>
      </w:r>
      <w:r w:rsidR="00F17988" w:rsidRPr="005A09AB">
        <w:rPr>
          <w:lang w:val="es-ES"/>
        </w:rPr>
        <w:t xml:space="preserve">A </w:t>
      </w:r>
      <w:r w:rsidRPr="005A09AB">
        <w:rPr>
          <w:lang w:val="es-ES"/>
        </w:rPr>
        <w:t xml:space="preserve">cada </w:t>
      </w:r>
      <w:r w:rsidR="00EE0281">
        <w:rPr>
          <w:lang w:val="es-ES"/>
        </w:rPr>
        <w:t xml:space="preserve">uno </w:t>
      </w:r>
      <w:r w:rsidRPr="005A09AB">
        <w:rPr>
          <w:lang w:val="es-ES"/>
        </w:rPr>
        <w:t>de ellos se les puede</w:t>
      </w:r>
      <w:r w:rsidR="00EE0281">
        <w:rPr>
          <w:lang w:val="es-ES"/>
        </w:rPr>
        <w:t xml:space="preserve"> </w:t>
      </w:r>
      <w:r w:rsidR="00680AD6">
        <w:rPr>
          <w:lang w:val="es-ES"/>
        </w:rPr>
        <w:t>a</w:t>
      </w:r>
      <w:r w:rsidRPr="005A09AB">
        <w:rPr>
          <w:lang w:val="es-ES"/>
        </w:rPr>
        <w:t xml:space="preserve">tribuirle </w:t>
      </w:r>
      <w:r w:rsidR="00680AD6">
        <w:rPr>
          <w:lang w:val="es-ES"/>
        </w:rPr>
        <w:t>u</w:t>
      </w:r>
      <w:r w:rsidRPr="005A09AB">
        <w:rPr>
          <w:lang w:val="es-ES"/>
        </w:rPr>
        <w:t>n determinado sentido de la física clásica</w:t>
      </w:r>
      <w:r w:rsidR="002E3BFA">
        <w:rPr>
          <w:lang w:val="es-ES"/>
        </w:rPr>
        <w:t>:</w:t>
      </w:r>
    </w:p>
    <w:p w14:paraId="17222233" w14:textId="649E7DB7" w:rsidR="005A09AB" w:rsidRPr="002E3BFA" w:rsidRDefault="006B3FBC" w:rsidP="002E3BFA">
      <w:pPr>
        <w:pStyle w:val="Prrafodelista"/>
        <w:numPr>
          <w:ilvl w:val="0"/>
          <w:numId w:val="3"/>
        </w:numPr>
        <w:rPr>
          <w:lang w:val="es-ES"/>
        </w:rPr>
      </w:pPr>
      <w:r w:rsidRPr="002E3BFA">
        <w:rPr>
          <w:b/>
          <w:bCs/>
          <w:lang w:val="es-ES"/>
        </w:rPr>
        <w:t>Número cuántico principal:</w:t>
      </w:r>
      <w:r w:rsidRPr="002E3BFA">
        <w:rPr>
          <w:lang w:val="es-ES"/>
        </w:rPr>
        <w:t xml:space="preserve"> se representa con la letra </w:t>
      </w:r>
      <w:r w:rsidR="001F0E21" w:rsidRPr="0084446C">
        <w:rPr>
          <w:b/>
          <w:bCs/>
          <w:lang w:val="es-ES"/>
        </w:rPr>
        <w:t>n</w:t>
      </w:r>
      <w:r w:rsidRPr="0084446C">
        <w:rPr>
          <w:b/>
          <w:bCs/>
          <w:lang w:val="es-ES"/>
        </w:rPr>
        <w:t xml:space="preserve"> </w:t>
      </w:r>
      <w:r w:rsidR="0084446C" w:rsidRPr="0084446C">
        <w:rPr>
          <w:b/>
          <w:bCs/>
          <w:lang w:val="es-ES"/>
        </w:rPr>
        <w:t>MINÚSCULA</w:t>
      </w:r>
      <w:r w:rsidR="00F17988" w:rsidRPr="002E3BFA">
        <w:rPr>
          <w:lang w:val="es-ES"/>
        </w:rPr>
        <w:t>,</w:t>
      </w:r>
      <w:r w:rsidRPr="002E3BFA">
        <w:rPr>
          <w:lang w:val="es-ES"/>
        </w:rPr>
        <w:t xml:space="preserve"> está </w:t>
      </w:r>
      <w:r w:rsidR="002B1452" w:rsidRPr="002E3BFA">
        <w:rPr>
          <w:lang w:val="es-ES"/>
        </w:rPr>
        <w:t>relacionada</w:t>
      </w:r>
      <w:r w:rsidRPr="002E3BFA">
        <w:rPr>
          <w:lang w:val="es-ES"/>
        </w:rPr>
        <w:t xml:space="preserve"> con la longitud radial media entre el electrón y el núcleo; </w:t>
      </w:r>
      <w:r w:rsidR="00F63156">
        <w:rPr>
          <w:lang w:val="es-ES"/>
        </w:rPr>
        <w:t>c</w:t>
      </w:r>
      <w:r w:rsidRPr="002E3BFA">
        <w:rPr>
          <w:lang w:val="es-ES"/>
        </w:rPr>
        <w:t xml:space="preserve">omo la </w:t>
      </w:r>
      <w:r w:rsidRPr="00D77FC6">
        <w:rPr>
          <w:b/>
          <w:bCs/>
          <w:lang w:val="es-ES"/>
        </w:rPr>
        <w:t>distancia y la energía</w:t>
      </w:r>
      <w:r w:rsidRPr="002E3BFA">
        <w:rPr>
          <w:lang w:val="es-ES"/>
        </w:rPr>
        <w:t xml:space="preserve"> están vinculados con el valor de este número </w:t>
      </w:r>
      <w:r w:rsidRPr="002E3BFA">
        <w:rPr>
          <w:lang w:val="es-ES"/>
        </w:rPr>
        <w:lastRenderedPageBreak/>
        <w:t xml:space="preserve">cuántico. Está relacionado con la </w:t>
      </w:r>
      <w:r w:rsidRPr="00D77FC6">
        <w:rPr>
          <w:b/>
          <w:bCs/>
          <w:lang w:val="es-ES"/>
        </w:rPr>
        <w:t>energía asociada al electrón y</w:t>
      </w:r>
      <w:r w:rsidR="00F17A11" w:rsidRPr="00D77FC6">
        <w:rPr>
          <w:b/>
          <w:bCs/>
          <w:lang w:val="es-ES"/>
        </w:rPr>
        <w:t xml:space="preserve"> </w:t>
      </w:r>
      <w:r w:rsidR="00F63156" w:rsidRPr="00D77FC6">
        <w:rPr>
          <w:b/>
          <w:bCs/>
          <w:lang w:val="es-ES"/>
        </w:rPr>
        <w:t>c</w:t>
      </w:r>
      <w:r w:rsidR="00F17A11" w:rsidRPr="00D77FC6">
        <w:rPr>
          <w:b/>
          <w:bCs/>
          <w:lang w:val="es-ES"/>
        </w:rPr>
        <w:t xml:space="preserve">on el volumen atómico </w:t>
      </w:r>
      <w:r w:rsidR="006B0CD2" w:rsidRPr="00D77FC6">
        <w:rPr>
          <w:b/>
          <w:bCs/>
          <w:lang w:val="es-ES"/>
        </w:rPr>
        <w:t>del orbital</w:t>
      </w:r>
      <w:r w:rsidR="00F17A11" w:rsidRPr="002E3BFA">
        <w:rPr>
          <w:lang w:val="es-ES"/>
        </w:rPr>
        <w:t>. Puede tomar valores enteros y positivos que representan niveles de energía de los electrones en un átomo.</w:t>
      </w:r>
    </w:p>
    <w:p w14:paraId="475A369F" w14:textId="57380FC2" w:rsidR="00002C17" w:rsidRPr="00DC1382" w:rsidRDefault="00F17A11" w:rsidP="00DC1382">
      <w:pPr>
        <w:pStyle w:val="Prrafodelista"/>
        <w:numPr>
          <w:ilvl w:val="0"/>
          <w:numId w:val="3"/>
        </w:numPr>
        <w:rPr>
          <w:lang w:val="es-ES"/>
        </w:rPr>
      </w:pPr>
      <w:r w:rsidRPr="001131B6">
        <w:rPr>
          <w:b/>
          <w:bCs/>
          <w:lang w:val="es-ES"/>
        </w:rPr>
        <w:t>Número cuántico a</w:t>
      </w:r>
      <w:r w:rsidR="002662A2">
        <w:rPr>
          <w:b/>
          <w:bCs/>
          <w:lang w:val="es-ES"/>
        </w:rPr>
        <w:t>z</w:t>
      </w:r>
      <w:r w:rsidRPr="001131B6">
        <w:rPr>
          <w:b/>
          <w:bCs/>
          <w:lang w:val="es-ES"/>
        </w:rPr>
        <w:t>ide</w:t>
      </w:r>
      <w:r w:rsidR="002662A2">
        <w:rPr>
          <w:b/>
          <w:bCs/>
          <w:lang w:val="es-ES"/>
        </w:rPr>
        <w:t>me</w:t>
      </w:r>
      <w:r w:rsidRPr="001131B6">
        <w:rPr>
          <w:b/>
          <w:bCs/>
          <w:lang w:val="es-ES"/>
        </w:rPr>
        <w:t>tal:</w:t>
      </w:r>
      <w:r w:rsidRPr="001131B6">
        <w:rPr>
          <w:lang w:val="es-ES"/>
        </w:rPr>
        <w:t xml:space="preserve"> representado por la </w:t>
      </w:r>
      <w:r w:rsidRPr="00734E23">
        <w:rPr>
          <w:b/>
          <w:bCs/>
          <w:lang w:val="es-ES"/>
        </w:rPr>
        <w:t xml:space="preserve">letra </w:t>
      </w:r>
      <w:r w:rsidR="00F17988" w:rsidRPr="00734E23">
        <w:rPr>
          <w:b/>
          <w:bCs/>
          <w:lang w:val="es-ES"/>
        </w:rPr>
        <w:t>L</w:t>
      </w:r>
      <w:r w:rsidR="00F63156" w:rsidRPr="00734E23">
        <w:rPr>
          <w:b/>
          <w:bCs/>
          <w:lang w:val="es-ES"/>
        </w:rPr>
        <w:t xml:space="preserve"> MAY</w:t>
      </w:r>
      <w:r w:rsidR="00734E23" w:rsidRPr="00734E23">
        <w:rPr>
          <w:b/>
          <w:bCs/>
          <w:lang w:val="es-ES"/>
        </w:rPr>
        <w:t>Ú</w:t>
      </w:r>
      <w:r w:rsidR="00F63156" w:rsidRPr="00734E23">
        <w:rPr>
          <w:b/>
          <w:bCs/>
          <w:lang w:val="es-ES"/>
        </w:rPr>
        <w:t>SCULA</w:t>
      </w:r>
      <w:r w:rsidR="00F17988" w:rsidRPr="001131B6">
        <w:rPr>
          <w:lang w:val="es-ES"/>
        </w:rPr>
        <w:t>,</w:t>
      </w:r>
      <w:r w:rsidRPr="001131B6">
        <w:rPr>
          <w:lang w:val="es-ES"/>
        </w:rPr>
        <w:t xml:space="preserve"> está relacionada con la </w:t>
      </w:r>
      <w:r w:rsidRPr="00D77FC6">
        <w:rPr>
          <w:b/>
          <w:bCs/>
          <w:lang w:val="es-ES"/>
        </w:rPr>
        <w:t>forma del orbital</w:t>
      </w:r>
      <w:r w:rsidRPr="001131B6">
        <w:rPr>
          <w:lang w:val="es-ES"/>
        </w:rPr>
        <w:t>.</w:t>
      </w:r>
      <w:r w:rsidR="000D7E42" w:rsidRPr="001131B6">
        <w:rPr>
          <w:lang w:val="es-ES"/>
        </w:rPr>
        <w:t xml:space="preserve"> Cada nivel 1</w:t>
      </w:r>
      <w:r w:rsidR="002662A2">
        <w:rPr>
          <w:lang w:val="es-ES"/>
        </w:rPr>
        <w:t>,</w:t>
      </w:r>
      <w:r w:rsidR="000D7E42" w:rsidRPr="001131B6">
        <w:rPr>
          <w:lang w:val="es-ES"/>
        </w:rPr>
        <w:t xml:space="preserve">2 y 3. </w:t>
      </w:r>
      <w:r w:rsidR="000D7E42" w:rsidRPr="00734E23">
        <w:rPr>
          <w:b/>
          <w:bCs/>
          <w:lang w:val="es-ES"/>
        </w:rPr>
        <w:t xml:space="preserve">Está formado por 1 o más de </w:t>
      </w:r>
      <w:r w:rsidR="002B1452" w:rsidRPr="00734E23">
        <w:rPr>
          <w:b/>
          <w:bCs/>
          <w:lang w:val="es-ES"/>
        </w:rPr>
        <w:t xml:space="preserve">un </w:t>
      </w:r>
      <w:r w:rsidR="00F17988" w:rsidRPr="00734E23">
        <w:rPr>
          <w:b/>
          <w:bCs/>
          <w:lang w:val="es-ES"/>
        </w:rPr>
        <w:t>subnivel</w:t>
      </w:r>
      <w:r w:rsidR="000D7E42" w:rsidRPr="001131B6">
        <w:rPr>
          <w:lang w:val="es-ES"/>
        </w:rPr>
        <w:t xml:space="preserve"> cada </w:t>
      </w:r>
      <w:r w:rsidR="00E765FB">
        <w:rPr>
          <w:lang w:val="es-ES"/>
        </w:rPr>
        <w:t>uno</w:t>
      </w:r>
      <w:r w:rsidR="000D7E42" w:rsidRPr="001131B6">
        <w:rPr>
          <w:lang w:val="es-ES"/>
        </w:rPr>
        <w:t xml:space="preserve">, está caracterizado por un valor </w:t>
      </w:r>
      <w:r w:rsidR="00E765FB" w:rsidRPr="00E765FB">
        <w:rPr>
          <w:lang w:val="es-ES"/>
        </w:rPr>
        <w:t>azidemetal</w:t>
      </w:r>
      <w:r w:rsidR="000D7E42" w:rsidRPr="001131B6">
        <w:rPr>
          <w:lang w:val="es-ES"/>
        </w:rPr>
        <w:t xml:space="preserve">. </w:t>
      </w:r>
      <w:r w:rsidR="00F17988" w:rsidRPr="001131B6">
        <w:rPr>
          <w:lang w:val="es-ES"/>
        </w:rPr>
        <w:t xml:space="preserve">Puede </w:t>
      </w:r>
      <w:r w:rsidR="000D7E42" w:rsidRPr="001131B6">
        <w:rPr>
          <w:lang w:val="es-ES"/>
        </w:rPr>
        <w:t xml:space="preserve">tener valores de </w:t>
      </w:r>
      <w:r w:rsidR="003E5F5E">
        <w:rPr>
          <w:lang w:val="es-ES"/>
        </w:rPr>
        <w:t>0</w:t>
      </w:r>
      <w:r w:rsidR="000D7E42" w:rsidRPr="001131B6">
        <w:rPr>
          <w:lang w:val="es-ES"/>
        </w:rPr>
        <w:t xml:space="preserve"> a. N </w:t>
      </w:r>
      <w:r w:rsidR="003E5F5E">
        <w:rPr>
          <w:lang w:val="es-ES"/>
        </w:rPr>
        <w:t>-</w:t>
      </w:r>
      <w:r w:rsidR="000D7E42" w:rsidRPr="001131B6">
        <w:rPr>
          <w:lang w:val="es-ES"/>
        </w:rPr>
        <w:t xml:space="preserve"> 1, o sea el número cuántico principal menos 1.</w:t>
      </w:r>
    </w:p>
    <w:tbl>
      <w:tblPr>
        <w:tblW w:w="10500" w:type="dxa"/>
        <w:tblCellMar>
          <w:left w:w="70" w:type="dxa"/>
          <w:right w:w="70" w:type="dxa"/>
        </w:tblCellMar>
        <w:tblLook w:val="04A0" w:firstRow="1" w:lastRow="0" w:firstColumn="1" w:lastColumn="0" w:noHBand="0" w:noVBand="1"/>
      </w:tblPr>
      <w:tblGrid>
        <w:gridCol w:w="3000"/>
        <w:gridCol w:w="700"/>
        <w:gridCol w:w="3040"/>
        <w:gridCol w:w="1640"/>
        <w:gridCol w:w="2120"/>
      </w:tblGrid>
      <w:tr w:rsidR="00DC1382" w:rsidRPr="00DC1382" w14:paraId="4141BFAA" w14:textId="77777777" w:rsidTr="00DC1382">
        <w:trPr>
          <w:trHeight w:val="330"/>
        </w:trPr>
        <w:tc>
          <w:tcPr>
            <w:tcW w:w="30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B02E145" w14:textId="77777777" w:rsidR="00DC1382" w:rsidRPr="00DC1382" w:rsidRDefault="00DC1382" w:rsidP="00DC1382">
            <w:pPr>
              <w:spacing w:after="0" w:line="240" w:lineRule="auto"/>
              <w:rPr>
                <w:rFonts w:ascii="Calibri" w:eastAsia="Times New Roman" w:hAnsi="Calibri" w:cs="Calibri"/>
                <w:color w:val="000000"/>
                <w:lang w:eastAsia="es-AR"/>
              </w:rPr>
            </w:pPr>
            <w:r w:rsidRPr="00DC1382">
              <w:rPr>
                <w:rFonts w:ascii="Calibri" w:eastAsia="Times New Roman" w:hAnsi="Calibri" w:cs="Calibri"/>
                <w:color w:val="000000"/>
                <w:lang w:val="es-ES" w:eastAsia="es-AR"/>
              </w:rPr>
              <w:t>El número cuántico azidemetal</w:t>
            </w:r>
          </w:p>
        </w:tc>
        <w:tc>
          <w:tcPr>
            <w:tcW w:w="700" w:type="dxa"/>
            <w:tcBorders>
              <w:top w:val="single" w:sz="8" w:space="0" w:color="auto"/>
              <w:left w:val="nil"/>
              <w:bottom w:val="single" w:sz="8" w:space="0" w:color="auto"/>
              <w:right w:val="single" w:sz="8" w:space="0" w:color="auto"/>
            </w:tcBorders>
            <w:shd w:val="clear" w:color="auto" w:fill="auto"/>
            <w:vAlign w:val="center"/>
            <w:hideMark/>
          </w:tcPr>
          <w:p w14:paraId="7888D780" w14:textId="77777777" w:rsidR="00DC1382" w:rsidRPr="00DC1382" w:rsidRDefault="00DC1382" w:rsidP="00DC1382">
            <w:pPr>
              <w:spacing w:after="0" w:line="240" w:lineRule="auto"/>
              <w:jc w:val="center"/>
              <w:rPr>
                <w:rFonts w:ascii="Calibri" w:eastAsia="Times New Roman" w:hAnsi="Calibri" w:cs="Calibri"/>
                <w:color w:val="000000"/>
                <w:lang w:eastAsia="es-AR"/>
              </w:rPr>
            </w:pPr>
            <w:r w:rsidRPr="00DC1382">
              <w:rPr>
                <w:rFonts w:ascii="Calibri" w:eastAsia="Times New Roman" w:hAnsi="Calibri" w:cs="Calibri"/>
                <w:color w:val="000000"/>
                <w:lang w:val="es-ES" w:eastAsia="es-AR"/>
              </w:rPr>
              <w:t>0</w:t>
            </w:r>
          </w:p>
        </w:tc>
        <w:tc>
          <w:tcPr>
            <w:tcW w:w="3040" w:type="dxa"/>
            <w:tcBorders>
              <w:top w:val="single" w:sz="8" w:space="0" w:color="auto"/>
              <w:left w:val="nil"/>
              <w:bottom w:val="single" w:sz="8" w:space="0" w:color="auto"/>
              <w:right w:val="single" w:sz="8" w:space="0" w:color="auto"/>
            </w:tcBorders>
            <w:shd w:val="clear" w:color="auto" w:fill="auto"/>
            <w:vAlign w:val="center"/>
            <w:hideMark/>
          </w:tcPr>
          <w:p w14:paraId="34C0359F" w14:textId="77777777" w:rsidR="00DC1382" w:rsidRPr="00DC1382" w:rsidRDefault="00DC1382" w:rsidP="00DC1382">
            <w:pPr>
              <w:spacing w:after="0" w:line="240" w:lineRule="auto"/>
              <w:jc w:val="center"/>
              <w:rPr>
                <w:rFonts w:ascii="Calibri" w:eastAsia="Times New Roman" w:hAnsi="Calibri" w:cs="Calibri"/>
                <w:color w:val="000000"/>
                <w:lang w:eastAsia="es-AR"/>
              </w:rPr>
            </w:pPr>
            <w:r w:rsidRPr="00DC1382">
              <w:rPr>
                <w:rFonts w:ascii="Calibri" w:eastAsia="Times New Roman" w:hAnsi="Calibri" w:cs="Calibri"/>
                <w:color w:val="000000"/>
                <w:lang w:val="es-ES" w:eastAsia="es-AR"/>
              </w:rPr>
              <w:t>1</w:t>
            </w:r>
          </w:p>
        </w:tc>
        <w:tc>
          <w:tcPr>
            <w:tcW w:w="1640" w:type="dxa"/>
            <w:tcBorders>
              <w:top w:val="single" w:sz="8" w:space="0" w:color="auto"/>
              <w:left w:val="nil"/>
              <w:bottom w:val="single" w:sz="8" w:space="0" w:color="auto"/>
              <w:right w:val="single" w:sz="8" w:space="0" w:color="auto"/>
            </w:tcBorders>
            <w:shd w:val="clear" w:color="auto" w:fill="auto"/>
            <w:vAlign w:val="center"/>
            <w:hideMark/>
          </w:tcPr>
          <w:p w14:paraId="4CD5F2CC" w14:textId="77777777" w:rsidR="00DC1382" w:rsidRPr="00DC1382" w:rsidRDefault="00DC1382" w:rsidP="00DC1382">
            <w:pPr>
              <w:spacing w:after="0" w:line="240" w:lineRule="auto"/>
              <w:jc w:val="center"/>
              <w:rPr>
                <w:rFonts w:ascii="Calibri" w:eastAsia="Times New Roman" w:hAnsi="Calibri" w:cs="Calibri"/>
                <w:color w:val="000000"/>
                <w:lang w:eastAsia="es-AR"/>
              </w:rPr>
            </w:pPr>
            <w:r w:rsidRPr="00DC1382">
              <w:rPr>
                <w:rFonts w:ascii="Calibri" w:eastAsia="Times New Roman" w:hAnsi="Calibri" w:cs="Calibri"/>
                <w:color w:val="000000"/>
                <w:lang w:val="es-ES" w:eastAsia="es-AR"/>
              </w:rPr>
              <w:t>2</w:t>
            </w:r>
          </w:p>
        </w:tc>
        <w:tc>
          <w:tcPr>
            <w:tcW w:w="2120" w:type="dxa"/>
            <w:tcBorders>
              <w:top w:val="single" w:sz="8" w:space="0" w:color="auto"/>
              <w:left w:val="nil"/>
              <w:bottom w:val="single" w:sz="8" w:space="0" w:color="auto"/>
              <w:right w:val="single" w:sz="8" w:space="0" w:color="auto"/>
            </w:tcBorders>
            <w:shd w:val="clear" w:color="auto" w:fill="auto"/>
            <w:vAlign w:val="center"/>
            <w:hideMark/>
          </w:tcPr>
          <w:p w14:paraId="46D05460" w14:textId="77777777" w:rsidR="00DC1382" w:rsidRPr="00DC1382" w:rsidRDefault="00DC1382" w:rsidP="00DC1382">
            <w:pPr>
              <w:spacing w:after="0" w:line="240" w:lineRule="auto"/>
              <w:jc w:val="center"/>
              <w:rPr>
                <w:rFonts w:ascii="Calibri" w:eastAsia="Times New Roman" w:hAnsi="Calibri" w:cs="Calibri"/>
                <w:color w:val="000000"/>
                <w:lang w:eastAsia="es-AR"/>
              </w:rPr>
            </w:pPr>
            <w:r w:rsidRPr="00DC1382">
              <w:rPr>
                <w:rFonts w:ascii="Calibri" w:eastAsia="Times New Roman" w:hAnsi="Calibri" w:cs="Calibri"/>
                <w:color w:val="000000"/>
                <w:lang w:val="es-ES" w:eastAsia="es-AR"/>
              </w:rPr>
              <w:t>3</w:t>
            </w:r>
          </w:p>
        </w:tc>
      </w:tr>
      <w:tr w:rsidR="00DC1382" w:rsidRPr="00DC1382" w14:paraId="0C50DBBD" w14:textId="77777777" w:rsidTr="00DC1382">
        <w:trPr>
          <w:trHeight w:val="360"/>
        </w:trPr>
        <w:tc>
          <w:tcPr>
            <w:tcW w:w="3000" w:type="dxa"/>
            <w:tcBorders>
              <w:top w:val="nil"/>
              <w:left w:val="single" w:sz="8" w:space="0" w:color="auto"/>
              <w:bottom w:val="single" w:sz="8" w:space="0" w:color="auto"/>
              <w:right w:val="single" w:sz="8" w:space="0" w:color="auto"/>
            </w:tcBorders>
            <w:shd w:val="clear" w:color="auto" w:fill="auto"/>
            <w:vAlign w:val="center"/>
            <w:hideMark/>
          </w:tcPr>
          <w:p w14:paraId="1262BFF7" w14:textId="77777777" w:rsidR="00DC1382" w:rsidRPr="00DC1382" w:rsidRDefault="00DC1382" w:rsidP="00DC1382">
            <w:pPr>
              <w:spacing w:after="0" w:line="240" w:lineRule="auto"/>
              <w:rPr>
                <w:rFonts w:ascii="Calibri" w:eastAsia="Times New Roman" w:hAnsi="Calibri" w:cs="Calibri"/>
                <w:color w:val="000000"/>
                <w:lang w:eastAsia="es-AR"/>
              </w:rPr>
            </w:pPr>
            <w:r w:rsidRPr="00DC1382">
              <w:rPr>
                <w:rFonts w:ascii="Calibri" w:eastAsia="Times New Roman" w:hAnsi="Calibri" w:cs="Calibri"/>
                <w:color w:val="000000"/>
                <w:lang w:val="es-ES" w:eastAsia="es-AR"/>
              </w:rPr>
              <w:t xml:space="preserve">Letra que designa el subnivel   </w:t>
            </w:r>
          </w:p>
        </w:tc>
        <w:tc>
          <w:tcPr>
            <w:tcW w:w="700" w:type="dxa"/>
            <w:tcBorders>
              <w:top w:val="nil"/>
              <w:left w:val="nil"/>
              <w:bottom w:val="single" w:sz="8" w:space="0" w:color="auto"/>
              <w:right w:val="single" w:sz="8" w:space="0" w:color="auto"/>
            </w:tcBorders>
            <w:shd w:val="clear" w:color="auto" w:fill="auto"/>
            <w:vAlign w:val="center"/>
            <w:hideMark/>
          </w:tcPr>
          <w:p w14:paraId="716B2D16" w14:textId="77777777" w:rsidR="00DC1382" w:rsidRPr="00DC1382" w:rsidRDefault="00DC1382" w:rsidP="00DC1382">
            <w:pPr>
              <w:spacing w:after="0" w:line="240" w:lineRule="auto"/>
              <w:jc w:val="center"/>
              <w:rPr>
                <w:rFonts w:ascii="Calibri" w:eastAsia="Times New Roman" w:hAnsi="Calibri" w:cs="Calibri"/>
                <w:color w:val="000000"/>
                <w:lang w:eastAsia="es-AR"/>
              </w:rPr>
            </w:pPr>
            <w:r w:rsidRPr="00DC1382">
              <w:rPr>
                <w:rFonts w:ascii="Calibri" w:eastAsia="Times New Roman" w:hAnsi="Calibri" w:cs="Calibri"/>
                <w:color w:val="000000"/>
                <w:lang w:val="es-ES" w:eastAsia="es-AR"/>
              </w:rPr>
              <w:t>s</w:t>
            </w:r>
          </w:p>
        </w:tc>
        <w:tc>
          <w:tcPr>
            <w:tcW w:w="3040" w:type="dxa"/>
            <w:tcBorders>
              <w:top w:val="nil"/>
              <w:left w:val="nil"/>
              <w:bottom w:val="single" w:sz="8" w:space="0" w:color="auto"/>
              <w:right w:val="single" w:sz="8" w:space="0" w:color="auto"/>
            </w:tcBorders>
            <w:shd w:val="clear" w:color="auto" w:fill="auto"/>
            <w:vAlign w:val="center"/>
            <w:hideMark/>
          </w:tcPr>
          <w:p w14:paraId="37AD9456" w14:textId="77777777" w:rsidR="00DC1382" w:rsidRPr="00DC1382" w:rsidRDefault="00DC1382" w:rsidP="00DC1382">
            <w:pPr>
              <w:spacing w:after="0" w:line="240" w:lineRule="auto"/>
              <w:jc w:val="center"/>
              <w:rPr>
                <w:rFonts w:ascii="Calibri" w:eastAsia="Times New Roman" w:hAnsi="Calibri" w:cs="Calibri"/>
                <w:color w:val="000000"/>
                <w:lang w:eastAsia="es-AR"/>
              </w:rPr>
            </w:pPr>
            <w:r w:rsidRPr="00DC1382">
              <w:rPr>
                <w:rFonts w:ascii="Calibri" w:eastAsia="Times New Roman" w:hAnsi="Calibri" w:cs="Calibri"/>
                <w:color w:val="000000"/>
                <w:lang w:val="es-ES" w:eastAsia="es-AR"/>
              </w:rPr>
              <w:t>p</w:t>
            </w:r>
          </w:p>
        </w:tc>
        <w:tc>
          <w:tcPr>
            <w:tcW w:w="1640" w:type="dxa"/>
            <w:tcBorders>
              <w:top w:val="nil"/>
              <w:left w:val="nil"/>
              <w:bottom w:val="single" w:sz="8" w:space="0" w:color="auto"/>
              <w:right w:val="single" w:sz="8" w:space="0" w:color="auto"/>
            </w:tcBorders>
            <w:shd w:val="clear" w:color="auto" w:fill="auto"/>
            <w:vAlign w:val="center"/>
            <w:hideMark/>
          </w:tcPr>
          <w:p w14:paraId="19207E16" w14:textId="77777777" w:rsidR="00DC1382" w:rsidRPr="00DC1382" w:rsidRDefault="00DC1382" w:rsidP="00DC1382">
            <w:pPr>
              <w:spacing w:after="0" w:line="240" w:lineRule="auto"/>
              <w:jc w:val="center"/>
              <w:rPr>
                <w:rFonts w:ascii="Calibri" w:eastAsia="Times New Roman" w:hAnsi="Calibri" w:cs="Calibri"/>
                <w:color w:val="000000"/>
                <w:lang w:eastAsia="es-AR"/>
              </w:rPr>
            </w:pPr>
            <w:r w:rsidRPr="00DC1382">
              <w:rPr>
                <w:rFonts w:ascii="Calibri" w:eastAsia="Times New Roman" w:hAnsi="Calibri" w:cs="Calibri"/>
                <w:color w:val="000000"/>
                <w:lang w:val="es-ES" w:eastAsia="es-AR"/>
              </w:rPr>
              <w:t>d</w:t>
            </w:r>
          </w:p>
        </w:tc>
        <w:tc>
          <w:tcPr>
            <w:tcW w:w="2120" w:type="dxa"/>
            <w:tcBorders>
              <w:top w:val="nil"/>
              <w:left w:val="nil"/>
              <w:bottom w:val="single" w:sz="8" w:space="0" w:color="auto"/>
              <w:right w:val="single" w:sz="8" w:space="0" w:color="auto"/>
            </w:tcBorders>
            <w:shd w:val="clear" w:color="auto" w:fill="auto"/>
            <w:vAlign w:val="center"/>
            <w:hideMark/>
          </w:tcPr>
          <w:p w14:paraId="0E91D97A" w14:textId="77777777" w:rsidR="00DC1382" w:rsidRPr="00DC1382" w:rsidRDefault="00DC1382" w:rsidP="00DC1382">
            <w:pPr>
              <w:spacing w:after="0" w:line="240" w:lineRule="auto"/>
              <w:jc w:val="center"/>
              <w:rPr>
                <w:rFonts w:ascii="Calibri" w:eastAsia="Times New Roman" w:hAnsi="Calibri" w:cs="Calibri"/>
                <w:color w:val="000000"/>
                <w:lang w:eastAsia="es-AR"/>
              </w:rPr>
            </w:pPr>
            <w:r w:rsidRPr="00DC1382">
              <w:rPr>
                <w:rFonts w:ascii="Calibri" w:eastAsia="Times New Roman" w:hAnsi="Calibri" w:cs="Calibri"/>
                <w:color w:val="000000"/>
                <w:lang w:val="es-ES" w:eastAsia="es-AR"/>
              </w:rPr>
              <w:t>f</w:t>
            </w:r>
          </w:p>
        </w:tc>
      </w:tr>
      <w:tr w:rsidR="00DC1382" w:rsidRPr="00DC1382" w14:paraId="452EC2B8" w14:textId="77777777" w:rsidTr="00DC1382">
        <w:trPr>
          <w:trHeight w:val="345"/>
        </w:trPr>
        <w:tc>
          <w:tcPr>
            <w:tcW w:w="3000" w:type="dxa"/>
            <w:tcBorders>
              <w:top w:val="nil"/>
              <w:left w:val="single" w:sz="8" w:space="0" w:color="auto"/>
              <w:bottom w:val="single" w:sz="8" w:space="0" w:color="auto"/>
              <w:right w:val="single" w:sz="8" w:space="0" w:color="auto"/>
            </w:tcBorders>
            <w:shd w:val="clear" w:color="auto" w:fill="auto"/>
            <w:vAlign w:val="center"/>
            <w:hideMark/>
          </w:tcPr>
          <w:p w14:paraId="150AA0E7" w14:textId="77777777" w:rsidR="00DC1382" w:rsidRPr="00DC1382" w:rsidRDefault="00DC1382" w:rsidP="00DC1382">
            <w:pPr>
              <w:spacing w:after="0" w:line="240" w:lineRule="auto"/>
              <w:rPr>
                <w:rFonts w:ascii="Calibri" w:eastAsia="Times New Roman" w:hAnsi="Calibri" w:cs="Calibri"/>
                <w:color w:val="000000"/>
                <w:lang w:eastAsia="es-AR"/>
              </w:rPr>
            </w:pPr>
            <w:r w:rsidRPr="00DC1382">
              <w:rPr>
                <w:rFonts w:ascii="Calibri" w:eastAsia="Times New Roman" w:hAnsi="Calibri" w:cs="Calibri"/>
                <w:color w:val="000000"/>
                <w:lang w:val="es-ES" w:eastAsia="es-AR"/>
              </w:rPr>
              <w:t>Forma del orbital</w:t>
            </w:r>
          </w:p>
        </w:tc>
        <w:tc>
          <w:tcPr>
            <w:tcW w:w="700" w:type="dxa"/>
            <w:tcBorders>
              <w:top w:val="nil"/>
              <w:left w:val="nil"/>
              <w:bottom w:val="single" w:sz="8" w:space="0" w:color="auto"/>
              <w:right w:val="single" w:sz="8" w:space="0" w:color="auto"/>
            </w:tcBorders>
            <w:shd w:val="clear" w:color="auto" w:fill="auto"/>
            <w:vAlign w:val="center"/>
            <w:hideMark/>
          </w:tcPr>
          <w:p w14:paraId="53CB7D15" w14:textId="77777777" w:rsidR="00DC1382" w:rsidRPr="00DC1382" w:rsidRDefault="00DC1382" w:rsidP="00DC1382">
            <w:pPr>
              <w:spacing w:after="0" w:line="240" w:lineRule="auto"/>
              <w:rPr>
                <w:rFonts w:ascii="Calibri" w:eastAsia="Times New Roman" w:hAnsi="Calibri" w:cs="Calibri"/>
                <w:color w:val="000000"/>
                <w:lang w:eastAsia="es-AR"/>
              </w:rPr>
            </w:pPr>
            <w:r w:rsidRPr="00DC1382">
              <w:rPr>
                <w:rFonts w:ascii="Calibri" w:eastAsia="Times New Roman" w:hAnsi="Calibri" w:cs="Calibri"/>
                <w:color w:val="000000"/>
                <w:lang w:val="es-ES" w:eastAsia="es-AR"/>
              </w:rPr>
              <w:t>esfera</w:t>
            </w:r>
          </w:p>
        </w:tc>
        <w:tc>
          <w:tcPr>
            <w:tcW w:w="3040" w:type="dxa"/>
            <w:tcBorders>
              <w:top w:val="nil"/>
              <w:left w:val="nil"/>
              <w:bottom w:val="single" w:sz="8" w:space="0" w:color="auto"/>
              <w:right w:val="single" w:sz="8" w:space="0" w:color="auto"/>
            </w:tcBorders>
            <w:shd w:val="clear" w:color="auto" w:fill="auto"/>
            <w:vAlign w:val="center"/>
            <w:hideMark/>
          </w:tcPr>
          <w:p w14:paraId="408A6D30" w14:textId="0B21FE62" w:rsidR="00DC1382" w:rsidRPr="00DC1382" w:rsidRDefault="00DC1382" w:rsidP="00DC1382">
            <w:pPr>
              <w:spacing w:after="0" w:line="240" w:lineRule="auto"/>
              <w:rPr>
                <w:rFonts w:ascii="Calibri" w:eastAsia="Times New Roman" w:hAnsi="Calibri" w:cs="Calibri"/>
                <w:color w:val="000000"/>
                <w:lang w:eastAsia="es-AR"/>
              </w:rPr>
            </w:pPr>
            <w:r w:rsidRPr="00DC1382">
              <w:rPr>
                <w:rFonts w:ascii="Calibri" w:eastAsia="Times New Roman" w:hAnsi="Calibri" w:cs="Calibri"/>
                <w:color w:val="000000"/>
                <w:lang w:val="es-ES" w:eastAsia="es-AR"/>
              </w:rPr>
              <w:t>2 gotas opuestas en los tres ejes</w:t>
            </w:r>
          </w:p>
        </w:tc>
        <w:tc>
          <w:tcPr>
            <w:tcW w:w="1640" w:type="dxa"/>
            <w:tcBorders>
              <w:top w:val="nil"/>
              <w:left w:val="nil"/>
              <w:bottom w:val="single" w:sz="8" w:space="0" w:color="auto"/>
              <w:right w:val="single" w:sz="8" w:space="0" w:color="auto"/>
            </w:tcBorders>
            <w:shd w:val="clear" w:color="auto" w:fill="auto"/>
            <w:vAlign w:val="center"/>
            <w:hideMark/>
          </w:tcPr>
          <w:p w14:paraId="198BAD1F" w14:textId="77777777" w:rsidR="00DC1382" w:rsidRPr="00DC1382" w:rsidRDefault="00DC1382" w:rsidP="00DC1382">
            <w:pPr>
              <w:spacing w:after="0" w:line="240" w:lineRule="auto"/>
              <w:rPr>
                <w:rFonts w:ascii="Calibri" w:eastAsia="Times New Roman" w:hAnsi="Calibri" w:cs="Calibri"/>
                <w:color w:val="000000"/>
                <w:lang w:eastAsia="es-AR"/>
              </w:rPr>
            </w:pPr>
            <w:r w:rsidRPr="00DC1382">
              <w:rPr>
                <w:rFonts w:ascii="Calibri" w:eastAsia="Times New Roman" w:hAnsi="Calibri" w:cs="Calibri"/>
                <w:color w:val="000000"/>
                <w:lang w:eastAsia="es-AR"/>
              </w:rPr>
              <w:t>4 gotas opuestas</w:t>
            </w:r>
          </w:p>
        </w:tc>
        <w:tc>
          <w:tcPr>
            <w:tcW w:w="2120" w:type="dxa"/>
            <w:tcBorders>
              <w:top w:val="nil"/>
              <w:left w:val="nil"/>
              <w:bottom w:val="single" w:sz="8" w:space="0" w:color="auto"/>
              <w:right w:val="single" w:sz="8" w:space="0" w:color="auto"/>
            </w:tcBorders>
            <w:shd w:val="clear" w:color="auto" w:fill="auto"/>
            <w:vAlign w:val="center"/>
            <w:hideMark/>
          </w:tcPr>
          <w:p w14:paraId="1E7D3A35" w14:textId="77777777" w:rsidR="00DC1382" w:rsidRPr="00DC1382" w:rsidRDefault="00DC1382" w:rsidP="00DC1382">
            <w:pPr>
              <w:spacing w:after="0" w:line="240" w:lineRule="auto"/>
              <w:rPr>
                <w:rFonts w:ascii="Calibri" w:eastAsia="Times New Roman" w:hAnsi="Calibri" w:cs="Calibri"/>
                <w:color w:val="000000"/>
                <w:lang w:eastAsia="es-AR"/>
              </w:rPr>
            </w:pPr>
            <w:r w:rsidRPr="00DC1382">
              <w:rPr>
                <w:rFonts w:ascii="Calibri" w:eastAsia="Times New Roman" w:hAnsi="Calibri" w:cs="Calibri"/>
                <w:color w:val="000000"/>
                <w:lang w:eastAsia="es-AR"/>
              </w:rPr>
              <w:t>2 chupetes invertidos</w:t>
            </w:r>
          </w:p>
        </w:tc>
      </w:tr>
    </w:tbl>
    <w:p w14:paraId="2BD13020" w14:textId="77777777" w:rsidR="00DC1382" w:rsidRDefault="00DC1382">
      <w:pPr>
        <w:rPr>
          <w:lang w:val="es-ES"/>
        </w:rPr>
      </w:pPr>
    </w:p>
    <w:p w14:paraId="38317547" w14:textId="6862A7ED" w:rsidR="003E5F5E" w:rsidRDefault="00EF43E2">
      <w:pPr>
        <w:rPr>
          <w:lang w:val="es-ES"/>
        </w:rPr>
      </w:pPr>
      <w:r w:rsidRPr="00EF43E2">
        <w:rPr>
          <w:lang w:val="es-ES"/>
        </w:rPr>
        <w:t xml:space="preserve">¿Ejemplo? </w:t>
      </w:r>
    </w:p>
    <w:p w14:paraId="21F29464" w14:textId="4F93C62B" w:rsidR="00EF43E2" w:rsidRDefault="00EF43E2">
      <w:pPr>
        <w:rPr>
          <w:lang w:val="es-ES"/>
        </w:rPr>
      </w:pPr>
      <w:r w:rsidRPr="00EF43E2">
        <w:rPr>
          <w:lang w:val="es-ES"/>
        </w:rPr>
        <w:t xml:space="preserve">El número cuántico principal </w:t>
      </w:r>
      <w:r w:rsidR="003E5F5E">
        <w:rPr>
          <w:lang w:val="es-ES"/>
        </w:rPr>
        <w:t>=</w:t>
      </w:r>
      <w:r w:rsidRPr="00EF43E2">
        <w:rPr>
          <w:lang w:val="es-ES"/>
        </w:rPr>
        <w:t xml:space="preserve"> 1</w:t>
      </w:r>
    </w:p>
    <w:p w14:paraId="1A2B7322" w14:textId="5A8655D7" w:rsidR="003E5F5E" w:rsidRDefault="00EF43E2">
      <w:pPr>
        <w:rPr>
          <w:lang w:val="es-ES"/>
        </w:rPr>
      </w:pPr>
      <w:r w:rsidRPr="00EF43E2">
        <w:rPr>
          <w:lang w:val="es-ES"/>
        </w:rPr>
        <w:t xml:space="preserve">El número cuántico </w:t>
      </w:r>
      <w:r w:rsidR="003E5F5E" w:rsidRPr="00E765FB">
        <w:rPr>
          <w:lang w:val="es-ES"/>
        </w:rPr>
        <w:t>azidemetal</w:t>
      </w:r>
      <w:r w:rsidR="003E5F5E" w:rsidRPr="00EF43E2">
        <w:rPr>
          <w:lang w:val="es-ES"/>
        </w:rPr>
        <w:t xml:space="preserve"> </w:t>
      </w:r>
      <w:r w:rsidR="003E5F5E">
        <w:rPr>
          <w:lang w:val="es-ES"/>
        </w:rPr>
        <w:t>=</w:t>
      </w:r>
      <w:r w:rsidRPr="00EF43E2">
        <w:rPr>
          <w:lang w:val="es-ES"/>
        </w:rPr>
        <w:t xml:space="preserve"> el número cuántico principal </w:t>
      </w:r>
      <w:r w:rsidR="003E5F5E">
        <w:rPr>
          <w:lang w:val="es-ES"/>
        </w:rPr>
        <w:t>–</w:t>
      </w:r>
      <w:r w:rsidRPr="00EF43E2">
        <w:rPr>
          <w:lang w:val="es-ES"/>
        </w:rPr>
        <w:t xml:space="preserve"> 1</w:t>
      </w:r>
      <w:r w:rsidR="003E5F5E">
        <w:rPr>
          <w:lang w:val="es-ES"/>
        </w:rPr>
        <w:t>=</w:t>
      </w:r>
      <w:r w:rsidRPr="00EF43E2">
        <w:rPr>
          <w:lang w:val="es-ES"/>
        </w:rPr>
        <w:t xml:space="preserve"> </w:t>
      </w:r>
      <w:r w:rsidR="003E5F5E">
        <w:rPr>
          <w:lang w:val="es-ES"/>
        </w:rPr>
        <w:t>0=s</w:t>
      </w:r>
    </w:p>
    <w:p w14:paraId="28E80709" w14:textId="77777777" w:rsidR="00DC1382" w:rsidRDefault="003E5F5E" w:rsidP="00DC1382">
      <w:pPr>
        <w:spacing w:before="240"/>
        <w:rPr>
          <w:lang w:val="es-ES"/>
        </w:rPr>
      </w:pPr>
      <w:r>
        <w:rPr>
          <w:lang w:val="es-ES"/>
        </w:rPr>
        <w:t xml:space="preserve">                                                        </w:t>
      </w:r>
      <w:r w:rsidR="009D7C9B" w:rsidRPr="009D7C9B">
        <w:rPr>
          <w:lang w:val="es-ES"/>
        </w:rPr>
        <w:t xml:space="preserve"> </w:t>
      </w:r>
      <w:r>
        <w:rPr>
          <w:lang w:val="es-ES"/>
        </w:rPr>
        <w:t>=</w:t>
      </w:r>
      <w:r w:rsidR="009D7C9B" w:rsidRPr="009D7C9B">
        <w:rPr>
          <w:lang w:val="es-ES"/>
        </w:rPr>
        <w:t xml:space="preserve"> 1 - 1 </w:t>
      </w:r>
      <w:r>
        <w:rPr>
          <w:lang w:val="es-ES"/>
        </w:rPr>
        <w:t>=</w:t>
      </w:r>
      <w:r w:rsidR="009D7C9B" w:rsidRPr="009D7C9B">
        <w:rPr>
          <w:lang w:val="es-ES"/>
        </w:rPr>
        <w:t xml:space="preserve"> </w:t>
      </w:r>
      <w:r>
        <w:rPr>
          <w:lang w:val="es-ES"/>
        </w:rPr>
        <w:t>0=s</w:t>
      </w:r>
    </w:p>
    <w:p w14:paraId="5B0A2923" w14:textId="71C18A6A" w:rsidR="003E5F5E" w:rsidRDefault="009D7C9B" w:rsidP="00DC1382">
      <w:pPr>
        <w:spacing w:before="240"/>
        <w:rPr>
          <w:lang w:val="es-ES"/>
        </w:rPr>
      </w:pPr>
      <w:r w:rsidRPr="009D7C9B">
        <w:rPr>
          <w:lang w:val="es-ES"/>
        </w:rPr>
        <w:t xml:space="preserve">¿Otro ejemplo? </w:t>
      </w:r>
    </w:p>
    <w:p w14:paraId="039E6387" w14:textId="2045DFAD" w:rsidR="009D7C9B" w:rsidRDefault="009D7C9B">
      <w:pPr>
        <w:rPr>
          <w:lang w:val="es-ES"/>
        </w:rPr>
      </w:pPr>
      <w:r w:rsidRPr="009D7C9B">
        <w:rPr>
          <w:lang w:val="es-ES"/>
        </w:rPr>
        <w:t xml:space="preserve">N </w:t>
      </w:r>
      <w:r w:rsidR="003E5F5E">
        <w:rPr>
          <w:lang w:val="es-ES"/>
        </w:rPr>
        <w:t>=2</w:t>
      </w:r>
    </w:p>
    <w:p w14:paraId="31EAFC60" w14:textId="77777777" w:rsidR="003E5F5E" w:rsidRDefault="009D7C9B">
      <w:pPr>
        <w:rPr>
          <w:lang w:val="es-ES"/>
        </w:rPr>
      </w:pPr>
      <w:r w:rsidRPr="009D7C9B">
        <w:rPr>
          <w:lang w:val="es-ES"/>
        </w:rPr>
        <w:t xml:space="preserve">L </w:t>
      </w:r>
      <w:r w:rsidR="003E5F5E">
        <w:rPr>
          <w:lang w:val="es-ES"/>
        </w:rPr>
        <w:t>=</w:t>
      </w:r>
      <w:r w:rsidRPr="009D7C9B">
        <w:rPr>
          <w:lang w:val="es-ES"/>
        </w:rPr>
        <w:t xml:space="preserve">N </w:t>
      </w:r>
      <w:r w:rsidR="003E5F5E">
        <w:rPr>
          <w:lang w:val="es-ES"/>
        </w:rPr>
        <w:t>–</w:t>
      </w:r>
      <w:r w:rsidRPr="009D7C9B">
        <w:rPr>
          <w:lang w:val="es-ES"/>
        </w:rPr>
        <w:t xml:space="preserve"> 1</w:t>
      </w:r>
      <w:r w:rsidR="003E5F5E">
        <w:rPr>
          <w:lang w:val="es-ES"/>
        </w:rPr>
        <w:t>=</w:t>
      </w:r>
      <w:r w:rsidRPr="009D7C9B">
        <w:rPr>
          <w:lang w:val="es-ES"/>
        </w:rPr>
        <w:t xml:space="preserve"> 1 </w:t>
      </w:r>
      <w:r w:rsidR="003E5F5E">
        <w:rPr>
          <w:lang w:val="es-ES"/>
        </w:rPr>
        <w:t>=</w:t>
      </w:r>
      <w:r w:rsidR="00713CAD" w:rsidRPr="00713CAD">
        <w:rPr>
          <w:lang w:val="es-ES"/>
        </w:rPr>
        <w:t xml:space="preserve">F </w:t>
      </w:r>
    </w:p>
    <w:p w14:paraId="16DFCFB7" w14:textId="015037F0" w:rsidR="007968C3" w:rsidRDefault="007968C3">
      <w:pPr>
        <w:rPr>
          <w:lang w:val="es-ES"/>
        </w:rPr>
      </w:pPr>
      <w:r>
        <w:rPr>
          <w:lang w:val="es-ES"/>
        </w:rPr>
        <w:t xml:space="preserve">              </w:t>
      </w:r>
      <w:r w:rsidR="003E5F5E">
        <w:rPr>
          <w:lang w:val="es-ES"/>
        </w:rPr>
        <w:t>=</w:t>
      </w:r>
      <w:r w:rsidR="00713CAD" w:rsidRPr="00713CAD">
        <w:rPr>
          <w:lang w:val="es-ES"/>
        </w:rPr>
        <w:t xml:space="preserve"> </w:t>
      </w:r>
      <w:r w:rsidR="003E5F5E">
        <w:rPr>
          <w:lang w:val="es-ES"/>
        </w:rPr>
        <w:t>0=</w:t>
      </w:r>
      <w:r>
        <w:rPr>
          <w:lang w:val="es-ES"/>
        </w:rPr>
        <w:t>s</w:t>
      </w:r>
    </w:p>
    <w:p w14:paraId="107C3493" w14:textId="289D7DFE" w:rsidR="009D7C9B" w:rsidRDefault="00656207">
      <w:pPr>
        <w:rPr>
          <w:lang w:val="es-ES"/>
        </w:rPr>
      </w:pPr>
      <w:r>
        <w:rPr>
          <w:noProof/>
        </w:rPr>
        <w:drawing>
          <wp:anchor distT="0" distB="0" distL="114300" distR="114300" simplePos="0" relativeHeight="251662336" behindDoc="0" locked="0" layoutInCell="1" allowOverlap="1" wp14:anchorId="59C623FE" wp14:editId="5420C489">
            <wp:simplePos x="0" y="0"/>
            <wp:positionH relativeFrom="margin">
              <wp:posOffset>3923030</wp:posOffset>
            </wp:positionH>
            <wp:positionV relativeFrom="paragraph">
              <wp:posOffset>84455</wp:posOffset>
            </wp:positionV>
            <wp:extent cx="2898140" cy="5349875"/>
            <wp:effectExtent l="0" t="0" r="0" b="3175"/>
            <wp:wrapThrough wrapText="bothSides">
              <wp:wrapPolygon edited="0">
                <wp:start x="0" y="0"/>
                <wp:lineTo x="0" y="21536"/>
                <wp:lineTo x="21439" y="21536"/>
                <wp:lineTo x="21439" y="0"/>
                <wp:lineTo x="0" y="0"/>
              </wp:wrapPolygon>
            </wp:wrapThrough>
            <wp:docPr id="7" name="Imagen 7"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Aplicación, Tabla&#10;&#10;Descripción generada automáticamente"/>
                    <pic:cNvPicPr/>
                  </pic:nvPicPr>
                  <pic:blipFill rotWithShape="1">
                    <a:blip r:embed="rId8">
                      <a:extLst>
                        <a:ext uri="{28A0092B-C50C-407E-A947-70E740481C1C}">
                          <a14:useLocalDpi xmlns:a14="http://schemas.microsoft.com/office/drawing/2010/main" val="0"/>
                        </a:ext>
                      </a:extLst>
                    </a:blip>
                    <a:srcRect l="21391" t="18309" r="54335" b="10002"/>
                    <a:stretch/>
                  </pic:blipFill>
                  <pic:spPr bwMode="auto">
                    <a:xfrm>
                      <a:off x="0" y="0"/>
                      <a:ext cx="2898140" cy="5349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3CAD" w:rsidRPr="00713CAD">
        <w:rPr>
          <w:lang w:val="es-ES"/>
        </w:rPr>
        <w:t xml:space="preserve"> N </w:t>
      </w:r>
      <w:r w:rsidR="007968C3">
        <w:rPr>
          <w:lang w:val="es-ES"/>
        </w:rPr>
        <w:t>=2 o 0(s)</w:t>
      </w:r>
      <w:r w:rsidR="005E1A08">
        <w:rPr>
          <w:lang w:val="es-ES"/>
        </w:rPr>
        <w:t>, o 1(p)</w:t>
      </w:r>
    </w:p>
    <w:p w14:paraId="17C0CDC9" w14:textId="21777981" w:rsidR="00713CAD" w:rsidRPr="005E1A08" w:rsidRDefault="00713CAD" w:rsidP="005E1A08">
      <w:pPr>
        <w:pStyle w:val="Prrafodelista"/>
        <w:numPr>
          <w:ilvl w:val="0"/>
          <w:numId w:val="4"/>
        </w:numPr>
        <w:rPr>
          <w:lang w:val="es-ES"/>
        </w:rPr>
      </w:pPr>
      <w:r w:rsidRPr="005E1A08">
        <w:rPr>
          <w:b/>
          <w:bCs/>
          <w:lang w:val="es-ES"/>
        </w:rPr>
        <w:t>Número cuántico magnético</w:t>
      </w:r>
      <w:r w:rsidR="005E1A08">
        <w:rPr>
          <w:b/>
          <w:bCs/>
          <w:lang w:val="es-ES"/>
        </w:rPr>
        <w:t>:</w:t>
      </w:r>
      <w:r w:rsidRPr="005E1A08">
        <w:rPr>
          <w:lang w:val="es-ES"/>
        </w:rPr>
        <w:t xml:space="preserve"> está relacionado con la orientación espacial del orbital y puede tomar los siguientes valores</w:t>
      </w:r>
      <w:r w:rsidR="00491DB5">
        <w:rPr>
          <w:lang w:val="es-ES"/>
        </w:rPr>
        <w:t>: +-</w:t>
      </w:r>
      <w:r w:rsidR="00A43E25" w:rsidRPr="005E1A08">
        <w:rPr>
          <w:lang w:val="es-ES"/>
        </w:rPr>
        <w:t xml:space="preserve"> L; </w:t>
      </w:r>
      <w:r w:rsidR="00491DB5">
        <w:rPr>
          <w:lang w:val="es-ES"/>
        </w:rPr>
        <w:t>+-</w:t>
      </w:r>
      <w:r w:rsidR="00354913">
        <w:rPr>
          <w:lang w:val="es-ES"/>
        </w:rPr>
        <w:t>(l-1)</w:t>
      </w:r>
      <w:r w:rsidR="00A43E25" w:rsidRPr="005E1A08">
        <w:rPr>
          <w:lang w:val="es-ES"/>
        </w:rPr>
        <w:t xml:space="preserve">; </w:t>
      </w:r>
      <w:r w:rsidR="001D27C9">
        <w:rPr>
          <w:lang w:val="es-ES"/>
        </w:rPr>
        <w:t>+-(l-</w:t>
      </w:r>
      <w:r w:rsidR="00F17988">
        <w:rPr>
          <w:lang w:val="es-ES"/>
        </w:rPr>
        <w:t>2)</w:t>
      </w:r>
      <w:r w:rsidR="00F17988" w:rsidRPr="005E1A08">
        <w:rPr>
          <w:lang w:val="es-ES"/>
        </w:rPr>
        <w:t xml:space="preserve"> hasta</w:t>
      </w:r>
      <w:r w:rsidR="00A43E25" w:rsidRPr="005E1A08">
        <w:rPr>
          <w:lang w:val="es-ES"/>
        </w:rPr>
        <w:t xml:space="preserve"> </w:t>
      </w:r>
      <w:r w:rsidR="00F17988">
        <w:rPr>
          <w:lang w:val="es-ES"/>
        </w:rPr>
        <w:t>0</w:t>
      </w:r>
      <w:r w:rsidR="00F17988" w:rsidRPr="005E1A08">
        <w:rPr>
          <w:lang w:val="es-ES"/>
        </w:rPr>
        <w:t>. Por</w:t>
      </w:r>
      <w:r w:rsidR="00A43E25" w:rsidRPr="005E1A08">
        <w:rPr>
          <w:lang w:val="es-ES"/>
        </w:rPr>
        <w:t xml:space="preserve"> ejemplo</w:t>
      </w:r>
      <w:r w:rsidR="001D27C9">
        <w:rPr>
          <w:lang w:val="es-ES"/>
        </w:rPr>
        <w:t>:</w:t>
      </w:r>
    </w:p>
    <w:p w14:paraId="538F6ED9" w14:textId="3DC6E44E" w:rsidR="00BD26C5" w:rsidRDefault="00F17988">
      <w:pPr>
        <w:rPr>
          <w:lang w:val="es-ES"/>
        </w:rPr>
      </w:pPr>
      <w:r>
        <w:rPr>
          <w:lang w:val="es-ES"/>
        </w:rPr>
        <w:t>M</w:t>
      </w:r>
      <w:r w:rsidR="00A43E25" w:rsidRPr="00A43E25">
        <w:rPr>
          <w:lang w:val="es-ES"/>
        </w:rPr>
        <w:t xml:space="preserve"> </w:t>
      </w:r>
      <w:r w:rsidR="00D015A3">
        <w:rPr>
          <w:lang w:val="es-ES"/>
        </w:rPr>
        <w:t>=</w:t>
      </w:r>
      <w:r w:rsidR="00A43E25" w:rsidRPr="00A43E25">
        <w:rPr>
          <w:lang w:val="es-ES"/>
        </w:rPr>
        <w:t xml:space="preserve"> </w:t>
      </w:r>
      <w:r w:rsidR="00D015A3">
        <w:rPr>
          <w:lang w:val="es-ES"/>
        </w:rPr>
        <w:t>+</w:t>
      </w:r>
      <w:r w:rsidR="00A43E25" w:rsidRPr="00A43E25">
        <w:rPr>
          <w:lang w:val="es-ES"/>
        </w:rPr>
        <w:t>1</w:t>
      </w:r>
      <w:r w:rsidR="00D015A3">
        <w:rPr>
          <w:lang w:val="es-ES"/>
        </w:rPr>
        <w:t xml:space="preserve"> o -1</w:t>
      </w:r>
    </w:p>
    <w:p w14:paraId="1225D590" w14:textId="65DCFD37" w:rsidR="00BD26C5" w:rsidRDefault="00A43E25">
      <w:pPr>
        <w:rPr>
          <w:lang w:val="es-ES"/>
        </w:rPr>
      </w:pPr>
      <w:r w:rsidRPr="00A43E25">
        <w:rPr>
          <w:lang w:val="es-ES"/>
        </w:rPr>
        <w:t xml:space="preserve">L </w:t>
      </w:r>
      <w:r w:rsidR="00BD26C5">
        <w:rPr>
          <w:lang w:val="es-ES"/>
        </w:rPr>
        <w:t>-</w:t>
      </w:r>
      <w:r w:rsidRPr="00A43E25">
        <w:rPr>
          <w:lang w:val="es-ES"/>
        </w:rPr>
        <w:t xml:space="preserve"> 1 </w:t>
      </w:r>
      <w:r w:rsidR="00BD26C5">
        <w:rPr>
          <w:lang w:val="es-ES"/>
        </w:rPr>
        <w:t>=</w:t>
      </w:r>
      <w:r w:rsidRPr="00A43E25">
        <w:rPr>
          <w:lang w:val="es-ES"/>
        </w:rPr>
        <w:t xml:space="preserve"> 1 - 1 = 0 </w:t>
      </w:r>
    </w:p>
    <w:p w14:paraId="5C54B706" w14:textId="03677453" w:rsidR="001C38FA" w:rsidRDefault="00A43E25">
      <w:pPr>
        <w:rPr>
          <w:lang w:val="es-ES"/>
        </w:rPr>
      </w:pPr>
      <w:r w:rsidRPr="00A43E25">
        <w:rPr>
          <w:lang w:val="es-ES"/>
        </w:rPr>
        <w:t xml:space="preserve">M </w:t>
      </w:r>
      <w:r w:rsidR="00BD26C5">
        <w:rPr>
          <w:lang w:val="es-ES"/>
        </w:rPr>
        <w:t>=</w:t>
      </w:r>
      <w:r w:rsidRPr="00A43E25">
        <w:rPr>
          <w:lang w:val="es-ES"/>
        </w:rPr>
        <w:t xml:space="preserve"> </w:t>
      </w:r>
      <w:r w:rsidR="00BD26C5">
        <w:rPr>
          <w:lang w:val="es-ES"/>
        </w:rPr>
        <w:t>+</w:t>
      </w:r>
      <w:r w:rsidRPr="00A43E25">
        <w:rPr>
          <w:lang w:val="es-ES"/>
        </w:rPr>
        <w:t>1</w:t>
      </w:r>
      <w:r w:rsidR="001C38FA">
        <w:rPr>
          <w:lang w:val="es-ES"/>
        </w:rPr>
        <w:t xml:space="preserve"> o, </w:t>
      </w:r>
      <w:r w:rsidRPr="00A43E25">
        <w:rPr>
          <w:lang w:val="es-ES"/>
        </w:rPr>
        <w:t xml:space="preserve">0 </w:t>
      </w:r>
      <w:r w:rsidR="001C38FA">
        <w:rPr>
          <w:lang w:val="es-ES"/>
        </w:rPr>
        <w:t>o, -1</w:t>
      </w:r>
      <w:r w:rsidRPr="00A43E25">
        <w:rPr>
          <w:lang w:val="es-ES"/>
        </w:rPr>
        <w:t xml:space="preserve"> </w:t>
      </w:r>
    </w:p>
    <w:p w14:paraId="59905767" w14:textId="53A22456" w:rsidR="00526E3A" w:rsidRDefault="00B4308D">
      <w:pPr>
        <w:rPr>
          <w:lang w:val="es-ES"/>
        </w:rPr>
      </w:pPr>
      <w:r w:rsidRPr="00B4308D">
        <w:rPr>
          <w:lang w:val="es-ES"/>
        </w:rPr>
        <w:t xml:space="preserve">Para </w:t>
      </w:r>
      <w:r w:rsidR="00B60535">
        <w:rPr>
          <w:lang w:val="es-ES"/>
        </w:rPr>
        <w:t>l=0</w:t>
      </w:r>
      <w:r w:rsidRPr="00B4308D">
        <w:rPr>
          <w:lang w:val="es-ES"/>
        </w:rPr>
        <w:t xml:space="preserve"> solo puede tomar el valor </w:t>
      </w:r>
      <w:r w:rsidR="00B60535">
        <w:rPr>
          <w:lang w:val="es-ES"/>
        </w:rPr>
        <w:t>0 (</w:t>
      </w:r>
      <w:r w:rsidRPr="00B4308D">
        <w:rPr>
          <w:lang w:val="es-ES"/>
        </w:rPr>
        <w:t>S</w:t>
      </w:r>
      <w:r w:rsidR="00B60535">
        <w:rPr>
          <w:lang w:val="es-ES"/>
        </w:rPr>
        <w:t xml:space="preserve">), </w:t>
      </w:r>
      <w:r w:rsidRPr="00B4308D">
        <w:rPr>
          <w:lang w:val="es-ES"/>
        </w:rPr>
        <w:t>es decir, que existe una sola forma en la que se puede Ubicar en el espacio y para los orbitales</w:t>
      </w:r>
      <w:r w:rsidR="00526E3A">
        <w:rPr>
          <w:lang w:val="es-ES"/>
        </w:rPr>
        <w:t xml:space="preserve"> s </w:t>
      </w:r>
      <w:r w:rsidRPr="00B4308D">
        <w:rPr>
          <w:lang w:val="es-ES"/>
        </w:rPr>
        <w:t>puede orientarse en el espacio, en forma de esfera</w:t>
      </w:r>
      <w:r w:rsidR="00AC0B8D">
        <w:rPr>
          <w:lang w:val="es-ES"/>
        </w:rPr>
        <w:t>:</w:t>
      </w:r>
    </w:p>
    <w:p w14:paraId="490BD717" w14:textId="6C2576BA" w:rsidR="00A43E25" w:rsidRDefault="00F94CCD">
      <w:pPr>
        <w:rPr>
          <w:lang w:val="es-ES"/>
        </w:rPr>
      </w:pPr>
      <w:r w:rsidRPr="00F94CCD">
        <w:rPr>
          <w:lang w:val="es-ES"/>
        </w:rPr>
        <w:t xml:space="preserve">L </w:t>
      </w:r>
      <w:r w:rsidR="00AC0B8D">
        <w:rPr>
          <w:lang w:val="es-ES"/>
        </w:rPr>
        <w:t>=</w:t>
      </w:r>
      <w:r w:rsidRPr="00F94CCD">
        <w:rPr>
          <w:lang w:val="es-ES"/>
        </w:rPr>
        <w:t xml:space="preserve"> 1 </w:t>
      </w:r>
      <w:r w:rsidR="003C60D9">
        <w:rPr>
          <w:lang w:val="es-ES"/>
        </w:rPr>
        <w:t xml:space="preserve">entonces </w:t>
      </w:r>
      <w:r w:rsidRPr="00F94CCD">
        <w:rPr>
          <w:lang w:val="es-ES"/>
        </w:rPr>
        <w:t xml:space="preserve">m toma </w:t>
      </w:r>
      <w:r w:rsidR="003C60D9">
        <w:rPr>
          <w:lang w:val="es-ES"/>
        </w:rPr>
        <w:t>+</w:t>
      </w:r>
      <w:r w:rsidRPr="00F94CCD">
        <w:rPr>
          <w:lang w:val="es-ES"/>
        </w:rPr>
        <w:t>1</w:t>
      </w:r>
      <w:r w:rsidR="003C60D9">
        <w:rPr>
          <w:lang w:val="es-ES"/>
        </w:rPr>
        <w:t xml:space="preserve"> o,</w:t>
      </w:r>
      <w:r w:rsidRPr="00F94CCD">
        <w:rPr>
          <w:lang w:val="es-ES"/>
        </w:rPr>
        <w:t xml:space="preserve"> Cero</w:t>
      </w:r>
      <w:r w:rsidR="003C60D9">
        <w:rPr>
          <w:lang w:val="es-ES"/>
        </w:rPr>
        <w:t xml:space="preserve"> o,</w:t>
      </w:r>
      <w:r w:rsidRPr="00F94CCD">
        <w:rPr>
          <w:lang w:val="es-ES"/>
        </w:rPr>
        <w:t xml:space="preserve"> </w:t>
      </w:r>
      <w:r w:rsidR="003C60D9">
        <w:rPr>
          <w:lang w:val="es-ES"/>
        </w:rPr>
        <w:t>-</w:t>
      </w:r>
      <w:r w:rsidRPr="00F94CCD">
        <w:rPr>
          <w:lang w:val="es-ES"/>
        </w:rPr>
        <w:t xml:space="preserve"> 1</w:t>
      </w:r>
    </w:p>
    <w:p w14:paraId="0B4754DE" w14:textId="5C46F122" w:rsidR="00234395" w:rsidRDefault="00F94CCD" w:rsidP="00017A89">
      <w:pPr>
        <w:rPr>
          <w:lang w:val="es-ES"/>
        </w:rPr>
      </w:pPr>
      <w:r w:rsidRPr="00F94CCD">
        <w:rPr>
          <w:lang w:val="es-ES"/>
        </w:rPr>
        <w:t xml:space="preserve">El orbital p puede orientarse de 3 formas distintas en el espacio, según los </w:t>
      </w:r>
      <w:r w:rsidR="00E64D72">
        <w:rPr>
          <w:lang w:val="es-ES"/>
        </w:rPr>
        <w:t xml:space="preserve">ejes </w:t>
      </w:r>
      <w:r w:rsidRPr="00F94CCD">
        <w:rPr>
          <w:lang w:val="es-ES"/>
        </w:rPr>
        <w:t xml:space="preserve">Cartesianos </w:t>
      </w:r>
      <w:r w:rsidR="00F17988" w:rsidRPr="00F94CCD">
        <w:rPr>
          <w:lang w:val="es-ES"/>
        </w:rPr>
        <w:t>X</w:t>
      </w:r>
      <w:r w:rsidR="00F17988">
        <w:rPr>
          <w:lang w:val="es-ES"/>
        </w:rPr>
        <w:t>,</w:t>
      </w:r>
      <w:r w:rsidR="00F17988" w:rsidRPr="00F94CCD">
        <w:rPr>
          <w:lang w:val="es-ES"/>
        </w:rPr>
        <w:t xml:space="preserve"> Y</w:t>
      </w:r>
      <w:r w:rsidR="00F17988">
        <w:rPr>
          <w:lang w:val="es-ES"/>
        </w:rPr>
        <w:t xml:space="preserve"> </w:t>
      </w:r>
      <w:r w:rsidR="00F17988" w:rsidRPr="00F94CCD">
        <w:rPr>
          <w:lang w:val="es-ES"/>
        </w:rPr>
        <w:t>Y</w:t>
      </w:r>
      <w:r w:rsidR="00E64D72">
        <w:rPr>
          <w:lang w:val="es-ES"/>
        </w:rPr>
        <w:t xml:space="preserve"> </w:t>
      </w:r>
      <w:r w:rsidRPr="00F94CCD">
        <w:rPr>
          <w:lang w:val="es-ES"/>
        </w:rPr>
        <w:t xml:space="preserve">Z. </w:t>
      </w:r>
      <w:r w:rsidR="00F17988" w:rsidRPr="00F94CCD">
        <w:rPr>
          <w:lang w:val="es-ES"/>
        </w:rPr>
        <w:t xml:space="preserve">Para </w:t>
      </w:r>
      <w:r w:rsidRPr="00F94CCD">
        <w:rPr>
          <w:lang w:val="es-ES"/>
        </w:rPr>
        <w:t>l</w:t>
      </w:r>
      <w:r w:rsidR="00F469BE">
        <w:rPr>
          <w:lang w:val="es-ES"/>
        </w:rPr>
        <w:t>=2</w:t>
      </w:r>
      <w:r w:rsidRPr="00F94CCD">
        <w:rPr>
          <w:lang w:val="es-ES"/>
        </w:rPr>
        <w:t>, el número cuántico puede tomar 5 valores</w:t>
      </w:r>
      <w:r w:rsidR="00F469BE">
        <w:rPr>
          <w:lang w:val="es-ES"/>
        </w:rPr>
        <w:t xml:space="preserve"> +2</w:t>
      </w:r>
      <w:r w:rsidRPr="00F94CCD">
        <w:rPr>
          <w:lang w:val="es-ES"/>
        </w:rPr>
        <w:t>;</w:t>
      </w:r>
      <w:r w:rsidR="00F469BE">
        <w:rPr>
          <w:lang w:val="es-ES"/>
        </w:rPr>
        <w:t xml:space="preserve"> +1</w:t>
      </w:r>
      <w:r w:rsidR="00DE070B" w:rsidRPr="00DE070B">
        <w:rPr>
          <w:lang w:val="es-ES"/>
        </w:rPr>
        <w:t>; 0</w:t>
      </w:r>
      <w:r w:rsidR="00F469BE">
        <w:rPr>
          <w:lang w:val="es-ES"/>
        </w:rPr>
        <w:t>; -</w:t>
      </w:r>
      <w:r w:rsidR="00DE070B" w:rsidRPr="00DE070B">
        <w:rPr>
          <w:lang w:val="es-ES"/>
        </w:rPr>
        <w:t>1;</w:t>
      </w:r>
      <w:r w:rsidR="00F469BE">
        <w:rPr>
          <w:lang w:val="es-ES"/>
        </w:rPr>
        <w:t xml:space="preserve"> -2,</w:t>
      </w:r>
      <w:r w:rsidR="00DE070B" w:rsidRPr="00DE070B">
        <w:rPr>
          <w:lang w:val="es-ES"/>
        </w:rPr>
        <w:t xml:space="preserve"> Por lo tanto, habrá 5 orientaciones espaciales diferentes para los orbitales</w:t>
      </w:r>
      <w:r w:rsidR="00234395">
        <w:rPr>
          <w:lang w:val="es-ES"/>
        </w:rPr>
        <w:t xml:space="preserve"> d</w:t>
      </w:r>
      <w:r w:rsidR="00DE070B" w:rsidRPr="00DE070B">
        <w:rPr>
          <w:lang w:val="es-ES"/>
        </w:rPr>
        <w:t>.</w:t>
      </w:r>
    </w:p>
    <w:p w14:paraId="06308496" w14:textId="5928A2FB" w:rsidR="00F17988" w:rsidRDefault="00F17988" w:rsidP="00017A89">
      <w:pPr>
        <w:rPr>
          <w:lang w:val="es-ES"/>
        </w:rPr>
      </w:pPr>
    </w:p>
    <w:p w14:paraId="5B15E30A" w14:textId="649A965D" w:rsidR="00F17988" w:rsidRDefault="00F17988" w:rsidP="00017A89">
      <w:pPr>
        <w:rPr>
          <w:lang w:val="es-ES"/>
        </w:rPr>
      </w:pPr>
    </w:p>
    <w:p w14:paraId="19FB4783" w14:textId="616C3077" w:rsidR="00F17988" w:rsidRDefault="00F17988" w:rsidP="00017A89">
      <w:pPr>
        <w:rPr>
          <w:lang w:val="es-ES"/>
        </w:rPr>
      </w:pPr>
    </w:p>
    <w:p w14:paraId="26586FE2" w14:textId="29C8F36A" w:rsidR="00F17988" w:rsidRDefault="00F17988" w:rsidP="00017A89">
      <w:pPr>
        <w:rPr>
          <w:lang w:val="es-ES"/>
        </w:rPr>
      </w:pPr>
    </w:p>
    <w:p w14:paraId="1D2EF9D5" w14:textId="351C8F70" w:rsidR="00F17988" w:rsidRDefault="00F17988" w:rsidP="00017A89">
      <w:pPr>
        <w:rPr>
          <w:lang w:val="es-ES"/>
        </w:rPr>
      </w:pPr>
    </w:p>
    <w:p w14:paraId="5C80A513" w14:textId="4B85B1C9" w:rsidR="00DE070B" w:rsidRDefault="00DE070B">
      <w:pPr>
        <w:rPr>
          <w:lang w:val="es-ES"/>
        </w:rPr>
      </w:pPr>
    </w:p>
    <w:p w14:paraId="1898D59F" w14:textId="42C7CA57" w:rsidR="00B53950" w:rsidRDefault="00FE3D97">
      <w:pPr>
        <w:rPr>
          <w:lang w:val="es-ES"/>
        </w:rPr>
      </w:pPr>
      <w:r>
        <w:rPr>
          <w:noProof/>
        </w:rPr>
        <w:lastRenderedPageBreak/>
        <w:drawing>
          <wp:anchor distT="0" distB="0" distL="114300" distR="114300" simplePos="0" relativeHeight="251660288" behindDoc="0" locked="0" layoutInCell="1" allowOverlap="1" wp14:anchorId="1866B44F" wp14:editId="7A59DCE7">
            <wp:simplePos x="0" y="0"/>
            <wp:positionH relativeFrom="margin">
              <wp:align>left</wp:align>
            </wp:positionH>
            <wp:positionV relativeFrom="paragraph">
              <wp:posOffset>778510</wp:posOffset>
            </wp:positionV>
            <wp:extent cx="952500" cy="1978269"/>
            <wp:effectExtent l="0" t="0" r="0" b="3175"/>
            <wp:wrapThrough wrapText="bothSides">
              <wp:wrapPolygon edited="0">
                <wp:start x="0" y="0"/>
                <wp:lineTo x="0" y="21427"/>
                <wp:lineTo x="21168" y="21427"/>
                <wp:lineTo x="21168" y="0"/>
                <wp:lineTo x="0" y="0"/>
              </wp:wrapPolygon>
            </wp:wrapThrough>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pic:nvPicPr>
                  <pic:blipFill rotWithShape="1">
                    <a:blip r:embed="rId9">
                      <a:extLst>
                        <a:ext uri="{28A0092B-C50C-407E-A947-70E740481C1C}">
                          <a14:useLocalDpi xmlns:a14="http://schemas.microsoft.com/office/drawing/2010/main" val="0"/>
                        </a:ext>
                      </a:extLst>
                    </a:blip>
                    <a:srcRect l="14342" t="31189" r="80227" b="50765"/>
                    <a:stretch/>
                  </pic:blipFill>
                  <pic:spPr bwMode="auto">
                    <a:xfrm>
                      <a:off x="0" y="0"/>
                      <a:ext cx="952500" cy="1978269"/>
                    </a:xfrm>
                    <a:prstGeom prst="rect">
                      <a:avLst/>
                    </a:prstGeom>
                    <a:ln>
                      <a:noFill/>
                    </a:ln>
                    <a:extLst>
                      <a:ext uri="{53640926-AAD7-44D8-BBD7-CCE9431645EC}">
                        <a14:shadowObscured xmlns:a14="http://schemas.microsoft.com/office/drawing/2010/main"/>
                      </a:ext>
                    </a:extLst>
                  </pic:spPr>
                </pic:pic>
              </a:graphicData>
            </a:graphic>
          </wp:anchor>
        </w:drawing>
      </w:r>
      <w:r>
        <w:rPr>
          <w:noProof/>
        </w:rPr>
        <w:t xml:space="preserve"> </w:t>
      </w:r>
      <w:r w:rsidR="00C43342" w:rsidRPr="00C43342">
        <w:rPr>
          <w:lang w:val="es-ES"/>
        </w:rPr>
        <w:t xml:space="preserve">Para un mismo valor </w:t>
      </w:r>
      <w:r w:rsidR="00D77FC6">
        <w:rPr>
          <w:lang w:val="es-ES"/>
        </w:rPr>
        <w:t>d</w:t>
      </w:r>
      <w:r w:rsidR="00C43342" w:rsidRPr="00C43342">
        <w:rPr>
          <w:lang w:val="es-ES"/>
        </w:rPr>
        <w:t>el número cuántico principal</w:t>
      </w:r>
      <w:r w:rsidR="00080E8E">
        <w:rPr>
          <w:lang w:val="es-ES"/>
        </w:rPr>
        <w:t xml:space="preserve"> </w:t>
      </w:r>
      <w:r w:rsidR="00080E8E" w:rsidRPr="00080E8E">
        <w:rPr>
          <w:b/>
          <w:bCs/>
          <w:lang w:val="es-ES"/>
        </w:rPr>
        <w:t>(n</w:t>
      </w:r>
      <w:r w:rsidR="00C43342" w:rsidRPr="00080E8E">
        <w:rPr>
          <w:b/>
          <w:bCs/>
          <w:lang w:val="es-ES"/>
        </w:rPr>
        <w:t xml:space="preserve"> minúscula</w:t>
      </w:r>
      <w:r w:rsidR="00080E8E" w:rsidRPr="00080E8E">
        <w:rPr>
          <w:b/>
          <w:bCs/>
          <w:lang w:val="es-ES"/>
        </w:rPr>
        <w:t>)</w:t>
      </w:r>
      <w:r w:rsidR="00C43342" w:rsidRPr="00C43342">
        <w:rPr>
          <w:lang w:val="es-ES"/>
        </w:rPr>
        <w:t xml:space="preserve"> la energía asociada a los electrones en los diferentes grupos de orbitales es distinta.</w:t>
      </w:r>
      <w:r w:rsidR="0049622D" w:rsidRPr="0049622D">
        <w:rPr>
          <w:lang w:val="es-ES"/>
        </w:rPr>
        <w:t xml:space="preserve"> </w:t>
      </w:r>
      <w:r w:rsidR="000F367D" w:rsidRPr="0049622D">
        <w:rPr>
          <w:lang w:val="es-ES"/>
        </w:rPr>
        <w:t>Dicha energía</w:t>
      </w:r>
      <w:r w:rsidR="0049622D" w:rsidRPr="0049622D">
        <w:rPr>
          <w:lang w:val="es-ES"/>
        </w:rPr>
        <w:t xml:space="preserve"> está relacionada fundamentalmente con el valor de</w:t>
      </w:r>
      <w:r w:rsidR="00A273F6">
        <w:rPr>
          <w:lang w:val="es-ES"/>
        </w:rPr>
        <w:t xml:space="preserve"> “</w:t>
      </w:r>
      <w:r w:rsidR="00A273F6" w:rsidRPr="00A273F6">
        <w:rPr>
          <w:b/>
          <w:bCs/>
          <w:lang w:val="es-ES"/>
        </w:rPr>
        <w:t>n</w:t>
      </w:r>
      <w:r w:rsidR="00A273F6">
        <w:rPr>
          <w:lang w:val="es-ES"/>
        </w:rPr>
        <w:t>”</w:t>
      </w:r>
      <w:r w:rsidR="0049622D" w:rsidRPr="0049622D">
        <w:rPr>
          <w:lang w:val="es-ES"/>
        </w:rPr>
        <w:t xml:space="preserve">, pero incluye el valor de </w:t>
      </w:r>
      <w:r w:rsidR="00A273F6">
        <w:rPr>
          <w:lang w:val="es-ES"/>
        </w:rPr>
        <w:t>“</w:t>
      </w:r>
      <w:r w:rsidR="00A273F6" w:rsidRPr="0049622D">
        <w:rPr>
          <w:lang w:val="es-ES"/>
        </w:rPr>
        <w:t>(</w:t>
      </w:r>
      <w:r w:rsidR="00A273F6">
        <w:rPr>
          <w:b/>
          <w:bCs/>
          <w:lang w:val="es-ES"/>
        </w:rPr>
        <w:t>L MAYÚSCULA</w:t>
      </w:r>
      <w:r w:rsidR="00F75368">
        <w:rPr>
          <w:lang w:val="es-ES"/>
        </w:rPr>
        <w:t>)</w:t>
      </w:r>
      <w:r w:rsidR="0049622D" w:rsidRPr="0049622D">
        <w:rPr>
          <w:lang w:val="es-ES"/>
        </w:rPr>
        <w:t xml:space="preserve"> </w:t>
      </w:r>
      <w:r w:rsidR="00F75368">
        <w:rPr>
          <w:lang w:val="es-ES"/>
        </w:rPr>
        <w:t>“</w:t>
      </w:r>
      <w:r w:rsidR="0049622D" w:rsidRPr="0049622D">
        <w:rPr>
          <w:lang w:val="es-ES"/>
        </w:rPr>
        <w:t>. La energía a</w:t>
      </w:r>
      <w:r w:rsidR="000F367D" w:rsidRPr="0049622D">
        <w:rPr>
          <w:lang w:val="es-ES"/>
        </w:rPr>
        <w:t>socia,</w:t>
      </w:r>
      <w:r w:rsidR="0049622D" w:rsidRPr="0049622D">
        <w:rPr>
          <w:lang w:val="es-ES"/>
        </w:rPr>
        <w:t xml:space="preserve"> aunque un </w:t>
      </w:r>
      <w:r w:rsidR="00A273F6">
        <w:rPr>
          <w:lang w:val="es-ES"/>
        </w:rPr>
        <w:t>sub</w:t>
      </w:r>
      <w:r w:rsidR="0049622D" w:rsidRPr="0049622D">
        <w:rPr>
          <w:lang w:val="es-ES"/>
        </w:rPr>
        <w:t xml:space="preserve">nivel </w:t>
      </w:r>
      <w:r w:rsidR="00F75368">
        <w:rPr>
          <w:lang w:val="es-ES"/>
        </w:rPr>
        <w:t>“</w:t>
      </w:r>
      <w:r w:rsidR="00A273F6" w:rsidRPr="0049622D">
        <w:rPr>
          <w:lang w:val="es-ES"/>
        </w:rPr>
        <w:t>s</w:t>
      </w:r>
      <w:r w:rsidR="00A273F6">
        <w:rPr>
          <w:lang w:val="es-ES"/>
        </w:rPr>
        <w:t xml:space="preserve">”, </w:t>
      </w:r>
      <w:r w:rsidR="00A273F6" w:rsidRPr="0049622D">
        <w:rPr>
          <w:lang w:val="es-ES"/>
        </w:rPr>
        <w:t>es</w:t>
      </w:r>
      <w:r w:rsidR="0049622D" w:rsidRPr="0049622D">
        <w:rPr>
          <w:lang w:val="es-ES"/>
        </w:rPr>
        <w:t xml:space="preserve"> menor que la correspondiente a un subnivel </w:t>
      </w:r>
      <w:r w:rsidR="00AE05EB" w:rsidRPr="0049622D">
        <w:rPr>
          <w:lang w:val="es-ES"/>
        </w:rPr>
        <w:t>P</w:t>
      </w:r>
      <w:r w:rsidR="00AE05EB">
        <w:rPr>
          <w:lang w:val="es-ES"/>
        </w:rPr>
        <w:t>, y</w:t>
      </w:r>
      <w:r w:rsidR="0049622D" w:rsidRPr="0049622D">
        <w:rPr>
          <w:lang w:val="es-ES"/>
        </w:rPr>
        <w:t xml:space="preserve"> éste es menor que la de un </w:t>
      </w:r>
      <w:r w:rsidR="00A273F6">
        <w:rPr>
          <w:lang w:val="es-ES"/>
        </w:rPr>
        <w:t>orbital</w:t>
      </w:r>
      <w:r w:rsidR="00114208" w:rsidRPr="00114208">
        <w:rPr>
          <w:lang w:val="es-ES"/>
        </w:rPr>
        <w:t xml:space="preserve"> 1 </w:t>
      </w:r>
      <w:r w:rsidR="00AE05EB">
        <w:rPr>
          <w:lang w:val="es-ES"/>
        </w:rPr>
        <w:t>d</w:t>
      </w:r>
      <w:r w:rsidR="00AE05EB" w:rsidRPr="00114208">
        <w:rPr>
          <w:lang w:val="es-ES"/>
        </w:rPr>
        <w:t>, para</w:t>
      </w:r>
      <w:r w:rsidR="00114208" w:rsidRPr="00114208">
        <w:rPr>
          <w:lang w:val="es-ES"/>
        </w:rPr>
        <w:t xml:space="preserve"> un mismo valor del número cuántico </w:t>
      </w:r>
      <w:r w:rsidR="00AE05EB" w:rsidRPr="00114208">
        <w:rPr>
          <w:lang w:val="es-ES"/>
        </w:rPr>
        <w:t>principal</w:t>
      </w:r>
      <w:r w:rsidR="00AE05EB">
        <w:rPr>
          <w:lang w:val="es-ES"/>
        </w:rPr>
        <w:t xml:space="preserve">, </w:t>
      </w:r>
      <w:r w:rsidR="00AE05EB" w:rsidRPr="00114208">
        <w:rPr>
          <w:lang w:val="es-ES"/>
        </w:rPr>
        <w:t>pero</w:t>
      </w:r>
      <w:r w:rsidR="00114208" w:rsidRPr="00114208">
        <w:rPr>
          <w:lang w:val="es-ES"/>
        </w:rPr>
        <w:t xml:space="preserve"> hay que destacar que la diferencia de energía entre 2 </w:t>
      </w:r>
      <w:r w:rsidR="004F3AB0">
        <w:rPr>
          <w:lang w:val="es-ES"/>
        </w:rPr>
        <w:t>o</w:t>
      </w:r>
      <w:r w:rsidR="00114208" w:rsidRPr="00114208">
        <w:rPr>
          <w:lang w:val="es-ES"/>
        </w:rPr>
        <w:t xml:space="preserve">rbitales, cuyo número cuántico principal son distintos, por ejemplo, </w:t>
      </w:r>
      <w:r w:rsidR="00F077C1">
        <w:rPr>
          <w:lang w:val="es-ES"/>
        </w:rPr>
        <w:t xml:space="preserve">2s y 3s </w:t>
      </w:r>
      <w:r w:rsidR="00114208" w:rsidRPr="00114208">
        <w:rPr>
          <w:lang w:val="es-ES"/>
        </w:rPr>
        <w:t>es mucho más la diferencia de energía entre sus niveles, que corresponden a un mismo número cuántico, principal, por ejemplo,</w:t>
      </w:r>
      <w:r w:rsidR="00AE05EB">
        <w:rPr>
          <w:lang w:val="es-ES"/>
        </w:rPr>
        <w:t>2s y 2p</w:t>
      </w:r>
      <w:r w:rsidR="00114208" w:rsidRPr="00114208">
        <w:rPr>
          <w:lang w:val="es-ES"/>
        </w:rPr>
        <w:t>.</w:t>
      </w:r>
      <w:r w:rsidR="00F536D1" w:rsidRPr="00F536D1">
        <w:rPr>
          <w:lang w:val="es-ES"/>
        </w:rPr>
        <w:t xml:space="preserve"> </w:t>
      </w:r>
      <w:r w:rsidR="006B3DE1">
        <w:rPr>
          <w:lang w:val="es-ES"/>
        </w:rPr>
        <w:t>A</w:t>
      </w:r>
      <w:r w:rsidR="006B3DE1" w:rsidRPr="00F536D1">
        <w:rPr>
          <w:lang w:val="es-ES"/>
        </w:rPr>
        <w:t>demás, la</w:t>
      </w:r>
      <w:r w:rsidR="00F536D1" w:rsidRPr="00F536D1">
        <w:rPr>
          <w:lang w:val="es-ES"/>
        </w:rPr>
        <w:t xml:space="preserve"> diferencia de energía entre los primeros niveles es mucho más importante que en los niveles superiores. Como consecuencia existen </w:t>
      </w:r>
      <w:r w:rsidR="000F367D">
        <w:rPr>
          <w:lang w:val="es-ES"/>
        </w:rPr>
        <w:t>s</w:t>
      </w:r>
      <w:r w:rsidR="00F536D1" w:rsidRPr="00F536D1">
        <w:rPr>
          <w:lang w:val="es-ES"/>
        </w:rPr>
        <w:t>uperposiciones</w:t>
      </w:r>
      <w:r w:rsidR="00AE05EB">
        <w:rPr>
          <w:lang w:val="es-ES"/>
        </w:rPr>
        <w:t xml:space="preserve"> e</w:t>
      </w:r>
      <w:r w:rsidR="00F536D1" w:rsidRPr="00F536D1">
        <w:rPr>
          <w:lang w:val="es-ES"/>
        </w:rPr>
        <w:t xml:space="preserve">ntre los niveles de energía, esto significa que </w:t>
      </w:r>
      <w:r w:rsidR="00AE05EB" w:rsidRPr="00F536D1">
        <w:rPr>
          <w:lang w:val="es-ES"/>
        </w:rPr>
        <w:t xml:space="preserve">algunos </w:t>
      </w:r>
      <w:r w:rsidR="00AE05EB">
        <w:rPr>
          <w:lang w:val="es-ES"/>
        </w:rPr>
        <w:t>s</w:t>
      </w:r>
      <w:r w:rsidR="00AE05EB" w:rsidRPr="00F536D1">
        <w:rPr>
          <w:lang w:val="es-ES"/>
        </w:rPr>
        <w:t>ubniveles de número cuántico principal mayor corresponden</w:t>
      </w:r>
      <w:r w:rsidR="00F536D1" w:rsidRPr="00F536D1">
        <w:rPr>
          <w:lang w:val="es-ES"/>
        </w:rPr>
        <w:t xml:space="preserve"> a menor energía que otros de número cuántico principal menor.</w:t>
      </w:r>
      <w:r w:rsidR="001D613A" w:rsidRPr="001D613A">
        <w:rPr>
          <w:lang w:val="es-ES"/>
        </w:rPr>
        <w:t xml:space="preserve"> El orden de energía</w:t>
      </w:r>
      <w:r w:rsidR="00AE05EB">
        <w:rPr>
          <w:lang w:val="es-ES"/>
        </w:rPr>
        <w:t xml:space="preserve"> c</w:t>
      </w:r>
      <w:r w:rsidR="001D613A" w:rsidRPr="001D613A">
        <w:rPr>
          <w:lang w:val="es-ES"/>
        </w:rPr>
        <w:t>reciente para los diferentes orbitales, es:</w:t>
      </w:r>
    </w:p>
    <w:p w14:paraId="3E8EE2C5" w14:textId="493492E0" w:rsidR="009D7C9B" w:rsidRDefault="00FE3D97">
      <w:pPr>
        <w:rPr>
          <w:lang w:val="en-US"/>
        </w:rPr>
      </w:pPr>
      <w:r w:rsidRPr="00AF2500">
        <w:t xml:space="preserve"> </w:t>
      </w:r>
      <w:r w:rsidR="00FC42A5" w:rsidRPr="00AF1F19">
        <w:rPr>
          <w:lang w:val="en-US"/>
        </w:rPr>
        <w:t>1s,2s,2p,3</w:t>
      </w:r>
      <w:r w:rsidR="00851CC7" w:rsidRPr="00AF1F19">
        <w:rPr>
          <w:lang w:val="en-US"/>
        </w:rPr>
        <w:t>s,3p,4s</w:t>
      </w:r>
      <w:r w:rsidR="00AF1F19" w:rsidRPr="00AF1F19">
        <w:rPr>
          <w:lang w:val="en-US"/>
        </w:rPr>
        <w:t>=3d,4p,5s=4d</w:t>
      </w:r>
      <w:r w:rsidR="00AF1F19">
        <w:rPr>
          <w:lang w:val="en-US"/>
        </w:rPr>
        <w:t>,3p,6s=</w:t>
      </w:r>
      <w:r w:rsidR="00C51888">
        <w:rPr>
          <w:lang w:val="en-US"/>
        </w:rPr>
        <w:t>4f=5d,6p,7s,5f</w:t>
      </w:r>
    </w:p>
    <w:p w14:paraId="76E616C4" w14:textId="407944AE" w:rsidR="006B3FBC" w:rsidRDefault="006B3FBC">
      <w:pPr>
        <w:rPr>
          <w:lang w:val="en-US"/>
        </w:rPr>
      </w:pPr>
    </w:p>
    <w:p w14:paraId="2495878D" w14:textId="25BC5CF0" w:rsidR="00AF2500" w:rsidRDefault="00EE0884">
      <w:pPr>
        <w:rPr>
          <w:lang w:val="en-US"/>
        </w:rPr>
      </w:pPr>
      <w:r>
        <w:rPr>
          <w:noProof/>
        </w:rPr>
        <w:drawing>
          <wp:anchor distT="0" distB="0" distL="114300" distR="114300" simplePos="0" relativeHeight="251663360" behindDoc="0" locked="0" layoutInCell="1" allowOverlap="1" wp14:anchorId="33B9DA79" wp14:editId="15C0900B">
            <wp:simplePos x="0" y="0"/>
            <wp:positionH relativeFrom="margin">
              <wp:posOffset>4437380</wp:posOffset>
            </wp:positionH>
            <wp:positionV relativeFrom="paragraph">
              <wp:posOffset>211455</wp:posOffset>
            </wp:positionV>
            <wp:extent cx="2035175" cy="2753995"/>
            <wp:effectExtent l="2540" t="0" r="5715" b="5715"/>
            <wp:wrapThrough wrapText="bothSides">
              <wp:wrapPolygon edited="0">
                <wp:start x="21573" y="-20"/>
                <wp:lineTo x="142" y="-20"/>
                <wp:lineTo x="142" y="21495"/>
                <wp:lineTo x="21573" y="21495"/>
                <wp:lineTo x="21573" y="-20"/>
              </wp:wrapPolygon>
            </wp:wrapThrough>
            <wp:docPr id="3" name="Imagen 3"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10;&#10;Descripción generada automáticamente"/>
                    <pic:cNvPicPr/>
                  </pic:nvPicPr>
                  <pic:blipFill rotWithShape="1">
                    <a:blip r:embed="rId10">
                      <a:extLst>
                        <a:ext uri="{28A0092B-C50C-407E-A947-70E740481C1C}">
                          <a14:useLocalDpi xmlns:a14="http://schemas.microsoft.com/office/drawing/2010/main" val="0"/>
                        </a:ext>
                      </a:extLst>
                    </a:blip>
                    <a:srcRect l="37553" t="19763" r="38869" b="29207"/>
                    <a:stretch/>
                  </pic:blipFill>
                  <pic:spPr bwMode="auto">
                    <a:xfrm rot="16200000">
                      <a:off x="0" y="0"/>
                      <a:ext cx="2035175" cy="2753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D87B36" w14:textId="2F1F50CA" w:rsidR="00AF2500" w:rsidRDefault="00AF2500">
      <w:pPr>
        <w:rPr>
          <w:lang w:val="en-US"/>
        </w:rPr>
      </w:pPr>
    </w:p>
    <w:p w14:paraId="557B37D9" w14:textId="2D76C61A" w:rsidR="00AF2500" w:rsidRDefault="007A28E0">
      <w:pPr>
        <w:rPr>
          <w:lang w:val="es-ES"/>
        </w:rPr>
      </w:pPr>
      <w:r w:rsidRPr="00F26685">
        <w:rPr>
          <w:lang w:val="es-ES"/>
        </w:rPr>
        <w:t>En general</w:t>
      </w:r>
      <w:r>
        <w:rPr>
          <w:lang w:val="es-ES"/>
        </w:rPr>
        <w:t xml:space="preserve"> se da </w:t>
      </w:r>
      <w:r w:rsidRPr="00F26685">
        <w:rPr>
          <w:lang w:val="es-ES"/>
        </w:rPr>
        <w:t>la siguiente regularidad:</w:t>
      </w:r>
      <w:r w:rsidRPr="00880D11">
        <w:rPr>
          <w:lang w:val="es-ES"/>
        </w:rPr>
        <w:t xml:space="preserve"> los subniveles n</w:t>
      </w:r>
      <w:r>
        <w:rPr>
          <w:lang w:val="es-ES"/>
        </w:rPr>
        <w:t xml:space="preserve"> </w:t>
      </w:r>
      <w:r w:rsidRPr="00880D11">
        <w:rPr>
          <w:lang w:val="es-ES"/>
        </w:rPr>
        <w:t>y</w:t>
      </w:r>
      <w:r>
        <w:rPr>
          <w:lang w:val="es-ES"/>
        </w:rPr>
        <w:t xml:space="preserve"> </w:t>
      </w:r>
      <w:r w:rsidRPr="00880D11">
        <w:rPr>
          <w:lang w:val="es-ES"/>
        </w:rPr>
        <w:t>s</w:t>
      </w:r>
      <w:r>
        <w:rPr>
          <w:lang w:val="es-ES"/>
        </w:rPr>
        <w:t xml:space="preserve">, </w:t>
      </w:r>
      <w:r w:rsidR="00EE0884">
        <w:rPr>
          <w:lang w:val="es-ES"/>
        </w:rPr>
        <w:t>(</w:t>
      </w:r>
      <w:r w:rsidR="00EE0884" w:rsidRPr="00880D11">
        <w:rPr>
          <w:lang w:val="es-ES"/>
        </w:rPr>
        <w:t>n</w:t>
      </w:r>
      <w:r w:rsidRPr="00880D11">
        <w:rPr>
          <w:lang w:val="es-ES"/>
        </w:rPr>
        <w:t xml:space="preserve"> </w:t>
      </w:r>
      <w:r w:rsidR="00EE0884">
        <w:rPr>
          <w:lang w:val="es-ES"/>
        </w:rPr>
        <w:t>-</w:t>
      </w:r>
      <w:r w:rsidR="00AF4B29">
        <w:rPr>
          <w:lang w:val="es-ES"/>
        </w:rPr>
        <w:t>1</w:t>
      </w:r>
      <w:r w:rsidR="00AF4B29" w:rsidRPr="00880D11">
        <w:rPr>
          <w:lang w:val="es-ES"/>
        </w:rPr>
        <w:t>) y</w:t>
      </w:r>
      <w:r>
        <w:rPr>
          <w:lang w:val="es-ES"/>
        </w:rPr>
        <w:t xml:space="preserve"> </w:t>
      </w:r>
      <w:r w:rsidR="00AF4B29">
        <w:rPr>
          <w:lang w:val="es-ES"/>
        </w:rPr>
        <w:t>(</w:t>
      </w:r>
      <w:r w:rsidR="00AF4B29" w:rsidRPr="00880D11">
        <w:rPr>
          <w:lang w:val="es-ES"/>
        </w:rPr>
        <w:t>n</w:t>
      </w:r>
      <w:r w:rsidRPr="00880D11">
        <w:rPr>
          <w:lang w:val="es-ES"/>
        </w:rPr>
        <w:t xml:space="preserve"> </w:t>
      </w:r>
      <w:r w:rsidR="00EE0884">
        <w:rPr>
          <w:lang w:val="es-ES"/>
        </w:rPr>
        <w:t>-</w:t>
      </w:r>
      <w:r w:rsidRPr="00880D11">
        <w:rPr>
          <w:lang w:val="es-ES"/>
        </w:rPr>
        <w:t xml:space="preserve"> 2</w:t>
      </w:r>
      <w:r>
        <w:rPr>
          <w:lang w:val="es-ES"/>
        </w:rPr>
        <w:t>)</w:t>
      </w:r>
      <w:r w:rsidRPr="00A56285">
        <w:rPr>
          <w:lang w:val="es-ES"/>
        </w:rPr>
        <w:t xml:space="preserve"> f</w:t>
      </w:r>
      <w:r>
        <w:rPr>
          <w:lang w:val="es-ES"/>
        </w:rPr>
        <w:t xml:space="preserve"> s</w:t>
      </w:r>
      <w:r w:rsidRPr="00A56285">
        <w:rPr>
          <w:lang w:val="es-ES"/>
        </w:rPr>
        <w:t>e diferencian poco en energía y siempre tienen menor energía que un subnivel p.</w:t>
      </w:r>
    </w:p>
    <w:p w14:paraId="05E99062" w14:textId="28EAFCFE" w:rsidR="00A56285" w:rsidRDefault="00A56285">
      <w:pPr>
        <w:rPr>
          <w:lang w:val="es-ES"/>
        </w:rPr>
      </w:pPr>
      <w:r w:rsidRPr="00A56285">
        <w:rPr>
          <w:lang w:val="es-ES"/>
        </w:rPr>
        <w:t xml:space="preserve">N </w:t>
      </w:r>
      <w:r w:rsidR="007A28E0">
        <w:rPr>
          <w:lang w:val="es-ES"/>
        </w:rPr>
        <w:t>=6</w:t>
      </w:r>
    </w:p>
    <w:p w14:paraId="0F7DDDA7" w14:textId="7E048E36" w:rsidR="00514906" w:rsidRDefault="00CA0124">
      <w:pPr>
        <w:rPr>
          <w:lang w:val="es-ES"/>
        </w:rPr>
      </w:pPr>
      <w:r>
        <w:rPr>
          <w:lang w:val="es-ES"/>
        </w:rPr>
        <w:t>(6s;5d;4</w:t>
      </w:r>
      <w:r w:rsidR="00EE0884">
        <w:rPr>
          <w:lang w:val="es-ES"/>
        </w:rPr>
        <w:t>f) es</w:t>
      </w:r>
      <w:r w:rsidR="00514906">
        <w:rPr>
          <w:lang w:val="es-ES"/>
        </w:rPr>
        <w:t xml:space="preserve"> menor que 6p</w:t>
      </w:r>
    </w:p>
    <w:p w14:paraId="2109E703" w14:textId="321554B9" w:rsidR="00023483" w:rsidRDefault="00023483">
      <w:pPr>
        <w:rPr>
          <w:lang w:val="es-ES"/>
        </w:rPr>
      </w:pPr>
      <w:r w:rsidRPr="00023483">
        <w:rPr>
          <w:lang w:val="es-ES"/>
        </w:rPr>
        <w:t xml:space="preserve">Existe una regla nemotécnica coma para recordar con mayor facilidad coma el orden creciente de los </w:t>
      </w:r>
      <w:r w:rsidR="00EE0884">
        <w:rPr>
          <w:lang w:val="es-ES"/>
        </w:rPr>
        <w:t>subniveles</w:t>
      </w:r>
      <w:r w:rsidRPr="00023483">
        <w:rPr>
          <w:lang w:val="es-ES"/>
        </w:rPr>
        <w:t xml:space="preserve"> atómicos</w:t>
      </w:r>
      <w:r w:rsidR="00111C32">
        <w:rPr>
          <w:lang w:val="es-ES"/>
        </w:rPr>
        <w:t>, s</w:t>
      </w:r>
      <w:r w:rsidRPr="00023483">
        <w:rPr>
          <w:lang w:val="es-ES"/>
        </w:rPr>
        <w:t>egún el siguiente esquema</w:t>
      </w:r>
      <w:r w:rsidR="00111C32">
        <w:rPr>
          <w:lang w:val="es-ES"/>
        </w:rPr>
        <w:t>.</w:t>
      </w:r>
    </w:p>
    <w:p w14:paraId="278D282D" w14:textId="08A10EAB" w:rsidR="00111C32" w:rsidRDefault="00111C32">
      <w:pPr>
        <w:rPr>
          <w:lang w:val="es-ES"/>
        </w:rPr>
      </w:pPr>
    </w:p>
    <w:p w14:paraId="387B087D" w14:textId="37D0D5DF" w:rsidR="00CC46AE" w:rsidRPr="00C50E44" w:rsidRDefault="00F23367">
      <w:pPr>
        <w:rPr>
          <w:b/>
          <w:bCs/>
          <w:lang w:val="es-ES"/>
        </w:rPr>
      </w:pPr>
      <w:r w:rsidRPr="00EE0884">
        <w:rPr>
          <w:b/>
          <w:bCs/>
          <w:lang w:val="es-ES"/>
        </w:rPr>
        <w:t>Número cuántico spin:</w:t>
      </w:r>
      <w:r>
        <w:rPr>
          <w:b/>
          <w:bCs/>
          <w:lang w:val="es-ES"/>
        </w:rPr>
        <w:t xml:space="preserve"> </w:t>
      </w:r>
      <w:r w:rsidRPr="000D65B9">
        <w:rPr>
          <w:lang w:val="es-ES"/>
        </w:rPr>
        <w:t xml:space="preserve">está relacionado con el </w:t>
      </w:r>
      <w:r w:rsidRPr="00B70ECB">
        <w:rPr>
          <w:b/>
          <w:bCs/>
          <w:lang w:val="es-ES"/>
        </w:rPr>
        <w:t>sentido de jiro del electrón sobre sí mismo</w:t>
      </w:r>
      <w:r>
        <w:rPr>
          <w:lang w:val="es-ES"/>
        </w:rPr>
        <w:t>,</w:t>
      </w:r>
      <w:r w:rsidRPr="000D65B9">
        <w:rPr>
          <w:lang w:val="es-ES"/>
        </w:rPr>
        <w:t xml:space="preserve"> puede tomar solo dos valores </w:t>
      </w:r>
      <w:r>
        <w:rPr>
          <w:lang w:val="es-ES"/>
        </w:rPr>
        <w:t>+1/2</w:t>
      </w:r>
      <w:r w:rsidRPr="000D65B9">
        <w:rPr>
          <w:lang w:val="es-ES"/>
        </w:rPr>
        <w:t>;</w:t>
      </w:r>
      <w:r>
        <w:rPr>
          <w:lang w:val="es-ES"/>
        </w:rPr>
        <w:t xml:space="preserve"> -1/2</w:t>
      </w:r>
      <w:r w:rsidRPr="000D65B9">
        <w:rPr>
          <w:lang w:val="es-ES"/>
        </w:rPr>
        <w:t>.</w:t>
      </w:r>
      <w:r w:rsidRPr="00561581">
        <w:rPr>
          <w:lang w:val="es-ES"/>
        </w:rPr>
        <w:t xml:space="preserve"> Indica un sentido de giro igual o contrario al sentido del giro de las agujas del reloj. Si un electrón tiene el mismo sentido de giro</w:t>
      </w:r>
      <w:r>
        <w:rPr>
          <w:lang w:val="es-ES"/>
        </w:rPr>
        <w:t xml:space="preserve"> </w:t>
      </w:r>
      <w:r w:rsidRPr="00561581">
        <w:rPr>
          <w:lang w:val="es-ES"/>
        </w:rPr>
        <w:t>que otro se dice de que tiene igual</w:t>
      </w:r>
      <w:r>
        <w:rPr>
          <w:lang w:val="es-ES"/>
        </w:rPr>
        <w:t xml:space="preserve"> </w:t>
      </w:r>
      <w:r w:rsidRPr="00561581">
        <w:rPr>
          <w:lang w:val="es-ES"/>
        </w:rPr>
        <w:t xml:space="preserve">spin; en caso contrario tienes </w:t>
      </w:r>
      <w:r>
        <w:rPr>
          <w:lang w:val="es-ES"/>
        </w:rPr>
        <w:t>s</w:t>
      </w:r>
      <w:r w:rsidRPr="00561581">
        <w:rPr>
          <w:lang w:val="es-ES"/>
        </w:rPr>
        <w:t>pin contrario.</w:t>
      </w:r>
      <w:r>
        <w:rPr>
          <w:lang w:val="es-ES"/>
        </w:rPr>
        <w:t xml:space="preserve"> Resumiendo, el nivel esta caracterizado por n. El subnivel esta caracterizado por n, l. El orbital esta caracterizado por n, l, m. El electrón esta caracterizado por n, l, m, s.</w:t>
      </w:r>
    </w:p>
    <w:p w14:paraId="74A6E21D" w14:textId="44830B69" w:rsidR="005E3403" w:rsidRPr="006A0D3C" w:rsidRDefault="00F23367">
      <w:pPr>
        <w:rPr>
          <w:b/>
          <w:bCs/>
          <w:sz w:val="40"/>
          <w:szCs w:val="40"/>
          <w:u w:val="single"/>
          <w:lang w:val="es-ES"/>
        </w:rPr>
      </w:pPr>
      <w:r w:rsidRPr="006A0D3C">
        <w:rPr>
          <w:b/>
          <w:bCs/>
          <w:sz w:val="40"/>
          <w:szCs w:val="40"/>
          <w:u w:val="single"/>
          <w:lang w:val="es-ES"/>
        </w:rPr>
        <w:t>Configuración electrónica</w:t>
      </w:r>
    </w:p>
    <w:p w14:paraId="78E082D3" w14:textId="720E25B8" w:rsidR="005E3403" w:rsidRDefault="00F23367">
      <w:pPr>
        <w:rPr>
          <w:lang w:val="es-ES"/>
        </w:rPr>
      </w:pPr>
      <w:r w:rsidRPr="005E3403">
        <w:rPr>
          <w:lang w:val="es-ES"/>
        </w:rPr>
        <w:t>Cada electrón en un átomo está descripto por un conjunto de números cuánticos</w:t>
      </w:r>
      <w:r>
        <w:rPr>
          <w:lang w:val="es-ES"/>
        </w:rPr>
        <w:t>:</w:t>
      </w:r>
      <w:r w:rsidRPr="005E3403">
        <w:rPr>
          <w:lang w:val="es-ES"/>
        </w:rPr>
        <w:t xml:space="preserve"> cada conjunto de números cuánticos está sujeta</w:t>
      </w:r>
      <w:r>
        <w:rPr>
          <w:lang w:val="es-ES"/>
        </w:rPr>
        <w:t xml:space="preserve"> a una restricción de </w:t>
      </w:r>
      <w:r w:rsidRPr="0067517B">
        <w:rPr>
          <w:lang w:val="es-ES"/>
        </w:rPr>
        <w:t xml:space="preserve">opciones expresadas por el principio de exclusión de </w:t>
      </w:r>
      <w:r>
        <w:rPr>
          <w:lang w:val="es-ES"/>
        </w:rPr>
        <w:t>P</w:t>
      </w:r>
      <w:r w:rsidRPr="0067517B">
        <w:rPr>
          <w:lang w:val="es-ES"/>
        </w:rPr>
        <w:t>auli</w:t>
      </w:r>
      <w:r>
        <w:rPr>
          <w:lang w:val="es-ES"/>
        </w:rPr>
        <w:t>:</w:t>
      </w:r>
    </w:p>
    <w:p w14:paraId="0A030C98" w14:textId="1EA5E74D" w:rsidR="0067517B" w:rsidRDefault="00F23367">
      <w:pPr>
        <w:rPr>
          <w:lang w:val="es-ES"/>
        </w:rPr>
      </w:pPr>
      <w:r w:rsidRPr="0067517B">
        <w:rPr>
          <w:lang w:val="es-ES"/>
        </w:rPr>
        <w:t>En un átomo no existen electrones</w:t>
      </w:r>
      <w:r>
        <w:rPr>
          <w:lang w:val="es-ES"/>
        </w:rPr>
        <w:t xml:space="preserve"> cuyos </w:t>
      </w:r>
      <w:r w:rsidRPr="0067517B">
        <w:rPr>
          <w:lang w:val="es-ES"/>
        </w:rPr>
        <w:t>conjuntos de números cuánticos sean iguales. Dicho en otras palabras, cada electrón tiene un nombre que lo caracteriza</w:t>
      </w:r>
      <w:r>
        <w:rPr>
          <w:lang w:val="es-ES"/>
        </w:rPr>
        <w:t xml:space="preserve"> (</w:t>
      </w:r>
      <w:r w:rsidRPr="0067517B">
        <w:rPr>
          <w:lang w:val="es-ES"/>
        </w:rPr>
        <w:t>al decir nombre</w:t>
      </w:r>
      <w:r>
        <w:rPr>
          <w:lang w:val="es-ES"/>
        </w:rPr>
        <w:t xml:space="preserve"> </w:t>
      </w:r>
      <w:r w:rsidRPr="0067517B">
        <w:rPr>
          <w:lang w:val="es-ES"/>
        </w:rPr>
        <w:t>nos referimos al conjunto de los cuatro números cuánticos</w:t>
      </w:r>
      <w:r>
        <w:rPr>
          <w:lang w:val="es-ES"/>
        </w:rPr>
        <w:t>)</w:t>
      </w:r>
      <w:r w:rsidRPr="0067517B">
        <w:rPr>
          <w:lang w:val="es-ES"/>
        </w:rPr>
        <w:t>, o sea, que, dentro de un átomo no hay dos electrones con el mismo nombre.</w:t>
      </w:r>
      <w:r w:rsidRPr="006B60E4">
        <w:rPr>
          <w:lang w:val="es-ES"/>
        </w:rPr>
        <w:t xml:space="preserve"> Al indicar los orbitales</w:t>
      </w:r>
      <w:r>
        <w:rPr>
          <w:lang w:val="es-ES"/>
        </w:rPr>
        <w:t xml:space="preserve"> </w:t>
      </w:r>
      <w:r w:rsidRPr="006B60E4">
        <w:rPr>
          <w:lang w:val="es-ES"/>
        </w:rPr>
        <w:t>asociados a los diferentes electrones de un átomo</w:t>
      </w:r>
      <w:r>
        <w:rPr>
          <w:lang w:val="es-ES"/>
        </w:rPr>
        <w:t>,</w:t>
      </w:r>
      <w:r w:rsidRPr="006B60E4">
        <w:rPr>
          <w:lang w:val="es-ES"/>
        </w:rPr>
        <w:t xml:space="preserve"> estamos dando la configuración electrónica del mismo</w:t>
      </w:r>
      <w:r>
        <w:rPr>
          <w:lang w:val="es-ES"/>
        </w:rPr>
        <w:t>.</w:t>
      </w:r>
    </w:p>
    <w:p w14:paraId="53B0E913" w14:textId="6B7CA905" w:rsidR="0022410F" w:rsidRDefault="00F23367">
      <w:pPr>
        <w:rPr>
          <w:lang w:val="es-ES"/>
        </w:rPr>
      </w:pPr>
      <w:r w:rsidRPr="006B60E4">
        <w:rPr>
          <w:lang w:val="es-ES"/>
        </w:rPr>
        <w:t>El átomo</w:t>
      </w:r>
      <w:r w:rsidR="008B7B36">
        <w:rPr>
          <w:lang w:val="es-ES"/>
        </w:rPr>
        <w:t xml:space="preserve"> d</w:t>
      </w:r>
      <w:r w:rsidRPr="006B60E4">
        <w:rPr>
          <w:lang w:val="es-ES"/>
        </w:rPr>
        <w:t xml:space="preserve">e hidrógeno posee un solo electrón. A dicho electrón del corresponder el nivel de energía más bajo posible, o sea n </w:t>
      </w:r>
      <w:r>
        <w:rPr>
          <w:lang w:val="es-ES"/>
        </w:rPr>
        <w:t>=</w:t>
      </w:r>
      <w:r w:rsidRPr="006B60E4">
        <w:rPr>
          <w:lang w:val="es-ES"/>
        </w:rPr>
        <w:t xml:space="preserve"> 1, esto nos indica que el electrón de hidrógeno será:</w:t>
      </w:r>
      <w:r w:rsidRPr="0022410F">
        <w:rPr>
          <w:lang w:val="es-ES"/>
        </w:rPr>
        <w:t xml:space="preserve"> </w:t>
      </w:r>
    </w:p>
    <w:p w14:paraId="70022416" w14:textId="4BA4F176" w:rsidR="007C3E77" w:rsidRDefault="00F23367">
      <w:pPr>
        <w:rPr>
          <w:lang w:val="es-ES"/>
        </w:rPr>
      </w:pPr>
      <w:r w:rsidRPr="007C3E77">
        <w:rPr>
          <w:lang w:val="es-ES"/>
        </w:rPr>
        <w:t>H</w:t>
      </w:r>
      <w:r>
        <w:rPr>
          <w:vertAlign w:val="subscript"/>
          <w:lang w:val="es-ES"/>
        </w:rPr>
        <w:t>2</w:t>
      </w:r>
      <w:r>
        <w:rPr>
          <w:lang w:val="es-ES"/>
        </w:rPr>
        <w:t>=e=1</w:t>
      </w:r>
    </w:p>
    <w:p w14:paraId="4F891618" w14:textId="76D4F2D0" w:rsidR="0063691F" w:rsidRDefault="00F23367">
      <w:pPr>
        <w:rPr>
          <w:lang w:val="es-ES"/>
        </w:rPr>
      </w:pPr>
      <w:r>
        <w:rPr>
          <w:lang w:val="es-ES"/>
        </w:rPr>
        <w:t>N=1</w:t>
      </w:r>
    </w:p>
    <w:p w14:paraId="0FEDD98E" w14:textId="167D1FAE" w:rsidR="0063691F" w:rsidRDefault="00F23367">
      <w:pPr>
        <w:rPr>
          <w:lang w:val="es-ES"/>
        </w:rPr>
      </w:pPr>
      <w:r>
        <w:rPr>
          <w:lang w:val="es-ES"/>
        </w:rPr>
        <w:t>L=0=s</w:t>
      </w:r>
    </w:p>
    <w:p w14:paraId="5B07179B" w14:textId="0A47783A" w:rsidR="00593C91" w:rsidRDefault="00F23367">
      <w:pPr>
        <w:rPr>
          <w:lang w:val="es-ES"/>
        </w:rPr>
      </w:pPr>
      <w:r w:rsidRPr="007C3E77">
        <w:rPr>
          <w:lang w:val="es-ES"/>
        </w:rPr>
        <w:t>Por</w:t>
      </w:r>
      <w:r w:rsidRPr="00593C91">
        <w:rPr>
          <w:lang w:val="es-ES"/>
        </w:rPr>
        <w:t xml:space="preserve"> lo tanto, su configuración electrónica será </w:t>
      </w:r>
      <w:r w:rsidRPr="00DF1143">
        <w:rPr>
          <w:lang w:val="es-ES"/>
        </w:rPr>
        <w:t>1s</w:t>
      </w:r>
      <w:r>
        <w:rPr>
          <w:vertAlign w:val="superscript"/>
          <w:lang w:val="es-ES"/>
        </w:rPr>
        <w:t>1</w:t>
      </w:r>
      <w:r w:rsidRPr="00DF1143">
        <w:rPr>
          <w:lang w:val="es-ES"/>
        </w:rPr>
        <w:t xml:space="preserve"> en </w:t>
      </w:r>
      <w:r w:rsidRPr="00593C91">
        <w:rPr>
          <w:lang w:val="es-ES"/>
        </w:rPr>
        <w:t>la parte superior derech</w:t>
      </w:r>
      <w:r>
        <w:rPr>
          <w:lang w:val="es-ES"/>
        </w:rPr>
        <w:t>a</w:t>
      </w:r>
      <w:r w:rsidRPr="00593C91">
        <w:rPr>
          <w:lang w:val="es-ES"/>
        </w:rPr>
        <w:t>, indica el número de electrones en dicho orbital</w:t>
      </w:r>
      <w:r>
        <w:rPr>
          <w:lang w:val="es-ES"/>
        </w:rPr>
        <w:t>. Otro ejemplo:</w:t>
      </w:r>
    </w:p>
    <w:p w14:paraId="52BA53CC" w14:textId="7BB980EF" w:rsidR="005B45A6" w:rsidRDefault="00F23367">
      <w:pPr>
        <w:rPr>
          <w:lang w:val="es-ES"/>
        </w:rPr>
      </w:pPr>
      <w:r w:rsidRPr="005B45A6">
        <w:rPr>
          <w:lang w:val="es-ES"/>
        </w:rPr>
        <w:lastRenderedPageBreak/>
        <w:t>He</w:t>
      </w:r>
      <w:r>
        <w:rPr>
          <w:lang w:val="es-ES"/>
        </w:rPr>
        <w:t>=e=2</w:t>
      </w:r>
    </w:p>
    <w:p w14:paraId="4E1B506E" w14:textId="52CD0D19" w:rsidR="005B45A6" w:rsidRDefault="00F23367">
      <w:pPr>
        <w:rPr>
          <w:lang w:val="es-ES"/>
        </w:rPr>
      </w:pPr>
      <w:r>
        <w:rPr>
          <w:lang w:val="es-ES"/>
        </w:rPr>
        <w:t>N=1</w:t>
      </w:r>
    </w:p>
    <w:p w14:paraId="29D11DBA" w14:textId="033F4FCB" w:rsidR="005B45A6" w:rsidRDefault="00F23367">
      <w:pPr>
        <w:rPr>
          <w:lang w:val="es-ES"/>
        </w:rPr>
      </w:pPr>
      <w:r>
        <w:rPr>
          <w:lang w:val="es-ES"/>
        </w:rPr>
        <w:t>L=0=s</w:t>
      </w:r>
    </w:p>
    <w:p w14:paraId="7044743C" w14:textId="1AF74B2B" w:rsidR="005B45A6" w:rsidRDefault="00F23367">
      <w:pPr>
        <w:rPr>
          <w:lang w:val="es-ES"/>
        </w:rPr>
      </w:pPr>
      <w:r>
        <w:rPr>
          <w:lang w:val="es-ES"/>
        </w:rPr>
        <w:t>M=0=0</w:t>
      </w:r>
    </w:p>
    <w:p w14:paraId="1F406D02" w14:textId="5D43F7D5" w:rsidR="008B5E15" w:rsidRPr="00F525F8" w:rsidRDefault="00F23367">
      <w:pPr>
        <w:rPr>
          <w:lang w:val="es-ES"/>
        </w:rPr>
      </w:pPr>
      <w:r>
        <w:rPr>
          <w:lang w:val="es-ES"/>
        </w:rPr>
        <w:t xml:space="preserve">Spin=+1/2 todo esto es igual a 1e </w:t>
      </w:r>
      <w:r>
        <w:rPr>
          <w:vertAlign w:val="superscript"/>
          <w:lang w:val="es-ES"/>
        </w:rPr>
        <w:t>1</w:t>
      </w:r>
      <w:r>
        <w:rPr>
          <w:lang w:val="es-ES"/>
        </w:rPr>
        <w:t xml:space="preserve">pero como tiene dos electrones será 1s </w:t>
      </w:r>
      <w:r>
        <w:rPr>
          <w:vertAlign w:val="superscript"/>
          <w:lang w:val="es-ES"/>
        </w:rPr>
        <w:t>2</w:t>
      </w:r>
    </w:p>
    <w:p w14:paraId="707A6C86" w14:textId="1CF79124" w:rsidR="008E26FC" w:rsidRDefault="00F23367">
      <w:pPr>
        <w:rPr>
          <w:lang w:val="es-ES"/>
        </w:rPr>
      </w:pPr>
      <w:r w:rsidRPr="00343EA3">
        <w:rPr>
          <w:lang w:val="es-ES"/>
        </w:rPr>
        <w:t xml:space="preserve">Para el helio será </w:t>
      </w:r>
      <w:r>
        <w:rPr>
          <w:lang w:val="es-ES"/>
        </w:rPr>
        <w:t xml:space="preserve">1s </w:t>
      </w:r>
      <w:r>
        <w:rPr>
          <w:vertAlign w:val="superscript"/>
          <w:lang w:val="es-ES"/>
        </w:rPr>
        <w:t>2</w:t>
      </w:r>
      <w:r>
        <w:rPr>
          <w:lang w:val="es-ES"/>
        </w:rPr>
        <w:t>,</w:t>
      </w:r>
      <w:r w:rsidRPr="00343EA3">
        <w:rPr>
          <w:lang w:val="es-ES"/>
        </w:rPr>
        <w:t xml:space="preserve"> su configuración</w:t>
      </w:r>
      <w:r>
        <w:rPr>
          <w:lang w:val="es-ES"/>
        </w:rPr>
        <w:t xml:space="preserve"> </w:t>
      </w:r>
      <w:r w:rsidRPr="00343EA3">
        <w:rPr>
          <w:lang w:val="es-ES"/>
        </w:rPr>
        <w:t xml:space="preserve">y los números cuánticos de los electrones del orbital 1 s. Por lo tanto, para </w:t>
      </w:r>
      <w:r>
        <w:rPr>
          <w:lang w:val="es-ES"/>
        </w:rPr>
        <w:t>n=1</w:t>
      </w:r>
      <w:r w:rsidRPr="00343EA3">
        <w:rPr>
          <w:lang w:val="es-ES"/>
        </w:rPr>
        <w:t>, el número máximo de electrones es dos para cumplimentar con el principio de exclusión de pauli, a los orbitales s</w:t>
      </w:r>
      <w:r w:rsidRPr="00432517">
        <w:rPr>
          <w:lang w:val="es-ES"/>
        </w:rPr>
        <w:t xml:space="preserve"> de los distintos orbitales siempre les corresponden dos electrones como máximo. Porque el valor d</w:t>
      </w:r>
      <w:r>
        <w:rPr>
          <w:lang w:val="es-ES"/>
        </w:rPr>
        <w:t xml:space="preserve">e </w:t>
      </w:r>
      <w:r w:rsidRPr="00432517">
        <w:rPr>
          <w:lang w:val="es-ES"/>
        </w:rPr>
        <w:t xml:space="preserve">l para dichos orbitales es cero, entonces </w:t>
      </w:r>
      <w:r>
        <w:rPr>
          <w:lang w:val="es-ES"/>
        </w:rPr>
        <w:t>m</w:t>
      </w:r>
      <w:r w:rsidRPr="00432517">
        <w:rPr>
          <w:lang w:val="es-ES"/>
        </w:rPr>
        <w:t xml:space="preserve"> será cero y </w:t>
      </w:r>
      <w:r>
        <w:rPr>
          <w:lang w:val="es-ES"/>
        </w:rPr>
        <w:t>s</w:t>
      </w:r>
      <w:r w:rsidRPr="00432517">
        <w:rPr>
          <w:lang w:val="es-ES"/>
        </w:rPr>
        <w:t xml:space="preserve"> tendrá los valores</w:t>
      </w:r>
      <w:r>
        <w:rPr>
          <w:lang w:val="es-ES"/>
        </w:rPr>
        <w:t>+1/2 y -1/2</w:t>
      </w:r>
      <w:r w:rsidRPr="00432517">
        <w:rPr>
          <w:lang w:val="es-ES"/>
        </w:rPr>
        <w:t xml:space="preserve">. </w:t>
      </w:r>
      <w:r w:rsidRPr="006F54B3">
        <w:rPr>
          <w:lang w:val="es-ES"/>
        </w:rPr>
        <w:t>Los electrones que tienen espín opuesto s</w:t>
      </w:r>
      <w:r>
        <w:rPr>
          <w:lang w:val="es-ES"/>
        </w:rPr>
        <w:t>e</w:t>
      </w:r>
      <w:r w:rsidRPr="006F54B3">
        <w:rPr>
          <w:lang w:val="es-ES"/>
        </w:rPr>
        <w:t xml:space="preserve"> dicen que están apareados. </w:t>
      </w:r>
    </w:p>
    <w:p w14:paraId="10512A37" w14:textId="54643A85" w:rsidR="009D66FB" w:rsidRDefault="00F23367">
      <w:pPr>
        <w:rPr>
          <w:lang w:val="es-ES"/>
        </w:rPr>
      </w:pPr>
      <w:r w:rsidRPr="006F54B3">
        <w:rPr>
          <w:lang w:val="es-ES"/>
        </w:rPr>
        <w:t>El litio</w:t>
      </w:r>
      <w:r>
        <w:rPr>
          <w:lang w:val="es-ES"/>
        </w:rPr>
        <w:t xml:space="preserve"> (</w:t>
      </w:r>
      <w:r w:rsidRPr="006F54B3">
        <w:rPr>
          <w:lang w:val="es-ES"/>
        </w:rPr>
        <w:t>LI</w:t>
      </w:r>
      <w:r>
        <w:rPr>
          <w:lang w:val="es-ES"/>
        </w:rPr>
        <w:t>)</w:t>
      </w:r>
      <w:r w:rsidRPr="006F54B3">
        <w:rPr>
          <w:lang w:val="es-ES"/>
        </w:rPr>
        <w:t xml:space="preserve"> tiene 3 electrones</w:t>
      </w:r>
      <w:r>
        <w:rPr>
          <w:lang w:val="es-ES"/>
        </w:rPr>
        <w:t>,</w:t>
      </w:r>
      <w:r w:rsidRPr="00323E36">
        <w:rPr>
          <w:lang w:val="es-ES"/>
        </w:rPr>
        <w:t xml:space="preserve"> dos de ellos asociados al orbital 1s</w:t>
      </w:r>
      <w:r>
        <w:rPr>
          <w:lang w:val="es-ES"/>
        </w:rPr>
        <w:t xml:space="preserve"> </w:t>
      </w:r>
      <w:r w:rsidRPr="00323E36">
        <w:rPr>
          <w:lang w:val="es-ES"/>
        </w:rPr>
        <w:t>y el tercero en el segundo nivel que corresponde</w:t>
      </w:r>
      <w:r>
        <w:rPr>
          <w:lang w:val="es-ES"/>
        </w:rPr>
        <w:t xml:space="preserve"> a </w:t>
      </w:r>
      <w:r w:rsidRPr="00323E36">
        <w:rPr>
          <w:lang w:val="es-ES"/>
        </w:rPr>
        <w:t xml:space="preserve">n </w:t>
      </w:r>
      <w:r>
        <w:rPr>
          <w:lang w:val="es-ES"/>
        </w:rPr>
        <w:t xml:space="preserve">= 2 </w:t>
      </w:r>
    </w:p>
    <w:p w14:paraId="19193FFC" w14:textId="58C7CF8A" w:rsidR="00343EA3" w:rsidRDefault="00F23367">
      <w:pPr>
        <w:rPr>
          <w:lang w:val="es-ES"/>
        </w:rPr>
      </w:pPr>
      <w:r w:rsidRPr="00323E36">
        <w:rPr>
          <w:lang w:val="es-ES"/>
        </w:rPr>
        <w:t>L</w:t>
      </w:r>
      <w:r>
        <w:rPr>
          <w:lang w:val="es-ES"/>
        </w:rPr>
        <w:t>i=</w:t>
      </w:r>
      <w:r w:rsidRPr="00323E36">
        <w:rPr>
          <w:lang w:val="es-ES"/>
        </w:rPr>
        <w:t xml:space="preserve"> electrón</w:t>
      </w:r>
      <w:r>
        <w:rPr>
          <w:lang w:val="es-ES"/>
        </w:rPr>
        <w:t>=</w:t>
      </w:r>
      <w:r w:rsidRPr="00323E36">
        <w:rPr>
          <w:lang w:val="es-ES"/>
        </w:rPr>
        <w:t xml:space="preserve"> 3</w:t>
      </w:r>
    </w:p>
    <w:tbl>
      <w:tblPr>
        <w:tblW w:w="3760" w:type="dxa"/>
        <w:tblCellMar>
          <w:left w:w="70" w:type="dxa"/>
          <w:right w:w="70" w:type="dxa"/>
        </w:tblCellMar>
        <w:tblLook w:val="04A0" w:firstRow="1" w:lastRow="0" w:firstColumn="1" w:lastColumn="0" w:noHBand="0" w:noVBand="1"/>
      </w:tblPr>
      <w:tblGrid>
        <w:gridCol w:w="600"/>
        <w:gridCol w:w="580"/>
        <w:gridCol w:w="640"/>
        <w:gridCol w:w="760"/>
        <w:gridCol w:w="1180"/>
      </w:tblGrid>
      <w:tr w:rsidR="0032604A" w:rsidRPr="0032604A" w14:paraId="16C712EA" w14:textId="77777777" w:rsidTr="0032604A">
        <w:trPr>
          <w:trHeight w:val="300"/>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2B8A28" w14:textId="1B4C868D"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N</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565FE8D6" w14:textId="68004FC0"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L</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14:paraId="38743E72" w14:textId="00245AB4"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M</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14:paraId="5E8C7A0C" w14:textId="76E827A0"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Spin</w:t>
            </w:r>
          </w:p>
        </w:tc>
        <w:tc>
          <w:tcPr>
            <w:tcW w:w="1180" w:type="dxa"/>
            <w:tcBorders>
              <w:top w:val="nil"/>
              <w:left w:val="nil"/>
              <w:bottom w:val="nil"/>
              <w:right w:val="nil"/>
            </w:tcBorders>
            <w:shd w:val="clear" w:color="auto" w:fill="auto"/>
            <w:noWrap/>
            <w:vAlign w:val="bottom"/>
            <w:hideMark/>
          </w:tcPr>
          <w:p w14:paraId="4E330802" w14:textId="77777777" w:rsidR="0032604A" w:rsidRPr="0032604A" w:rsidRDefault="0032604A" w:rsidP="0032604A">
            <w:pPr>
              <w:spacing w:after="0" w:line="240" w:lineRule="auto"/>
              <w:jc w:val="right"/>
              <w:rPr>
                <w:rFonts w:ascii="Calibri" w:eastAsia="Times New Roman" w:hAnsi="Calibri" w:cs="Calibri"/>
                <w:b/>
                <w:bCs/>
                <w:color w:val="000000"/>
                <w:lang w:eastAsia="es-AR"/>
              </w:rPr>
            </w:pPr>
          </w:p>
        </w:tc>
      </w:tr>
      <w:tr w:rsidR="0032604A" w:rsidRPr="0032604A" w14:paraId="246E1D92" w14:textId="77777777" w:rsidTr="0032604A">
        <w:trPr>
          <w:trHeight w:val="30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6E2D5AD8" w14:textId="0133D691"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2</w:t>
            </w:r>
          </w:p>
        </w:tc>
        <w:tc>
          <w:tcPr>
            <w:tcW w:w="580" w:type="dxa"/>
            <w:tcBorders>
              <w:top w:val="nil"/>
              <w:left w:val="nil"/>
              <w:bottom w:val="single" w:sz="4" w:space="0" w:color="auto"/>
              <w:right w:val="single" w:sz="4" w:space="0" w:color="auto"/>
            </w:tcBorders>
            <w:shd w:val="clear" w:color="auto" w:fill="auto"/>
            <w:noWrap/>
            <w:vAlign w:val="bottom"/>
            <w:hideMark/>
          </w:tcPr>
          <w:p w14:paraId="5D030761" w14:textId="7479DBC0"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0</w:t>
            </w:r>
          </w:p>
        </w:tc>
        <w:tc>
          <w:tcPr>
            <w:tcW w:w="640" w:type="dxa"/>
            <w:tcBorders>
              <w:top w:val="nil"/>
              <w:left w:val="nil"/>
              <w:bottom w:val="single" w:sz="4" w:space="0" w:color="auto"/>
              <w:right w:val="single" w:sz="4" w:space="0" w:color="auto"/>
            </w:tcBorders>
            <w:shd w:val="clear" w:color="auto" w:fill="auto"/>
            <w:noWrap/>
            <w:vAlign w:val="bottom"/>
            <w:hideMark/>
          </w:tcPr>
          <w:p w14:paraId="583EF844" w14:textId="7B70CC63"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0</w:t>
            </w:r>
          </w:p>
        </w:tc>
        <w:tc>
          <w:tcPr>
            <w:tcW w:w="760" w:type="dxa"/>
            <w:tcBorders>
              <w:top w:val="nil"/>
              <w:left w:val="nil"/>
              <w:bottom w:val="single" w:sz="4" w:space="0" w:color="auto"/>
              <w:right w:val="single" w:sz="4" w:space="0" w:color="auto"/>
            </w:tcBorders>
            <w:shd w:val="clear" w:color="auto" w:fill="auto"/>
            <w:noWrap/>
            <w:vAlign w:val="bottom"/>
            <w:hideMark/>
          </w:tcPr>
          <w:p w14:paraId="02C7355A" w14:textId="7C56E1E9"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+1/2</w:t>
            </w:r>
          </w:p>
        </w:tc>
        <w:tc>
          <w:tcPr>
            <w:tcW w:w="118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567FB5" w14:textId="3B06E89E" w:rsidR="0032604A" w:rsidRPr="0032604A" w:rsidRDefault="00F23367" w:rsidP="0032604A">
            <w:pPr>
              <w:spacing w:after="0" w:line="240" w:lineRule="auto"/>
              <w:jc w:val="center"/>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1sa la 2</w:t>
            </w:r>
          </w:p>
        </w:tc>
      </w:tr>
      <w:tr w:rsidR="0032604A" w:rsidRPr="0032604A" w14:paraId="3F775160" w14:textId="77777777" w:rsidTr="0032604A">
        <w:trPr>
          <w:trHeight w:val="30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2F713A37" w14:textId="6C80CFAF"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2</w:t>
            </w:r>
          </w:p>
        </w:tc>
        <w:tc>
          <w:tcPr>
            <w:tcW w:w="580" w:type="dxa"/>
            <w:tcBorders>
              <w:top w:val="nil"/>
              <w:left w:val="nil"/>
              <w:bottom w:val="single" w:sz="4" w:space="0" w:color="auto"/>
              <w:right w:val="single" w:sz="4" w:space="0" w:color="auto"/>
            </w:tcBorders>
            <w:shd w:val="clear" w:color="auto" w:fill="auto"/>
            <w:noWrap/>
            <w:vAlign w:val="bottom"/>
            <w:hideMark/>
          </w:tcPr>
          <w:p w14:paraId="25D31118" w14:textId="0401550D"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0</w:t>
            </w:r>
          </w:p>
        </w:tc>
        <w:tc>
          <w:tcPr>
            <w:tcW w:w="640" w:type="dxa"/>
            <w:tcBorders>
              <w:top w:val="nil"/>
              <w:left w:val="nil"/>
              <w:bottom w:val="single" w:sz="4" w:space="0" w:color="auto"/>
              <w:right w:val="single" w:sz="4" w:space="0" w:color="auto"/>
            </w:tcBorders>
            <w:shd w:val="clear" w:color="auto" w:fill="auto"/>
            <w:noWrap/>
            <w:vAlign w:val="bottom"/>
            <w:hideMark/>
          </w:tcPr>
          <w:p w14:paraId="2D4399A4" w14:textId="24F4C270"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0</w:t>
            </w:r>
          </w:p>
        </w:tc>
        <w:tc>
          <w:tcPr>
            <w:tcW w:w="760" w:type="dxa"/>
            <w:tcBorders>
              <w:top w:val="nil"/>
              <w:left w:val="nil"/>
              <w:bottom w:val="single" w:sz="4" w:space="0" w:color="auto"/>
              <w:right w:val="single" w:sz="4" w:space="0" w:color="auto"/>
            </w:tcBorders>
            <w:shd w:val="clear" w:color="auto" w:fill="auto"/>
            <w:noWrap/>
            <w:vAlign w:val="bottom"/>
            <w:hideMark/>
          </w:tcPr>
          <w:p w14:paraId="1569ECD7" w14:textId="4E04337C"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- 1/2</w:t>
            </w:r>
          </w:p>
        </w:tc>
        <w:tc>
          <w:tcPr>
            <w:tcW w:w="1180" w:type="dxa"/>
            <w:vMerge/>
            <w:tcBorders>
              <w:top w:val="single" w:sz="4" w:space="0" w:color="auto"/>
              <w:left w:val="single" w:sz="4" w:space="0" w:color="auto"/>
              <w:bottom w:val="single" w:sz="4" w:space="0" w:color="auto"/>
              <w:right w:val="single" w:sz="4" w:space="0" w:color="auto"/>
            </w:tcBorders>
            <w:vAlign w:val="center"/>
            <w:hideMark/>
          </w:tcPr>
          <w:p w14:paraId="1BAFB9CB" w14:textId="77777777" w:rsidR="0032604A" w:rsidRPr="0032604A" w:rsidRDefault="0032604A" w:rsidP="0032604A">
            <w:pPr>
              <w:spacing w:after="0" w:line="240" w:lineRule="auto"/>
              <w:rPr>
                <w:rFonts w:ascii="Calibri" w:eastAsia="Times New Roman" w:hAnsi="Calibri" w:cs="Calibri"/>
                <w:b/>
                <w:bCs/>
                <w:color w:val="000000"/>
                <w:lang w:eastAsia="es-AR"/>
              </w:rPr>
            </w:pPr>
          </w:p>
        </w:tc>
      </w:tr>
      <w:tr w:rsidR="0032604A" w:rsidRPr="0032604A" w14:paraId="3B710BF1" w14:textId="77777777" w:rsidTr="0032604A">
        <w:trPr>
          <w:trHeight w:val="30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5F79A54B" w14:textId="092B6845"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2</w:t>
            </w:r>
          </w:p>
        </w:tc>
        <w:tc>
          <w:tcPr>
            <w:tcW w:w="580" w:type="dxa"/>
            <w:tcBorders>
              <w:top w:val="nil"/>
              <w:left w:val="nil"/>
              <w:bottom w:val="single" w:sz="4" w:space="0" w:color="auto"/>
              <w:right w:val="single" w:sz="4" w:space="0" w:color="auto"/>
            </w:tcBorders>
            <w:shd w:val="clear" w:color="auto" w:fill="auto"/>
            <w:noWrap/>
            <w:vAlign w:val="bottom"/>
            <w:hideMark/>
          </w:tcPr>
          <w:p w14:paraId="58C70AC8" w14:textId="32BF685A"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w:t>
            </w:r>
          </w:p>
        </w:tc>
        <w:tc>
          <w:tcPr>
            <w:tcW w:w="640" w:type="dxa"/>
            <w:tcBorders>
              <w:top w:val="nil"/>
              <w:left w:val="nil"/>
              <w:bottom w:val="single" w:sz="4" w:space="0" w:color="auto"/>
              <w:right w:val="single" w:sz="4" w:space="0" w:color="auto"/>
            </w:tcBorders>
            <w:shd w:val="clear" w:color="auto" w:fill="auto"/>
            <w:noWrap/>
            <w:vAlign w:val="bottom"/>
            <w:hideMark/>
          </w:tcPr>
          <w:p w14:paraId="66F58102" w14:textId="1CF75A66"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w:t>
            </w:r>
          </w:p>
        </w:tc>
        <w:tc>
          <w:tcPr>
            <w:tcW w:w="760" w:type="dxa"/>
            <w:tcBorders>
              <w:top w:val="nil"/>
              <w:left w:val="nil"/>
              <w:bottom w:val="single" w:sz="4" w:space="0" w:color="auto"/>
              <w:right w:val="single" w:sz="4" w:space="0" w:color="auto"/>
            </w:tcBorders>
            <w:shd w:val="clear" w:color="auto" w:fill="auto"/>
            <w:noWrap/>
            <w:vAlign w:val="bottom"/>
            <w:hideMark/>
          </w:tcPr>
          <w:p w14:paraId="73630835" w14:textId="21F5F40F"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+1/2</w:t>
            </w:r>
          </w:p>
        </w:tc>
        <w:tc>
          <w:tcPr>
            <w:tcW w:w="118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393EDB55" w14:textId="727A5763" w:rsidR="0032604A" w:rsidRPr="0032604A" w:rsidRDefault="00F23367" w:rsidP="0032604A">
            <w:pPr>
              <w:spacing w:after="0" w:line="240" w:lineRule="auto"/>
              <w:jc w:val="center"/>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2pa la 6</w:t>
            </w:r>
          </w:p>
        </w:tc>
      </w:tr>
      <w:tr w:rsidR="0032604A" w:rsidRPr="0032604A" w14:paraId="40875249" w14:textId="77777777" w:rsidTr="0032604A">
        <w:trPr>
          <w:trHeight w:val="30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7AE40200" w14:textId="333D505E"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2</w:t>
            </w:r>
          </w:p>
        </w:tc>
        <w:tc>
          <w:tcPr>
            <w:tcW w:w="580" w:type="dxa"/>
            <w:tcBorders>
              <w:top w:val="nil"/>
              <w:left w:val="nil"/>
              <w:bottom w:val="single" w:sz="4" w:space="0" w:color="auto"/>
              <w:right w:val="single" w:sz="4" w:space="0" w:color="auto"/>
            </w:tcBorders>
            <w:shd w:val="clear" w:color="auto" w:fill="auto"/>
            <w:noWrap/>
            <w:vAlign w:val="bottom"/>
            <w:hideMark/>
          </w:tcPr>
          <w:p w14:paraId="182DB7F5" w14:textId="23A37355"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w:t>
            </w:r>
          </w:p>
        </w:tc>
        <w:tc>
          <w:tcPr>
            <w:tcW w:w="640" w:type="dxa"/>
            <w:tcBorders>
              <w:top w:val="nil"/>
              <w:left w:val="nil"/>
              <w:bottom w:val="single" w:sz="4" w:space="0" w:color="auto"/>
              <w:right w:val="single" w:sz="4" w:space="0" w:color="auto"/>
            </w:tcBorders>
            <w:shd w:val="clear" w:color="auto" w:fill="auto"/>
            <w:noWrap/>
            <w:vAlign w:val="bottom"/>
            <w:hideMark/>
          </w:tcPr>
          <w:p w14:paraId="2CF6F285" w14:textId="31E6252F"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w:t>
            </w:r>
          </w:p>
        </w:tc>
        <w:tc>
          <w:tcPr>
            <w:tcW w:w="760" w:type="dxa"/>
            <w:tcBorders>
              <w:top w:val="nil"/>
              <w:left w:val="nil"/>
              <w:bottom w:val="single" w:sz="4" w:space="0" w:color="auto"/>
              <w:right w:val="single" w:sz="4" w:space="0" w:color="auto"/>
            </w:tcBorders>
            <w:shd w:val="clear" w:color="auto" w:fill="auto"/>
            <w:noWrap/>
            <w:vAlign w:val="bottom"/>
            <w:hideMark/>
          </w:tcPr>
          <w:p w14:paraId="18C29ADB" w14:textId="153D7B17"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- 1/2</w:t>
            </w:r>
          </w:p>
        </w:tc>
        <w:tc>
          <w:tcPr>
            <w:tcW w:w="1180" w:type="dxa"/>
            <w:vMerge/>
            <w:tcBorders>
              <w:top w:val="nil"/>
              <w:left w:val="single" w:sz="4" w:space="0" w:color="auto"/>
              <w:bottom w:val="single" w:sz="4" w:space="0" w:color="auto"/>
              <w:right w:val="single" w:sz="4" w:space="0" w:color="auto"/>
            </w:tcBorders>
            <w:vAlign w:val="center"/>
            <w:hideMark/>
          </w:tcPr>
          <w:p w14:paraId="7CBB826C" w14:textId="77777777" w:rsidR="0032604A" w:rsidRPr="0032604A" w:rsidRDefault="0032604A" w:rsidP="0032604A">
            <w:pPr>
              <w:spacing w:after="0" w:line="240" w:lineRule="auto"/>
              <w:rPr>
                <w:rFonts w:ascii="Calibri" w:eastAsia="Times New Roman" w:hAnsi="Calibri" w:cs="Calibri"/>
                <w:b/>
                <w:bCs/>
                <w:color w:val="000000"/>
                <w:lang w:eastAsia="es-AR"/>
              </w:rPr>
            </w:pPr>
          </w:p>
        </w:tc>
      </w:tr>
      <w:tr w:rsidR="0032604A" w:rsidRPr="0032604A" w14:paraId="06A7EA46" w14:textId="77777777" w:rsidTr="0032604A">
        <w:trPr>
          <w:trHeight w:val="30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226C8779" w14:textId="2E180479"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2</w:t>
            </w:r>
          </w:p>
        </w:tc>
        <w:tc>
          <w:tcPr>
            <w:tcW w:w="580" w:type="dxa"/>
            <w:tcBorders>
              <w:top w:val="nil"/>
              <w:left w:val="nil"/>
              <w:bottom w:val="single" w:sz="4" w:space="0" w:color="auto"/>
              <w:right w:val="single" w:sz="4" w:space="0" w:color="auto"/>
            </w:tcBorders>
            <w:shd w:val="clear" w:color="auto" w:fill="auto"/>
            <w:noWrap/>
            <w:vAlign w:val="bottom"/>
            <w:hideMark/>
          </w:tcPr>
          <w:p w14:paraId="3895F557" w14:textId="722DE871"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w:t>
            </w:r>
          </w:p>
        </w:tc>
        <w:tc>
          <w:tcPr>
            <w:tcW w:w="640" w:type="dxa"/>
            <w:tcBorders>
              <w:top w:val="nil"/>
              <w:left w:val="nil"/>
              <w:bottom w:val="single" w:sz="4" w:space="0" w:color="auto"/>
              <w:right w:val="single" w:sz="4" w:space="0" w:color="auto"/>
            </w:tcBorders>
            <w:shd w:val="clear" w:color="auto" w:fill="auto"/>
            <w:noWrap/>
            <w:vAlign w:val="bottom"/>
            <w:hideMark/>
          </w:tcPr>
          <w:p w14:paraId="6BF1CFE9" w14:textId="04627CCD"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0</w:t>
            </w:r>
          </w:p>
        </w:tc>
        <w:tc>
          <w:tcPr>
            <w:tcW w:w="760" w:type="dxa"/>
            <w:tcBorders>
              <w:top w:val="nil"/>
              <w:left w:val="nil"/>
              <w:bottom w:val="single" w:sz="4" w:space="0" w:color="auto"/>
              <w:right w:val="single" w:sz="4" w:space="0" w:color="auto"/>
            </w:tcBorders>
            <w:shd w:val="clear" w:color="auto" w:fill="auto"/>
            <w:noWrap/>
            <w:vAlign w:val="bottom"/>
            <w:hideMark/>
          </w:tcPr>
          <w:p w14:paraId="36C21E86" w14:textId="171752AF"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+1/2</w:t>
            </w:r>
          </w:p>
        </w:tc>
        <w:tc>
          <w:tcPr>
            <w:tcW w:w="1180" w:type="dxa"/>
            <w:vMerge/>
            <w:tcBorders>
              <w:top w:val="nil"/>
              <w:left w:val="single" w:sz="4" w:space="0" w:color="auto"/>
              <w:bottom w:val="single" w:sz="4" w:space="0" w:color="auto"/>
              <w:right w:val="single" w:sz="4" w:space="0" w:color="auto"/>
            </w:tcBorders>
            <w:vAlign w:val="center"/>
            <w:hideMark/>
          </w:tcPr>
          <w:p w14:paraId="5019BE57" w14:textId="77777777" w:rsidR="0032604A" w:rsidRPr="0032604A" w:rsidRDefault="0032604A" w:rsidP="0032604A">
            <w:pPr>
              <w:spacing w:after="0" w:line="240" w:lineRule="auto"/>
              <w:rPr>
                <w:rFonts w:ascii="Calibri" w:eastAsia="Times New Roman" w:hAnsi="Calibri" w:cs="Calibri"/>
                <w:b/>
                <w:bCs/>
                <w:color w:val="000000"/>
                <w:lang w:eastAsia="es-AR"/>
              </w:rPr>
            </w:pPr>
          </w:p>
        </w:tc>
      </w:tr>
      <w:tr w:rsidR="0032604A" w:rsidRPr="0032604A" w14:paraId="2A03B627" w14:textId="77777777" w:rsidTr="0032604A">
        <w:trPr>
          <w:trHeight w:val="30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72D32AA9" w14:textId="48C6C20A"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2</w:t>
            </w:r>
          </w:p>
        </w:tc>
        <w:tc>
          <w:tcPr>
            <w:tcW w:w="580" w:type="dxa"/>
            <w:tcBorders>
              <w:top w:val="nil"/>
              <w:left w:val="nil"/>
              <w:bottom w:val="single" w:sz="4" w:space="0" w:color="auto"/>
              <w:right w:val="single" w:sz="4" w:space="0" w:color="auto"/>
            </w:tcBorders>
            <w:shd w:val="clear" w:color="auto" w:fill="auto"/>
            <w:noWrap/>
            <w:vAlign w:val="bottom"/>
            <w:hideMark/>
          </w:tcPr>
          <w:p w14:paraId="2A188E2E" w14:textId="2D8EF4C1"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w:t>
            </w:r>
          </w:p>
        </w:tc>
        <w:tc>
          <w:tcPr>
            <w:tcW w:w="640" w:type="dxa"/>
            <w:tcBorders>
              <w:top w:val="nil"/>
              <w:left w:val="nil"/>
              <w:bottom w:val="single" w:sz="4" w:space="0" w:color="auto"/>
              <w:right w:val="single" w:sz="4" w:space="0" w:color="auto"/>
            </w:tcBorders>
            <w:shd w:val="clear" w:color="auto" w:fill="auto"/>
            <w:noWrap/>
            <w:vAlign w:val="bottom"/>
            <w:hideMark/>
          </w:tcPr>
          <w:p w14:paraId="0B134D10" w14:textId="06319C02"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0</w:t>
            </w:r>
          </w:p>
        </w:tc>
        <w:tc>
          <w:tcPr>
            <w:tcW w:w="760" w:type="dxa"/>
            <w:tcBorders>
              <w:top w:val="nil"/>
              <w:left w:val="nil"/>
              <w:bottom w:val="single" w:sz="4" w:space="0" w:color="auto"/>
              <w:right w:val="single" w:sz="4" w:space="0" w:color="auto"/>
            </w:tcBorders>
            <w:shd w:val="clear" w:color="auto" w:fill="auto"/>
            <w:noWrap/>
            <w:vAlign w:val="bottom"/>
            <w:hideMark/>
          </w:tcPr>
          <w:p w14:paraId="7E8003D3" w14:textId="3EEFCCEC"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- 1/2</w:t>
            </w:r>
          </w:p>
        </w:tc>
        <w:tc>
          <w:tcPr>
            <w:tcW w:w="1180" w:type="dxa"/>
            <w:vMerge/>
            <w:tcBorders>
              <w:top w:val="nil"/>
              <w:left w:val="single" w:sz="4" w:space="0" w:color="auto"/>
              <w:bottom w:val="single" w:sz="4" w:space="0" w:color="auto"/>
              <w:right w:val="single" w:sz="4" w:space="0" w:color="auto"/>
            </w:tcBorders>
            <w:vAlign w:val="center"/>
            <w:hideMark/>
          </w:tcPr>
          <w:p w14:paraId="101FAB85" w14:textId="77777777" w:rsidR="0032604A" w:rsidRPr="0032604A" w:rsidRDefault="0032604A" w:rsidP="0032604A">
            <w:pPr>
              <w:spacing w:after="0" w:line="240" w:lineRule="auto"/>
              <w:rPr>
                <w:rFonts w:ascii="Calibri" w:eastAsia="Times New Roman" w:hAnsi="Calibri" w:cs="Calibri"/>
                <w:b/>
                <w:bCs/>
                <w:color w:val="000000"/>
                <w:lang w:eastAsia="es-AR"/>
              </w:rPr>
            </w:pPr>
          </w:p>
        </w:tc>
      </w:tr>
      <w:tr w:rsidR="0032604A" w:rsidRPr="0032604A" w14:paraId="7E168656" w14:textId="77777777" w:rsidTr="0032604A">
        <w:trPr>
          <w:trHeight w:val="30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6B6FCFC8" w14:textId="4D8B6ADD"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2</w:t>
            </w:r>
          </w:p>
        </w:tc>
        <w:tc>
          <w:tcPr>
            <w:tcW w:w="580" w:type="dxa"/>
            <w:tcBorders>
              <w:top w:val="nil"/>
              <w:left w:val="nil"/>
              <w:bottom w:val="single" w:sz="4" w:space="0" w:color="auto"/>
              <w:right w:val="single" w:sz="4" w:space="0" w:color="auto"/>
            </w:tcBorders>
            <w:shd w:val="clear" w:color="auto" w:fill="auto"/>
            <w:noWrap/>
            <w:vAlign w:val="bottom"/>
            <w:hideMark/>
          </w:tcPr>
          <w:p w14:paraId="3B830EC9" w14:textId="356F16BA"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w:t>
            </w:r>
          </w:p>
        </w:tc>
        <w:tc>
          <w:tcPr>
            <w:tcW w:w="640" w:type="dxa"/>
            <w:tcBorders>
              <w:top w:val="nil"/>
              <w:left w:val="nil"/>
              <w:bottom w:val="single" w:sz="4" w:space="0" w:color="auto"/>
              <w:right w:val="single" w:sz="4" w:space="0" w:color="auto"/>
            </w:tcBorders>
            <w:shd w:val="clear" w:color="auto" w:fill="auto"/>
            <w:noWrap/>
            <w:vAlign w:val="bottom"/>
            <w:hideMark/>
          </w:tcPr>
          <w:p w14:paraId="2DDB1AD9" w14:textId="636724C0"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w:t>
            </w:r>
          </w:p>
        </w:tc>
        <w:tc>
          <w:tcPr>
            <w:tcW w:w="760" w:type="dxa"/>
            <w:tcBorders>
              <w:top w:val="nil"/>
              <w:left w:val="nil"/>
              <w:bottom w:val="single" w:sz="4" w:space="0" w:color="auto"/>
              <w:right w:val="single" w:sz="4" w:space="0" w:color="auto"/>
            </w:tcBorders>
            <w:shd w:val="clear" w:color="auto" w:fill="auto"/>
            <w:noWrap/>
            <w:vAlign w:val="bottom"/>
            <w:hideMark/>
          </w:tcPr>
          <w:p w14:paraId="49A1CAE7" w14:textId="358543DB"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+1/2</w:t>
            </w:r>
          </w:p>
        </w:tc>
        <w:tc>
          <w:tcPr>
            <w:tcW w:w="1180" w:type="dxa"/>
            <w:vMerge/>
            <w:tcBorders>
              <w:top w:val="nil"/>
              <w:left w:val="single" w:sz="4" w:space="0" w:color="auto"/>
              <w:bottom w:val="single" w:sz="4" w:space="0" w:color="auto"/>
              <w:right w:val="single" w:sz="4" w:space="0" w:color="auto"/>
            </w:tcBorders>
            <w:vAlign w:val="center"/>
            <w:hideMark/>
          </w:tcPr>
          <w:p w14:paraId="5EF1D21D" w14:textId="77777777" w:rsidR="0032604A" w:rsidRPr="0032604A" w:rsidRDefault="0032604A" w:rsidP="0032604A">
            <w:pPr>
              <w:spacing w:after="0" w:line="240" w:lineRule="auto"/>
              <w:rPr>
                <w:rFonts w:ascii="Calibri" w:eastAsia="Times New Roman" w:hAnsi="Calibri" w:cs="Calibri"/>
                <w:b/>
                <w:bCs/>
                <w:color w:val="000000"/>
                <w:lang w:eastAsia="es-AR"/>
              </w:rPr>
            </w:pPr>
          </w:p>
        </w:tc>
      </w:tr>
      <w:tr w:rsidR="0032604A" w:rsidRPr="0032604A" w14:paraId="575BD988" w14:textId="77777777" w:rsidTr="0032604A">
        <w:trPr>
          <w:trHeight w:val="30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412C8F59" w14:textId="287865DB"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2</w:t>
            </w:r>
          </w:p>
        </w:tc>
        <w:tc>
          <w:tcPr>
            <w:tcW w:w="580" w:type="dxa"/>
            <w:tcBorders>
              <w:top w:val="nil"/>
              <w:left w:val="nil"/>
              <w:bottom w:val="single" w:sz="4" w:space="0" w:color="auto"/>
              <w:right w:val="single" w:sz="4" w:space="0" w:color="auto"/>
            </w:tcBorders>
            <w:shd w:val="clear" w:color="auto" w:fill="auto"/>
            <w:noWrap/>
            <w:vAlign w:val="bottom"/>
            <w:hideMark/>
          </w:tcPr>
          <w:p w14:paraId="658417C8" w14:textId="4413FEE9"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w:t>
            </w:r>
          </w:p>
        </w:tc>
        <w:tc>
          <w:tcPr>
            <w:tcW w:w="640" w:type="dxa"/>
            <w:tcBorders>
              <w:top w:val="nil"/>
              <w:left w:val="nil"/>
              <w:bottom w:val="single" w:sz="4" w:space="0" w:color="auto"/>
              <w:right w:val="single" w:sz="4" w:space="0" w:color="auto"/>
            </w:tcBorders>
            <w:shd w:val="clear" w:color="auto" w:fill="auto"/>
            <w:noWrap/>
            <w:vAlign w:val="bottom"/>
            <w:hideMark/>
          </w:tcPr>
          <w:p w14:paraId="17913451" w14:textId="4B3A23AD"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1</w:t>
            </w:r>
          </w:p>
        </w:tc>
        <w:tc>
          <w:tcPr>
            <w:tcW w:w="760" w:type="dxa"/>
            <w:tcBorders>
              <w:top w:val="nil"/>
              <w:left w:val="nil"/>
              <w:bottom w:val="single" w:sz="4" w:space="0" w:color="auto"/>
              <w:right w:val="single" w:sz="4" w:space="0" w:color="auto"/>
            </w:tcBorders>
            <w:shd w:val="clear" w:color="auto" w:fill="auto"/>
            <w:noWrap/>
            <w:vAlign w:val="bottom"/>
            <w:hideMark/>
          </w:tcPr>
          <w:p w14:paraId="3890C70A" w14:textId="51F587EE" w:rsidR="0032604A" w:rsidRPr="0032604A" w:rsidRDefault="00F23367" w:rsidP="0032604A">
            <w:pPr>
              <w:spacing w:after="0" w:line="240" w:lineRule="auto"/>
              <w:jc w:val="right"/>
              <w:rPr>
                <w:rFonts w:ascii="Calibri" w:eastAsia="Times New Roman" w:hAnsi="Calibri" w:cs="Calibri"/>
                <w:b/>
                <w:bCs/>
                <w:color w:val="000000"/>
                <w:lang w:eastAsia="es-AR"/>
              </w:rPr>
            </w:pPr>
            <w:r w:rsidRPr="0032604A">
              <w:rPr>
                <w:rFonts w:ascii="Calibri" w:eastAsia="Times New Roman" w:hAnsi="Calibri" w:cs="Calibri"/>
                <w:b/>
                <w:bCs/>
                <w:color w:val="000000"/>
                <w:lang w:eastAsia="es-AR"/>
              </w:rPr>
              <w:t>- 1/2</w:t>
            </w:r>
          </w:p>
        </w:tc>
        <w:tc>
          <w:tcPr>
            <w:tcW w:w="1180" w:type="dxa"/>
            <w:vMerge/>
            <w:tcBorders>
              <w:top w:val="nil"/>
              <w:left w:val="single" w:sz="4" w:space="0" w:color="auto"/>
              <w:bottom w:val="single" w:sz="4" w:space="0" w:color="auto"/>
              <w:right w:val="single" w:sz="4" w:space="0" w:color="auto"/>
            </w:tcBorders>
            <w:vAlign w:val="center"/>
            <w:hideMark/>
          </w:tcPr>
          <w:p w14:paraId="2530ACA4" w14:textId="77777777" w:rsidR="0032604A" w:rsidRPr="0032604A" w:rsidRDefault="0032604A" w:rsidP="0032604A">
            <w:pPr>
              <w:spacing w:after="0" w:line="240" w:lineRule="auto"/>
              <w:rPr>
                <w:rFonts w:ascii="Calibri" w:eastAsia="Times New Roman" w:hAnsi="Calibri" w:cs="Calibri"/>
                <w:b/>
                <w:bCs/>
                <w:color w:val="000000"/>
                <w:lang w:eastAsia="es-AR"/>
              </w:rPr>
            </w:pPr>
          </w:p>
        </w:tc>
      </w:tr>
    </w:tbl>
    <w:p w14:paraId="617CD05D" w14:textId="77777777" w:rsidR="0032604A" w:rsidRDefault="0032604A">
      <w:pPr>
        <w:rPr>
          <w:lang w:val="es-ES"/>
        </w:rPr>
      </w:pPr>
    </w:p>
    <w:p w14:paraId="25C2E75E" w14:textId="4FB7D599" w:rsidR="00931028" w:rsidRPr="000E19C7" w:rsidRDefault="00F23367">
      <w:pPr>
        <w:rPr>
          <w:vertAlign w:val="superscript"/>
          <w:lang w:val="es-ES"/>
        </w:rPr>
      </w:pPr>
      <w:r>
        <w:rPr>
          <w:lang w:val="es-ES"/>
        </w:rPr>
        <w:t xml:space="preserve">Para n=2 l=0 o 1 l=0 </w:t>
      </w:r>
      <w:r w:rsidRPr="00585061">
        <w:rPr>
          <w:lang w:val="es-ES"/>
        </w:rPr>
        <w:t>corresponde a menor energía y, por lo tanto, la configuración electrónica de</w:t>
      </w:r>
      <w:r>
        <w:rPr>
          <w:lang w:val="es-ES"/>
        </w:rPr>
        <w:t>l</w:t>
      </w:r>
      <w:r w:rsidRPr="00585061">
        <w:rPr>
          <w:lang w:val="es-ES"/>
        </w:rPr>
        <w:t xml:space="preserve"> litio será 1s</w:t>
      </w:r>
      <w:r>
        <w:rPr>
          <w:lang w:val="es-ES"/>
        </w:rPr>
        <w:t xml:space="preserve"> </w:t>
      </w:r>
      <w:r>
        <w:rPr>
          <w:vertAlign w:val="superscript"/>
          <w:lang w:val="es-ES"/>
        </w:rPr>
        <w:t>2</w:t>
      </w:r>
      <w:r>
        <w:rPr>
          <w:lang w:val="es-ES"/>
        </w:rPr>
        <w:t xml:space="preserve"> 2s </w:t>
      </w:r>
      <w:r>
        <w:rPr>
          <w:vertAlign w:val="superscript"/>
          <w:lang w:val="es-ES"/>
        </w:rPr>
        <w:t>1.</w:t>
      </w:r>
    </w:p>
    <w:p w14:paraId="5DA640D8" w14:textId="037F4EEA" w:rsidR="004671A0" w:rsidRDefault="00F23367">
      <w:pPr>
        <w:rPr>
          <w:lang w:val="es-ES"/>
        </w:rPr>
      </w:pPr>
      <w:r w:rsidRPr="00717A7F">
        <w:rPr>
          <w:lang w:val="es-ES"/>
        </w:rPr>
        <w:t xml:space="preserve">En los orbitales s puede haber, como máximo </w:t>
      </w:r>
      <w:r>
        <w:rPr>
          <w:lang w:val="es-ES"/>
        </w:rPr>
        <w:t>2</w:t>
      </w:r>
      <w:r w:rsidRPr="00717A7F">
        <w:rPr>
          <w:lang w:val="es-ES"/>
        </w:rPr>
        <w:t xml:space="preserve"> electrones. </w:t>
      </w:r>
    </w:p>
    <w:p w14:paraId="462DA21C" w14:textId="02635E78" w:rsidR="00717A7F" w:rsidRDefault="00F23367">
      <w:pPr>
        <w:rPr>
          <w:lang w:val="es-ES"/>
        </w:rPr>
      </w:pPr>
      <w:r w:rsidRPr="00717A7F">
        <w:rPr>
          <w:lang w:val="es-ES"/>
        </w:rPr>
        <w:t>En los orbitales</w:t>
      </w:r>
      <w:r>
        <w:rPr>
          <w:lang w:val="es-ES"/>
        </w:rPr>
        <w:t xml:space="preserve"> </w:t>
      </w:r>
      <w:r w:rsidRPr="00717A7F">
        <w:rPr>
          <w:lang w:val="es-ES"/>
        </w:rPr>
        <w:t>p puede haber como máximo 6 electrones.</w:t>
      </w:r>
    </w:p>
    <w:p w14:paraId="1367A749" w14:textId="62A5392F" w:rsidR="00717A7F" w:rsidRDefault="00F23367">
      <w:pPr>
        <w:rPr>
          <w:lang w:val="es-ES"/>
        </w:rPr>
      </w:pPr>
      <w:r w:rsidRPr="00717A7F">
        <w:rPr>
          <w:lang w:val="es-ES"/>
        </w:rPr>
        <w:t xml:space="preserve">En los orbitales d puede haber, como máximo 10 electrones. </w:t>
      </w:r>
    </w:p>
    <w:p w14:paraId="3F0B5A72" w14:textId="5E80101B" w:rsidR="004671A0" w:rsidRDefault="00F23367">
      <w:pPr>
        <w:rPr>
          <w:lang w:val="es-ES"/>
        </w:rPr>
      </w:pPr>
      <w:r w:rsidRPr="004671A0">
        <w:rPr>
          <w:lang w:val="es-ES"/>
        </w:rPr>
        <w:t>En los orbitales f puede haber un máximo 14 electrones.</w:t>
      </w:r>
    </w:p>
    <w:p w14:paraId="55849019" w14:textId="6D5F3D1C" w:rsidR="00717A7F" w:rsidRPr="00E673EB" w:rsidRDefault="00F23367">
      <w:pPr>
        <w:rPr>
          <w:b/>
          <w:bCs/>
          <w:sz w:val="40"/>
          <w:szCs w:val="40"/>
          <w:u w:val="single"/>
          <w:lang w:val="es-ES"/>
        </w:rPr>
      </w:pPr>
      <w:r w:rsidRPr="00E673EB">
        <w:rPr>
          <w:b/>
          <w:bCs/>
          <w:sz w:val="40"/>
          <w:szCs w:val="40"/>
          <w:u w:val="single"/>
          <w:lang w:val="es-ES"/>
        </w:rPr>
        <w:t>Regla de máxima multiplicidad de HUND</w:t>
      </w:r>
    </w:p>
    <w:p w14:paraId="32170B32" w14:textId="13A303C1" w:rsidR="00F83093" w:rsidRDefault="00F23367">
      <w:pPr>
        <w:rPr>
          <w:lang w:val="es-ES"/>
        </w:rPr>
      </w:pPr>
      <w:r w:rsidRPr="00F83093">
        <w:rPr>
          <w:lang w:val="es-ES"/>
        </w:rPr>
        <w:t>Los electrones tendrán a ocupar diferentes orbitales del mismo subnivel, dando en orden</w:t>
      </w:r>
      <w:r>
        <w:rPr>
          <w:lang w:val="es-ES"/>
        </w:rPr>
        <w:t xml:space="preserve"> </w:t>
      </w:r>
      <w:r w:rsidRPr="0079291E">
        <w:rPr>
          <w:lang w:val="es-ES"/>
        </w:rPr>
        <w:t>la máxima cantidad de orbitales</w:t>
      </w:r>
      <w:r>
        <w:rPr>
          <w:lang w:val="es-ES"/>
        </w:rPr>
        <w:t xml:space="preserve"> semi llenos:</w:t>
      </w:r>
      <w:r w:rsidRPr="0079291E">
        <w:rPr>
          <w:lang w:val="es-ES"/>
        </w:rPr>
        <w:t xml:space="preserve"> </w:t>
      </w:r>
      <w:r>
        <w:rPr>
          <w:lang w:val="es-ES"/>
        </w:rPr>
        <w:t>“uno en cada uno antes de llenar ninguno “no es una definición.</w:t>
      </w:r>
    </w:p>
    <w:p w14:paraId="643A5ED4" w14:textId="7A8A3A7B" w:rsidR="0079291E" w:rsidRDefault="00F23367">
      <w:pPr>
        <w:rPr>
          <w:lang w:val="es-ES"/>
        </w:rPr>
      </w:pPr>
      <w:r>
        <w:rPr>
          <w:vertAlign w:val="superscript"/>
          <w:lang w:val="es-ES"/>
        </w:rPr>
        <w:t xml:space="preserve">6 </w:t>
      </w:r>
      <w:r>
        <w:rPr>
          <w:lang w:val="es-ES"/>
        </w:rPr>
        <w:t xml:space="preserve">c </w:t>
      </w:r>
      <w:r w:rsidRPr="00953915">
        <w:rPr>
          <w:lang w:val="es-ES"/>
        </w:rPr>
        <w:t>tenemos</w:t>
      </w:r>
      <w:r w:rsidRPr="0079291E">
        <w:rPr>
          <w:lang w:val="es-ES"/>
        </w:rPr>
        <w:t xml:space="preserve"> 6 electrones para repartir</w:t>
      </w:r>
      <w:r>
        <w:rPr>
          <w:lang w:val="es-ES"/>
        </w:rPr>
        <w:t>:</w:t>
      </w:r>
    </w:p>
    <w:tbl>
      <w:tblPr>
        <w:tblW w:w="4460" w:type="dxa"/>
        <w:tblCellMar>
          <w:left w:w="70" w:type="dxa"/>
          <w:right w:w="70" w:type="dxa"/>
        </w:tblCellMar>
        <w:tblLook w:val="04A0" w:firstRow="1" w:lastRow="0" w:firstColumn="1" w:lastColumn="0" w:noHBand="0" w:noVBand="1"/>
      </w:tblPr>
      <w:tblGrid>
        <w:gridCol w:w="650"/>
        <w:gridCol w:w="650"/>
        <w:gridCol w:w="640"/>
        <w:gridCol w:w="640"/>
        <w:gridCol w:w="630"/>
        <w:gridCol w:w="642"/>
        <w:gridCol w:w="608"/>
      </w:tblGrid>
      <w:tr w:rsidR="009F245D" w:rsidRPr="009F245D" w14:paraId="2F43721B" w14:textId="77777777" w:rsidTr="009F245D">
        <w:trPr>
          <w:trHeight w:val="300"/>
        </w:trPr>
        <w:tc>
          <w:tcPr>
            <w:tcW w:w="13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EB19C7" w14:textId="2647D8AB" w:rsidR="009F245D" w:rsidRPr="009F245D" w:rsidRDefault="00F23367" w:rsidP="009F245D">
            <w:pPr>
              <w:spacing w:after="0" w:line="240" w:lineRule="auto"/>
              <w:jc w:val="center"/>
              <w:rPr>
                <w:rFonts w:ascii="Calibri" w:eastAsia="Times New Roman" w:hAnsi="Calibri" w:cs="Calibri"/>
                <w:color w:val="000000"/>
                <w:lang w:eastAsia="es-AR"/>
              </w:rPr>
            </w:pPr>
            <w:r w:rsidRPr="009F245D">
              <w:rPr>
                <w:rFonts w:ascii="Calibri" w:eastAsia="Times New Roman" w:hAnsi="Calibri" w:cs="Calibri"/>
                <w:color w:val="000000"/>
                <w:lang w:eastAsia="es-AR"/>
              </w:rPr>
              <w:t xml:space="preserve">1s </w:t>
            </w:r>
          </w:p>
        </w:tc>
        <w:tc>
          <w:tcPr>
            <w:tcW w:w="1280" w:type="dxa"/>
            <w:gridSpan w:val="2"/>
            <w:tcBorders>
              <w:top w:val="single" w:sz="4" w:space="0" w:color="auto"/>
              <w:left w:val="nil"/>
              <w:bottom w:val="single" w:sz="4" w:space="0" w:color="auto"/>
              <w:right w:val="single" w:sz="4" w:space="0" w:color="auto"/>
            </w:tcBorders>
            <w:shd w:val="clear" w:color="auto" w:fill="auto"/>
            <w:noWrap/>
            <w:vAlign w:val="bottom"/>
            <w:hideMark/>
          </w:tcPr>
          <w:p w14:paraId="2C48C9AD" w14:textId="6D1C71E5" w:rsidR="009F245D" w:rsidRPr="009F245D" w:rsidRDefault="00F23367" w:rsidP="009F245D">
            <w:pPr>
              <w:spacing w:after="0" w:line="240" w:lineRule="auto"/>
              <w:jc w:val="center"/>
              <w:rPr>
                <w:rFonts w:ascii="Calibri" w:eastAsia="Times New Roman" w:hAnsi="Calibri" w:cs="Calibri"/>
                <w:color w:val="000000"/>
                <w:lang w:eastAsia="es-AR"/>
              </w:rPr>
            </w:pPr>
            <w:r w:rsidRPr="009F245D">
              <w:rPr>
                <w:rFonts w:ascii="Calibri" w:eastAsia="Times New Roman" w:hAnsi="Calibri" w:cs="Calibri"/>
                <w:color w:val="000000"/>
                <w:lang w:eastAsia="es-AR"/>
              </w:rPr>
              <w:t>2s</w:t>
            </w:r>
          </w:p>
        </w:tc>
        <w:tc>
          <w:tcPr>
            <w:tcW w:w="1880" w:type="dxa"/>
            <w:gridSpan w:val="3"/>
            <w:tcBorders>
              <w:top w:val="single" w:sz="4" w:space="0" w:color="auto"/>
              <w:left w:val="nil"/>
              <w:bottom w:val="single" w:sz="4" w:space="0" w:color="auto"/>
              <w:right w:val="single" w:sz="4" w:space="0" w:color="auto"/>
            </w:tcBorders>
            <w:shd w:val="clear" w:color="auto" w:fill="auto"/>
            <w:noWrap/>
            <w:vAlign w:val="bottom"/>
            <w:hideMark/>
          </w:tcPr>
          <w:p w14:paraId="7F6DB847" w14:textId="76263322" w:rsidR="009F245D" w:rsidRPr="009F245D" w:rsidRDefault="00F23367" w:rsidP="009F245D">
            <w:pPr>
              <w:spacing w:after="0" w:line="240" w:lineRule="auto"/>
              <w:jc w:val="center"/>
              <w:rPr>
                <w:rFonts w:ascii="Calibri" w:eastAsia="Times New Roman" w:hAnsi="Calibri" w:cs="Calibri"/>
                <w:color w:val="000000"/>
                <w:lang w:eastAsia="es-AR"/>
              </w:rPr>
            </w:pPr>
            <w:r w:rsidRPr="009F245D">
              <w:rPr>
                <w:rFonts w:ascii="Calibri" w:eastAsia="Times New Roman" w:hAnsi="Calibri" w:cs="Calibri"/>
                <w:color w:val="000000"/>
                <w:lang w:eastAsia="es-AR"/>
              </w:rPr>
              <w:t>2p</w:t>
            </w:r>
          </w:p>
        </w:tc>
      </w:tr>
      <w:tr w:rsidR="009F245D" w:rsidRPr="009F245D" w14:paraId="4FEB1768" w14:textId="77777777" w:rsidTr="009F245D">
        <w:trPr>
          <w:trHeight w:val="300"/>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14:paraId="497D4874" w14:textId="25C45282" w:rsidR="009F245D" w:rsidRPr="009F245D" w:rsidRDefault="00F23367" w:rsidP="009F245D">
            <w:pPr>
              <w:spacing w:after="0" w:line="240" w:lineRule="auto"/>
              <w:jc w:val="right"/>
              <w:rPr>
                <w:rFonts w:ascii="Calibri" w:eastAsia="Times New Roman" w:hAnsi="Calibri" w:cs="Calibri"/>
                <w:color w:val="000000"/>
                <w:lang w:eastAsia="es-AR"/>
              </w:rPr>
            </w:pPr>
            <w:r w:rsidRPr="009F245D">
              <w:rPr>
                <w:rFonts w:ascii="Calibri" w:eastAsia="Times New Roman" w:hAnsi="Calibri" w:cs="Calibri"/>
                <w:color w:val="000000"/>
                <w:lang w:eastAsia="es-AR"/>
              </w:rPr>
              <w:t>1</w:t>
            </w:r>
          </w:p>
        </w:tc>
        <w:tc>
          <w:tcPr>
            <w:tcW w:w="650" w:type="dxa"/>
            <w:tcBorders>
              <w:top w:val="nil"/>
              <w:left w:val="nil"/>
              <w:bottom w:val="single" w:sz="4" w:space="0" w:color="auto"/>
              <w:right w:val="single" w:sz="4" w:space="0" w:color="auto"/>
            </w:tcBorders>
            <w:shd w:val="clear" w:color="auto" w:fill="auto"/>
            <w:noWrap/>
            <w:vAlign w:val="bottom"/>
            <w:hideMark/>
          </w:tcPr>
          <w:p w14:paraId="66517164" w14:textId="026382AE" w:rsidR="009F245D" w:rsidRPr="009F245D" w:rsidRDefault="00F23367" w:rsidP="009F245D">
            <w:pPr>
              <w:spacing w:after="0" w:line="240" w:lineRule="auto"/>
              <w:jc w:val="right"/>
              <w:rPr>
                <w:rFonts w:ascii="Calibri" w:eastAsia="Times New Roman" w:hAnsi="Calibri" w:cs="Calibri"/>
                <w:color w:val="000000"/>
                <w:lang w:eastAsia="es-AR"/>
              </w:rPr>
            </w:pPr>
            <w:r w:rsidRPr="009F245D">
              <w:rPr>
                <w:rFonts w:ascii="Calibri" w:eastAsia="Times New Roman" w:hAnsi="Calibri" w:cs="Calibri"/>
                <w:color w:val="000000"/>
                <w:lang w:eastAsia="es-AR"/>
              </w:rPr>
              <w:t>1</w:t>
            </w:r>
          </w:p>
        </w:tc>
        <w:tc>
          <w:tcPr>
            <w:tcW w:w="640" w:type="dxa"/>
            <w:tcBorders>
              <w:top w:val="nil"/>
              <w:left w:val="nil"/>
              <w:bottom w:val="single" w:sz="4" w:space="0" w:color="auto"/>
              <w:right w:val="single" w:sz="4" w:space="0" w:color="auto"/>
            </w:tcBorders>
            <w:shd w:val="clear" w:color="auto" w:fill="auto"/>
            <w:noWrap/>
            <w:vAlign w:val="bottom"/>
            <w:hideMark/>
          </w:tcPr>
          <w:p w14:paraId="5D77EEB4" w14:textId="0CD3879A" w:rsidR="009F245D" w:rsidRPr="009F245D" w:rsidRDefault="00F23367" w:rsidP="009F245D">
            <w:pPr>
              <w:spacing w:after="0" w:line="240" w:lineRule="auto"/>
              <w:jc w:val="right"/>
              <w:rPr>
                <w:rFonts w:ascii="Calibri" w:eastAsia="Times New Roman" w:hAnsi="Calibri" w:cs="Calibri"/>
                <w:color w:val="000000"/>
                <w:lang w:eastAsia="es-AR"/>
              </w:rPr>
            </w:pPr>
            <w:r w:rsidRPr="009F245D">
              <w:rPr>
                <w:rFonts w:ascii="Calibri" w:eastAsia="Times New Roman" w:hAnsi="Calibri" w:cs="Calibri"/>
                <w:color w:val="000000"/>
                <w:lang w:eastAsia="es-AR"/>
              </w:rPr>
              <w:t>1</w:t>
            </w:r>
          </w:p>
        </w:tc>
        <w:tc>
          <w:tcPr>
            <w:tcW w:w="640" w:type="dxa"/>
            <w:tcBorders>
              <w:top w:val="nil"/>
              <w:left w:val="nil"/>
              <w:bottom w:val="single" w:sz="4" w:space="0" w:color="auto"/>
              <w:right w:val="single" w:sz="4" w:space="0" w:color="auto"/>
            </w:tcBorders>
            <w:shd w:val="clear" w:color="auto" w:fill="auto"/>
            <w:noWrap/>
            <w:vAlign w:val="bottom"/>
            <w:hideMark/>
          </w:tcPr>
          <w:p w14:paraId="5D0D6660" w14:textId="3B88F4DD" w:rsidR="009F245D" w:rsidRPr="009F245D" w:rsidRDefault="00F23367" w:rsidP="009F245D">
            <w:pPr>
              <w:spacing w:after="0" w:line="240" w:lineRule="auto"/>
              <w:jc w:val="right"/>
              <w:rPr>
                <w:rFonts w:ascii="Calibri" w:eastAsia="Times New Roman" w:hAnsi="Calibri" w:cs="Calibri"/>
                <w:color w:val="000000"/>
                <w:lang w:eastAsia="es-AR"/>
              </w:rPr>
            </w:pPr>
            <w:r w:rsidRPr="009F245D">
              <w:rPr>
                <w:rFonts w:ascii="Calibri" w:eastAsia="Times New Roman" w:hAnsi="Calibri" w:cs="Calibri"/>
                <w:color w:val="000000"/>
                <w:lang w:eastAsia="es-AR"/>
              </w:rPr>
              <w:t>1</w:t>
            </w:r>
          </w:p>
        </w:tc>
        <w:tc>
          <w:tcPr>
            <w:tcW w:w="630" w:type="dxa"/>
            <w:tcBorders>
              <w:top w:val="nil"/>
              <w:left w:val="nil"/>
              <w:bottom w:val="single" w:sz="4" w:space="0" w:color="auto"/>
              <w:right w:val="single" w:sz="4" w:space="0" w:color="auto"/>
            </w:tcBorders>
            <w:shd w:val="clear" w:color="auto" w:fill="auto"/>
            <w:noWrap/>
            <w:vAlign w:val="bottom"/>
            <w:hideMark/>
          </w:tcPr>
          <w:p w14:paraId="661D5BCC" w14:textId="35BE9819" w:rsidR="009F245D" w:rsidRPr="009F245D" w:rsidRDefault="00F23367" w:rsidP="009F245D">
            <w:pPr>
              <w:spacing w:after="0" w:line="240" w:lineRule="auto"/>
              <w:jc w:val="right"/>
              <w:rPr>
                <w:rFonts w:ascii="Calibri" w:eastAsia="Times New Roman" w:hAnsi="Calibri" w:cs="Calibri"/>
                <w:color w:val="000000"/>
                <w:lang w:eastAsia="es-AR"/>
              </w:rPr>
            </w:pPr>
            <w:r w:rsidRPr="009F245D">
              <w:rPr>
                <w:rFonts w:ascii="Calibri" w:eastAsia="Times New Roman" w:hAnsi="Calibri" w:cs="Calibri"/>
                <w:color w:val="000000"/>
                <w:lang w:eastAsia="es-AR"/>
              </w:rPr>
              <w:t>1</w:t>
            </w:r>
          </w:p>
        </w:tc>
        <w:tc>
          <w:tcPr>
            <w:tcW w:w="642" w:type="dxa"/>
            <w:tcBorders>
              <w:top w:val="nil"/>
              <w:left w:val="nil"/>
              <w:bottom w:val="single" w:sz="4" w:space="0" w:color="auto"/>
              <w:right w:val="single" w:sz="4" w:space="0" w:color="auto"/>
            </w:tcBorders>
            <w:shd w:val="clear" w:color="auto" w:fill="auto"/>
            <w:noWrap/>
            <w:vAlign w:val="bottom"/>
            <w:hideMark/>
          </w:tcPr>
          <w:p w14:paraId="0F5782AB" w14:textId="35ECF332" w:rsidR="009F245D" w:rsidRPr="009F245D" w:rsidRDefault="00F23367" w:rsidP="009F245D">
            <w:pPr>
              <w:spacing w:after="0" w:line="240" w:lineRule="auto"/>
              <w:jc w:val="right"/>
              <w:rPr>
                <w:rFonts w:ascii="Calibri" w:eastAsia="Times New Roman" w:hAnsi="Calibri" w:cs="Calibri"/>
                <w:color w:val="000000"/>
                <w:lang w:eastAsia="es-AR"/>
              </w:rPr>
            </w:pPr>
            <w:r w:rsidRPr="009F245D">
              <w:rPr>
                <w:rFonts w:ascii="Calibri" w:eastAsia="Times New Roman" w:hAnsi="Calibri" w:cs="Calibri"/>
                <w:color w:val="000000"/>
                <w:lang w:eastAsia="es-AR"/>
              </w:rPr>
              <w:t>1</w:t>
            </w:r>
          </w:p>
        </w:tc>
        <w:tc>
          <w:tcPr>
            <w:tcW w:w="608" w:type="dxa"/>
            <w:tcBorders>
              <w:top w:val="nil"/>
              <w:left w:val="nil"/>
              <w:bottom w:val="single" w:sz="4" w:space="0" w:color="auto"/>
              <w:right w:val="single" w:sz="4" w:space="0" w:color="auto"/>
            </w:tcBorders>
            <w:shd w:val="clear" w:color="auto" w:fill="auto"/>
            <w:noWrap/>
            <w:vAlign w:val="bottom"/>
            <w:hideMark/>
          </w:tcPr>
          <w:p w14:paraId="2B3CA0A1" w14:textId="06A5A110" w:rsidR="009F245D" w:rsidRPr="009F245D" w:rsidRDefault="00F23367" w:rsidP="009F245D">
            <w:pPr>
              <w:spacing w:after="0" w:line="240" w:lineRule="auto"/>
              <w:rPr>
                <w:rFonts w:ascii="Calibri" w:eastAsia="Times New Roman" w:hAnsi="Calibri" w:cs="Calibri"/>
                <w:color w:val="000000"/>
                <w:lang w:eastAsia="es-AR"/>
              </w:rPr>
            </w:pPr>
            <w:r w:rsidRPr="009F245D">
              <w:rPr>
                <w:rFonts w:ascii="Calibri" w:eastAsia="Times New Roman" w:hAnsi="Calibri" w:cs="Calibri"/>
                <w:color w:val="000000"/>
                <w:lang w:eastAsia="es-AR"/>
              </w:rPr>
              <w:t> </w:t>
            </w:r>
          </w:p>
        </w:tc>
      </w:tr>
      <w:tr w:rsidR="009F245D" w:rsidRPr="009F245D" w14:paraId="2C2A3123" w14:textId="77777777" w:rsidTr="009F245D">
        <w:trPr>
          <w:trHeight w:val="300"/>
        </w:trPr>
        <w:tc>
          <w:tcPr>
            <w:tcW w:w="650" w:type="dxa"/>
            <w:tcBorders>
              <w:top w:val="nil"/>
              <w:left w:val="nil"/>
              <w:bottom w:val="nil"/>
              <w:right w:val="nil"/>
            </w:tcBorders>
            <w:shd w:val="clear" w:color="auto" w:fill="auto"/>
            <w:noWrap/>
            <w:vAlign w:val="bottom"/>
            <w:hideMark/>
          </w:tcPr>
          <w:p w14:paraId="08EDBF3C" w14:textId="77777777" w:rsidR="009F245D" w:rsidRPr="009F245D" w:rsidRDefault="009F245D" w:rsidP="009F245D">
            <w:pPr>
              <w:spacing w:after="0" w:line="240" w:lineRule="auto"/>
              <w:rPr>
                <w:rFonts w:ascii="Calibri" w:eastAsia="Times New Roman" w:hAnsi="Calibri" w:cs="Calibri"/>
                <w:color w:val="000000"/>
                <w:lang w:eastAsia="es-AR"/>
              </w:rPr>
            </w:pPr>
          </w:p>
        </w:tc>
        <w:tc>
          <w:tcPr>
            <w:tcW w:w="650" w:type="dxa"/>
            <w:tcBorders>
              <w:top w:val="nil"/>
              <w:left w:val="nil"/>
              <w:bottom w:val="nil"/>
              <w:right w:val="nil"/>
            </w:tcBorders>
            <w:shd w:val="clear" w:color="auto" w:fill="auto"/>
            <w:noWrap/>
            <w:vAlign w:val="bottom"/>
            <w:hideMark/>
          </w:tcPr>
          <w:p w14:paraId="23CE1B18" w14:textId="77777777" w:rsidR="009F245D" w:rsidRPr="009F245D" w:rsidRDefault="009F245D" w:rsidP="009F245D">
            <w:pPr>
              <w:spacing w:after="0" w:line="240" w:lineRule="auto"/>
              <w:rPr>
                <w:rFonts w:ascii="Times New Roman" w:eastAsia="Times New Roman" w:hAnsi="Times New Roman" w:cs="Times New Roman"/>
                <w:sz w:val="20"/>
                <w:szCs w:val="20"/>
                <w:lang w:eastAsia="es-AR"/>
              </w:rPr>
            </w:pPr>
          </w:p>
        </w:tc>
        <w:tc>
          <w:tcPr>
            <w:tcW w:w="640" w:type="dxa"/>
            <w:tcBorders>
              <w:top w:val="nil"/>
              <w:left w:val="nil"/>
              <w:bottom w:val="nil"/>
              <w:right w:val="nil"/>
            </w:tcBorders>
            <w:shd w:val="clear" w:color="auto" w:fill="auto"/>
            <w:noWrap/>
            <w:vAlign w:val="bottom"/>
            <w:hideMark/>
          </w:tcPr>
          <w:p w14:paraId="34F22755" w14:textId="77777777" w:rsidR="009F245D" w:rsidRPr="009F245D" w:rsidRDefault="009F245D" w:rsidP="009F245D">
            <w:pPr>
              <w:spacing w:after="0" w:line="240" w:lineRule="auto"/>
              <w:rPr>
                <w:rFonts w:ascii="Times New Roman" w:eastAsia="Times New Roman" w:hAnsi="Times New Roman" w:cs="Times New Roman"/>
                <w:sz w:val="20"/>
                <w:szCs w:val="20"/>
                <w:lang w:eastAsia="es-AR"/>
              </w:rPr>
            </w:pPr>
          </w:p>
        </w:tc>
        <w:tc>
          <w:tcPr>
            <w:tcW w:w="640" w:type="dxa"/>
            <w:tcBorders>
              <w:top w:val="nil"/>
              <w:left w:val="nil"/>
              <w:bottom w:val="nil"/>
              <w:right w:val="nil"/>
            </w:tcBorders>
            <w:shd w:val="clear" w:color="auto" w:fill="auto"/>
            <w:noWrap/>
            <w:vAlign w:val="bottom"/>
            <w:hideMark/>
          </w:tcPr>
          <w:p w14:paraId="48DBC9E3" w14:textId="77777777" w:rsidR="009F245D" w:rsidRPr="009F245D" w:rsidRDefault="009F245D" w:rsidP="009F245D">
            <w:pPr>
              <w:spacing w:after="0" w:line="240" w:lineRule="auto"/>
              <w:rPr>
                <w:rFonts w:ascii="Times New Roman" w:eastAsia="Times New Roman" w:hAnsi="Times New Roman" w:cs="Times New Roman"/>
                <w:sz w:val="20"/>
                <w:szCs w:val="20"/>
                <w:lang w:eastAsia="es-AR"/>
              </w:rPr>
            </w:pPr>
          </w:p>
        </w:tc>
        <w:tc>
          <w:tcPr>
            <w:tcW w:w="630" w:type="dxa"/>
            <w:tcBorders>
              <w:top w:val="nil"/>
              <w:left w:val="single" w:sz="4" w:space="0" w:color="auto"/>
              <w:bottom w:val="single" w:sz="4" w:space="0" w:color="auto"/>
              <w:right w:val="single" w:sz="4" w:space="0" w:color="auto"/>
            </w:tcBorders>
            <w:shd w:val="clear" w:color="auto" w:fill="auto"/>
            <w:noWrap/>
            <w:vAlign w:val="bottom"/>
            <w:hideMark/>
          </w:tcPr>
          <w:p w14:paraId="32DCD36C" w14:textId="278C567A" w:rsidR="009F245D" w:rsidRPr="009F245D" w:rsidRDefault="00F23367" w:rsidP="009F245D">
            <w:pPr>
              <w:spacing w:after="0" w:line="240" w:lineRule="auto"/>
              <w:rPr>
                <w:rFonts w:ascii="Calibri" w:eastAsia="Times New Roman" w:hAnsi="Calibri" w:cs="Calibri"/>
                <w:color w:val="000000"/>
                <w:lang w:eastAsia="es-AR"/>
              </w:rPr>
            </w:pPr>
            <w:r w:rsidRPr="009F245D">
              <w:rPr>
                <w:rFonts w:ascii="Calibri" w:eastAsia="Times New Roman" w:hAnsi="Calibri" w:cs="Calibri"/>
                <w:color w:val="000000"/>
                <w:lang w:eastAsia="es-AR"/>
              </w:rPr>
              <w:t>Px</w:t>
            </w:r>
          </w:p>
        </w:tc>
        <w:tc>
          <w:tcPr>
            <w:tcW w:w="642" w:type="dxa"/>
            <w:tcBorders>
              <w:top w:val="nil"/>
              <w:left w:val="nil"/>
              <w:bottom w:val="single" w:sz="4" w:space="0" w:color="auto"/>
              <w:right w:val="single" w:sz="4" w:space="0" w:color="auto"/>
            </w:tcBorders>
            <w:shd w:val="clear" w:color="auto" w:fill="auto"/>
            <w:noWrap/>
            <w:vAlign w:val="bottom"/>
            <w:hideMark/>
          </w:tcPr>
          <w:p w14:paraId="5CA7946C" w14:textId="66B45B38" w:rsidR="009F245D" w:rsidRPr="009F245D" w:rsidRDefault="00F23367" w:rsidP="009F245D">
            <w:pPr>
              <w:spacing w:after="0" w:line="240" w:lineRule="auto"/>
              <w:rPr>
                <w:rFonts w:ascii="Calibri" w:eastAsia="Times New Roman" w:hAnsi="Calibri" w:cs="Calibri"/>
                <w:color w:val="000000"/>
                <w:lang w:eastAsia="es-AR"/>
              </w:rPr>
            </w:pPr>
            <w:r w:rsidRPr="009F245D">
              <w:rPr>
                <w:rFonts w:ascii="Calibri" w:eastAsia="Times New Roman" w:hAnsi="Calibri" w:cs="Calibri"/>
                <w:color w:val="000000"/>
                <w:lang w:eastAsia="es-AR"/>
              </w:rPr>
              <w:t>Py</w:t>
            </w:r>
          </w:p>
        </w:tc>
        <w:tc>
          <w:tcPr>
            <w:tcW w:w="608" w:type="dxa"/>
            <w:tcBorders>
              <w:top w:val="nil"/>
              <w:left w:val="nil"/>
              <w:bottom w:val="single" w:sz="4" w:space="0" w:color="auto"/>
              <w:right w:val="single" w:sz="4" w:space="0" w:color="auto"/>
            </w:tcBorders>
            <w:shd w:val="clear" w:color="auto" w:fill="auto"/>
            <w:noWrap/>
            <w:vAlign w:val="bottom"/>
            <w:hideMark/>
          </w:tcPr>
          <w:p w14:paraId="23F5EA4C" w14:textId="4DB4DD1A" w:rsidR="009F245D" w:rsidRPr="009F245D" w:rsidRDefault="00F23367" w:rsidP="009F245D">
            <w:pPr>
              <w:spacing w:after="0" w:line="240" w:lineRule="auto"/>
              <w:rPr>
                <w:rFonts w:ascii="Calibri" w:eastAsia="Times New Roman" w:hAnsi="Calibri" w:cs="Calibri"/>
                <w:color w:val="000000"/>
                <w:lang w:eastAsia="es-AR"/>
              </w:rPr>
            </w:pPr>
            <w:r w:rsidRPr="009F245D">
              <w:rPr>
                <w:rFonts w:ascii="Calibri" w:eastAsia="Times New Roman" w:hAnsi="Calibri" w:cs="Calibri"/>
                <w:color w:val="000000"/>
                <w:lang w:eastAsia="es-AR"/>
              </w:rPr>
              <w:t>Pz</w:t>
            </w:r>
          </w:p>
        </w:tc>
      </w:tr>
    </w:tbl>
    <w:p w14:paraId="23EC9B90" w14:textId="77777777" w:rsidR="009E2581" w:rsidRDefault="009E2581">
      <w:pPr>
        <w:rPr>
          <w:lang w:val="es-ES"/>
        </w:rPr>
      </w:pPr>
    </w:p>
    <w:p w14:paraId="02F7096F" w14:textId="5955AE54" w:rsidR="0079291E" w:rsidRPr="00AA627B" w:rsidRDefault="00F23367">
      <w:pPr>
        <w:rPr>
          <w:vertAlign w:val="superscript"/>
          <w:lang w:val="es-ES"/>
        </w:rPr>
      </w:pPr>
      <w:r w:rsidRPr="00042183">
        <w:rPr>
          <w:lang w:val="es-ES"/>
        </w:rPr>
        <w:t xml:space="preserve">Entonces la configuración electrónica del carbono será </w:t>
      </w:r>
      <w:r>
        <w:rPr>
          <w:lang w:val="es-ES"/>
        </w:rPr>
        <w:t>1s</w:t>
      </w:r>
      <w:r>
        <w:rPr>
          <w:vertAlign w:val="superscript"/>
          <w:lang w:val="es-ES"/>
        </w:rPr>
        <w:t>2</w:t>
      </w:r>
      <w:r>
        <w:rPr>
          <w:lang w:val="es-ES"/>
        </w:rPr>
        <w:t xml:space="preserve"> 2s</w:t>
      </w:r>
      <w:r>
        <w:rPr>
          <w:vertAlign w:val="superscript"/>
          <w:lang w:val="es-ES"/>
        </w:rPr>
        <w:t>2</w:t>
      </w:r>
      <w:r>
        <w:rPr>
          <w:lang w:val="es-ES"/>
        </w:rPr>
        <w:t xml:space="preserve"> 2p</w:t>
      </w:r>
      <w:r>
        <w:rPr>
          <w:vertAlign w:val="superscript"/>
          <w:lang w:val="es-ES"/>
        </w:rPr>
        <w:t>2</w:t>
      </w:r>
    </w:p>
    <w:p w14:paraId="5622B5A8" w14:textId="74266689" w:rsidR="00794FD8" w:rsidRDefault="00F23367">
      <w:pPr>
        <w:rPr>
          <w:lang w:val="es-ES"/>
        </w:rPr>
      </w:pPr>
      <w:r>
        <w:rPr>
          <w:lang w:val="es-ES"/>
        </w:rPr>
        <w:t xml:space="preserve">Otro ejemplo: </w:t>
      </w:r>
      <w:r w:rsidRPr="00794FD8">
        <w:rPr>
          <w:lang w:val="es-ES"/>
        </w:rPr>
        <w:t>dar configuración electrónica de un átomo que tiene 40 electrones.</w:t>
      </w:r>
    </w:p>
    <w:p w14:paraId="36A1689F" w14:textId="1365DFA9" w:rsidR="00794FD8" w:rsidRDefault="00F23367">
      <w:pPr>
        <w:rPr>
          <w:lang w:val="es-ES"/>
        </w:rPr>
      </w:pPr>
      <w:r w:rsidRPr="00794FD8">
        <w:rPr>
          <w:lang w:val="es-ES"/>
        </w:rPr>
        <w:t>Átomo</w:t>
      </w:r>
      <w:r>
        <w:rPr>
          <w:lang w:val="es-ES"/>
        </w:rPr>
        <w:t>=electrón=</w:t>
      </w:r>
      <w:r w:rsidRPr="00794FD8">
        <w:rPr>
          <w:lang w:val="es-ES"/>
        </w:rPr>
        <w:t xml:space="preserve"> 40</w:t>
      </w:r>
    </w:p>
    <w:p w14:paraId="33076B42" w14:textId="77777777" w:rsidR="002144D8" w:rsidRDefault="002144D8">
      <w:pPr>
        <w:rPr>
          <w:lang w:val="es-ES"/>
        </w:rPr>
      </w:pPr>
    </w:p>
    <w:p w14:paraId="2C76F576" w14:textId="77777777" w:rsidR="00835313" w:rsidRDefault="00835313">
      <w:pPr>
        <w:rPr>
          <w:lang w:val="es-ES"/>
        </w:rPr>
      </w:pPr>
    </w:p>
    <w:tbl>
      <w:tblPr>
        <w:tblW w:w="7920" w:type="dxa"/>
        <w:tblCellMar>
          <w:left w:w="70" w:type="dxa"/>
          <w:right w:w="70" w:type="dxa"/>
        </w:tblCellMar>
        <w:tblLook w:val="04A0" w:firstRow="1" w:lastRow="0" w:firstColumn="1" w:lastColumn="0" w:noHBand="0" w:noVBand="1"/>
      </w:tblPr>
      <w:tblGrid>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rsidR="002144D8" w:rsidRPr="003517AF" w14:paraId="58AD5418" w14:textId="77777777" w:rsidTr="002144D8">
        <w:trPr>
          <w:trHeight w:val="315"/>
        </w:trPr>
        <w:tc>
          <w:tcPr>
            <w:tcW w:w="880" w:type="dxa"/>
            <w:gridSpan w:val="2"/>
            <w:tcBorders>
              <w:top w:val="single" w:sz="4" w:space="0" w:color="auto"/>
              <w:left w:val="single" w:sz="4" w:space="0" w:color="auto"/>
              <w:bottom w:val="nil"/>
              <w:right w:val="single" w:sz="4" w:space="0" w:color="auto"/>
            </w:tcBorders>
            <w:shd w:val="clear" w:color="000000" w:fill="FFFF00"/>
            <w:noWrap/>
            <w:vAlign w:val="bottom"/>
            <w:hideMark/>
          </w:tcPr>
          <w:p w14:paraId="11D43E5B" w14:textId="6560FAFE" w:rsidR="002144D8" w:rsidRPr="003517AF" w:rsidRDefault="00F23367" w:rsidP="002144D8">
            <w:pPr>
              <w:spacing w:after="0" w:line="240" w:lineRule="auto"/>
              <w:jc w:val="center"/>
              <w:rPr>
                <w:rFonts w:ascii="Calibri" w:eastAsia="Times New Roman" w:hAnsi="Calibri" w:cs="Calibri"/>
                <w:color w:val="000000"/>
                <w:lang w:eastAsia="es-AR"/>
              </w:rPr>
            </w:pPr>
            <w:r w:rsidRPr="003517AF">
              <w:rPr>
                <w:rFonts w:ascii="Calibri" w:eastAsia="Times New Roman" w:hAnsi="Calibri" w:cs="Calibri"/>
                <w:color w:val="000000"/>
                <w:lang w:eastAsia="es-AR"/>
              </w:rPr>
              <w:lastRenderedPageBreak/>
              <w:t>1s a la 2</w:t>
            </w:r>
          </w:p>
        </w:tc>
        <w:tc>
          <w:tcPr>
            <w:tcW w:w="880" w:type="dxa"/>
            <w:gridSpan w:val="2"/>
            <w:tcBorders>
              <w:top w:val="single" w:sz="4" w:space="0" w:color="auto"/>
              <w:left w:val="nil"/>
              <w:bottom w:val="nil"/>
              <w:right w:val="single" w:sz="4" w:space="0" w:color="auto"/>
            </w:tcBorders>
            <w:shd w:val="clear" w:color="000000" w:fill="FF0000"/>
            <w:noWrap/>
            <w:vAlign w:val="bottom"/>
            <w:hideMark/>
          </w:tcPr>
          <w:p w14:paraId="1668DA70" w14:textId="4815BBC0" w:rsidR="002144D8" w:rsidRPr="003517AF" w:rsidRDefault="00F23367" w:rsidP="002144D8">
            <w:pPr>
              <w:spacing w:after="0" w:line="240" w:lineRule="auto"/>
              <w:jc w:val="center"/>
              <w:rPr>
                <w:rFonts w:ascii="Calibri" w:eastAsia="Times New Roman" w:hAnsi="Calibri" w:cs="Calibri"/>
                <w:color w:val="000000"/>
                <w:lang w:eastAsia="es-AR"/>
              </w:rPr>
            </w:pPr>
            <w:r w:rsidRPr="003517AF">
              <w:rPr>
                <w:rFonts w:ascii="Calibri" w:eastAsia="Times New Roman" w:hAnsi="Calibri" w:cs="Calibri"/>
                <w:color w:val="000000"/>
                <w:lang w:eastAsia="es-AR"/>
              </w:rPr>
              <w:t>2s a la 2</w:t>
            </w:r>
          </w:p>
        </w:tc>
        <w:tc>
          <w:tcPr>
            <w:tcW w:w="2640" w:type="dxa"/>
            <w:gridSpan w:val="6"/>
            <w:tcBorders>
              <w:top w:val="single" w:sz="4" w:space="0" w:color="auto"/>
              <w:left w:val="nil"/>
              <w:bottom w:val="nil"/>
              <w:right w:val="single" w:sz="4" w:space="0" w:color="auto"/>
            </w:tcBorders>
            <w:shd w:val="clear" w:color="000000" w:fill="00B050"/>
            <w:noWrap/>
            <w:vAlign w:val="bottom"/>
            <w:hideMark/>
          </w:tcPr>
          <w:p w14:paraId="4F90C910" w14:textId="52792BD1" w:rsidR="002144D8" w:rsidRPr="003517AF" w:rsidRDefault="00F23367" w:rsidP="002144D8">
            <w:pPr>
              <w:spacing w:after="0" w:line="240" w:lineRule="auto"/>
              <w:jc w:val="center"/>
              <w:rPr>
                <w:rFonts w:ascii="Calibri" w:eastAsia="Times New Roman" w:hAnsi="Calibri" w:cs="Calibri"/>
                <w:color w:val="000000"/>
                <w:lang w:eastAsia="es-AR"/>
              </w:rPr>
            </w:pPr>
            <w:r w:rsidRPr="003517AF">
              <w:rPr>
                <w:rFonts w:ascii="Calibri" w:eastAsia="Times New Roman" w:hAnsi="Calibri" w:cs="Calibri"/>
                <w:color w:val="000000"/>
                <w:lang w:eastAsia="es-AR"/>
              </w:rPr>
              <w:t>2p a la 6</w:t>
            </w:r>
          </w:p>
        </w:tc>
        <w:tc>
          <w:tcPr>
            <w:tcW w:w="440" w:type="dxa"/>
            <w:tcBorders>
              <w:top w:val="nil"/>
              <w:left w:val="nil"/>
              <w:bottom w:val="nil"/>
              <w:right w:val="nil"/>
            </w:tcBorders>
            <w:shd w:val="clear" w:color="auto" w:fill="auto"/>
            <w:noWrap/>
            <w:vAlign w:val="bottom"/>
            <w:hideMark/>
          </w:tcPr>
          <w:p w14:paraId="007E4482" w14:textId="77777777" w:rsidR="002144D8" w:rsidRPr="003517AF" w:rsidRDefault="002144D8" w:rsidP="002144D8">
            <w:pPr>
              <w:spacing w:after="0" w:line="240" w:lineRule="auto"/>
              <w:jc w:val="center"/>
              <w:rPr>
                <w:rFonts w:ascii="Calibri" w:eastAsia="Times New Roman" w:hAnsi="Calibri" w:cs="Calibri"/>
                <w:color w:val="000000"/>
                <w:lang w:eastAsia="es-AR"/>
              </w:rPr>
            </w:pPr>
          </w:p>
        </w:tc>
        <w:tc>
          <w:tcPr>
            <w:tcW w:w="440" w:type="dxa"/>
            <w:tcBorders>
              <w:top w:val="nil"/>
              <w:left w:val="nil"/>
              <w:bottom w:val="nil"/>
              <w:right w:val="nil"/>
            </w:tcBorders>
            <w:shd w:val="clear" w:color="auto" w:fill="auto"/>
            <w:noWrap/>
            <w:vAlign w:val="bottom"/>
            <w:hideMark/>
          </w:tcPr>
          <w:p w14:paraId="0716CC9A"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10B3EB38"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615375F5"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59E11972"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2B9A200E"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52CC734E"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08705659"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r>
      <w:tr w:rsidR="002144D8" w:rsidRPr="003517AF" w14:paraId="176A79A5" w14:textId="77777777" w:rsidTr="002144D8">
        <w:trPr>
          <w:trHeight w:val="315"/>
        </w:trPr>
        <w:tc>
          <w:tcPr>
            <w:tcW w:w="44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0C800CAA" w14:textId="54488990"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FFFF00"/>
            <w:noWrap/>
            <w:vAlign w:val="bottom"/>
            <w:hideMark/>
          </w:tcPr>
          <w:p w14:paraId="27729779" w14:textId="0576E008"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FF0000"/>
            <w:noWrap/>
            <w:vAlign w:val="bottom"/>
            <w:hideMark/>
          </w:tcPr>
          <w:p w14:paraId="7229BBE5" w14:textId="2D246DB9"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FF0000"/>
            <w:noWrap/>
            <w:vAlign w:val="bottom"/>
            <w:hideMark/>
          </w:tcPr>
          <w:p w14:paraId="461A3036" w14:textId="25F5EDF3"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00B050"/>
            <w:noWrap/>
            <w:vAlign w:val="bottom"/>
            <w:hideMark/>
          </w:tcPr>
          <w:p w14:paraId="75B8505F" w14:textId="7A6D389B"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00B050"/>
            <w:noWrap/>
            <w:vAlign w:val="bottom"/>
            <w:hideMark/>
          </w:tcPr>
          <w:p w14:paraId="3AF034AA" w14:textId="60AB4C98"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00B050"/>
            <w:noWrap/>
            <w:vAlign w:val="bottom"/>
            <w:hideMark/>
          </w:tcPr>
          <w:p w14:paraId="2C2123D1" w14:textId="575DE21F"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00B050"/>
            <w:noWrap/>
            <w:vAlign w:val="bottom"/>
            <w:hideMark/>
          </w:tcPr>
          <w:p w14:paraId="0E67DC66" w14:textId="1290CCB2"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00B050"/>
            <w:noWrap/>
            <w:vAlign w:val="bottom"/>
            <w:hideMark/>
          </w:tcPr>
          <w:p w14:paraId="417EF5DE" w14:textId="7E42AA60"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00B050"/>
            <w:noWrap/>
            <w:vAlign w:val="bottom"/>
            <w:hideMark/>
          </w:tcPr>
          <w:p w14:paraId="3EAB240F" w14:textId="366E4C7E"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nil"/>
              <w:left w:val="nil"/>
              <w:bottom w:val="nil"/>
              <w:right w:val="nil"/>
            </w:tcBorders>
            <w:shd w:val="clear" w:color="auto" w:fill="auto"/>
            <w:noWrap/>
            <w:vAlign w:val="bottom"/>
            <w:hideMark/>
          </w:tcPr>
          <w:p w14:paraId="46932831" w14:textId="77777777" w:rsidR="002144D8" w:rsidRPr="003517AF" w:rsidRDefault="002144D8" w:rsidP="002144D8">
            <w:pPr>
              <w:spacing w:after="0" w:line="240" w:lineRule="auto"/>
              <w:jc w:val="right"/>
              <w:rPr>
                <w:rFonts w:ascii="Calibri" w:eastAsia="Times New Roman" w:hAnsi="Calibri" w:cs="Calibri"/>
                <w:color w:val="000000"/>
                <w:lang w:eastAsia="es-AR"/>
              </w:rPr>
            </w:pPr>
          </w:p>
        </w:tc>
        <w:tc>
          <w:tcPr>
            <w:tcW w:w="440" w:type="dxa"/>
            <w:tcBorders>
              <w:top w:val="nil"/>
              <w:left w:val="nil"/>
              <w:bottom w:val="nil"/>
              <w:right w:val="nil"/>
            </w:tcBorders>
            <w:shd w:val="clear" w:color="auto" w:fill="auto"/>
            <w:noWrap/>
            <w:vAlign w:val="bottom"/>
            <w:hideMark/>
          </w:tcPr>
          <w:p w14:paraId="1679CA5A"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59549D69"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1E27A042"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713BD904"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200174E0"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72ED8A1E"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1DD88B73"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r>
      <w:tr w:rsidR="002144D8" w:rsidRPr="003517AF" w14:paraId="4A5C4BBC" w14:textId="77777777" w:rsidTr="002144D8">
        <w:trPr>
          <w:trHeight w:val="315"/>
        </w:trPr>
        <w:tc>
          <w:tcPr>
            <w:tcW w:w="880" w:type="dxa"/>
            <w:gridSpan w:val="2"/>
            <w:tcBorders>
              <w:top w:val="nil"/>
              <w:left w:val="single" w:sz="4" w:space="0" w:color="auto"/>
              <w:bottom w:val="single" w:sz="4" w:space="0" w:color="auto"/>
              <w:right w:val="single" w:sz="4" w:space="0" w:color="auto"/>
            </w:tcBorders>
            <w:shd w:val="clear" w:color="000000" w:fill="FFC000"/>
            <w:noWrap/>
            <w:vAlign w:val="bottom"/>
            <w:hideMark/>
          </w:tcPr>
          <w:p w14:paraId="6AC971A0" w14:textId="06C1BAA3" w:rsidR="002144D8" w:rsidRPr="003517AF" w:rsidRDefault="00F23367" w:rsidP="002144D8">
            <w:pPr>
              <w:spacing w:after="0" w:line="240" w:lineRule="auto"/>
              <w:jc w:val="center"/>
              <w:rPr>
                <w:rFonts w:ascii="Calibri" w:eastAsia="Times New Roman" w:hAnsi="Calibri" w:cs="Calibri"/>
                <w:color w:val="000000"/>
                <w:lang w:eastAsia="es-AR"/>
              </w:rPr>
            </w:pPr>
            <w:r w:rsidRPr="003517AF">
              <w:rPr>
                <w:rFonts w:ascii="Calibri" w:eastAsia="Times New Roman" w:hAnsi="Calibri" w:cs="Calibri"/>
                <w:color w:val="000000"/>
                <w:lang w:eastAsia="es-AR"/>
              </w:rPr>
              <w:t>3s a la 2</w:t>
            </w:r>
          </w:p>
        </w:tc>
        <w:tc>
          <w:tcPr>
            <w:tcW w:w="2640" w:type="dxa"/>
            <w:gridSpan w:val="6"/>
            <w:tcBorders>
              <w:top w:val="nil"/>
              <w:left w:val="nil"/>
              <w:bottom w:val="single" w:sz="4" w:space="0" w:color="auto"/>
              <w:right w:val="single" w:sz="4" w:space="0" w:color="auto"/>
            </w:tcBorders>
            <w:shd w:val="clear" w:color="000000" w:fill="0070C0"/>
            <w:noWrap/>
            <w:vAlign w:val="bottom"/>
            <w:hideMark/>
          </w:tcPr>
          <w:p w14:paraId="4D18FA4A" w14:textId="16AB4CA3" w:rsidR="002144D8" w:rsidRPr="003517AF" w:rsidRDefault="00F23367" w:rsidP="002144D8">
            <w:pPr>
              <w:spacing w:after="0" w:line="240" w:lineRule="auto"/>
              <w:jc w:val="center"/>
              <w:rPr>
                <w:rFonts w:ascii="Calibri" w:eastAsia="Times New Roman" w:hAnsi="Calibri" w:cs="Calibri"/>
                <w:color w:val="000000"/>
                <w:lang w:eastAsia="es-AR"/>
              </w:rPr>
            </w:pPr>
            <w:r w:rsidRPr="003517AF">
              <w:rPr>
                <w:rFonts w:ascii="Calibri" w:eastAsia="Times New Roman" w:hAnsi="Calibri" w:cs="Calibri"/>
                <w:color w:val="000000"/>
                <w:lang w:eastAsia="es-AR"/>
              </w:rPr>
              <w:t>3p a la 6</w:t>
            </w:r>
          </w:p>
        </w:tc>
        <w:tc>
          <w:tcPr>
            <w:tcW w:w="880" w:type="dxa"/>
            <w:gridSpan w:val="2"/>
            <w:tcBorders>
              <w:top w:val="nil"/>
              <w:left w:val="nil"/>
              <w:bottom w:val="single" w:sz="4" w:space="0" w:color="auto"/>
              <w:right w:val="single" w:sz="4" w:space="0" w:color="auto"/>
            </w:tcBorders>
            <w:shd w:val="clear" w:color="000000" w:fill="7030A0"/>
            <w:noWrap/>
            <w:vAlign w:val="bottom"/>
            <w:hideMark/>
          </w:tcPr>
          <w:p w14:paraId="5246C9C4" w14:textId="7382B283" w:rsidR="002144D8" w:rsidRPr="003517AF" w:rsidRDefault="00F23367" w:rsidP="002144D8">
            <w:pPr>
              <w:spacing w:after="0" w:line="240" w:lineRule="auto"/>
              <w:jc w:val="center"/>
              <w:rPr>
                <w:rFonts w:ascii="Calibri" w:eastAsia="Times New Roman" w:hAnsi="Calibri" w:cs="Calibri"/>
                <w:color w:val="000000"/>
                <w:lang w:eastAsia="es-AR"/>
              </w:rPr>
            </w:pPr>
            <w:r w:rsidRPr="003517AF">
              <w:rPr>
                <w:rFonts w:ascii="Calibri" w:eastAsia="Times New Roman" w:hAnsi="Calibri" w:cs="Calibri"/>
                <w:color w:val="000000"/>
                <w:lang w:eastAsia="es-AR"/>
              </w:rPr>
              <w:t>4s a la 2</w:t>
            </w:r>
          </w:p>
        </w:tc>
        <w:tc>
          <w:tcPr>
            <w:tcW w:w="440" w:type="dxa"/>
            <w:tcBorders>
              <w:top w:val="nil"/>
              <w:left w:val="nil"/>
              <w:bottom w:val="nil"/>
              <w:right w:val="nil"/>
            </w:tcBorders>
            <w:shd w:val="clear" w:color="auto" w:fill="auto"/>
            <w:noWrap/>
            <w:vAlign w:val="bottom"/>
            <w:hideMark/>
          </w:tcPr>
          <w:p w14:paraId="00B738BA" w14:textId="77777777" w:rsidR="002144D8" w:rsidRPr="003517AF" w:rsidRDefault="002144D8" w:rsidP="002144D8">
            <w:pPr>
              <w:spacing w:after="0" w:line="240" w:lineRule="auto"/>
              <w:jc w:val="center"/>
              <w:rPr>
                <w:rFonts w:ascii="Calibri" w:eastAsia="Times New Roman" w:hAnsi="Calibri" w:cs="Calibri"/>
                <w:color w:val="000000"/>
                <w:lang w:eastAsia="es-AR"/>
              </w:rPr>
            </w:pPr>
          </w:p>
        </w:tc>
        <w:tc>
          <w:tcPr>
            <w:tcW w:w="440" w:type="dxa"/>
            <w:tcBorders>
              <w:top w:val="nil"/>
              <w:left w:val="nil"/>
              <w:bottom w:val="nil"/>
              <w:right w:val="nil"/>
            </w:tcBorders>
            <w:shd w:val="clear" w:color="auto" w:fill="auto"/>
            <w:noWrap/>
            <w:vAlign w:val="bottom"/>
            <w:hideMark/>
          </w:tcPr>
          <w:p w14:paraId="1007E6DA"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1A300447"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3F20D6EC"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69E1E3A0"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19E66903"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3757638B"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2E92A1F7"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r>
      <w:tr w:rsidR="002144D8" w:rsidRPr="003517AF" w14:paraId="177C4102" w14:textId="77777777" w:rsidTr="002144D8">
        <w:trPr>
          <w:trHeight w:val="315"/>
        </w:trPr>
        <w:tc>
          <w:tcPr>
            <w:tcW w:w="440" w:type="dxa"/>
            <w:tcBorders>
              <w:top w:val="single" w:sz="8" w:space="0" w:color="auto"/>
              <w:left w:val="single" w:sz="8" w:space="0" w:color="auto"/>
              <w:bottom w:val="single" w:sz="8" w:space="0" w:color="auto"/>
              <w:right w:val="single" w:sz="4" w:space="0" w:color="auto"/>
            </w:tcBorders>
            <w:shd w:val="clear" w:color="000000" w:fill="FFC000"/>
            <w:noWrap/>
            <w:vAlign w:val="bottom"/>
            <w:hideMark/>
          </w:tcPr>
          <w:p w14:paraId="51D23E51" w14:textId="47FF7E6E"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FFC000"/>
            <w:noWrap/>
            <w:vAlign w:val="bottom"/>
            <w:hideMark/>
          </w:tcPr>
          <w:p w14:paraId="09AD8D29" w14:textId="7A75C91B"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0070C0"/>
            <w:noWrap/>
            <w:vAlign w:val="bottom"/>
            <w:hideMark/>
          </w:tcPr>
          <w:p w14:paraId="620D084D" w14:textId="08FDC7D3"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0070C0"/>
            <w:noWrap/>
            <w:vAlign w:val="bottom"/>
            <w:hideMark/>
          </w:tcPr>
          <w:p w14:paraId="29046AD5" w14:textId="74FF1014"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0070C0"/>
            <w:noWrap/>
            <w:vAlign w:val="bottom"/>
            <w:hideMark/>
          </w:tcPr>
          <w:p w14:paraId="298346B2" w14:textId="66895234"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0070C0"/>
            <w:noWrap/>
            <w:vAlign w:val="bottom"/>
            <w:hideMark/>
          </w:tcPr>
          <w:p w14:paraId="2C3BE1EC" w14:textId="17721E89"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0070C0"/>
            <w:noWrap/>
            <w:vAlign w:val="bottom"/>
            <w:hideMark/>
          </w:tcPr>
          <w:p w14:paraId="1056EA9C" w14:textId="6F03870F"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0070C0"/>
            <w:noWrap/>
            <w:vAlign w:val="bottom"/>
            <w:hideMark/>
          </w:tcPr>
          <w:p w14:paraId="71732E46" w14:textId="2BFBEE26"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7030A0"/>
            <w:noWrap/>
            <w:vAlign w:val="bottom"/>
            <w:hideMark/>
          </w:tcPr>
          <w:p w14:paraId="6AC317D5" w14:textId="46172184"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7030A0"/>
            <w:noWrap/>
            <w:vAlign w:val="bottom"/>
            <w:hideMark/>
          </w:tcPr>
          <w:p w14:paraId="59762F81" w14:textId="09ED125A"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nil"/>
              <w:left w:val="nil"/>
              <w:bottom w:val="nil"/>
              <w:right w:val="nil"/>
            </w:tcBorders>
            <w:shd w:val="clear" w:color="auto" w:fill="auto"/>
            <w:noWrap/>
            <w:vAlign w:val="bottom"/>
            <w:hideMark/>
          </w:tcPr>
          <w:p w14:paraId="26093BA3" w14:textId="77777777" w:rsidR="002144D8" w:rsidRPr="003517AF" w:rsidRDefault="002144D8" w:rsidP="002144D8">
            <w:pPr>
              <w:spacing w:after="0" w:line="240" w:lineRule="auto"/>
              <w:jc w:val="right"/>
              <w:rPr>
                <w:rFonts w:ascii="Calibri" w:eastAsia="Times New Roman" w:hAnsi="Calibri" w:cs="Calibri"/>
                <w:color w:val="000000"/>
                <w:lang w:eastAsia="es-AR"/>
              </w:rPr>
            </w:pPr>
          </w:p>
        </w:tc>
        <w:tc>
          <w:tcPr>
            <w:tcW w:w="440" w:type="dxa"/>
            <w:tcBorders>
              <w:top w:val="nil"/>
              <w:left w:val="nil"/>
              <w:bottom w:val="nil"/>
              <w:right w:val="nil"/>
            </w:tcBorders>
            <w:shd w:val="clear" w:color="auto" w:fill="auto"/>
            <w:noWrap/>
            <w:vAlign w:val="bottom"/>
            <w:hideMark/>
          </w:tcPr>
          <w:p w14:paraId="4B41928A"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2D9F860F"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5BE6C3B1"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3EEE39C3"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542ACD39"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090FE651"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42036666"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r>
      <w:tr w:rsidR="002144D8" w:rsidRPr="003517AF" w14:paraId="5C993CFD" w14:textId="77777777" w:rsidTr="002144D8">
        <w:trPr>
          <w:trHeight w:val="315"/>
        </w:trPr>
        <w:tc>
          <w:tcPr>
            <w:tcW w:w="4400" w:type="dxa"/>
            <w:gridSpan w:val="10"/>
            <w:tcBorders>
              <w:top w:val="single" w:sz="4" w:space="0" w:color="auto"/>
              <w:left w:val="single" w:sz="4" w:space="0" w:color="auto"/>
              <w:bottom w:val="single" w:sz="4" w:space="0" w:color="auto"/>
              <w:right w:val="single" w:sz="4" w:space="0" w:color="auto"/>
            </w:tcBorders>
            <w:shd w:val="clear" w:color="000000" w:fill="C65911"/>
            <w:noWrap/>
            <w:vAlign w:val="bottom"/>
            <w:hideMark/>
          </w:tcPr>
          <w:p w14:paraId="14D69710" w14:textId="150A53D6" w:rsidR="002144D8" w:rsidRPr="003517AF" w:rsidRDefault="00F23367" w:rsidP="002144D8">
            <w:pPr>
              <w:spacing w:after="0" w:line="240" w:lineRule="auto"/>
              <w:jc w:val="center"/>
              <w:rPr>
                <w:rFonts w:ascii="Calibri" w:eastAsia="Times New Roman" w:hAnsi="Calibri" w:cs="Calibri"/>
                <w:color w:val="000000"/>
                <w:lang w:eastAsia="es-AR"/>
              </w:rPr>
            </w:pPr>
            <w:r w:rsidRPr="003517AF">
              <w:rPr>
                <w:rFonts w:ascii="Calibri" w:eastAsia="Times New Roman" w:hAnsi="Calibri" w:cs="Calibri"/>
                <w:color w:val="000000"/>
                <w:lang w:eastAsia="es-AR"/>
              </w:rPr>
              <w:t>3d a la 10</w:t>
            </w:r>
          </w:p>
        </w:tc>
        <w:tc>
          <w:tcPr>
            <w:tcW w:w="2640" w:type="dxa"/>
            <w:gridSpan w:val="6"/>
            <w:tcBorders>
              <w:top w:val="single" w:sz="4" w:space="0" w:color="auto"/>
              <w:left w:val="nil"/>
              <w:bottom w:val="single" w:sz="4" w:space="0" w:color="auto"/>
              <w:right w:val="single" w:sz="4" w:space="0" w:color="auto"/>
            </w:tcBorders>
            <w:shd w:val="clear" w:color="000000" w:fill="C00000"/>
            <w:noWrap/>
            <w:vAlign w:val="bottom"/>
            <w:hideMark/>
          </w:tcPr>
          <w:p w14:paraId="076DF02C" w14:textId="306098DF" w:rsidR="002144D8" w:rsidRPr="003517AF" w:rsidRDefault="00F23367" w:rsidP="002144D8">
            <w:pPr>
              <w:spacing w:after="0" w:line="240" w:lineRule="auto"/>
              <w:jc w:val="center"/>
              <w:rPr>
                <w:rFonts w:ascii="Calibri" w:eastAsia="Times New Roman" w:hAnsi="Calibri" w:cs="Calibri"/>
                <w:color w:val="000000"/>
                <w:lang w:eastAsia="es-AR"/>
              </w:rPr>
            </w:pPr>
            <w:r w:rsidRPr="003517AF">
              <w:rPr>
                <w:rFonts w:ascii="Calibri" w:eastAsia="Times New Roman" w:hAnsi="Calibri" w:cs="Calibri"/>
                <w:color w:val="000000"/>
                <w:lang w:eastAsia="es-AR"/>
              </w:rPr>
              <w:t>4p a la 6</w:t>
            </w:r>
          </w:p>
        </w:tc>
        <w:tc>
          <w:tcPr>
            <w:tcW w:w="880" w:type="dxa"/>
            <w:gridSpan w:val="2"/>
            <w:tcBorders>
              <w:top w:val="single" w:sz="4" w:space="0" w:color="auto"/>
              <w:left w:val="nil"/>
              <w:bottom w:val="single" w:sz="4" w:space="0" w:color="auto"/>
              <w:right w:val="single" w:sz="4" w:space="0" w:color="auto"/>
            </w:tcBorders>
            <w:shd w:val="clear" w:color="000000" w:fill="00B0F0"/>
            <w:noWrap/>
            <w:vAlign w:val="bottom"/>
            <w:hideMark/>
          </w:tcPr>
          <w:p w14:paraId="1FA373AB" w14:textId="0B4EFDF3" w:rsidR="002144D8" w:rsidRPr="003517AF" w:rsidRDefault="00F23367" w:rsidP="002144D8">
            <w:pPr>
              <w:spacing w:after="0" w:line="240" w:lineRule="auto"/>
              <w:jc w:val="center"/>
              <w:rPr>
                <w:rFonts w:ascii="Calibri" w:eastAsia="Times New Roman" w:hAnsi="Calibri" w:cs="Calibri"/>
                <w:color w:val="000000"/>
                <w:lang w:eastAsia="es-AR"/>
              </w:rPr>
            </w:pPr>
            <w:r w:rsidRPr="003517AF">
              <w:rPr>
                <w:rFonts w:ascii="Calibri" w:eastAsia="Times New Roman" w:hAnsi="Calibri" w:cs="Calibri"/>
                <w:color w:val="000000"/>
                <w:lang w:eastAsia="es-AR"/>
              </w:rPr>
              <w:t>5s</w:t>
            </w:r>
          </w:p>
        </w:tc>
      </w:tr>
      <w:tr w:rsidR="002144D8" w:rsidRPr="003517AF" w14:paraId="46E81682" w14:textId="77777777" w:rsidTr="002144D8">
        <w:trPr>
          <w:trHeight w:val="315"/>
        </w:trPr>
        <w:tc>
          <w:tcPr>
            <w:tcW w:w="440" w:type="dxa"/>
            <w:tcBorders>
              <w:top w:val="single" w:sz="8" w:space="0" w:color="auto"/>
              <w:left w:val="single" w:sz="8" w:space="0" w:color="auto"/>
              <w:bottom w:val="single" w:sz="8" w:space="0" w:color="auto"/>
              <w:right w:val="single" w:sz="4" w:space="0" w:color="auto"/>
            </w:tcBorders>
            <w:shd w:val="clear" w:color="000000" w:fill="C65911"/>
            <w:noWrap/>
            <w:vAlign w:val="bottom"/>
            <w:hideMark/>
          </w:tcPr>
          <w:p w14:paraId="7DC595E4" w14:textId="3DF9EACF"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C65911"/>
            <w:noWrap/>
            <w:vAlign w:val="bottom"/>
            <w:hideMark/>
          </w:tcPr>
          <w:p w14:paraId="20143FD2" w14:textId="3BC2E8F2"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C65911"/>
            <w:noWrap/>
            <w:vAlign w:val="bottom"/>
            <w:hideMark/>
          </w:tcPr>
          <w:p w14:paraId="43E115A9" w14:textId="304BE707"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C65911"/>
            <w:noWrap/>
            <w:vAlign w:val="bottom"/>
            <w:hideMark/>
          </w:tcPr>
          <w:p w14:paraId="2D08BAFA" w14:textId="4ACECC89"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C65911"/>
            <w:noWrap/>
            <w:vAlign w:val="bottom"/>
            <w:hideMark/>
          </w:tcPr>
          <w:p w14:paraId="42F9E6B5" w14:textId="085C9312"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C65911"/>
            <w:noWrap/>
            <w:vAlign w:val="bottom"/>
            <w:hideMark/>
          </w:tcPr>
          <w:p w14:paraId="08147816" w14:textId="4FAC5C5D"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C65911"/>
            <w:noWrap/>
            <w:vAlign w:val="bottom"/>
            <w:hideMark/>
          </w:tcPr>
          <w:p w14:paraId="144F9EAA" w14:textId="631528D8"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C65911"/>
            <w:noWrap/>
            <w:vAlign w:val="bottom"/>
            <w:hideMark/>
          </w:tcPr>
          <w:p w14:paraId="4D869BDA" w14:textId="73B26017"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C65911"/>
            <w:noWrap/>
            <w:vAlign w:val="bottom"/>
            <w:hideMark/>
          </w:tcPr>
          <w:p w14:paraId="4015C799" w14:textId="099BC233"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C65911"/>
            <w:noWrap/>
            <w:vAlign w:val="bottom"/>
            <w:hideMark/>
          </w:tcPr>
          <w:p w14:paraId="1E970469" w14:textId="3DAD260B"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C00000"/>
            <w:noWrap/>
            <w:vAlign w:val="bottom"/>
            <w:hideMark/>
          </w:tcPr>
          <w:p w14:paraId="22910318" w14:textId="34206756"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C00000"/>
            <w:noWrap/>
            <w:vAlign w:val="bottom"/>
            <w:hideMark/>
          </w:tcPr>
          <w:p w14:paraId="3030661E" w14:textId="74F401D4"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C00000"/>
            <w:noWrap/>
            <w:vAlign w:val="bottom"/>
            <w:hideMark/>
          </w:tcPr>
          <w:p w14:paraId="4BCA61CB" w14:textId="5502C605"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C00000"/>
            <w:noWrap/>
            <w:vAlign w:val="bottom"/>
            <w:hideMark/>
          </w:tcPr>
          <w:p w14:paraId="2E167ADE" w14:textId="7C108834"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C00000"/>
            <w:noWrap/>
            <w:vAlign w:val="bottom"/>
            <w:hideMark/>
          </w:tcPr>
          <w:p w14:paraId="2F74737C" w14:textId="1E174666"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C00000"/>
            <w:noWrap/>
            <w:vAlign w:val="bottom"/>
            <w:hideMark/>
          </w:tcPr>
          <w:p w14:paraId="217F37E9" w14:textId="29959C4E"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00B0F0"/>
            <w:noWrap/>
            <w:vAlign w:val="bottom"/>
            <w:hideMark/>
          </w:tcPr>
          <w:p w14:paraId="2890B3A6" w14:textId="1525F925"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00B0F0"/>
            <w:noWrap/>
            <w:vAlign w:val="bottom"/>
            <w:hideMark/>
          </w:tcPr>
          <w:p w14:paraId="52489E27" w14:textId="11F7810B"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r>
      <w:tr w:rsidR="002144D8" w:rsidRPr="003517AF" w14:paraId="35B6DA2E" w14:textId="77777777" w:rsidTr="002144D8">
        <w:trPr>
          <w:trHeight w:val="315"/>
        </w:trPr>
        <w:tc>
          <w:tcPr>
            <w:tcW w:w="2640" w:type="dxa"/>
            <w:gridSpan w:val="6"/>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0B458FC" w14:textId="282A6E74" w:rsidR="002144D8" w:rsidRPr="003517AF" w:rsidRDefault="00F23367" w:rsidP="002144D8">
            <w:pPr>
              <w:spacing w:after="0" w:line="240" w:lineRule="auto"/>
              <w:jc w:val="center"/>
              <w:rPr>
                <w:rFonts w:ascii="Calibri" w:eastAsia="Times New Roman" w:hAnsi="Calibri" w:cs="Calibri"/>
                <w:color w:val="000000"/>
                <w:lang w:eastAsia="es-AR"/>
              </w:rPr>
            </w:pPr>
            <w:r w:rsidRPr="003517AF">
              <w:rPr>
                <w:rFonts w:ascii="Calibri" w:eastAsia="Times New Roman" w:hAnsi="Calibri" w:cs="Calibri"/>
                <w:color w:val="000000"/>
                <w:lang w:eastAsia="es-AR"/>
              </w:rPr>
              <w:t>4d a la 2</w:t>
            </w:r>
          </w:p>
        </w:tc>
        <w:tc>
          <w:tcPr>
            <w:tcW w:w="440" w:type="dxa"/>
            <w:tcBorders>
              <w:top w:val="nil"/>
              <w:left w:val="nil"/>
              <w:bottom w:val="nil"/>
              <w:right w:val="nil"/>
            </w:tcBorders>
            <w:shd w:val="clear" w:color="auto" w:fill="auto"/>
            <w:noWrap/>
            <w:vAlign w:val="bottom"/>
            <w:hideMark/>
          </w:tcPr>
          <w:p w14:paraId="31C69AA2" w14:textId="77777777" w:rsidR="002144D8" w:rsidRPr="003517AF" w:rsidRDefault="002144D8" w:rsidP="002144D8">
            <w:pPr>
              <w:spacing w:after="0" w:line="240" w:lineRule="auto"/>
              <w:jc w:val="center"/>
              <w:rPr>
                <w:rFonts w:ascii="Calibri" w:eastAsia="Times New Roman" w:hAnsi="Calibri" w:cs="Calibri"/>
                <w:color w:val="000000"/>
                <w:lang w:eastAsia="es-AR"/>
              </w:rPr>
            </w:pPr>
          </w:p>
        </w:tc>
        <w:tc>
          <w:tcPr>
            <w:tcW w:w="440" w:type="dxa"/>
            <w:tcBorders>
              <w:top w:val="nil"/>
              <w:left w:val="nil"/>
              <w:bottom w:val="nil"/>
              <w:right w:val="nil"/>
            </w:tcBorders>
            <w:shd w:val="clear" w:color="auto" w:fill="auto"/>
            <w:noWrap/>
            <w:vAlign w:val="bottom"/>
            <w:hideMark/>
          </w:tcPr>
          <w:p w14:paraId="2B26FF96"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1227E2F4"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1F3A6CBB"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1F69FD5B"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4029411C"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09B399BB"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4A1D4425"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5FCC1588"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3362F74C"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76B5DFDE"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3A5A4FDE" w14:textId="77777777" w:rsidR="002144D8" w:rsidRPr="003517AF" w:rsidRDefault="002144D8" w:rsidP="002144D8">
            <w:pPr>
              <w:spacing w:after="0" w:line="240" w:lineRule="auto"/>
              <w:rPr>
                <w:rFonts w:ascii="Times New Roman" w:eastAsia="Times New Roman" w:hAnsi="Times New Roman" w:cs="Times New Roman"/>
                <w:sz w:val="20"/>
                <w:szCs w:val="20"/>
                <w:lang w:eastAsia="es-AR"/>
              </w:rPr>
            </w:pPr>
          </w:p>
        </w:tc>
      </w:tr>
      <w:tr w:rsidR="002144D8" w:rsidRPr="002144D8" w14:paraId="05926292" w14:textId="77777777" w:rsidTr="002144D8">
        <w:trPr>
          <w:trHeight w:val="315"/>
        </w:trPr>
        <w:tc>
          <w:tcPr>
            <w:tcW w:w="440" w:type="dxa"/>
            <w:tcBorders>
              <w:top w:val="single" w:sz="8" w:space="0" w:color="auto"/>
              <w:left w:val="single" w:sz="8" w:space="0" w:color="auto"/>
              <w:bottom w:val="single" w:sz="8" w:space="0" w:color="auto"/>
              <w:right w:val="single" w:sz="4" w:space="0" w:color="auto"/>
            </w:tcBorders>
            <w:shd w:val="clear" w:color="000000" w:fill="B4C6E7"/>
            <w:noWrap/>
            <w:vAlign w:val="bottom"/>
            <w:hideMark/>
          </w:tcPr>
          <w:p w14:paraId="42DCEB15" w14:textId="5F230B1D" w:rsidR="002144D8" w:rsidRPr="003517AF"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8" w:space="0" w:color="auto"/>
            </w:tcBorders>
            <w:shd w:val="clear" w:color="000000" w:fill="B4C6E7"/>
            <w:noWrap/>
            <w:vAlign w:val="bottom"/>
            <w:hideMark/>
          </w:tcPr>
          <w:p w14:paraId="30334C56" w14:textId="483A5593" w:rsidR="002144D8" w:rsidRPr="002144D8" w:rsidRDefault="00F23367" w:rsidP="002144D8">
            <w:pPr>
              <w:spacing w:after="0" w:line="240" w:lineRule="auto"/>
              <w:jc w:val="right"/>
              <w:rPr>
                <w:rFonts w:ascii="Calibri" w:eastAsia="Times New Roman" w:hAnsi="Calibri" w:cs="Calibri"/>
                <w:color w:val="000000"/>
                <w:lang w:eastAsia="es-AR"/>
              </w:rPr>
            </w:pPr>
            <w:r w:rsidRPr="003517AF">
              <w:rPr>
                <w:rFonts w:ascii="Calibri" w:eastAsia="Times New Roman" w:hAnsi="Calibri" w:cs="Calibri"/>
                <w:color w:val="000000"/>
                <w:lang w:eastAsia="es-AR"/>
              </w:rPr>
              <w:t>1</w:t>
            </w:r>
          </w:p>
        </w:tc>
        <w:tc>
          <w:tcPr>
            <w:tcW w:w="440" w:type="dxa"/>
            <w:tcBorders>
              <w:top w:val="single" w:sz="8" w:space="0" w:color="auto"/>
              <w:left w:val="nil"/>
              <w:bottom w:val="single" w:sz="8" w:space="0" w:color="auto"/>
              <w:right w:val="single" w:sz="4" w:space="0" w:color="auto"/>
            </w:tcBorders>
            <w:shd w:val="clear" w:color="000000" w:fill="B4C6E7"/>
            <w:noWrap/>
            <w:vAlign w:val="bottom"/>
            <w:hideMark/>
          </w:tcPr>
          <w:p w14:paraId="3B045290" w14:textId="5861B76A" w:rsidR="002144D8" w:rsidRPr="002144D8" w:rsidRDefault="00F23367" w:rsidP="002144D8">
            <w:pPr>
              <w:spacing w:after="0" w:line="240" w:lineRule="auto"/>
              <w:rPr>
                <w:rFonts w:ascii="Calibri" w:eastAsia="Times New Roman" w:hAnsi="Calibri" w:cs="Calibri"/>
                <w:color w:val="000000"/>
                <w:lang w:eastAsia="es-AR"/>
              </w:rPr>
            </w:pPr>
            <w:r w:rsidRPr="002144D8">
              <w:rPr>
                <w:rFonts w:ascii="Calibri" w:eastAsia="Times New Roman" w:hAnsi="Calibri" w:cs="Calibri"/>
                <w:color w:val="000000"/>
                <w:lang w:eastAsia="es-AR"/>
              </w:rPr>
              <w:t> </w:t>
            </w:r>
          </w:p>
        </w:tc>
        <w:tc>
          <w:tcPr>
            <w:tcW w:w="440" w:type="dxa"/>
            <w:tcBorders>
              <w:top w:val="single" w:sz="8" w:space="0" w:color="auto"/>
              <w:left w:val="nil"/>
              <w:bottom w:val="single" w:sz="8" w:space="0" w:color="auto"/>
              <w:right w:val="single" w:sz="8" w:space="0" w:color="auto"/>
            </w:tcBorders>
            <w:shd w:val="clear" w:color="000000" w:fill="B4C6E7"/>
            <w:noWrap/>
            <w:vAlign w:val="bottom"/>
            <w:hideMark/>
          </w:tcPr>
          <w:p w14:paraId="2FE0378E" w14:textId="4CB31288" w:rsidR="002144D8" w:rsidRPr="002144D8" w:rsidRDefault="00F23367" w:rsidP="002144D8">
            <w:pPr>
              <w:spacing w:after="0" w:line="240" w:lineRule="auto"/>
              <w:rPr>
                <w:rFonts w:ascii="Calibri" w:eastAsia="Times New Roman" w:hAnsi="Calibri" w:cs="Calibri"/>
                <w:color w:val="000000"/>
                <w:lang w:eastAsia="es-AR"/>
              </w:rPr>
            </w:pPr>
            <w:r w:rsidRPr="002144D8">
              <w:rPr>
                <w:rFonts w:ascii="Calibri" w:eastAsia="Times New Roman" w:hAnsi="Calibri" w:cs="Calibri"/>
                <w:color w:val="000000"/>
                <w:lang w:eastAsia="es-AR"/>
              </w:rPr>
              <w:t> </w:t>
            </w:r>
          </w:p>
        </w:tc>
        <w:tc>
          <w:tcPr>
            <w:tcW w:w="440" w:type="dxa"/>
            <w:tcBorders>
              <w:top w:val="single" w:sz="8" w:space="0" w:color="auto"/>
              <w:left w:val="nil"/>
              <w:bottom w:val="single" w:sz="8" w:space="0" w:color="auto"/>
              <w:right w:val="single" w:sz="4" w:space="0" w:color="auto"/>
            </w:tcBorders>
            <w:shd w:val="clear" w:color="000000" w:fill="B4C6E7"/>
            <w:noWrap/>
            <w:vAlign w:val="bottom"/>
            <w:hideMark/>
          </w:tcPr>
          <w:p w14:paraId="47C002E0" w14:textId="431DCD68" w:rsidR="002144D8" w:rsidRPr="002144D8" w:rsidRDefault="00F23367" w:rsidP="002144D8">
            <w:pPr>
              <w:spacing w:after="0" w:line="240" w:lineRule="auto"/>
              <w:rPr>
                <w:rFonts w:ascii="Calibri" w:eastAsia="Times New Roman" w:hAnsi="Calibri" w:cs="Calibri"/>
                <w:color w:val="000000"/>
                <w:lang w:eastAsia="es-AR"/>
              </w:rPr>
            </w:pPr>
            <w:r w:rsidRPr="002144D8">
              <w:rPr>
                <w:rFonts w:ascii="Calibri" w:eastAsia="Times New Roman" w:hAnsi="Calibri" w:cs="Calibri"/>
                <w:color w:val="000000"/>
                <w:lang w:eastAsia="es-AR"/>
              </w:rPr>
              <w:t> </w:t>
            </w:r>
          </w:p>
        </w:tc>
        <w:tc>
          <w:tcPr>
            <w:tcW w:w="440" w:type="dxa"/>
            <w:tcBorders>
              <w:top w:val="single" w:sz="8" w:space="0" w:color="auto"/>
              <w:left w:val="nil"/>
              <w:bottom w:val="single" w:sz="8" w:space="0" w:color="auto"/>
              <w:right w:val="single" w:sz="8" w:space="0" w:color="auto"/>
            </w:tcBorders>
            <w:shd w:val="clear" w:color="000000" w:fill="B4C6E7"/>
            <w:noWrap/>
            <w:vAlign w:val="bottom"/>
            <w:hideMark/>
          </w:tcPr>
          <w:p w14:paraId="2C3B1F5F" w14:textId="5469B9A5" w:rsidR="002144D8" w:rsidRPr="002144D8" w:rsidRDefault="00F23367" w:rsidP="002144D8">
            <w:pPr>
              <w:spacing w:after="0" w:line="240" w:lineRule="auto"/>
              <w:rPr>
                <w:rFonts w:ascii="Calibri" w:eastAsia="Times New Roman" w:hAnsi="Calibri" w:cs="Calibri"/>
                <w:color w:val="000000"/>
                <w:lang w:eastAsia="es-AR"/>
              </w:rPr>
            </w:pPr>
            <w:r w:rsidRPr="002144D8">
              <w:rPr>
                <w:rFonts w:ascii="Calibri" w:eastAsia="Times New Roman" w:hAnsi="Calibri" w:cs="Calibri"/>
                <w:color w:val="000000"/>
                <w:lang w:eastAsia="es-AR"/>
              </w:rPr>
              <w:t> </w:t>
            </w:r>
          </w:p>
        </w:tc>
        <w:tc>
          <w:tcPr>
            <w:tcW w:w="440" w:type="dxa"/>
            <w:tcBorders>
              <w:top w:val="nil"/>
              <w:left w:val="nil"/>
              <w:bottom w:val="nil"/>
              <w:right w:val="nil"/>
            </w:tcBorders>
            <w:shd w:val="clear" w:color="auto" w:fill="auto"/>
            <w:noWrap/>
            <w:vAlign w:val="bottom"/>
            <w:hideMark/>
          </w:tcPr>
          <w:p w14:paraId="732F4ABD" w14:textId="77777777" w:rsidR="002144D8" w:rsidRPr="002144D8" w:rsidRDefault="002144D8" w:rsidP="002144D8">
            <w:pPr>
              <w:spacing w:after="0" w:line="240" w:lineRule="auto"/>
              <w:rPr>
                <w:rFonts w:ascii="Calibri" w:eastAsia="Times New Roman" w:hAnsi="Calibri" w:cs="Calibri"/>
                <w:color w:val="000000"/>
                <w:lang w:eastAsia="es-AR"/>
              </w:rPr>
            </w:pPr>
          </w:p>
        </w:tc>
        <w:tc>
          <w:tcPr>
            <w:tcW w:w="440" w:type="dxa"/>
            <w:tcBorders>
              <w:top w:val="nil"/>
              <w:left w:val="nil"/>
              <w:bottom w:val="nil"/>
              <w:right w:val="nil"/>
            </w:tcBorders>
            <w:shd w:val="clear" w:color="auto" w:fill="auto"/>
            <w:noWrap/>
            <w:vAlign w:val="bottom"/>
            <w:hideMark/>
          </w:tcPr>
          <w:p w14:paraId="78531C95" w14:textId="77777777" w:rsidR="002144D8" w:rsidRPr="002144D8"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277C7DEF" w14:textId="77777777" w:rsidR="002144D8" w:rsidRPr="002144D8"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6DF812C3" w14:textId="77777777" w:rsidR="002144D8" w:rsidRPr="002144D8"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60F4B3FB" w14:textId="77777777" w:rsidR="002144D8" w:rsidRPr="002144D8"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26A988D0" w14:textId="77777777" w:rsidR="002144D8" w:rsidRPr="002144D8"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50F26B3A" w14:textId="77777777" w:rsidR="002144D8" w:rsidRPr="002144D8"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7F087DD6" w14:textId="77777777" w:rsidR="002144D8" w:rsidRPr="002144D8"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03D07EEB" w14:textId="77777777" w:rsidR="002144D8" w:rsidRPr="002144D8"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70A1C0BB" w14:textId="77777777" w:rsidR="002144D8" w:rsidRPr="002144D8"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086BAB17" w14:textId="77777777" w:rsidR="002144D8" w:rsidRPr="002144D8" w:rsidRDefault="002144D8" w:rsidP="002144D8">
            <w:pPr>
              <w:spacing w:after="0" w:line="240" w:lineRule="auto"/>
              <w:rPr>
                <w:rFonts w:ascii="Times New Roman" w:eastAsia="Times New Roman" w:hAnsi="Times New Roman" w:cs="Times New Roman"/>
                <w:sz w:val="20"/>
                <w:szCs w:val="20"/>
                <w:lang w:eastAsia="es-AR"/>
              </w:rPr>
            </w:pPr>
          </w:p>
        </w:tc>
        <w:tc>
          <w:tcPr>
            <w:tcW w:w="440" w:type="dxa"/>
            <w:tcBorders>
              <w:top w:val="nil"/>
              <w:left w:val="nil"/>
              <w:bottom w:val="nil"/>
              <w:right w:val="nil"/>
            </w:tcBorders>
            <w:shd w:val="clear" w:color="auto" w:fill="auto"/>
            <w:noWrap/>
            <w:vAlign w:val="bottom"/>
            <w:hideMark/>
          </w:tcPr>
          <w:p w14:paraId="258F4D3A" w14:textId="77777777" w:rsidR="002144D8" w:rsidRPr="002144D8" w:rsidRDefault="002144D8" w:rsidP="002144D8">
            <w:pPr>
              <w:spacing w:after="0" w:line="240" w:lineRule="auto"/>
              <w:rPr>
                <w:rFonts w:ascii="Times New Roman" w:eastAsia="Times New Roman" w:hAnsi="Times New Roman" w:cs="Times New Roman"/>
                <w:sz w:val="20"/>
                <w:szCs w:val="20"/>
                <w:lang w:eastAsia="es-AR"/>
              </w:rPr>
            </w:pPr>
          </w:p>
        </w:tc>
      </w:tr>
    </w:tbl>
    <w:p w14:paraId="327FAD66" w14:textId="77777777" w:rsidR="002144D8" w:rsidRDefault="002144D8">
      <w:pPr>
        <w:rPr>
          <w:lang w:val="es-ES"/>
        </w:rPr>
      </w:pPr>
    </w:p>
    <w:p w14:paraId="72C0EBFC" w14:textId="4821C3D6" w:rsidR="00740C8E" w:rsidRDefault="00192902">
      <w:pPr>
        <w:rPr>
          <w:b/>
          <w:bCs/>
          <w:sz w:val="40"/>
          <w:szCs w:val="40"/>
          <w:u w:val="single"/>
          <w:lang w:val="es-ES"/>
        </w:rPr>
      </w:pPr>
      <w:r w:rsidRPr="00740C8E">
        <w:rPr>
          <w:b/>
          <w:bCs/>
          <w:sz w:val="40"/>
          <w:szCs w:val="40"/>
          <w:u w:val="single"/>
          <w:lang w:val="es-ES"/>
        </w:rPr>
        <w:t xml:space="preserve">Construcción del </w:t>
      </w:r>
      <w:r w:rsidR="00740C8E" w:rsidRPr="00740C8E">
        <w:rPr>
          <w:b/>
          <w:bCs/>
          <w:sz w:val="40"/>
          <w:szCs w:val="40"/>
          <w:u w:val="single"/>
          <w:lang w:val="es-ES"/>
        </w:rPr>
        <w:t>núcleo</w:t>
      </w:r>
      <w:r w:rsidR="00740C8E">
        <w:rPr>
          <w:b/>
          <w:bCs/>
          <w:sz w:val="40"/>
          <w:szCs w:val="40"/>
          <w:u w:val="single"/>
          <w:lang w:val="es-ES"/>
        </w:rPr>
        <w:t>,</w:t>
      </w:r>
      <w:r w:rsidRPr="00740C8E">
        <w:rPr>
          <w:b/>
          <w:bCs/>
          <w:sz w:val="40"/>
          <w:szCs w:val="40"/>
          <w:u w:val="single"/>
          <w:lang w:val="es-ES"/>
        </w:rPr>
        <w:t xml:space="preserve"> neutrones e</w:t>
      </w:r>
      <w:r w:rsidR="00740C8E">
        <w:rPr>
          <w:b/>
          <w:bCs/>
          <w:sz w:val="40"/>
          <w:szCs w:val="40"/>
          <w:u w:val="single"/>
          <w:lang w:val="es-ES"/>
        </w:rPr>
        <w:t xml:space="preserve"> </w:t>
      </w:r>
      <w:r w:rsidR="00BA202F">
        <w:rPr>
          <w:b/>
          <w:bCs/>
          <w:sz w:val="40"/>
          <w:szCs w:val="40"/>
          <w:u w:val="single"/>
          <w:lang w:val="es-ES"/>
        </w:rPr>
        <w:t>isótopos</w:t>
      </w:r>
    </w:p>
    <w:p w14:paraId="0F5474A7" w14:textId="03A1B50E" w:rsidR="003E1BB4" w:rsidRPr="00175463" w:rsidRDefault="00175463" w:rsidP="00BA202F">
      <w:pPr>
        <w:pStyle w:val="Prrafodelista"/>
        <w:numPr>
          <w:ilvl w:val="0"/>
          <w:numId w:val="4"/>
        </w:numPr>
      </w:pPr>
      <w:r w:rsidRPr="00BA202F">
        <w:rPr>
          <w:lang w:val="es-ES"/>
        </w:rPr>
        <w:t>El núcleo</w:t>
      </w:r>
      <w:r w:rsidRPr="00175463">
        <w:t xml:space="preserve"> </w:t>
      </w:r>
      <w:r w:rsidRPr="00BA202F">
        <w:rPr>
          <w:lang w:val="es-ES"/>
        </w:rPr>
        <w:t>concentra casi toda la masa del átomo</w:t>
      </w:r>
      <w:r w:rsidRPr="00175463">
        <w:t xml:space="preserve">, </w:t>
      </w:r>
      <w:r w:rsidRPr="00BA202F">
        <w:rPr>
          <w:lang w:val="es-ES"/>
        </w:rPr>
        <w:t xml:space="preserve">está formado por dos clases de partículas, protones y neutrones. </w:t>
      </w:r>
    </w:p>
    <w:p w14:paraId="729CD0F2" w14:textId="346C8FFE" w:rsidR="0071171F" w:rsidRPr="00175463" w:rsidRDefault="00B11EE3" w:rsidP="00BA202F">
      <w:pPr>
        <w:pStyle w:val="Prrafodelista"/>
        <w:numPr>
          <w:ilvl w:val="0"/>
          <w:numId w:val="4"/>
        </w:numPr>
      </w:pPr>
      <w:r w:rsidRPr="00175463">
        <w:rPr>
          <w:noProof/>
        </w:rPr>
        <w:drawing>
          <wp:anchor distT="0" distB="0" distL="114300" distR="114300" simplePos="0" relativeHeight="251664384" behindDoc="0" locked="0" layoutInCell="1" allowOverlap="1" wp14:anchorId="42AECE00" wp14:editId="6CC85386">
            <wp:simplePos x="0" y="0"/>
            <wp:positionH relativeFrom="margin">
              <wp:align>right</wp:align>
            </wp:positionH>
            <wp:positionV relativeFrom="paragraph">
              <wp:posOffset>353060</wp:posOffset>
            </wp:positionV>
            <wp:extent cx="400050" cy="548005"/>
            <wp:effectExtent l="0" t="0" r="0" b="4445"/>
            <wp:wrapThrough wrapText="bothSides">
              <wp:wrapPolygon edited="0">
                <wp:start x="0" y="0"/>
                <wp:lineTo x="0" y="21024"/>
                <wp:lineTo x="20571" y="21024"/>
                <wp:lineTo x="20571"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26154" t="18644" r="32307" b="18644"/>
                    <a:stretch/>
                  </pic:blipFill>
                  <pic:spPr bwMode="auto">
                    <a:xfrm>
                      <a:off x="0" y="0"/>
                      <a:ext cx="400050" cy="548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5463" w:rsidRPr="00BA202F">
        <w:rPr>
          <w:lang w:val="es-ES"/>
        </w:rPr>
        <w:t xml:space="preserve">los neutrones permiten justificar la naturaleza de los isópodos, ya que los neutrones. Son partículas de masa ligeramente mayor a la de los protones con carga neutra. </w:t>
      </w:r>
    </w:p>
    <w:p w14:paraId="60EB03FD" w14:textId="455D9CD6" w:rsidR="008904E4" w:rsidRPr="00175463" w:rsidRDefault="00175463" w:rsidP="00BA202F">
      <w:pPr>
        <w:pStyle w:val="Prrafodelista"/>
        <w:numPr>
          <w:ilvl w:val="0"/>
          <w:numId w:val="4"/>
        </w:numPr>
      </w:pPr>
      <w:r w:rsidRPr="00BA202F">
        <w:rPr>
          <w:lang w:val="es-ES"/>
        </w:rPr>
        <w:t>Se llama número atómico a la cantidad de protones en el núcleo de un</w:t>
      </w:r>
      <w:r w:rsidRPr="00175463">
        <w:t xml:space="preserve"> </w:t>
      </w:r>
      <w:r w:rsidRPr="00BA202F">
        <w:rPr>
          <w:lang w:val="es-ES"/>
        </w:rPr>
        <w:t>átomo y número básico a la suma de</w:t>
      </w:r>
      <w:r w:rsidRPr="00175463">
        <w:t xml:space="preserve">l </w:t>
      </w:r>
      <w:r w:rsidRPr="00BA202F">
        <w:rPr>
          <w:lang w:val="es-ES"/>
        </w:rPr>
        <w:t xml:space="preserve">número de </w:t>
      </w:r>
      <w:r w:rsidRPr="00175463">
        <w:t>protones</w:t>
      </w:r>
      <w:r w:rsidRPr="00BA202F">
        <w:rPr>
          <w:lang w:val="es-ES"/>
        </w:rPr>
        <w:t xml:space="preserve"> y neutrones, dentro de un átomo. Se simboliza de la siguiente forma:</w:t>
      </w:r>
    </w:p>
    <w:p w14:paraId="5A2A74C9" w14:textId="1FFC4CE4" w:rsidR="006E01A4" w:rsidRPr="00175463" w:rsidRDefault="00175463" w:rsidP="00BA202F">
      <w:pPr>
        <w:pStyle w:val="Prrafodelista"/>
        <w:numPr>
          <w:ilvl w:val="0"/>
          <w:numId w:val="4"/>
        </w:numPr>
      </w:pPr>
      <w:r w:rsidRPr="00BA202F">
        <w:rPr>
          <w:lang w:val="es-ES"/>
        </w:rPr>
        <w:t xml:space="preserve">Los </w:t>
      </w:r>
      <w:r w:rsidRPr="00175463">
        <w:t xml:space="preserve">isótopos </w:t>
      </w:r>
      <w:r w:rsidRPr="00BA202F">
        <w:rPr>
          <w:lang w:val="es-ES"/>
        </w:rPr>
        <w:t>son átomos que pertenecen al mismo elemento, pero que tienen distinta masa.</w:t>
      </w:r>
      <w:r w:rsidRPr="00175463">
        <w:t xml:space="preserve"> </w:t>
      </w:r>
      <w:r w:rsidRPr="00BA202F">
        <w:rPr>
          <w:lang w:val="es-ES"/>
        </w:rPr>
        <w:t>La diferencia de masa se debe</w:t>
      </w:r>
      <w:r w:rsidRPr="00175463">
        <w:t xml:space="preserve"> a </w:t>
      </w:r>
      <w:r w:rsidRPr="00BA202F">
        <w:rPr>
          <w:lang w:val="es-ES"/>
        </w:rPr>
        <w:t xml:space="preserve">la diferencia en la cantidad de neutrones en sus núcleos. Por lo tanto, los isótopos son átomos que tienen misma </w:t>
      </w:r>
      <w:r w:rsidR="00BA202F" w:rsidRPr="00BA202F">
        <w:rPr>
          <w:lang w:val="es-ES"/>
        </w:rPr>
        <w:t>masa</w:t>
      </w:r>
      <w:r w:rsidR="00BA202F" w:rsidRPr="00175463">
        <w:t xml:space="preserve"> (</w:t>
      </w:r>
      <w:r w:rsidR="00BA202F" w:rsidRPr="00BA202F">
        <w:rPr>
          <w:lang w:val="es-ES"/>
        </w:rPr>
        <w:t>z)</w:t>
      </w:r>
      <w:r w:rsidRPr="00BA202F">
        <w:rPr>
          <w:lang w:val="es-ES"/>
        </w:rPr>
        <w:t xml:space="preserve"> pero distinto número básico</w:t>
      </w:r>
      <w:r w:rsidRPr="00175463">
        <w:t>(a).</w:t>
      </w:r>
      <w:r w:rsidRPr="00BA202F">
        <w:rPr>
          <w:lang w:val="es-ES"/>
        </w:rPr>
        <w:t xml:space="preserve"> </w:t>
      </w:r>
    </w:p>
    <w:p w14:paraId="3C9BDDA8" w14:textId="33EC077D" w:rsidR="004D201F" w:rsidRPr="00175463" w:rsidRDefault="00175463" w:rsidP="00BA202F">
      <w:pPr>
        <w:pStyle w:val="Prrafodelista"/>
        <w:numPr>
          <w:ilvl w:val="0"/>
          <w:numId w:val="4"/>
        </w:numPr>
      </w:pPr>
      <w:r w:rsidRPr="00BA202F">
        <w:rPr>
          <w:lang w:val="es-ES"/>
        </w:rPr>
        <w:t xml:space="preserve">Los </w:t>
      </w:r>
      <w:r w:rsidR="00BA202F" w:rsidRPr="00175463">
        <w:t>isótopos</w:t>
      </w:r>
      <w:r w:rsidRPr="00175463">
        <w:t xml:space="preserve"> </w:t>
      </w:r>
      <w:r w:rsidRPr="00BA202F">
        <w:rPr>
          <w:lang w:val="es-ES"/>
        </w:rPr>
        <w:t>presentan misma</w:t>
      </w:r>
      <w:r w:rsidRPr="00175463">
        <w:t>s</w:t>
      </w:r>
      <w:r w:rsidRPr="00BA202F">
        <w:rPr>
          <w:lang w:val="es-ES"/>
        </w:rPr>
        <w:t xml:space="preserve"> cualidades químicas y se diferencian en la</w:t>
      </w:r>
      <w:r w:rsidRPr="00175463">
        <w:t>s físicas.</w:t>
      </w:r>
    </w:p>
    <w:p w14:paraId="32D676DC" w14:textId="47E3F506" w:rsidR="000540EC" w:rsidRPr="00175463" w:rsidRDefault="00175463" w:rsidP="00BA202F">
      <w:pPr>
        <w:pStyle w:val="Prrafodelista"/>
        <w:numPr>
          <w:ilvl w:val="0"/>
          <w:numId w:val="4"/>
        </w:numPr>
      </w:pPr>
      <w:r w:rsidRPr="00BA202F">
        <w:rPr>
          <w:lang w:val="es-ES"/>
        </w:rPr>
        <w:t>Conociendo</w:t>
      </w:r>
      <w:r w:rsidRPr="00175463">
        <w:t>(z)</w:t>
      </w:r>
      <w:r w:rsidRPr="00BA202F">
        <w:rPr>
          <w:lang w:val="es-ES"/>
        </w:rPr>
        <w:t xml:space="preserve"> y </w:t>
      </w:r>
      <w:r w:rsidRPr="00175463">
        <w:t>(</w:t>
      </w:r>
      <w:r w:rsidRPr="00BA202F">
        <w:rPr>
          <w:lang w:val="es-ES"/>
        </w:rPr>
        <w:t>a</w:t>
      </w:r>
      <w:r w:rsidRPr="00175463">
        <w:t>)</w:t>
      </w:r>
      <w:r w:rsidRPr="00BA202F">
        <w:rPr>
          <w:lang w:val="es-ES"/>
        </w:rPr>
        <w:t xml:space="preserve"> podemos saber las partículas subatómicas que los constituyen.</w:t>
      </w:r>
    </w:p>
    <w:p w14:paraId="6C035586" w14:textId="014EFB2B" w:rsidR="000540EC" w:rsidRPr="00175463" w:rsidRDefault="00175463" w:rsidP="00175463">
      <w:r w:rsidRPr="00175463">
        <w:rPr>
          <w:lang w:val="es-ES"/>
        </w:rPr>
        <w:t xml:space="preserve">Z </w:t>
      </w:r>
      <w:r w:rsidRPr="00175463">
        <w:t>=</w:t>
      </w:r>
      <w:r w:rsidRPr="00175463">
        <w:rPr>
          <w:lang w:val="es-ES"/>
        </w:rPr>
        <w:t xml:space="preserve"> número de protones</w:t>
      </w:r>
    </w:p>
    <w:p w14:paraId="133E6799" w14:textId="763A7456" w:rsidR="000540EC" w:rsidRPr="00175463" w:rsidRDefault="00175463" w:rsidP="00175463">
      <w:r w:rsidRPr="00175463">
        <w:rPr>
          <w:lang w:val="es-ES"/>
        </w:rPr>
        <w:t xml:space="preserve"> a </w:t>
      </w:r>
      <w:r w:rsidRPr="00175463">
        <w:t>-</w:t>
      </w:r>
      <w:r w:rsidRPr="00175463">
        <w:rPr>
          <w:lang w:val="es-ES"/>
        </w:rPr>
        <w:t xml:space="preserve"> z </w:t>
      </w:r>
      <w:r w:rsidRPr="00175463">
        <w:t>=</w:t>
      </w:r>
      <w:r w:rsidRPr="00175463">
        <w:rPr>
          <w:lang w:val="es-ES"/>
        </w:rPr>
        <w:t xml:space="preserve"> número de neutrones</w:t>
      </w:r>
    </w:p>
    <w:p w14:paraId="6D10DA2A" w14:textId="610C34D3" w:rsidR="0077739D" w:rsidRPr="00175463" w:rsidRDefault="00175463" w:rsidP="00175463">
      <w:r w:rsidRPr="00175463">
        <w:rPr>
          <w:lang w:val="es-ES"/>
        </w:rPr>
        <w:t xml:space="preserve">Z </w:t>
      </w:r>
      <w:r w:rsidRPr="00175463">
        <w:t>=</w:t>
      </w:r>
      <w:r w:rsidRPr="00175463">
        <w:rPr>
          <w:lang w:val="es-ES"/>
        </w:rPr>
        <w:t xml:space="preserve"> número de electrones.</w:t>
      </w:r>
    </w:p>
    <w:p w14:paraId="0B467684" w14:textId="06BC8333" w:rsidR="00740C8E" w:rsidRDefault="00175463" w:rsidP="00175463">
      <w:pPr>
        <w:rPr>
          <w:lang w:val="es-ES"/>
        </w:rPr>
      </w:pPr>
      <w:r w:rsidRPr="00175463">
        <w:rPr>
          <w:lang w:val="es-ES"/>
        </w:rPr>
        <w:t>Ejercicio</w:t>
      </w:r>
      <w:r w:rsidR="00BA202F">
        <w:rPr>
          <w:lang w:val="es-ES"/>
        </w:rPr>
        <w:t>:</w:t>
      </w:r>
    </w:p>
    <w:p w14:paraId="7787BEA8" w14:textId="6FD01C69" w:rsidR="00BA202F" w:rsidRDefault="00DE7167" w:rsidP="00175463">
      <w:pPr>
        <w:rPr>
          <w:lang w:val="es-ES"/>
        </w:rPr>
      </w:pPr>
      <w:r>
        <w:rPr>
          <w:lang w:val="es-ES"/>
        </w:rPr>
        <w:t xml:space="preserve">De un elemento con </w:t>
      </w:r>
      <w:r w:rsidR="00B114E1">
        <w:rPr>
          <w:lang w:val="es-ES"/>
        </w:rPr>
        <w:t xml:space="preserve">numero básico de 37 y </w:t>
      </w:r>
      <w:r w:rsidR="008056B7">
        <w:rPr>
          <w:lang w:val="es-ES"/>
        </w:rPr>
        <w:t>con17 protones</w:t>
      </w:r>
      <w:r w:rsidR="00F35123">
        <w:rPr>
          <w:lang w:val="es-ES"/>
        </w:rPr>
        <w:t xml:space="preserve">. </w:t>
      </w:r>
      <w:r w:rsidR="008D2931">
        <w:rPr>
          <w:lang w:val="es-ES"/>
        </w:rPr>
        <w:t>Calcular el</w:t>
      </w:r>
      <w:r w:rsidR="00F35123">
        <w:rPr>
          <w:lang w:val="es-ES"/>
        </w:rPr>
        <w:t xml:space="preserve"> núcleo y la configuración </w:t>
      </w:r>
      <w:r w:rsidR="008D2931">
        <w:rPr>
          <w:lang w:val="es-ES"/>
        </w:rPr>
        <w:t>electrónica.</w:t>
      </w:r>
    </w:p>
    <w:p w14:paraId="0B9E40FA" w14:textId="554A746D" w:rsidR="008D2931" w:rsidRPr="00267F15" w:rsidRDefault="008D2931" w:rsidP="00175463">
      <w:pPr>
        <w:rPr>
          <w:lang w:val="en-US"/>
        </w:rPr>
      </w:pPr>
      <w:r w:rsidRPr="00267F15">
        <w:rPr>
          <w:lang w:val="en-US"/>
        </w:rPr>
        <w:t>Neutrones= A-Z=</w:t>
      </w:r>
    </w:p>
    <w:p w14:paraId="443DE7B2" w14:textId="1D270BDF" w:rsidR="00C628BA" w:rsidRPr="00267F15" w:rsidRDefault="00C628BA" w:rsidP="00175463">
      <w:pPr>
        <w:rPr>
          <w:lang w:val="en-US"/>
        </w:rPr>
      </w:pPr>
      <w:r w:rsidRPr="00267F15">
        <w:rPr>
          <w:lang w:val="en-US"/>
        </w:rPr>
        <w:t>Neutrones=37-17=</w:t>
      </w:r>
      <w:r w:rsidRPr="00267F15">
        <w:rPr>
          <w:b/>
          <w:bCs/>
          <w:lang w:val="en-US"/>
        </w:rPr>
        <w:t>20</w:t>
      </w:r>
    </w:p>
    <w:p w14:paraId="42CFAB68" w14:textId="7EF462DF" w:rsidR="00C628BA" w:rsidRPr="00267F15" w:rsidRDefault="00313572" w:rsidP="00175463">
      <w:pPr>
        <w:rPr>
          <w:lang w:val="en-US"/>
        </w:rPr>
      </w:pPr>
      <w:r w:rsidRPr="00267F15">
        <w:rPr>
          <w:lang w:val="en-US"/>
        </w:rPr>
        <w:t>P</w:t>
      </w:r>
      <w:r w:rsidR="00C628BA" w:rsidRPr="00267F15">
        <w:rPr>
          <w:lang w:val="en-US"/>
        </w:rPr>
        <w:t>rotones</w:t>
      </w:r>
      <w:r w:rsidRPr="00267F15">
        <w:rPr>
          <w:lang w:val="en-US"/>
        </w:rPr>
        <w:t>=Z=</w:t>
      </w:r>
      <w:r w:rsidRPr="00267F15">
        <w:rPr>
          <w:b/>
          <w:bCs/>
          <w:lang w:val="en-US"/>
        </w:rPr>
        <w:t>17</w:t>
      </w:r>
    </w:p>
    <w:p w14:paraId="39EF6053" w14:textId="05906FC2" w:rsidR="00067A34" w:rsidRPr="00267F15" w:rsidRDefault="00C91B01" w:rsidP="00175463">
      <w:pPr>
        <w:rPr>
          <w:b/>
          <w:bCs/>
          <w:vertAlign w:val="superscript"/>
          <w:lang w:val="en-US"/>
        </w:rPr>
      </w:pPr>
      <w:r w:rsidRPr="00267F15">
        <w:rPr>
          <w:b/>
          <w:bCs/>
          <w:lang w:val="en-US"/>
        </w:rPr>
        <w:t>1S</w:t>
      </w:r>
      <w:r w:rsidRPr="00267F15">
        <w:rPr>
          <w:b/>
          <w:bCs/>
          <w:vertAlign w:val="superscript"/>
          <w:lang w:val="en-US"/>
        </w:rPr>
        <w:t>2</w:t>
      </w:r>
      <w:r w:rsidRPr="00267F15">
        <w:rPr>
          <w:b/>
          <w:bCs/>
          <w:lang w:val="en-US"/>
        </w:rPr>
        <w:t xml:space="preserve"> 2S</w:t>
      </w:r>
      <w:r w:rsidRPr="00267F15">
        <w:rPr>
          <w:b/>
          <w:bCs/>
          <w:vertAlign w:val="superscript"/>
          <w:lang w:val="en-US"/>
        </w:rPr>
        <w:t>2</w:t>
      </w:r>
      <w:r w:rsidR="00CF4AAD" w:rsidRPr="00267F15">
        <w:rPr>
          <w:b/>
          <w:bCs/>
          <w:lang w:val="en-US"/>
        </w:rPr>
        <w:t xml:space="preserve"> 2P</w:t>
      </w:r>
      <w:r w:rsidR="00CF4AAD" w:rsidRPr="00267F15">
        <w:rPr>
          <w:b/>
          <w:bCs/>
          <w:vertAlign w:val="superscript"/>
          <w:lang w:val="en-US"/>
        </w:rPr>
        <w:t>6</w:t>
      </w:r>
      <w:r w:rsidR="00CF4AAD" w:rsidRPr="00267F15">
        <w:rPr>
          <w:b/>
          <w:bCs/>
          <w:lang w:val="en-US"/>
        </w:rPr>
        <w:t xml:space="preserve"> 3S</w:t>
      </w:r>
      <w:r w:rsidR="00CF4AAD" w:rsidRPr="00267F15">
        <w:rPr>
          <w:b/>
          <w:bCs/>
          <w:vertAlign w:val="superscript"/>
          <w:lang w:val="en-US"/>
        </w:rPr>
        <w:t>2</w:t>
      </w:r>
      <w:r w:rsidR="00CF4AAD" w:rsidRPr="00267F15">
        <w:rPr>
          <w:b/>
          <w:bCs/>
          <w:lang w:val="en-US"/>
        </w:rPr>
        <w:t xml:space="preserve"> </w:t>
      </w:r>
      <w:r w:rsidR="00514FB2" w:rsidRPr="00267F15">
        <w:rPr>
          <w:b/>
          <w:bCs/>
          <w:lang w:val="en-US"/>
        </w:rPr>
        <w:t>3P</w:t>
      </w:r>
      <w:r w:rsidR="00514FB2" w:rsidRPr="00267F15">
        <w:rPr>
          <w:b/>
          <w:bCs/>
          <w:vertAlign w:val="superscript"/>
          <w:lang w:val="en-US"/>
        </w:rPr>
        <w:t>5</w:t>
      </w:r>
    </w:p>
    <w:p w14:paraId="31E2F303" w14:textId="77777777" w:rsidR="0077739D" w:rsidRPr="00267F15" w:rsidRDefault="0077739D">
      <w:pPr>
        <w:rPr>
          <w:lang w:val="en-US"/>
        </w:rPr>
      </w:pPr>
    </w:p>
    <w:p w14:paraId="007A50CB" w14:textId="77777777" w:rsidR="0077739D" w:rsidRPr="00267F15" w:rsidRDefault="0077739D">
      <w:pPr>
        <w:rPr>
          <w:lang w:val="en-US"/>
        </w:rPr>
      </w:pPr>
    </w:p>
    <w:p w14:paraId="75CDA90B" w14:textId="77777777" w:rsidR="0077739D" w:rsidRPr="00267F15" w:rsidRDefault="0077739D">
      <w:pPr>
        <w:rPr>
          <w:lang w:val="en-US"/>
        </w:rPr>
      </w:pPr>
    </w:p>
    <w:p w14:paraId="79D4C1E0" w14:textId="77777777" w:rsidR="00D97778" w:rsidRPr="00267F15" w:rsidRDefault="00D97778">
      <w:pPr>
        <w:rPr>
          <w:lang w:val="en-US"/>
        </w:rPr>
      </w:pPr>
    </w:p>
    <w:p w14:paraId="5E5CAD64" w14:textId="77777777" w:rsidR="00D97778" w:rsidRPr="00267F15" w:rsidRDefault="00D97778">
      <w:pPr>
        <w:rPr>
          <w:lang w:val="en-US"/>
        </w:rPr>
      </w:pPr>
    </w:p>
    <w:p w14:paraId="17B0DF7B" w14:textId="77777777" w:rsidR="00192902" w:rsidRPr="00267F15" w:rsidRDefault="00192902">
      <w:pPr>
        <w:rPr>
          <w:lang w:val="en-US"/>
        </w:rPr>
      </w:pPr>
    </w:p>
    <w:p w14:paraId="27351F5C" w14:textId="77777777" w:rsidR="008904E4" w:rsidRPr="00267F15" w:rsidRDefault="008904E4">
      <w:pPr>
        <w:rPr>
          <w:lang w:val="en-US"/>
        </w:rPr>
      </w:pPr>
    </w:p>
    <w:p w14:paraId="7798A195" w14:textId="77777777" w:rsidR="008904E4" w:rsidRPr="00267F15" w:rsidRDefault="008904E4">
      <w:pPr>
        <w:rPr>
          <w:lang w:val="en-US"/>
        </w:rPr>
      </w:pPr>
    </w:p>
    <w:p w14:paraId="2CA46B5B" w14:textId="77777777" w:rsidR="008904E4" w:rsidRPr="00267F15" w:rsidRDefault="008904E4">
      <w:pPr>
        <w:rPr>
          <w:lang w:val="en-US"/>
        </w:rPr>
      </w:pPr>
    </w:p>
    <w:p w14:paraId="59C26CA3" w14:textId="77777777" w:rsidR="0022410F" w:rsidRPr="00267F15" w:rsidRDefault="0022410F">
      <w:pPr>
        <w:rPr>
          <w:lang w:val="en-US"/>
        </w:rPr>
      </w:pPr>
    </w:p>
    <w:p w14:paraId="147B9798" w14:textId="77777777" w:rsidR="006B60E4" w:rsidRPr="00267F15" w:rsidRDefault="006B60E4">
      <w:pPr>
        <w:rPr>
          <w:lang w:val="en-US"/>
        </w:rPr>
      </w:pPr>
    </w:p>
    <w:p w14:paraId="378708EF" w14:textId="77777777" w:rsidR="00F26685" w:rsidRPr="00267F15" w:rsidRDefault="00F26685">
      <w:pPr>
        <w:rPr>
          <w:lang w:val="en-US"/>
        </w:rPr>
      </w:pPr>
    </w:p>
    <w:p w14:paraId="3C137CEA" w14:textId="77777777" w:rsidR="00C10A71" w:rsidRPr="00267F15" w:rsidRDefault="00C10A71">
      <w:pPr>
        <w:rPr>
          <w:lang w:val="en-US"/>
        </w:rPr>
      </w:pPr>
    </w:p>
    <w:p w14:paraId="2A1E3506" w14:textId="0B8D078B" w:rsidR="00C10A71" w:rsidRPr="00267F15" w:rsidRDefault="00C10A71">
      <w:pPr>
        <w:rPr>
          <w:lang w:val="en-US"/>
        </w:rPr>
      </w:pPr>
    </w:p>
    <w:p w14:paraId="600C5507" w14:textId="00E16411" w:rsidR="00C10A71" w:rsidRPr="00267F15" w:rsidRDefault="00C10A71">
      <w:pPr>
        <w:rPr>
          <w:lang w:val="en-US"/>
        </w:rPr>
      </w:pPr>
    </w:p>
    <w:p w14:paraId="6EBBCC45" w14:textId="440E83EF" w:rsidR="00C10A71" w:rsidRPr="00267F15" w:rsidRDefault="00C10A71">
      <w:pPr>
        <w:rPr>
          <w:lang w:val="en-US"/>
        </w:rPr>
      </w:pPr>
    </w:p>
    <w:p w14:paraId="3479B097" w14:textId="20D75A35" w:rsidR="00C10A71" w:rsidRPr="00267F15" w:rsidRDefault="00C10A71">
      <w:pPr>
        <w:rPr>
          <w:lang w:val="en-US"/>
        </w:rPr>
      </w:pPr>
    </w:p>
    <w:p w14:paraId="1490ECA0" w14:textId="0E58DB0D" w:rsidR="00C10A71" w:rsidRPr="00267F15" w:rsidRDefault="00C10A71">
      <w:pPr>
        <w:rPr>
          <w:lang w:val="en-US"/>
        </w:rPr>
      </w:pPr>
    </w:p>
    <w:p w14:paraId="22469DD1" w14:textId="77777777" w:rsidR="00C10A71" w:rsidRPr="00267F15" w:rsidRDefault="00C10A71">
      <w:pPr>
        <w:rPr>
          <w:lang w:val="en-US"/>
        </w:rPr>
      </w:pPr>
    </w:p>
    <w:p w14:paraId="333A9FAF" w14:textId="77777777" w:rsidR="00C10A71" w:rsidRPr="00267F15" w:rsidRDefault="00C10A71">
      <w:pPr>
        <w:rPr>
          <w:lang w:val="en-US"/>
        </w:rPr>
      </w:pPr>
    </w:p>
    <w:p w14:paraId="63ECB050" w14:textId="77777777" w:rsidR="00C10A71" w:rsidRPr="00267F15" w:rsidRDefault="00C10A71">
      <w:pPr>
        <w:rPr>
          <w:lang w:val="en-US"/>
        </w:rPr>
      </w:pPr>
    </w:p>
    <w:p w14:paraId="25DC1C4C" w14:textId="77777777" w:rsidR="00C10A71" w:rsidRPr="00267F15" w:rsidRDefault="00C10A71">
      <w:pPr>
        <w:rPr>
          <w:lang w:val="en-US"/>
        </w:rPr>
      </w:pPr>
    </w:p>
    <w:p w14:paraId="29F9B824" w14:textId="77777777" w:rsidR="00C10A71" w:rsidRPr="00267F15" w:rsidRDefault="00C10A71">
      <w:pPr>
        <w:rPr>
          <w:lang w:val="en-US"/>
        </w:rPr>
      </w:pPr>
    </w:p>
    <w:p w14:paraId="1C2442B0" w14:textId="77777777" w:rsidR="00AA0F14" w:rsidRPr="00267F15" w:rsidRDefault="00AA0F14">
      <w:pPr>
        <w:rPr>
          <w:lang w:val="en-US"/>
        </w:rPr>
      </w:pPr>
    </w:p>
    <w:p w14:paraId="60F925AD" w14:textId="77777777" w:rsidR="00AA0F14" w:rsidRPr="00267F15" w:rsidRDefault="00AA0F14">
      <w:pPr>
        <w:rPr>
          <w:lang w:val="en-US"/>
        </w:rPr>
      </w:pPr>
    </w:p>
    <w:p w14:paraId="6CEB7A6E" w14:textId="77777777" w:rsidR="00AA0F14" w:rsidRPr="00267F15" w:rsidRDefault="00AA0F14">
      <w:pPr>
        <w:rPr>
          <w:lang w:val="en-US"/>
        </w:rPr>
      </w:pPr>
    </w:p>
    <w:p w14:paraId="352C60C9" w14:textId="77777777" w:rsidR="00AA0F14" w:rsidRPr="00267F15" w:rsidRDefault="00AA0F14">
      <w:pPr>
        <w:rPr>
          <w:lang w:val="en-US"/>
        </w:rPr>
      </w:pPr>
    </w:p>
    <w:p w14:paraId="3E4A59ED" w14:textId="77777777" w:rsidR="00C10A71" w:rsidRPr="00267F15" w:rsidRDefault="00C10A71">
      <w:pPr>
        <w:rPr>
          <w:lang w:val="en-US"/>
        </w:rPr>
      </w:pPr>
    </w:p>
    <w:p w14:paraId="5AC28896" w14:textId="77777777" w:rsidR="00C10A71" w:rsidRPr="00267F15" w:rsidRDefault="00C10A71">
      <w:pPr>
        <w:rPr>
          <w:lang w:val="en-US"/>
        </w:rPr>
      </w:pPr>
    </w:p>
    <w:p w14:paraId="0EBF983A" w14:textId="77777777" w:rsidR="00C10A71" w:rsidRPr="00267F15" w:rsidRDefault="00C10A71">
      <w:pPr>
        <w:rPr>
          <w:lang w:val="en-US"/>
        </w:rPr>
      </w:pPr>
    </w:p>
    <w:p w14:paraId="0EB5F4EA" w14:textId="79A65AE1" w:rsidR="00C10A71" w:rsidRPr="00267F15" w:rsidRDefault="00C10A71">
      <w:pPr>
        <w:rPr>
          <w:lang w:val="en-US"/>
        </w:rPr>
      </w:pPr>
    </w:p>
    <w:p w14:paraId="00757004" w14:textId="77777777" w:rsidR="00C10A71" w:rsidRPr="00267F15" w:rsidRDefault="00C10A71">
      <w:pPr>
        <w:rPr>
          <w:lang w:val="en-US"/>
        </w:rPr>
      </w:pPr>
    </w:p>
    <w:p w14:paraId="088E0400" w14:textId="77777777" w:rsidR="00C10A71" w:rsidRPr="00267F15" w:rsidRDefault="00C10A71">
      <w:pPr>
        <w:rPr>
          <w:lang w:val="en-US"/>
        </w:rPr>
      </w:pPr>
    </w:p>
    <w:p w14:paraId="5CE75EE2" w14:textId="77777777" w:rsidR="00C10A71" w:rsidRPr="00267F15" w:rsidRDefault="00C10A71">
      <w:pPr>
        <w:rPr>
          <w:lang w:val="en-US"/>
        </w:rPr>
      </w:pPr>
    </w:p>
    <w:p w14:paraId="526FE989" w14:textId="77777777" w:rsidR="00C10A71" w:rsidRPr="00267F15" w:rsidRDefault="00C10A71">
      <w:pPr>
        <w:rPr>
          <w:lang w:val="en-US"/>
        </w:rPr>
      </w:pPr>
    </w:p>
    <w:p w14:paraId="1BC0F282" w14:textId="77777777" w:rsidR="00C10A71" w:rsidRPr="00267F15" w:rsidRDefault="00C10A71">
      <w:pPr>
        <w:rPr>
          <w:lang w:val="en-US"/>
        </w:rPr>
      </w:pPr>
    </w:p>
    <w:p w14:paraId="0AABC259" w14:textId="77777777" w:rsidR="00C10A71" w:rsidRPr="00267F15" w:rsidRDefault="00C10A71">
      <w:pPr>
        <w:rPr>
          <w:lang w:val="en-US"/>
        </w:rPr>
      </w:pPr>
    </w:p>
    <w:p w14:paraId="424C4CBD" w14:textId="773B5A3E" w:rsidR="007C2B7D" w:rsidRPr="00267F15" w:rsidRDefault="007C2B7D">
      <w:pPr>
        <w:rPr>
          <w:lang w:val="en-US"/>
        </w:rPr>
      </w:pPr>
    </w:p>
    <w:tbl>
      <w:tblPr>
        <w:tblW w:w="4560" w:type="dxa"/>
        <w:tblCellMar>
          <w:left w:w="70" w:type="dxa"/>
          <w:right w:w="70" w:type="dxa"/>
        </w:tblCellMar>
        <w:tblLook w:val="04A0" w:firstRow="1" w:lastRow="0" w:firstColumn="1" w:lastColumn="0" w:noHBand="0" w:noVBand="1"/>
      </w:tblPr>
      <w:tblGrid>
        <w:gridCol w:w="391"/>
        <w:gridCol w:w="390"/>
        <w:gridCol w:w="390"/>
        <w:gridCol w:w="2181"/>
        <w:gridCol w:w="1208"/>
      </w:tblGrid>
      <w:tr w:rsidR="004D7C96" w:rsidRPr="004D7C96" w14:paraId="7AA00B41" w14:textId="77777777" w:rsidTr="004D7C96">
        <w:trPr>
          <w:trHeight w:val="540"/>
        </w:trPr>
        <w:tc>
          <w:tcPr>
            <w:tcW w:w="4560"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524AA24" w14:textId="6ABE4E25" w:rsidR="004D7C96" w:rsidRPr="004D7C96" w:rsidRDefault="004D7C96" w:rsidP="004D7C96">
            <w:pPr>
              <w:spacing w:after="0" w:line="240" w:lineRule="auto"/>
              <w:jc w:val="center"/>
              <w:rPr>
                <w:rFonts w:ascii="Calibri" w:eastAsia="Times New Roman" w:hAnsi="Calibri" w:cs="Calibri"/>
                <w:b/>
                <w:bCs/>
                <w:color w:val="000000"/>
                <w:sz w:val="40"/>
                <w:szCs w:val="40"/>
                <w:lang w:eastAsia="es-AR"/>
              </w:rPr>
            </w:pPr>
            <w:r w:rsidRPr="004D7C96">
              <w:rPr>
                <w:rFonts w:ascii="Calibri" w:eastAsia="Times New Roman" w:hAnsi="Calibri" w:cs="Calibri"/>
                <w:b/>
                <w:bCs/>
                <w:color w:val="000000"/>
                <w:sz w:val="40"/>
                <w:szCs w:val="40"/>
                <w:lang w:eastAsia="es-AR"/>
              </w:rPr>
              <w:t>NÚMEROS CUÁNTICOS</w:t>
            </w:r>
          </w:p>
        </w:tc>
      </w:tr>
      <w:tr w:rsidR="004D7C96" w:rsidRPr="004D7C96" w14:paraId="1A05784B" w14:textId="77777777" w:rsidTr="004D7C96">
        <w:trPr>
          <w:trHeight w:val="2685"/>
        </w:trPr>
        <w:tc>
          <w:tcPr>
            <w:tcW w:w="391" w:type="dxa"/>
            <w:tcBorders>
              <w:top w:val="nil"/>
              <w:left w:val="single" w:sz="8" w:space="0" w:color="auto"/>
              <w:bottom w:val="single" w:sz="8" w:space="0" w:color="auto"/>
              <w:right w:val="single" w:sz="8" w:space="0" w:color="auto"/>
            </w:tcBorders>
            <w:shd w:val="clear" w:color="auto" w:fill="auto"/>
            <w:noWrap/>
            <w:textDirection w:val="btLr"/>
            <w:vAlign w:val="bottom"/>
            <w:hideMark/>
          </w:tcPr>
          <w:p w14:paraId="68DCB732" w14:textId="5AABFCA8" w:rsidR="004D7C96" w:rsidRPr="004D7C96" w:rsidRDefault="004D7C96" w:rsidP="004D7C96">
            <w:pPr>
              <w:spacing w:after="0" w:line="240" w:lineRule="auto"/>
              <w:jc w:val="center"/>
              <w:rPr>
                <w:rFonts w:ascii="Calibri" w:eastAsia="Times New Roman" w:hAnsi="Calibri" w:cs="Calibri"/>
                <w:b/>
                <w:bCs/>
                <w:color w:val="000000"/>
                <w:sz w:val="16"/>
                <w:szCs w:val="16"/>
                <w:lang w:eastAsia="es-AR"/>
              </w:rPr>
            </w:pPr>
            <w:r w:rsidRPr="004D7C96">
              <w:rPr>
                <w:rFonts w:ascii="Calibri" w:eastAsia="Times New Roman" w:hAnsi="Calibri" w:cs="Calibri"/>
                <w:b/>
                <w:bCs/>
                <w:color w:val="000000"/>
                <w:sz w:val="16"/>
                <w:szCs w:val="16"/>
                <w:lang w:eastAsia="es-AR"/>
              </w:rPr>
              <w:lastRenderedPageBreak/>
              <w:t>NUMERO CUÁNTICO PRINCIPAL</w:t>
            </w:r>
          </w:p>
        </w:tc>
        <w:tc>
          <w:tcPr>
            <w:tcW w:w="390" w:type="dxa"/>
            <w:tcBorders>
              <w:top w:val="nil"/>
              <w:left w:val="nil"/>
              <w:bottom w:val="single" w:sz="8" w:space="0" w:color="auto"/>
              <w:right w:val="single" w:sz="8" w:space="0" w:color="auto"/>
            </w:tcBorders>
            <w:shd w:val="clear" w:color="auto" w:fill="auto"/>
            <w:noWrap/>
            <w:textDirection w:val="btLr"/>
            <w:vAlign w:val="bottom"/>
            <w:hideMark/>
          </w:tcPr>
          <w:p w14:paraId="766CD94B" w14:textId="77777777" w:rsidR="004D7C96" w:rsidRPr="004D7C96" w:rsidRDefault="004D7C96" w:rsidP="004D7C96">
            <w:pPr>
              <w:spacing w:after="0" w:line="240" w:lineRule="auto"/>
              <w:jc w:val="center"/>
              <w:rPr>
                <w:rFonts w:ascii="Calibri" w:eastAsia="Times New Roman" w:hAnsi="Calibri" w:cs="Calibri"/>
                <w:b/>
                <w:bCs/>
                <w:color w:val="000000"/>
                <w:sz w:val="16"/>
                <w:szCs w:val="16"/>
                <w:lang w:eastAsia="es-AR"/>
              </w:rPr>
            </w:pPr>
            <w:r w:rsidRPr="004D7C96">
              <w:rPr>
                <w:rFonts w:ascii="Calibri" w:eastAsia="Times New Roman" w:hAnsi="Calibri" w:cs="Calibri"/>
                <w:b/>
                <w:bCs/>
                <w:color w:val="000000"/>
                <w:sz w:val="16"/>
                <w:szCs w:val="16"/>
                <w:lang w:eastAsia="es-AR"/>
              </w:rPr>
              <w:t>NUMERO CUÁNTICO AZIMUTAL</w:t>
            </w:r>
          </w:p>
        </w:tc>
        <w:tc>
          <w:tcPr>
            <w:tcW w:w="390" w:type="dxa"/>
            <w:tcBorders>
              <w:top w:val="nil"/>
              <w:left w:val="nil"/>
              <w:bottom w:val="single" w:sz="8" w:space="0" w:color="auto"/>
              <w:right w:val="single" w:sz="8" w:space="0" w:color="auto"/>
            </w:tcBorders>
            <w:shd w:val="clear" w:color="auto" w:fill="auto"/>
            <w:noWrap/>
            <w:textDirection w:val="btLr"/>
            <w:vAlign w:val="bottom"/>
            <w:hideMark/>
          </w:tcPr>
          <w:p w14:paraId="48D9142C" w14:textId="77777777" w:rsidR="004D7C96" w:rsidRPr="004D7C96" w:rsidRDefault="004D7C96" w:rsidP="004D7C96">
            <w:pPr>
              <w:spacing w:after="0" w:line="240" w:lineRule="auto"/>
              <w:jc w:val="center"/>
              <w:rPr>
                <w:rFonts w:ascii="Calibri" w:eastAsia="Times New Roman" w:hAnsi="Calibri" w:cs="Calibri"/>
                <w:b/>
                <w:bCs/>
                <w:color w:val="000000"/>
                <w:sz w:val="16"/>
                <w:szCs w:val="16"/>
                <w:lang w:eastAsia="es-AR"/>
              </w:rPr>
            </w:pPr>
            <w:r w:rsidRPr="004D7C96">
              <w:rPr>
                <w:rFonts w:ascii="Calibri" w:eastAsia="Times New Roman" w:hAnsi="Calibri" w:cs="Calibri"/>
                <w:b/>
                <w:bCs/>
                <w:color w:val="000000"/>
                <w:sz w:val="16"/>
                <w:szCs w:val="16"/>
                <w:lang w:eastAsia="es-AR"/>
              </w:rPr>
              <w:t>NUMERO CUÁNTICO MAGNÉTICO</w:t>
            </w:r>
          </w:p>
        </w:tc>
        <w:tc>
          <w:tcPr>
            <w:tcW w:w="2181" w:type="dxa"/>
            <w:tcBorders>
              <w:top w:val="nil"/>
              <w:left w:val="nil"/>
              <w:bottom w:val="single" w:sz="8" w:space="0" w:color="auto"/>
              <w:right w:val="single" w:sz="8" w:space="0" w:color="auto"/>
            </w:tcBorders>
            <w:shd w:val="clear" w:color="auto" w:fill="auto"/>
            <w:noWrap/>
            <w:textDirection w:val="btLr"/>
            <w:vAlign w:val="bottom"/>
            <w:hideMark/>
          </w:tcPr>
          <w:p w14:paraId="4AE7B4A0" w14:textId="77777777" w:rsidR="004D7C96" w:rsidRPr="004D7C96" w:rsidRDefault="004D7C96" w:rsidP="004D7C96">
            <w:pPr>
              <w:spacing w:after="0" w:line="240" w:lineRule="auto"/>
              <w:jc w:val="center"/>
              <w:rPr>
                <w:rFonts w:ascii="Calibri" w:eastAsia="Times New Roman" w:hAnsi="Calibri" w:cs="Calibri"/>
                <w:b/>
                <w:bCs/>
                <w:color w:val="000000"/>
                <w:sz w:val="16"/>
                <w:szCs w:val="16"/>
                <w:lang w:eastAsia="es-AR"/>
              </w:rPr>
            </w:pPr>
            <w:r w:rsidRPr="004D7C96">
              <w:rPr>
                <w:rFonts w:ascii="Calibri" w:eastAsia="Times New Roman" w:hAnsi="Calibri" w:cs="Calibri"/>
                <w:b/>
                <w:bCs/>
                <w:color w:val="000000"/>
                <w:sz w:val="16"/>
                <w:szCs w:val="16"/>
                <w:lang w:eastAsia="es-AR"/>
              </w:rPr>
              <w:t>ORBITAL</w:t>
            </w:r>
          </w:p>
        </w:tc>
        <w:tc>
          <w:tcPr>
            <w:tcW w:w="1208" w:type="dxa"/>
            <w:tcBorders>
              <w:top w:val="nil"/>
              <w:left w:val="nil"/>
              <w:bottom w:val="single" w:sz="8" w:space="0" w:color="auto"/>
              <w:right w:val="single" w:sz="8" w:space="0" w:color="auto"/>
            </w:tcBorders>
            <w:shd w:val="clear" w:color="auto" w:fill="auto"/>
            <w:noWrap/>
            <w:textDirection w:val="btLr"/>
            <w:vAlign w:val="bottom"/>
            <w:hideMark/>
          </w:tcPr>
          <w:p w14:paraId="36093365" w14:textId="77777777" w:rsidR="004D7C96" w:rsidRPr="004D7C96" w:rsidRDefault="004D7C96" w:rsidP="004D7C96">
            <w:pPr>
              <w:spacing w:after="0" w:line="240" w:lineRule="auto"/>
              <w:jc w:val="center"/>
              <w:rPr>
                <w:rFonts w:ascii="Calibri" w:eastAsia="Times New Roman" w:hAnsi="Calibri" w:cs="Calibri"/>
                <w:b/>
                <w:bCs/>
                <w:color w:val="000000"/>
                <w:sz w:val="16"/>
                <w:szCs w:val="16"/>
                <w:lang w:eastAsia="es-AR"/>
              </w:rPr>
            </w:pPr>
            <w:r w:rsidRPr="004D7C96">
              <w:rPr>
                <w:rFonts w:ascii="Calibri" w:eastAsia="Times New Roman" w:hAnsi="Calibri" w:cs="Calibri"/>
                <w:b/>
                <w:bCs/>
                <w:color w:val="000000"/>
                <w:sz w:val="16"/>
                <w:szCs w:val="16"/>
                <w:lang w:eastAsia="es-AR"/>
              </w:rPr>
              <w:t>DESIGNACIÓN ORBITAL</w:t>
            </w:r>
          </w:p>
        </w:tc>
      </w:tr>
      <w:tr w:rsidR="004D7C96" w:rsidRPr="004D7C96" w14:paraId="48BAD4DC" w14:textId="77777777" w:rsidTr="004D7C96">
        <w:trPr>
          <w:trHeight w:val="360"/>
        </w:trPr>
        <w:tc>
          <w:tcPr>
            <w:tcW w:w="391" w:type="dxa"/>
            <w:tcBorders>
              <w:top w:val="nil"/>
              <w:left w:val="single" w:sz="8" w:space="0" w:color="auto"/>
              <w:bottom w:val="single" w:sz="8" w:space="0" w:color="auto"/>
              <w:right w:val="single" w:sz="8" w:space="0" w:color="auto"/>
            </w:tcBorders>
            <w:shd w:val="clear" w:color="auto" w:fill="auto"/>
            <w:noWrap/>
            <w:vAlign w:val="center"/>
            <w:hideMark/>
          </w:tcPr>
          <w:p w14:paraId="5EE49D7A"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1</w:t>
            </w:r>
          </w:p>
        </w:tc>
        <w:tc>
          <w:tcPr>
            <w:tcW w:w="390" w:type="dxa"/>
            <w:tcBorders>
              <w:top w:val="nil"/>
              <w:left w:val="nil"/>
              <w:bottom w:val="single" w:sz="8" w:space="0" w:color="auto"/>
              <w:right w:val="single" w:sz="8" w:space="0" w:color="auto"/>
            </w:tcBorders>
            <w:shd w:val="clear" w:color="auto" w:fill="auto"/>
            <w:noWrap/>
            <w:vAlign w:val="center"/>
            <w:hideMark/>
          </w:tcPr>
          <w:p w14:paraId="037A2F0F"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0</w:t>
            </w:r>
          </w:p>
        </w:tc>
        <w:tc>
          <w:tcPr>
            <w:tcW w:w="390" w:type="dxa"/>
            <w:tcBorders>
              <w:top w:val="nil"/>
              <w:left w:val="nil"/>
              <w:bottom w:val="single" w:sz="8" w:space="0" w:color="auto"/>
              <w:right w:val="single" w:sz="8" w:space="0" w:color="auto"/>
            </w:tcBorders>
            <w:shd w:val="clear" w:color="auto" w:fill="auto"/>
            <w:noWrap/>
            <w:vAlign w:val="center"/>
            <w:hideMark/>
          </w:tcPr>
          <w:p w14:paraId="016C0ED8"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0</w:t>
            </w:r>
          </w:p>
        </w:tc>
        <w:tc>
          <w:tcPr>
            <w:tcW w:w="2181" w:type="dxa"/>
            <w:tcBorders>
              <w:top w:val="nil"/>
              <w:left w:val="nil"/>
              <w:bottom w:val="single" w:sz="8" w:space="0" w:color="auto"/>
              <w:right w:val="single" w:sz="8" w:space="0" w:color="auto"/>
            </w:tcBorders>
            <w:shd w:val="clear" w:color="auto" w:fill="auto"/>
            <w:noWrap/>
            <w:vAlign w:val="center"/>
            <w:hideMark/>
          </w:tcPr>
          <w:p w14:paraId="29823762"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N=1 L=0 M=0</w:t>
            </w:r>
          </w:p>
        </w:tc>
        <w:tc>
          <w:tcPr>
            <w:tcW w:w="1208" w:type="dxa"/>
            <w:tcBorders>
              <w:top w:val="nil"/>
              <w:left w:val="nil"/>
              <w:bottom w:val="single" w:sz="8" w:space="0" w:color="auto"/>
              <w:right w:val="single" w:sz="8" w:space="0" w:color="auto"/>
            </w:tcBorders>
            <w:shd w:val="clear" w:color="auto" w:fill="auto"/>
            <w:noWrap/>
            <w:vAlign w:val="center"/>
            <w:hideMark/>
          </w:tcPr>
          <w:p w14:paraId="039365F3"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1S</w:t>
            </w:r>
          </w:p>
        </w:tc>
      </w:tr>
      <w:tr w:rsidR="004D7C96" w:rsidRPr="004D7C96" w14:paraId="5E6713C2" w14:textId="77777777" w:rsidTr="004D7C96">
        <w:trPr>
          <w:trHeight w:val="360"/>
        </w:trPr>
        <w:tc>
          <w:tcPr>
            <w:tcW w:w="391" w:type="dxa"/>
            <w:tcBorders>
              <w:top w:val="nil"/>
              <w:left w:val="single" w:sz="8" w:space="0" w:color="auto"/>
              <w:bottom w:val="single" w:sz="8" w:space="0" w:color="auto"/>
              <w:right w:val="single" w:sz="8" w:space="0" w:color="auto"/>
            </w:tcBorders>
            <w:shd w:val="clear" w:color="000000" w:fill="D9D9D9"/>
            <w:noWrap/>
            <w:vAlign w:val="center"/>
            <w:hideMark/>
          </w:tcPr>
          <w:p w14:paraId="4284D93F"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2</w:t>
            </w:r>
          </w:p>
        </w:tc>
        <w:tc>
          <w:tcPr>
            <w:tcW w:w="390" w:type="dxa"/>
            <w:tcBorders>
              <w:top w:val="nil"/>
              <w:left w:val="nil"/>
              <w:bottom w:val="single" w:sz="8" w:space="0" w:color="auto"/>
              <w:right w:val="single" w:sz="8" w:space="0" w:color="auto"/>
            </w:tcBorders>
            <w:shd w:val="clear" w:color="000000" w:fill="D9D9D9"/>
            <w:noWrap/>
            <w:vAlign w:val="center"/>
            <w:hideMark/>
          </w:tcPr>
          <w:p w14:paraId="7D8F1575"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0</w:t>
            </w:r>
          </w:p>
        </w:tc>
        <w:tc>
          <w:tcPr>
            <w:tcW w:w="390" w:type="dxa"/>
            <w:tcBorders>
              <w:top w:val="nil"/>
              <w:left w:val="nil"/>
              <w:bottom w:val="single" w:sz="8" w:space="0" w:color="auto"/>
              <w:right w:val="single" w:sz="8" w:space="0" w:color="auto"/>
            </w:tcBorders>
            <w:shd w:val="clear" w:color="000000" w:fill="D9D9D9"/>
            <w:noWrap/>
            <w:vAlign w:val="center"/>
            <w:hideMark/>
          </w:tcPr>
          <w:p w14:paraId="753725F5"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0</w:t>
            </w:r>
          </w:p>
        </w:tc>
        <w:tc>
          <w:tcPr>
            <w:tcW w:w="2181" w:type="dxa"/>
            <w:tcBorders>
              <w:top w:val="nil"/>
              <w:left w:val="nil"/>
              <w:bottom w:val="single" w:sz="8" w:space="0" w:color="auto"/>
              <w:right w:val="single" w:sz="8" w:space="0" w:color="auto"/>
            </w:tcBorders>
            <w:shd w:val="clear" w:color="000000" w:fill="D9D9D9"/>
            <w:noWrap/>
            <w:vAlign w:val="center"/>
            <w:hideMark/>
          </w:tcPr>
          <w:p w14:paraId="5FB81CF7"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N=2 L=0 M=0</w:t>
            </w:r>
          </w:p>
        </w:tc>
        <w:tc>
          <w:tcPr>
            <w:tcW w:w="1208" w:type="dxa"/>
            <w:tcBorders>
              <w:top w:val="nil"/>
              <w:left w:val="nil"/>
              <w:bottom w:val="single" w:sz="8" w:space="0" w:color="auto"/>
              <w:right w:val="single" w:sz="8" w:space="0" w:color="auto"/>
            </w:tcBorders>
            <w:shd w:val="clear" w:color="000000" w:fill="D9D9D9"/>
            <w:noWrap/>
            <w:vAlign w:val="center"/>
            <w:hideMark/>
          </w:tcPr>
          <w:p w14:paraId="353C1E67"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2S</w:t>
            </w:r>
          </w:p>
        </w:tc>
      </w:tr>
      <w:tr w:rsidR="004D7C96" w:rsidRPr="004D7C96" w14:paraId="6CD6CD14" w14:textId="77777777" w:rsidTr="004D7C96">
        <w:trPr>
          <w:trHeight w:val="330"/>
        </w:trPr>
        <w:tc>
          <w:tcPr>
            <w:tcW w:w="391" w:type="dxa"/>
            <w:tcBorders>
              <w:top w:val="nil"/>
              <w:left w:val="single" w:sz="8" w:space="0" w:color="auto"/>
              <w:bottom w:val="single" w:sz="8" w:space="0" w:color="auto"/>
              <w:right w:val="single" w:sz="8" w:space="0" w:color="auto"/>
            </w:tcBorders>
            <w:shd w:val="clear" w:color="auto" w:fill="auto"/>
            <w:noWrap/>
            <w:vAlign w:val="center"/>
            <w:hideMark/>
          </w:tcPr>
          <w:p w14:paraId="336DD81D"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2</w:t>
            </w:r>
          </w:p>
        </w:tc>
        <w:tc>
          <w:tcPr>
            <w:tcW w:w="390" w:type="dxa"/>
            <w:tcBorders>
              <w:top w:val="nil"/>
              <w:left w:val="nil"/>
              <w:bottom w:val="single" w:sz="8" w:space="0" w:color="auto"/>
              <w:right w:val="single" w:sz="8" w:space="0" w:color="auto"/>
            </w:tcBorders>
            <w:shd w:val="clear" w:color="auto" w:fill="auto"/>
            <w:noWrap/>
            <w:vAlign w:val="center"/>
            <w:hideMark/>
          </w:tcPr>
          <w:p w14:paraId="180893D3"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1</w:t>
            </w:r>
          </w:p>
        </w:tc>
        <w:tc>
          <w:tcPr>
            <w:tcW w:w="390" w:type="dxa"/>
            <w:tcBorders>
              <w:top w:val="nil"/>
              <w:left w:val="nil"/>
              <w:bottom w:val="single" w:sz="8" w:space="0" w:color="auto"/>
              <w:right w:val="single" w:sz="8" w:space="0" w:color="auto"/>
            </w:tcBorders>
            <w:shd w:val="clear" w:color="auto" w:fill="auto"/>
            <w:noWrap/>
            <w:vAlign w:val="center"/>
            <w:hideMark/>
          </w:tcPr>
          <w:p w14:paraId="1C1BBD7A"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-1</w:t>
            </w:r>
          </w:p>
        </w:tc>
        <w:tc>
          <w:tcPr>
            <w:tcW w:w="2181" w:type="dxa"/>
            <w:tcBorders>
              <w:top w:val="nil"/>
              <w:left w:val="nil"/>
              <w:bottom w:val="single" w:sz="8" w:space="0" w:color="auto"/>
              <w:right w:val="single" w:sz="8" w:space="0" w:color="auto"/>
            </w:tcBorders>
            <w:shd w:val="clear" w:color="auto" w:fill="auto"/>
            <w:noWrap/>
            <w:vAlign w:val="center"/>
            <w:hideMark/>
          </w:tcPr>
          <w:p w14:paraId="6F40B128"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N=2 L=1 M=-1</w:t>
            </w:r>
          </w:p>
        </w:tc>
        <w:tc>
          <w:tcPr>
            <w:tcW w:w="1208" w:type="dxa"/>
            <w:tcBorders>
              <w:top w:val="nil"/>
              <w:left w:val="nil"/>
              <w:bottom w:val="single" w:sz="8" w:space="0" w:color="auto"/>
              <w:right w:val="single" w:sz="8" w:space="0" w:color="auto"/>
            </w:tcBorders>
            <w:shd w:val="clear" w:color="auto" w:fill="auto"/>
            <w:noWrap/>
            <w:vAlign w:val="center"/>
            <w:hideMark/>
          </w:tcPr>
          <w:p w14:paraId="1FD94272"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2P</w:t>
            </w:r>
            <w:r w:rsidRPr="004D7C96">
              <w:rPr>
                <w:rFonts w:ascii="Calibri" w:eastAsia="Times New Roman" w:hAnsi="Calibri" w:cs="Calibri"/>
                <w:color w:val="000000"/>
                <w:vertAlign w:val="subscript"/>
                <w:lang w:eastAsia="es-AR"/>
              </w:rPr>
              <w:t>y</w:t>
            </w:r>
          </w:p>
        </w:tc>
      </w:tr>
      <w:tr w:rsidR="004D7C96" w:rsidRPr="004D7C96" w14:paraId="2BE11442" w14:textId="77777777" w:rsidTr="004D7C96">
        <w:trPr>
          <w:trHeight w:val="330"/>
        </w:trPr>
        <w:tc>
          <w:tcPr>
            <w:tcW w:w="391" w:type="dxa"/>
            <w:tcBorders>
              <w:top w:val="nil"/>
              <w:left w:val="single" w:sz="8" w:space="0" w:color="auto"/>
              <w:bottom w:val="single" w:sz="8" w:space="0" w:color="auto"/>
              <w:right w:val="single" w:sz="8" w:space="0" w:color="auto"/>
            </w:tcBorders>
            <w:shd w:val="clear" w:color="000000" w:fill="D9D9D9"/>
            <w:noWrap/>
            <w:vAlign w:val="center"/>
            <w:hideMark/>
          </w:tcPr>
          <w:p w14:paraId="078664EA"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2</w:t>
            </w:r>
          </w:p>
        </w:tc>
        <w:tc>
          <w:tcPr>
            <w:tcW w:w="390" w:type="dxa"/>
            <w:tcBorders>
              <w:top w:val="nil"/>
              <w:left w:val="nil"/>
              <w:bottom w:val="single" w:sz="8" w:space="0" w:color="auto"/>
              <w:right w:val="single" w:sz="8" w:space="0" w:color="auto"/>
            </w:tcBorders>
            <w:shd w:val="clear" w:color="000000" w:fill="D9D9D9"/>
            <w:noWrap/>
            <w:vAlign w:val="center"/>
            <w:hideMark/>
          </w:tcPr>
          <w:p w14:paraId="49DA272B"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1</w:t>
            </w:r>
          </w:p>
        </w:tc>
        <w:tc>
          <w:tcPr>
            <w:tcW w:w="390" w:type="dxa"/>
            <w:tcBorders>
              <w:top w:val="nil"/>
              <w:left w:val="nil"/>
              <w:bottom w:val="single" w:sz="8" w:space="0" w:color="auto"/>
              <w:right w:val="single" w:sz="8" w:space="0" w:color="auto"/>
            </w:tcBorders>
            <w:shd w:val="clear" w:color="000000" w:fill="D9D9D9"/>
            <w:noWrap/>
            <w:vAlign w:val="center"/>
            <w:hideMark/>
          </w:tcPr>
          <w:p w14:paraId="511D855F"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0</w:t>
            </w:r>
          </w:p>
        </w:tc>
        <w:tc>
          <w:tcPr>
            <w:tcW w:w="2181" w:type="dxa"/>
            <w:tcBorders>
              <w:top w:val="nil"/>
              <w:left w:val="nil"/>
              <w:bottom w:val="single" w:sz="8" w:space="0" w:color="auto"/>
              <w:right w:val="single" w:sz="8" w:space="0" w:color="auto"/>
            </w:tcBorders>
            <w:shd w:val="clear" w:color="000000" w:fill="D9D9D9"/>
            <w:noWrap/>
            <w:vAlign w:val="center"/>
            <w:hideMark/>
          </w:tcPr>
          <w:p w14:paraId="749264CD"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N=2 L=1 M=0</w:t>
            </w:r>
          </w:p>
        </w:tc>
        <w:tc>
          <w:tcPr>
            <w:tcW w:w="1208" w:type="dxa"/>
            <w:tcBorders>
              <w:top w:val="nil"/>
              <w:left w:val="nil"/>
              <w:bottom w:val="single" w:sz="8" w:space="0" w:color="auto"/>
              <w:right w:val="single" w:sz="8" w:space="0" w:color="auto"/>
            </w:tcBorders>
            <w:shd w:val="clear" w:color="000000" w:fill="D9D9D9"/>
            <w:noWrap/>
            <w:vAlign w:val="center"/>
            <w:hideMark/>
          </w:tcPr>
          <w:p w14:paraId="2F31FDC4"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2P</w:t>
            </w:r>
            <w:r w:rsidRPr="004D7C96">
              <w:rPr>
                <w:rFonts w:ascii="Calibri" w:eastAsia="Times New Roman" w:hAnsi="Calibri" w:cs="Calibri"/>
                <w:color w:val="000000"/>
                <w:vertAlign w:val="subscript"/>
                <w:lang w:eastAsia="es-AR"/>
              </w:rPr>
              <w:t>z</w:t>
            </w:r>
          </w:p>
        </w:tc>
      </w:tr>
      <w:tr w:rsidR="004D7C96" w:rsidRPr="004D7C96" w14:paraId="60917F1A" w14:textId="77777777" w:rsidTr="004D7C96">
        <w:trPr>
          <w:trHeight w:val="330"/>
        </w:trPr>
        <w:tc>
          <w:tcPr>
            <w:tcW w:w="391" w:type="dxa"/>
            <w:tcBorders>
              <w:top w:val="nil"/>
              <w:left w:val="single" w:sz="8" w:space="0" w:color="auto"/>
              <w:bottom w:val="single" w:sz="8" w:space="0" w:color="auto"/>
              <w:right w:val="single" w:sz="8" w:space="0" w:color="auto"/>
            </w:tcBorders>
            <w:shd w:val="clear" w:color="auto" w:fill="auto"/>
            <w:noWrap/>
            <w:vAlign w:val="center"/>
            <w:hideMark/>
          </w:tcPr>
          <w:p w14:paraId="74D2E976"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2</w:t>
            </w:r>
          </w:p>
        </w:tc>
        <w:tc>
          <w:tcPr>
            <w:tcW w:w="390" w:type="dxa"/>
            <w:tcBorders>
              <w:top w:val="nil"/>
              <w:left w:val="nil"/>
              <w:bottom w:val="single" w:sz="8" w:space="0" w:color="auto"/>
              <w:right w:val="single" w:sz="8" w:space="0" w:color="auto"/>
            </w:tcBorders>
            <w:shd w:val="clear" w:color="auto" w:fill="auto"/>
            <w:noWrap/>
            <w:vAlign w:val="center"/>
            <w:hideMark/>
          </w:tcPr>
          <w:p w14:paraId="5A534AA1"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1</w:t>
            </w:r>
          </w:p>
        </w:tc>
        <w:tc>
          <w:tcPr>
            <w:tcW w:w="390" w:type="dxa"/>
            <w:tcBorders>
              <w:top w:val="nil"/>
              <w:left w:val="nil"/>
              <w:bottom w:val="single" w:sz="8" w:space="0" w:color="auto"/>
              <w:right w:val="single" w:sz="8" w:space="0" w:color="auto"/>
            </w:tcBorders>
            <w:shd w:val="clear" w:color="auto" w:fill="auto"/>
            <w:noWrap/>
            <w:vAlign w:val="center"/>
            <w:hideMark/>
          </w:tcPr>
          <w:p w14:paraId="4862D895"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1</w:t>
            </w:r>
          </w:p>
        </w:tc>
        <w:tc>
          <w:tcPr>
            <w:tcW w:w="2181" w:type="dxa"/>
            <w:tcBorders>
              <w:top w:val="nil"/>
              <w:left w:val="nil"/>
              <w:bottom w:val="single" w:sz="8" w:space="0" w:color="auto"/>
              <w:right w:val="single" w:sz="8" w:space="0" w:color="auto"/>
            </w:tcBorders>
            <w:shd w:val="clear" w:color="auto" w:fill="auto"/>
            <w:noWrap/>
            <w:vAlign w:val="center"/>
            <w:hideMark/>
          </w:tcPr>
          <w:p w14:paraId="131B9AA8"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N=2 L=1 M=+1</w:t>
            </w:r>
          </w:p>
        </w:tc>
        <w:tc>
          <w:tcPr>
            <w:tcW w:w="1208" w:type="dxa"/>
            <w:tcBorders>
              <w:top w:val="nil"/>
              <w:left w:val="nil"/>
              <w:bottom w:val="single" w:sz="8" w:space="0" w:color="auto"/>
              <w:right w:val="single" w:sz="8" w:space="0" w:color="auto"/>
            </w:tcBorders>
            <w:shd w:val="clear" w:color="auto" w:fill="auto"/>
            <w:noWrap/>
            <w:vAlign w:val="center"/>
            <w:hideMark/>
          </w:tcPr>
          <w:p w14:paraId="2508E04C"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2P</w:t>
            </w:r>
            <w:r w:rsidRPr="004D7C96">
              <w:rPr>
                <w:rFonts w:ascii="Calibri" w:eastAsia="Times New Roman" w:hAnsi="Calibri" w:cs="Calibri"/>
                <w:color w:val="000000"/>
                <w:vertAlign w:val="subscript"/>
                <w:lang w:eastAsia="es-AR"/>
              </w:rPr>
              <w:t>x</w:t>
            </w:r>
          </w:p>
        </w:tc>
      </w:tr>
      <w:tr w:rsidR="004D7C96" w:rsidRPr="004D7C96" w14:paraId="112D23AF" w14:textId="77777777" w:rsidTr="004D7C96">
        <w:trPr>
          <w:trHeight w:val="315"/>
        </w:trPr>
        <w:tc>
          <w:tcPr>
            <w:tcW w:w="391" w:type="dxa"/>
            <w:tcBorders>
              <w:top w:val="nil"/>
              <w:left w:val="single" w:sz="8" w:space="0" w:color="auto"/>
              <w:bottom w:val="single" w:sz="8" w:space="0" w:color="auto"/>
              <w:right w:val="single" w:sz="8" w:space="0" w:color="auto"/>
            </w:tcBorders>
            <w:shd w:val="clear" w:color="000000" w:fill="D9D9D9"/>
            <w:noWrap/>
            <w:vAlign w:val="center"/>
            <w:hideMark/>
          </w:tcPr>
          <w:p w14:paraId="48C5EAD3"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3</w:t>
            </w:r>
          </w:p>
        </w:tc>
        <w:tc>
          <w:tcPr>
            <w:tcW w:w="390" w:type="dxa"/>
            <w:tcBorders>
              <w:top w:val="nil"/>
              <w:left w:val="nil"/>
              <w:bottom w:val="single" w:sz="8" w:space="0" w:color="auto"/>
              <w:right w:val="single" w:sz="8" w:space="0" w:color="auto"/>
            </w:tcBorders>
            <w:shd w:val="clear" w:color="000000" w:fill="D9D9D9"/>
            <w:noWrap/>
            <w:vAlign w:val="center"/>
            <w:hideMark/>
          </w:tcPr>
          <w:p w14:paraId="6BCE8D72"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0</w:t>
            </w:r>
          </w:p>
        </w:tc>
        <w:tc>
          <w:tcPr>
            <w:tcW w:w="390" w:type="dxa"/>
            <w:tcBorders>
              <w:top w:val="nil"/>
              <w:left w:val="nil"/>
              <w:bottom w:val="single" w:sz="8" w:space="0" w:color="auto"/>
              <w:right w:val="single" w:sz="8" w:space="0" w:color="auto"/>
            </w:tcBorders>
            <w:shd w:val="clear" w:color="000000" w:fill="D9D9D9"/>
            <w:noWrap/>
            <w:vAlign w:val="center"/>
            <w:hideMark/>
          </w:tcPr>
          <w:p w14:paraId="6E1544B9"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0</w:t>
            </w:r>
          </w:p>
        </w:tc>
        <w:tc>
          <w:tcPr>
            <w:tcW w:w="2181" w:type="dxa"/>
            <w:tcBorders>
              <w:top w:val="nil"/>
              <w:left w:val="nil"/>
              <w:bottom w:val="single" w:sz="8" w:space="0" w:color="auto"/>
              <w:right w:val="single" w:sz="8" w:space="0" w:color="auto"/>
            </w:tcBorders>
            <w:shd w:val="clear" w:color="000000" w:fill="D9D9D9"/>
            <w:noWrap/>
            <w:vAlign w:val="center"/>
            <w:hideMark/>
          </w:tcPr>
          <w:p w14:paraId="40FA6637"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N=3 L=0 M=0</w:t>
            </w:r>
          </w:p>
        </w:tc>
        <w:tc>
          <w:tcPr>
            <w:tcW w:w="1208" w:type="dxa"/>
            <w:tcBorders>
              <w:top w:val="nil"/>
              <w:left w:val="nil"/>
              <w:bottom w:val="single" w:sz="8" w:space="0" w:color="auto"/>
              <w:right w:val="single" w:sz="8" w:space="0" w:color="auto"/>
            </w:tcBorders>
            <w:shd w:val="clear" w:color="000000" w:fill="D9D9D9"/>
            <w:noWrap/>
            <w:vAlign w:val="center"/>
            <w:hideMark/>
          </w:tcPr>
          <w:p w14:paraId="6130334E"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3S</w:t>
            </w:r>
          </w:p>
        </w:tc>
      </w:tr>
      <w:tr w:rsidR="004D7C96" w:rsidRPr="004D7C96" w14:paraId="0094ABCC" w14:textId="77777777" w:rsidTr="004D7C96">
        <w:trPr>
          <w:trHeight w:val="300"/>
        </w:trPr>
        <w:tc>
          <w:tcPr>
            <w:tcW w:w="391" w:type="dxa"/>
            <w:tcBorders>
              <w:top w:val="nil"/>
              <w:left w:val="single" w:sz="8" w:space="0" w:color="auto"/>
              <w:bottom w:val="single" w:sz="8" w:space="0" w:color="auto"/>
              <w:right w:val="single" w:sz="8" w:space="0" w:color="auto"/>
            </w:tcBorders>
            <w:shd w:val="clear" w:color="auto" w:fill="auto"/>
            <w:noWrap/>
            <w:vAlign w:val="center"/>
            <w:hideMark/>
          </w:tcPr>
          <w:p w14:paraId="0BBEBD14"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3</w:t>
            </w:r>
          </w:p>
        </w:tc>
        <w:tc>
          <w:tcPr>
            <w:tcW w:w="390" w:type="dxa"/>
            <w:tcBorders>
              <w:top w:val="nil"/>
              <w:left w:val="nil"/>
              <w:bottom w:val="single" w:sz="8" w:space="0" w:color="auto"/>
              <w:right w:val="single" w:sz="8" w:space="0" w:color="auto"/>
            </w:tcBorders>
            <w:shd w:val="clear" w:color="auto" w:fill="auto"/>
            <w:noWrap/>
            <w:vAlign w:val="center"/>
            <w:hideMark/>
          </w:tcPr>
          <w:p w14:paraId="2F686D33"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1</w:t>
            </w:r>
          </w:p>
        </w:tc>
        <w:tc>
          <w:tcPr>
            <w:tcW w:w="390" w:type="dxa"/>
            <w:tcBorders>
              <w:top w:val="nil"/>
              <w:left w:val="nil"/>
              <w:bottom w:val="single" w:sz="8" w:space="0" w:color="auto"/>
              <w:right w:val="single" w:sz="8" w:space="0" w:color="auto"/>
            </w:tcBorders>
            <w:shd w:val="clear" w:color="auto" w:fill="auto"/>
            <w:noWrap/>
            <w:vAlign w:val="center"/>
            <w:hideMark/>
          </w:tcPr>
          <w:p w14:paraId="54321B90"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-1</w:t>
            </w:r>
          </w:p>
        </w:tc>
        <w:tc>
          <w:tcPr>
            <w:tcW w:w="2181" w:type="dxa"/>
            <w:tcBorders>
              <w:top w:val="nil"/>
              <w:left w:val="nil"/>
              <w:bottom w:val="single" w:sz="8" w:space="0" w:color="auto"/>
              <w:right w:val="single" w:sz="8" w:space="0" w:color="auto"/>
            </w:tcBorders>
            <w:shd w:val="clear" w:color="auto" w:fill="auto"/>
            <w:noWrap/>
            <w:vAlign w:val="center"/>
            <w:hideMark/>
          </w:tcPr>
          <w:p w14:paraId="21583B95"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N=3 L=1 M=-1</w:t>
            </w:r>
          </w:p>
        </w:tc>
        <w:tc>
          <w:tcPr>
            <w:tcW w:w="1208" w:type="dxa"/>
            <w:tcBorders>
              <w:top w:val="nil"/>
              <w:left w:val="nil"/>
              <w:bottom w:val="single" w:sz="8" w:space="0" w:color="auto"/>
              <w:right w:val="single" w:sz="8" w:space="0" w:color="auto"/>
            </w:tcBorders>
            <w:shd w:val="clear" w:color="auto" w:fill="auto"/>
            <w:noWrap/>
            <w:vAlign w:val="center"/>
            <w:hideMark/>
          </w:tcPr>
          <w:p w14:paraId="50F2758E"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3P</w:t>
            </w:r>
            <w:r w:rsidRPr="004D7C96">
              <w:rPr>
                <w:rFonts w:ascii="Calibri" w:eastAsia="Times New Roman" w:hAnsi="Calibri" w:cs="Calibri"/>
                <w:color w:val="000000"/>
                <w:vertAlign w:val="subscript"/>
                <w:lang w:eastAsia="es-AR"/>
              </w:rPr>
              <w:t>y</w:t>
            </w:r>
          </w:p>
        </w:tc>
      </w:tr>
      <w:tr w:rsidR="004D7C96" w:rsidRPr="004D7C96" w14:paraId="4EAE3738" w14:textId="77777777" w:rsidTr="004D7C96">
        <w:trPr>
          <w:trHeight w:val="330"/>
        </w:trPr>
        <w:tc>
          <w:tcPr>
            <w:tcW w:w="391" w:type="dxa"/>
            <w:tcBorders>
              <w:top w:val="nil"/>
              <w:left w:val="single" w:sz="8" w:space="0" w:color="auto"/>
              <w:bottom w:val="single" w:sz="8" w:space="0" w:color="auto"/>
              <w:right w:val="single" w:sz="8" w:space="0" w:color="auto"/>
            </w:tcBorders>
            <w:shd w:val="clear" w:color="000000" w:fill="D9D9D9"/>
            <w:noWrap/>
            <w:vAlign w:val="center"/>
            <w:hideMark/>
          </w:tcPr>
          <w:p w14:paraId="628F511A"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3</w:t>
            </w:r>
          </w:p>
        </w:tc>
        <w:tc>
          <w:tcPr>
            <w:tcW w:w="390" w:type="dxa"/>
            <w:tcBorders>
              <w:top w:val="nil"/>
              <w:left w:val="nil"/>
              <w:bottom w:val="single" w:sz="8" w:space="0" w:color="auto"/>
              <w:right w:val="single" w:sz="8" w:space="0" w:color="auto"/>
            </w:tcBorders>
            <w:shd w:val="clear" w:color="000000" w:fill="D9D9D9"/>
            <w:noWrap/>
            <w:vAlign w:val="center"/>
            <w:hideMark/>
          </w:tcPr>
          <w:p w14:paraId="2F2741CB"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1</w:t>
            </w:r>
          </w:p>
        </w:tc>
        <w:tc>
          <w:tcPr>
            <w:tcW w:w="390" w:type="dxa"/>
            <w:tcBorders>
              <w:top w:val="nil"/>
              <w:left w:val="nil"/>
              <w:bottom w:val="single" w:sz="8" w:space="0" w:color="auto"/>
              <w:right w:val="single" w:sz="8" w:space="0" w:color="auto"/>
            </w:tcBorders>
            <w:shd w:val="clear" w:color="000000" w:fill="D9D9D9"/>
            <w:noWrap/>
            <w:vAlign w:val="center"/>
            <w:hideMark/>
          </w:tcPr>
          <w:p w14:paraId="1013C48B"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0</w:t>
            </w:r>
          </w:p>
        </w:tc>
        <w:tc>
          <w:tcPr>
            <w:tcW w:w="2181" w:type="dxa"/>
            <w:tcBorders>
              <w:top w:val="nil"/>
              <w:left w:val="nil"/>
              <w:bottom w:val="single" w:sz="8" w:space="0" w:color="auto"/>
              <w:right w:val="single" w:sz="8" w:space="0" w:color="auto"/>
            </w:tcBorders>
            <w:shd w:val="clear" w:color="000000" w:fill="D9D9D9"/>
            <w:noWrap/>
            <w:vAlign w:val="center"/>
            <w:hideMark/>
          </w:tcPr>
          <w:p w14:paraId="6167BA06"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N=3 L=1 M=0</w:t>
            </w:r>
          </w:p>
        </w:tc>
        <w:tc>
          <w:tcPr>
            <w:tcW w:w="1208" w:type="dxa"/>
            <w:tcBorders>
              <w:top w:val="nil"/>
              <w:left w:val="nil"/>
              <w:bottom w:val="single" w:sz="8" w:space="0" w:color="auto"/>
              <w:right w:val="single" w:sz="8" w:space="0" w:color="auto"/>
            </w:tcBorders>
            <w:shd w:val="clear" w:color="000000" w:fill="D9D9D9"/>
            <w:noWrap/>
            <w:vAlign w:val="center"/>
            <w:hideMark/>
          </w:tcPr>
          <w:p w14:paraId="6358547D"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3P</w:t>
            </w:r>
            <w:r w:rsidRPr="004D7C96">
              <w:rPr>
                <w:rFonts w:ascii="Calibri" w:eastAsia="Times New Roman" w:hAnsi="Calibri" w:cs="Calibri"/>
                <w:color w:val="000000"/>
                <w:vertAlign w:val="subscript"/>
                <w:lang w:eastAsia="es-AR"/>
              </w:rPr>
              <w:t>z</w:t>
            </w:r>
          </w:p>
        </w:tc>
      </w:tr>
      <w:tr w:rsidR="004D7C96" w:rsidRPr="004D7C96" w14:paraId="3E03BD47" w14:textId="77777777" w:rsidTr="004D7C96">
        <w:trPr>
          <w:trHeight w:val="375"/>
        </w:trPr>
        <w:tc>
          <w:tcPr>
            <w:tcW w:w="391" w:type="dxa"/>
            <w:tcBorders>
              <w:top w:val="nil"/>
              <w:left w:val="single" w:sz="8" w:space="0" w:color="auto"/>
              <w:bottom w:val="single" w:sz="8" w:space="0" w:color="auto"/>
              <w:right w:val="single" w:sz="8" w:space="0" w:color="auto"/>
            </w:tcBorders>
            <w:shd w:val="clear" w:color="auto" w:fill="auto"/>
            <w:noWrap/>
            <w:vAlign w:val="center"/>
            <w:hideMark/>
          </w:tcPr>
          <w:p w14:paraId="0C894A32"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3</w:t>
            </w:r>
          </w:p>
        </w:tc>
        <w:tc>
          <w:tcPr>
            <w:tcW w:w="390" w:type="dxa"/>
            <w:tcBorders>
              <w:top w:val="nil"/>
              <w:left w:val="nil"/>
              <w:bottom w:val="single" w:sz="8" w:space="0" w:color="auto"/>
              <w:right w:val="single" w:sz="8" w:space="0" w:color="auto"/>
            </w:tcBorders>
            <w:shd w:val="clear" w:color="auto" w:fill="auto"/>
            <w:noWrap/>
            <w:vAlign w:val="center"/>
            <w:hideMark/>
          </w:tcPr>
          <w:p w14:paraId="09F01465"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1</w:t>
            </w:r>
          </w:p>
        </w:tc>
        <w:tc>
          <w:tcPr>
            <w:tcW w:w="390" w:type="dxa"/>
            <w:tcBorders>
              <w:top w:val="nil"/>
              <w:left w:val="nil"/>
              <w:bottom w:val="single" w:sz="8" w:space="0" w:color="auto"/>
              <w:right w:val="single" w:sz="8" w:space="0" w:color="auto"/>
            </w:tcBorders>
            <w:shd w:val="clear" w:color="auto" w:fill="auto"/>
            <w:noWrap/>
            <w:vAlign w:val="center"/>
            <w:hideMark/>
          </w:tcPr>
          <w:p w14:paraId="5A4B0AF5"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1</w:t>
            </w:r>
          </w:p>
        </w:tc>
        <w:tc>
          <w:tcPr>
            <w:tcW w:w="2181" w:type="dxa"/>
            <w:tcBorders>
              <w:top w:val="nil"/>
              <w:left w:val="nil"/>
              <w:bottom w:val="single" w:sz="8" w:space="0" w:color="auto"/>
              <w:right w:val="single" w:sz="8" w:space="0" w:color="auto"/>
            </w:tcBorders>
            <w:shd w:val="clear" w:color="auto" w:fill="auto"/>
            <w:noWrap/>
            <w:vAlign w:val="center"/>
            <w:hideMark/>
          </w:tcPr>
          <w:p w14:paraId="0BF02F8D"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N=3 L=1 M=+1</w:t>
            </w:r>
          </w:p>
        </w:tc>
        <w:tc>
          <w:tcPr>
            <w:tcW w:w="1208" w:type="dxa"/>
            <w:tcBorders>
              <w:top w:val="nil"/>
              <w:left w:val="nil"/>
              <w:bottom w:val="single" w:sz="8" w:space="0" w:color="auto"/>
              <w:right w:val="single" w:sz="8" w:space="0" w:color="auto"/>
            </w:tcBorders>
            <w:shd w:val="clear" w:color="auto" w:fill="auto"/>
            <w:noWrap/>
            <w:vAlign w:val="center"/>
            <w:hideMark/>
          </w:tcPr>
          <w:p w14:paraId="185CDFD5"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3P</w:t>
            </w:r>
            <w:r w:rsidRPr="004D7C96">
              <w:rPr>
                <w:rFonts w:ascii="Calibri" w:eastAsia="Times New Roman" w:hAnsi="Calibri" w:cs="Calibri"/>
                <w:color w:val="000000"/>
                <w:vertAlign w:val="subscript"/>
                <w:lang w:eastAsia="es-AR"/>
              </w:rPr>
              <w:t>x</w:t>
            </w:r>
          </w:p>
        </w:tc>
      </w:tr>
      <w:tr w:rsidR="004D7C96" w:rsidRPr="004D7C96" w14:paraId="40217F2A" w14:textId="77777777" w:rsidTr="004D7C96">
        <w:trPr>
          <w:trHeight w:val="375"/>
        </w:trPr>
        <w:tc>
          <w:tcPr>
            <w:tcW w:w="391" w:type="dxa"/>
            <w:tcBorders>
              <w:top w:val="nil"/>
              <w:left w:val="single" w:sz="8" w:space="0" w:color="auto"/>
              <w:bottom w:val="single" w:sz="8" w:space="0" w:color="auto"/>
              <w:right w:val="single" w:sz="8" w:space="0" w:color="auto"/>
            </w:tcBorders>
            <w:shd w:val="clear" w:color="000000" w:fill="D9D9D9"/>
            <w:noWrap/>
            <w:vAlign w:val="center"/>
            <w:hideMark/>
          </w:tcPr>
          <w:p w14:paraId="308130E6"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3</w:t>
            </w:r>
          </w:p>
        </w:tc>
        <w:tc>
          <w:tcPr>
            <w:tcW w:w="390" w:type="dxa"/>
            <w:tcBorders>
              <w:top w:val="nil"/>
              <w:left w:val="nil"/>
              <w:bottom w:val="single" w:sz="8" w:space="0" w:color="auto"/>
              <w:right w:val="single" w:sz="8" w:space="0" w:color="auto"/>
            </w:tcBorders>
            <w:shd w:val="clear" w:color="000000" w:fill="D9D9D9"/>
            <w:noWrap/>
            <w:vAlign w:val="center"/>
            <w:hideMark/>
          </w:tcPr>
          <w:p w14:paraId="673DB4CE"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2</w:t>
            </w:r>
          </w:p>
        </w:tc>
        <w:tc>
          <w:tcPr>
            <w:tcW w:w="390" w:type="dxa"/>
            <w:tcBorders>
              <w:top w:val="nil"/>
              <w:left w:val="nil"/>
              <w:bottom w:val="single" w:sz="8" w:space="0" w:color="auto"/>
              <w:right w:val="single" w:sz="8" w:space="0" w:color="auto"/>
            </w:tcBorders>
            <w:shd w:val="clear" w:color="000000" w:fill="D9D9D9"/>
            <w:noWrap/>
            <w:vAlign w:val="center"/>
            <w:hideMark/>
          </w:tcPr>
          <w:p w14:paraId="454E2717"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-2</w:t>
            </w:r>
          </w:p>
        </w:tc>
        <w:tc>
          <w:tcPr>
            <w:tcW w:w="2181" w:type="dxa"/>
            <w:tcBorders>
              <w:top w:val="nil"/>
              <w:left w:val="nil"/>
              <w:bottom w:val="single" w:sz="8" w:space="0" w:color="auto"/>
              <w:right w:val="single" w:sz="8" w:space="0" w:color="auto"/>
            </w:tcBorders>
            <w:shd w:val="clear" w:color="000000" w:fill="D9D9D9"/>
            <w:noWrap/>
            <w:vAlign w:val="center"/>
            <w:hideMark/>
          </w:tcPr>
          <w:p w14:paraId="623E788B"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N=3 L=2 M=-2</w:t>
            </w:r>
          </w:p>
        </w:tc>
        <w:tc>
          <w:tcPr>
            <w:tcW w:w="1208" w:type="dxa"/>
            <w:tcBorders>
              <w:top w:val="nil"/>
              <w:left w:val="nil"/>
              <w:bottom w:val="single" w:sz="8" w:space="0" w:color="auto"/>
              <w:right w:val="single" w:sz="8" w:space="0" w:color="auto"/>
            </w:tcBorders>
            <w:shd w:val="clear" w:color="000000" w:fill="D9D9D9"/>
            <w:noWrap/>
            <w:vAlign w:val="center"/>
            <w:hideMark/>
          </w:tcPr>
          <w:p w14:paraId="11A34883"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3D</w:t>
            </w:r>
            <w:r w:rsidRPr="004D7C96">
              <w:rPr>
                <w:rFonts w:ascii="Calibri" w:eastAsia="Times New Roman" w:hAnsi="Calibri" w:cs="Calibri"/>
                <w:color w:val="000000"/>
                <w:vertAlign w:val="subscript"/>
                <w:lang w:eastAsia="es-AR"/>
              </w:rPr>
              <w:t>xy</w:t>
            </w:r>
          </w:p>
        </w:tc>
      </w:tr>
      <w:tr w:rsidR="004D7C96" w:rsidRPr="004D7C96" w14:paraId="20D2F32E" w14:textId="77777777" w:rsidTr="004D7C96">
        <w:trPr>
          <w:trHeight w:val="375"/>
        </w:trPr>
        <w:tc>
          <w:tcPr>
            <w:tcW w:w="391" w:type="dxa"/>
            <w:tcBorders>
              <w:top w:val="nil"/>
              <w:left w:val="single" w:sz="8" w:space="0" w:color="auto"/>
              <w:bottom w:val="single" w:sz="8" w:space="0" w:color="auto"/>
              <w:right w:val="single" w:sz="8" w:space="0" w:color="auto"/>
            </w:tcBorders>
            <w:shd w:val="clear" w:color="auto" w:fill="auto"/>
            <w:noWrap/>
            <w:vAlign w:val="center"/>
            <w:hideMark/>
          </w:tcPr>
          <w:p w14:paraId="6018433A"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3</w:t>
            </w:r>
          </w:p>
        </w:tc>
        <w:tc>
          <w:tcPr>
            <w:tcW w:w="390" w:type="dxa"/>
            <w:tcBorders>
              <w:top w:val="nil"/>
              <w:left w:val="nil"/>
              <w:bottom w:val="single" w:sz="8" w:space="0" w:color="auto"/>
              <w:right w:val="single" w:sz="8" w:space="0" w:color="auto"/>
            </w:tcBorders>
            <w:shd w:val="clear" w:color="auto" w:fill="auto"/>
            <w:noWrap/>
            <w:vAlign w:val="center"/>
            <w:hideMark/>
          </w:tcPr>
          <w:p w14:paraId="1DD7E12A"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2</w:t>
            </w:r>
          </w:p>
        </w:tc>
        <w:tc>
          <w:tcPr>
            <w:tcW w:w="390" w:type="dxa"/>
            <w:tcBorders>
              <w:top w:val="nil"/>
              <w:left w:val="nil"/>
              <w:bottom w:val="single" w:sz="8" w:space="0" w:color="auto"/>
              <w:right w:val="single" w:sz="8" w:space="0" w:color="auto"/>
            </w:tcBorders>
            <w:shd w:val="clear" w:color="auto" w:fill="auto"/>
            <w:noWrap/>
            <w:vAlign w:val="center"/>
            <w:hideMark/>
          </w:tcPr>
          <w:p w14:paraId="7DE5BA9B"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-1</w:t>
            </w:r>
          </w:p>
        </w:tc>
        <w:tc>
          <w:tcPr>
            <w:tcW w:w="2181" w:type="dxa"/>
            <w:tcBorders>
              <w:top w:val="nil"/>
              <w:left w:val="nil"/>
              <w:bottom w:val="single" w:sz="8" w:space="0" w:color="auto"/>
              <w:right w:val="single" w:sz="8" w:space="0" w:color="auto"/>
            </w:tcBorders>
            <w:shd w:val="clear" w:color="auto" w:fill="auto"/>
            <w:noWrap/>
            <w:vAlign w:val="center"/>
            <w:hideMark/>
          </w:tcPr>
          <w:p w14:paraId="7134CEE8"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N=3 L=2 M=-1</w:t>
            </w:r>
          </w:p>
        </w:tc>
        <w:tc>
          <w:tcPr>
            <w:tcW w:w="1208" w:type="dxa"/>
            <w:tcBorders>
              <w:top w:val="nil"/>
              <w:left w:val="nil"/>
              <w:bottom w:val="single" w:sz="8" w:space="0" w:color="auto"/>
              <w:right w:val="single" w:sz="8" w:space="0" w:color="auto"/>
            </w:tcBorders>
            <w:shd w:val="clear" w:color="auto" w:fill="auto"/>
            <w:noWrap/>
            <w:vAlign w:val="center"/>
            <w:hideMark/>
          </w:tcPr>
          <w:p w14:paraId="11F28B34"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3D</w:t>
            </w:r>
            <w:r w:rsidRPr="004D7C96">
              <w:rPr>
                <w:rFonts w:ascii="Calibri" w:eastAsia="Times New Roman" w:hAnsi="Calibri" w:cs="Calibri"/>
                <w:color w:val="000000"/>
                <w:vertAlign w:val="subscript"/>
                <w:lang w:eastAsia="es-AR"/>
              </w:rPr>
              <w:t>yz</w:t>
            </w:r>
          </w:p>
        </w:tc>
      </w:tr>
      <w:tr w:rsidR="004D7C96" w:rsidRPr="004D7C96" w14:paraId="751A1191" w14:textId="77777777" w:rsidTr="004D7C96">
        <w:trPr>
          <w:trHeight w:val="375"/>
        </w:trPr>
        <w:tc>
          <w:tcPr>
            <w:tcW w:w="391" w:type="dxa"/>
            <w:tcBorders>
              <w:top w:val="nil"/>
              <w:left w:val="single" w:sz="8" w:space="0" w:color="auto"/>
              <w:bottom w:val="single" w:sz="8" w:space="0" w:color="auto"/>
              <w:right w:val="single" w:sz="8" w:space="0" w:color="auto"/>
            </w:tcBorders>
            <w:shd w:val="clear" w:color="000000" w:fill="D9D9D9"/>
            <w:noWrap/>
            <w:vAlign w:val="center"/>
            <w:hideMark/>
          </w:tcPr>
          <w:p w14:paraId="57C7E268"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3</w:t>
            </w:r>
          </w:p>
        </w:tc>
        <w:tc>
          <w:tcPr>
            <w:tcW w:w="390" w:type="dxa"/>
            <w:tcBorders>
              <w:top w:val="nil"/>
              <w:left w:val="nil"/>
              <w:bottom w:val="single" w:sz="8" w:space="0" w:color="auto"/>
              <w:right w:val="single" w:sz="8" w:space="0" w:color="auto"/>
            </w:tcBorders>
            <w:shd w:val="clear" w:color="000000" w:fill="D9D9D9"/>
            <w:noWrap/>
            <w:vAlign w:val="center"/>
            <w:hideMark/>
          </w:tcPr>
          <w:p w14:paraId="2A45A08D"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2</w:t>
            </w:r>
          </w:p>
        </w:tc>
        <w:tc>
          <w:tcPr>
            <w:tcW w:w="390" w:type="dxa"/>
            <w:tcBorders>
              <w:top w:val="nil"/>
              <w:left w:val="nil"/>
              <w:bottom w:val="single" w:sz="8" w:space="0" w:color="auto"/>
              <w:right w:val="single" w:sz="8" w:space="0" w:color="auto"/>
            </w:tcBorders>
            <w:shd w:val="clear" w:color="000000" w:fill="D9D9D9"/>
            <w:noWrap/>
            <w:vAlign w:val="center"/>
            <w:hideMark/>
          </w:tcPr>
          <w:p w14:paraId="4C2D02DC"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0</w:t>
            </w:r>
          </w:p>
        </w:tc>
        <w:tc>
          <w:tcPr>
            <w:tcW w:w="2181" w:type="dxa"/>
            <w:tcBorders>
              <w:top w:val="nil"/>
              <w:left w:val="nil"/>
              <w:bottom w:val="single" w:sz="8" w:space="0" w:color="auto"/>
              <w:right w:val="single" w:sz="8" w:space="0" w:color="auto"/>
            </w:tcBorders>
            <w:shd w:val="clear" w:color="000000" w:fill="D9D9D9"/>
            <w:noWrap/>
            <w:vAlign w:val="center"/>
            <w:hideMark/>
          </w:tcPr>
          <w:p w14:paraId="75D39041"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N=3 L=2 M=0</w:t>
            </w:r>
          </w:p>
        </w:tc>
        <w:tc>
          <w:tcPr>
            <w:tcW w:w="1208" w:type="dxa"/>
            <w:tcBorders>
              <w:top w:val="nil"/>
              <w:left w:val="nil"/>
              <w:bottom w:val="single" w:sz="8" w:space="0" w:color="auto"/>
              <w:right w:val="single" w:sz="8" w:space="0" w:color="auto"/>
            </w:tcBorders>
            <w:shd w:val="clear" w:color="000000" w:fill="D9D9D9"/>
            <w:noWrap/>
            <w:vAlign w:val="center"/>
            <w:hideMark/>
          </w:tcPr>
          <w:p w14:paraId="505201C0"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3D</w:t>
            </w:r>
            <w:r w:rsidRPr="004D7C96">
              <w:rPr>
                <w:rFonts w:ascii="Calibri" w:eastAsia="Times New Roman" w:hAnsi="Calibri" w:cs="Calibri"/>
                <w:color w:val="000000"/>
                <w:vertAlign w:val="subscript"/>
                <w:lang w:eastAsia="es-AR"/>
              </w:rPr>
              <w:t>z</w:t>
            </w:r>
            <w:r w:rsidRPr="004D7C96">
              <w:rPr>
                <w:rFonts w:ascii="Calibri" w:eastAsia="Times New Roman" w:hAnsi="Calibri" w:cs="Calibri"/>
                <w:color w:val="000000"/>
                <w:lang w:eastAsia="es-AR"/>
              </w:rPr>
              <w:t>2</w:t>
            </w:r>
          </w:p>
        </w:tc>
      </w:tr>
      <w:tr w:rsidR="004D7C96" w:rsidRPr="004D7C96" w14:paraId="4F8B10C2" w14:textId="77777777" w:rsidTr="004D7C96">
        <w:trPr>
          <w:trHeight w:val="375"/>
        </w:trPr>
        <w:tc>
          <w:tcPr>
            <w:tcW w:w="391" w:type="dxa"/>
            <w:tcBorders>
              <w:top w:val="nil"/>
              <w:left w:val="single" w:sz="8" w:space="0" w:color="auto"/>
              <w:bottom w:val="single" w:sz="8" w:space="0" w:color="auto"/>
              <w:right w:val="single" w:sz="8" w:space="0" w:color="auto"/>
            </w:tcBorders>
            <w:shd w:val="clear" w:color="auto" w:fill="auto"/>
            <w:noWrap/>
            <w:vAlign w:val="center"/>
            <w:hideMark/>
          </w:tcPr>
          <w:p w14:paraId="0420DA52"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3</w:t>
            </w:r>
          </w:p>
        </w:tc>
        <w:tc>
          <w:tcPr>
            <w:tcW w:w="390" w:type="dxa"/>
            <w:tcBorders>
              <w:top w:val="nil"/>
              <w:left w:val="nil"/>
              <w:bottom w:val="single" w:sz="8" w:space="0" w:color="auto"/>
              <w:right w:val="single" w:sz="8" w:space="0" w:color="auto"/>
            </w:tcBorders>
            <w:shd w:val="clear" w:color="auto" w:fill="auto"/>
            <w:noWrap/>
            <w:vAlign w:val="center"/>
            <w:hideMark/>
          </w:tcPr>
          <w:p w14:paraId="7B642BF7"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2</w:t>
            </w:r>
          </w:p>
        </w:tc>
        <w:tc>
          <w:tcPr>
            <w:tcW w:w="390" w:type="dxa"/>
            <w:tcBorders>
              <w:top w:val="nil"/>
              <w:left w:val="nil"/>
              <w:bottom w:val="single" w:sz="8" w:space="0" w:color="auto"/>
              <w:right w:val="single" w:sz="8" w:space="0" w:color="auto"/>
            </w:tcBorders>
            <w:shd w:val="clear" w:color="auto" w:fill="auto"/>
            <w:noWrap/>
            <w:vAlign w:val="center"/>
            <w:hideMark/>
          </w:tcPr>
          <w:p w14:paraId="4CF79B11"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1</w:t>
            </w:r>
          </w:p>
        </w:tc>
        <w:tc>
          <w:tcPr>
            <w:tcW w:w="2181" w:type="dxa"/>
            <w:tcBorders>
              <w:top w:val="nil"/>
              <w:left w:val="nil"/>
              <w:bottom w:val="single" w:sz="8" w:space="0" w:color="auto"/>
              <w:right w:val="single" w:sz="8" w:space="0" w:color="auto"/>
            </w:tcBorders>
            <w:shd w:val="clear" w:color="auto" w:fill="auto"/>
            <w:noWrap/>
            <w:vAlign w:val="center"/>
            <w:hideMark/>
          </w:tcPr>
          <w:p w14:paraId="5204AA39"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N=3 L=2 M=+1</w:t>
            </w:r>
          </w:p>
        </w:tc>
        <w:tc>
          <w:tcPr>
            <w:tcW w:w="1208" w:type="dxa"/>
            <w:tcBorders>
              <w:top w:val="nil"/>
              <w:left w:val="nil"/>
              <w:bottom w:val="single" w:sz="8" w:space="0" w:color="auto"/>
              <w:right w:val="single" w:sz="8" w:space="0" w:color="auto"/>
            </w:tcBorders>
            <w:shd w:val="clear" w:color="auto" w:fill="auto"/>
            <w:noWrap/>
            <w:vAlign w:val="center"/>
            <w:hideMark/>
          </w:tcPr>
          <w:p w14:paraId="18033EC0"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3D</w:t>
            </w:r>
            <w:r w:rsidRPr="004D7C96">
              <w:rPr>
                <w:rFonts w:ascii="Calibri" w:eastAsia="Times New Roman" w:hAnsi="Calibri" w:cs="Calibri"/>
                <w:color w:val="000000"/>
                <w:vertAlign w:val="subscript"/>
                <w:lang w:eastAsia="es-AR"/>
              </w:rPr>
              <w:t>xz</w:t>
            </w:r>
          </w:p>
        </w:tc>
      </w:tr>
      <w:tr w:rsidR="004D7C96" w:rsidRPr="004D7C96" w14:paraId="31DEB90E" w14:textId="77777777" w:rsidTr="004D7C96">
        <w:trPr>
          <w:trHeight w:val="375"/>
        </w:trPr>
        <w:tc>
          <w:tcPr>
            <w:tcW w:w="391" w:type="dxa"/>
            <w:tcBorders>
              <w:top w:val="nil"/>
              <w:left w:val="single" w:sz="8" w:space="0" w:color="auto"/>
              <w:bottom w:val="single" w:sz="8" w:space="0" w:color="auto"/>
              <w:right w:val="single" w:sz="8" w:space="0" w:color="auto"/>
            </w:tcBorders>
            <w:shd w:val="clear" w:color="000000" w:fill="D9D9D9"/>
            <w:noWrap/>
            <w:vAlign w:val="center"/>
            <w:hideMark/>
          </w:tcPr>
          <w:p w14:paraId="250EC77B"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3</w:t>
            </w:r>
          </w:p>
        </w:tc>
        <w:tc>
          <w:tcPr>
            <w:tcW w:w="390" w:type="dxa"/>
            <w:tcBorders>
              <w:top w:val="nil"/>
              <w:left w:val="nil"/>
              <w:bottom w:val="single" w:sz="8" w:space="0" w:color="auto"/>
              <w:right w:val="single" w:sz="8" w:space="0" w:color="auto"/>
            </w:tcBorders>
            <w:shd w:val="clear" w:color="000000" w:fill="D9D9D9"/>
            <w:noWrap/>
            <w:vAlign w:val="center"/>
            <w:hideMark/>
          </w:tcPr>
          <w:p w14:paraId="43078DD4"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2</w:t>
            </w:r>
          </w:p>
        </w:tc>
        <w:tc>
          <w:tcPr>
            <w:tcW w:w="390" w:type="dxa"/>
            <w:tcBorders>
              <w:top w:val="nil"/>
              <w:left w:val="nil"/>
              <w:bottom w:val="single" w:sz="8" w:space="0" w:color="auto"/>
              <w:right w:val="single" w:sz="8" w:space="0" w:color="auto"/>
            </w:tcBorders>
            <w:shd w:val="clear" w:color="000000" w:fill="D9D9D9"/>
            <w:noWrap/>
            <w:vAlign w:val="center"/>
            <w:hideMark/>
          </w:tcPr>
          <w:p w14:paraId="13D8D72F" w14:textId="77777777" w:rsidR="004D7C96" w:rsidRPr="004D7C96" w:rsidRDefault="004D7C96" w:rsidP="004D7C96">
            <w:pPr>
              <w:spacing w:after="0" w:line="240" w:lineRule="auto"/>
              <w:jc w:val="right"/>
              <w:rPr>
                <w:rFonts w:ascii="Calibri" w:eastAsia="Times New Roman" w:hAnsi="Calibri" w:cs="Calibri"/>
                <w:color w:val="000000"/>
                <w:lang w:eastAsia="es-AR"/>
              </w:rPr>
            </w:pPr>
            <w:r w:rsidRPr="004D7C96">
              <w:rPr>
                <w:rFonts w:ascii="Calibri" w:eastAsia="Times New Roman" w:hAnsi="Calibri" w:cs="Calibri"/>
                <w:color w:val="000000"/>
                <w:lang w:eastAsia="es-AR"/>
              </w:rPr>
              <w:t>2</w:t>
            </w:r>
          </w:p>
        </w:tc>
        <w:tc>
          <w:tcPr>
            <w:tcW w:w="2181" w:type="dxa"/>
            <w:tcBorders>
              <w:top w:val="nil"/>
              <w:left w:val="nil"/>
              <w:bottom w:val="single" w:sz="8" w:space="0" w:color="auto"/>
              <w:right w:val="single" w:sz="8" w:space="0" w:color="auto"/>
            </w:tcBorders>
            <w:shd w:val="clear" w:color="000000" w:fill="D9D9D9"/>
            <w:noWrap/>
            <w:vAlign w:val="center"/>
            <w:hideMark/>
          </w:tcPr>
          <w:p w14:paraId="00C3DF66"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N=3 L=2 M=+2</w:t>
            </w:r>
          </w:p>
        </w:tc>
        <w:tc>
          <w:tcPr>
            <w:tcW w:w="1208" w:type="dxa"/>
            <w:tcBorders>
              <w:top w:val="nil"/>
              <w:left w:val="nil"/>
              <w:bottom w:val="single" w:sz="8" w:space="0" w:color="auto"/>
              <w:right w:val="single" w:sz="8" w:space="0" w:color="auto"/>
            </w:tcBorders>
            <w:shd w:val="clear" w:color="000000" w:fill="D9D9D9"/>
            <w:noWrap/>
            <w:vAlign w:val="center"/>
            <w:hideMark/>
          </w:tcPr>
          <w:p w14:paraId="755DFDCE" w14:textId="77777777" w:rsidR="004D7C96" w:rsidRPr="004D7C96" w:rsidRDefault="004D7C96" w:rsidP="004D7C96">
            <w:pPr>
              <w:spacing w:after="0" w:line="240" w:lineRule="auto"/>
              <w:rPr>
                <w:rFonts w:ascii="Calibri" w:eastAsia="Times New Roman" w:hAnsi="Calibri" w:cs="Calibri"/>
                <w:color w:val="000000"/>
                <w:lang w:eastAsia="es-AR"/>
              </w:rPr>
            </w:pPr>
            <w:r w:rsidRPr="004D7C96">
              <w:rPr>
                <w:rFonts w:ascii="Calibri" w:eastAsia="Times New Roman" w:hAnsi="Calibri" w:cs="Calibri"/>
                <w:color w:val="000000"/>
                <w:lang w:eastAsia="es-AR"/>
              </w:rPr>
              <w:t>3D</w:t>
            </w:r>
            <w:r w:rsidRPr="004D7C96">
              <w:rPr>
                <w:rFonts w:ascii="Calibri" w:eastAsia="Times New Roman" w:hAnsi="Calibri" w:cs="Calibri"/>
                <w:color w:val="000000"/>
                <w:vertAlign w:val="subscript"/>
                <w:lang w:eastAsia="es-AR"/>
              </w:rPr>
              <w:t>x</w:t>
            </w:r>
            <w:r w:rsidRPr="004D7C96">
              <w:rPr>
                <w:rFonts w:ascii="Calibri" w:eastAsia="Times New Roman" w:hAnsi="Calibri" w:cs="Calibri"/>
                <w:color w:val="000000"/>
                <w:lang w:eastAsia="es-AR"/>
              </w:rPr>
              <w:t>2_</w:t>
            </w:r>
            <w:r w:rsidRPr="004D7C96">
              <w:rPr>
                <w:rFonts w:ascii="Calibri" w:eastAsia="Times New Roman" w:hAnsi="Calibri" w:cs="Calibri"/>
                <w:color w:val="000000"/>
                <w:vertAlign w:val="subscript"/>
                <w:lang w:eastAsia="es-AR"/>
              </w:rPr>
              <w:t>y</w:t>
            </w:r>
            <w:r w:rsidRPr="004D7C96">
              <w:rPr>
                <w:rFonts w:ascii="Calibri" w:eastAsia="Times New Roman" w:hAnsi="Calibri" w:cs="Calibri"/>
                <w:color w:val="000000"/>
                <w:lang w:eastAsia="es-AR"/>
              </w:rPr>
              <w:t>2</w:t>
            </w:r>
          </w:p>
        </w:tc>
      </w:tr>
    </w:tbl>
    <w:p w14:paraId="2B55EB89" w14:textId="011AF091" w:rsidR="007C2B7D" w:rsidRPr="00AF1F19" w:rsidRDefault="007C2B7D">
      <w:pPr>
        <w:rPr>
          <w:lang w:val="en-US"/>
        </w:rPr>
      </w:pPr>
    </w:p>
    <w:sectPr w:rsidR="007C2B7D" w:rsidRPr="00AF1F19" w:rsidSect="005E1A08">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64EA"/>
    <w:multiLevelType w:val="hybridMultilevel"/>
    <w:tmpl w:val="A43AB4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51F0BBB"/>
    <w:multiLevelType w:val="hybridMultilevel"/>
    <w:tmpl w:val="86C4B7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573E2B83"/>
    <w:multiLevelType w:val="hybridMultilevel"/>
    <w:tmpl w:val="B49683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AD71A1A"/>
    <w:multiLevelType w:val="hybridMultilevel"/>
    <w:tmpl w:val="174E61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52406189">
    <w:abstractNumId w:val="3"/>
  </w:num>
  <w:num w:numId="2" w16cid:durableId="2091778239">
    <w:abstractNumId w:val="1"/>
  </w:num>
  <w:num w:numId="3" w16cid:durableId="205265357">
    <w:abstractNumId w:val="0"/>
  </w:num>
  <w:num w:numId="4" w16cid:durableId="577053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89"/>
    <w:rsid w:val="00002C17"/>
    <w:rsid w:val="00012E91"/>
    <w:rsid w:val="00017A89"/>
    <w:rsid w:val="00023483"/>
    <w:rsid w:val="00027789"/>
    <w:rsid w:val="000307E2"/>
    <w:rsid w:val="00036D77"/>
    <w:rsid w:val="00042183"/>
    <w:rsid w:val="000454CB"/>
    <w:rsid w:val="000540EC"/>
    <w:rsid w:val="00067A34"/>
    <w:rsid w:val="00067A52"/>
    <w:rsid w:val="00080E8E"/>
    <w:rsid w:val="0008373F"/>
    <w:rsid w:val="00091500"/>
    <w:rsid w:val="00094D9E"/>
    <w:rsid w:val="000C1D3C"/>
    <w:rsid w:val="000D65B9"/>
    <w:rsid w:val="000D7E42"/>
    <w:rsid w:val="000E19C7"/>
    <w:rsid w:val="000E5B01"/>
    <w:rsid w:val="000E7338"/>
    <w:rsid w:val="000F367D"/>
    <w:rsid w:val="00111C32"/>
    <w:rsid w:val="001131B6"/>
    <w:rsid w:val="00114208"/>
    <w:rsid w:val="0015173E"/>
    <w:rsid w:val="00175463"/>
    <w:rsid w:val="00175606"/>
    <w:rsid w:val="001902BE"/>
    <w:rsid w:val="00192902"/>
    <w:rsid w:val="0019609C"/>
    <w:rsid w:val="001C38FA"/>
    <w:rsid w:val="001D27C9"/>
    <w:rsid w:val="001D613A"/>
    <w:rsid w:val="001E231E"/>
    <w:rsid w:val="001F0E21"/>
    <w:rsid w:val="00205AAC"/>
    <w:rsid w:val="002144D8"/>
    <w:rsid w:val="0022410F"/>
    <w:rsid w:val="0023254C"/>
    <w:rsid w:val="00234395"/>
    <w:rsid w:val="00235066"/>
    <w:rsid w:val="0025359A"/>
    <w:rsid w:val="002540A7"/>
    <w:rsid w:val="002662A2"/>
    <w:rsid w:val="00267F15"/>
    <w:rsid w:val="002A7C7B"/>
    <w:rsid w:val="002B1452"/>
    <w:rsid w:val="002E3BFA"/>
    <w:rsid w:val="002E6D59"/>
    <w:rsid w:val="002E7C41"/>
    <w:rsid w:val="00313572"/>
    <w:rsid w:val="00323E36"/>
    <w:rsid w:val="0032604A"/>
    <w:rsid w:val="00335EF1"/>
    <w:rsid w:val="00343EA3"/>
    <w:rsid w:val="003478C9"/>
    <w:rsid w:val="003517AF"/>
    <w:rsid w:val="00354913"/>
    <w:rsid w:val="003733D5"/>
    <w:rsid w:val="0039004A"/>
    <w:rsid w:val="003C60D9"/>
    <w:rsid w:val="003E1BB4"/>
    <w:rsid w:val="003E5F5E"/>
    <w:rsid w:val="003F004D"/>
    <w:rsid w:val="003F0749"/>
    <w:rsid w:val="003F1893"/>
    <w:rsid w:val="003F76D5"/>
    <w:rsid w:val="00401389"/>
    <w:rsid w:val="0042185E"/>
    <w:rsid w:val="00422871"/>
    <w:rsid w:val="00431FCA"/>
    <w:rsid w:val="00432517"/>
    <w:rsid w:val="004671A0"/>
    <w:rsid w:val="004856F1"/>
    <w:rsid w:val="00491DB5"/>
    <w:rsid w:val="004955D4"/>
    <w:rsid w:val="0049622D"/>
    <w:rsid w:val="0049764B"/>
    <w:rsid w:val="004C2067"/>
    <w:rsid w:val="004C25F1"/>
    <w:rsid w:val="004D201F"/>
    <w:rsid w:val="004D7C96"/>
    <w:rsid w:val="004E6F90"/>
    <w:rsid w:val="004F0B39"/>
    <w:rsid w:val="004F3AB0"/>
    <w:rsid w:val="005020C7"/>
    <w:rsid w:val="005052FC"/>
    <w:rsid w:val="00510E41"/>
    <w:rsid w:val="00514906"/>
    <w:rsid w:val="00514FB2"/>
    <w:rsid w:val="00526E3A"/>
    <w:rsid w:val="00547F1A"/>
    <w:rsid w:val="00561581"/>
    <w:rsid w:val="00585061"/>
    <w:rsid w:val="00593C91"/>
    <w:rsid w:val="005A09AB"/>
    <w:rsid w:val="005A0F12"/>
    <w:rsid w:val="005B45A6"/>
    <w:rsid w:val="005C2F4D"/>
    <w:rsid w:val="005C3F22"/>
    <w:rsid w:val="005C5E71"/>
    <w:rsid w:val="005D5461"/>
    <w:rsid w:val="005E1A08"/>
    <w:rsid w:val="005E3403"/>
    <w:rsid w:val="0060341E"/>
    <w:rsid w:val="00616ACB"/>
    <w:rsid w:val="0062013B"/>
    <w:rsid w:val="0062095F"/>
    <w:rsid w:val="00620A8E"/>
    <w:rsid w:val="0063691F"/>
    <w:rsid w:val="00640179"/>
    <w:rsid w:val="006420D5"/>
    <w:rsid w:val="00646786"/>
    <w:rsid w:val="0065092E"/>
    <w:rsid w:val="00650C56"/>
    <w:rsid w:val="00656207"/>
    <w:rsid w:val="006620AE"/>
    <w:rsid w:val="006666E1"/>
    <w:rsid w:val="0067517B"/>
    <w:rsid w:val="00680AD6"/>
    <w:rsid w:val="00691551"/>
    <w:rsid w:val="006A0D3C"/>
    <w:rsid w:val="006B0CD2"/>
    <w:rsid w:val="006B3DE1"/>
    <w:rsid w:val="006B3FBC"/>
    <w:rsid w:val="006B60E4"/>
    <w:rsid w:val="006C1254"/>
    <w:rsid w:val="006D10A1"/>
    <w:rsid w:val="006D3E18"/>
    <w:rsid w:val="006E01A4"/>
    <w:rsid w:val="006F54B3"/>
    <w:rsid w:val="00704E9F"/>
    <w:rsid w:val="00705443"/>
    <w:rsid w:val="0071171F"/>
    <w:rsid w:val="00713CAD"/>
    <w:rsid w:val="007141A8"/>
    <w:rsid w:val="00717A7F"/>
    <w:rsid w:val="007300D6"/>
    <w:rsid w:val="00734E23"/>
    <w:rsid w:val="00740C8E"/>
    <w:rsid w:val="00776BDA"/>
    <w:rsid w:val="0077739D"/>
    <w:rsid w:val="0079291E"/>
    <w:rsid w:val="00794A40"/>
    <w:rsid w:val="00794FD8"/>
    <w:rsid w:val="007968C3"/>
    <w:rsid w:val="007A28E0"/>
    <w:rsid w:val="007C2B7D"/>
    <w:rsid w:val="007C3E77"/>
    <w:rsid w:val="007E17EA"/>
    <w:rsid w:val="007E45A3"/>
    <w:rsid w:val="007F2979"/>
    <w:rsid w:val="007F2A7B"/>
    <w:rsid w:val="008056B7"/>
    <w:rsid w:val="008133C5"/>
    <w:rsid w:val="00823582"/>
    <w:rsid w:val="00835313"/>
    <w:rsid w:val="00836530"/>
    <w:rsid w:val="0084261F"/>
    <w:rsid w:val="0084446C"/>
    <w:rsid w:val="00847F4A"/>
    <w:rsid w:val="00851737"/>
    <w:rsid w:val="00851CC7"/>
    <w:rsid w:val="00873B96"/>
    <w:rsid w:val="00880D11"/>
    <w:rsid w:val="008904E4"/>
    <w:rsid w:val="008922C5"/>
    <w:rsid w:val="0089421E"/>
    <w:rsid w:val="008B5E15"/>
    <w:rsid w:val="008B6CD1"/>
    <w:rsid w:val="008B7B36"/>
    <w:rsid w:val="008D0716"/>
    <w:rsid w:val="008D2931"/>
    <w:rsid w:val="008E11AE"/>
    <w:rsid w:val="008E26FC"/>
    <w:rsid w:val="008F53A1"/>
    <w:rsid w:val="0090704D"/>
    <w:rsid w:val="0092444C"/>
    <w:rsid w:val="00926DC9"/>
    <w:rsid w:val="00931028"/>
    <w:rsid w:val="00953915"/>
    <w:rsid w:val="00956B48"/>
    <w:rsid w:val="009607E4"/>
    <w:rsid w:val="0096168F"/>
    <w:rsid w:val="00973D01"/>
    <w:rsid w:val="00984C25"/>
    <w:rsid w:val="00986CA8"/>
    <w:rsid w:val="009961FF"/>
    <w:rsid w:val="009A448D"/>
    <w:rsid w:val="009C6272"/>
    <w:rsid w:val="009C688B"/>
    <w:rsid w:val="009D66FB"/>
    <w:rsid w:val="009D7C9B"/>
    <w:rsid w:val="009E2581"/>
    <w:rsid w:val="009F245D"/>
    <w:rsid w:val="00A13411"/>
    <w:rsid w:val="00A273F6"/>
    <w:rsid w:val="00A312F6"/>
    <w:rsid w:val="00A43E25"/>
    <w:rsid w:val="00A470D8"/>
    <w:rsid w:val="00A56285"/>
    <w:rsid w:val="00A85518"/>
    <w:rsid w:val="00A9398C"/>
    <w:rsid w:val="00AA0F14"/>
    <w:rsid w:val="00AA627B"/>
    <w:rsid w:val="00AC0B8D"/>
    <w:rsid w:val="00AE05EB"/>
    <w:rsid w:val="00AE65AB"/>
    <w:rsid w:val="00AF1F19"/>
    <w:rsid w:val="00AF2500"/>
    <w:rsid w:val="00AF4B29"/>
    <w:rsid w:val="00B00DEE"/>
    <w:rsid w:val="00B111BA"/>
    <w:rsid w:val="00B114E1"/>
    <w:rsid w:val="00B11EE3"/>
    <w:rsid w:val="00B135CF"/>
    <w:rsid w:val="00B24DB7"/>
    <w:rsid w:val="00B250CA"/>
    <w:rsid w:val="00B4308D"/>
    <w:rsid w:val="00B435C4"/>
    <w:rsid w:val="00B53950"/>
    <w:rsid w:val="00B60535"/>
    <w:rsid w:val="00B615A1"/>
    <w:rsid w:val="00B70ECB"/>
    <w:rsid w:val="00B71B1B"/>
    <w:rsid w:val="00B71C6D"/>
    <w:rsid w:val="00B75427"/>
    <w:rsid w:val="00B87968"/>
    <w:rsid w:val="00B90652"/>
    <w:rsid w:val="00B90D36"/>
    <w:rsid w:val="00B936E2"/>
    <w:rsid w:val="00BA0819"/>
    <w:rsid w:val="00BA202F"/>
    <w:rsid w:val="00BB6FE5"/>
    <w:rsid w:val="00BC0858"/>
    <w:rsid w:val="00BD26C5"/>
    <w:rsid w:val="00BE490B"/>
    <w:rsid w:val="00C03B95"/>
    <w:rsid w:val="00C10A71"/>
    <w:rsid w:val="00C358F8"/>
    <w:rsid w:val="00C41350"/>
    <w:rsid w:val="00C43342"/>
    <w:rsid w:val="00C50E44"/>
    <w:rsid w:val="00C51888"/>
    <w:rsid w:val="00C628BA"/>
    <w:rsid w:val="00C91B01"/>
    <w:rsid w:val="00CA0124"/>
    <w:rsid w:val="00CC3FDA"/>
    <w:rsid w:val="00CC46AE"/>
    <w:rsid w:val="00CE0F40"/>
    <w:rsid w:val="00CF4AAD"/>
    <w:rsid w:val="00D015A3"/>
    <w:rsid w:val="00D12A08"/>
    <w:rsid w:val="00D2614A"/>
    <w:rsid w:val="00D460D6"/>
    <w:rsid w:val="00D63EF3"/>
    <w:rsid w:val="00D6533D"/>
    <w:rsid w:val="00D76B81"/>
    <w:rsid w:val="00D777CA"/>
    <w:rsid w:val="00D77FC6"/>
    <w:rsid w:val="00D83CEB"/>
    <w:rsid w:val="00D85010"/>
    <w:rsid w:val="00D97778"/>
    <w:rsid w:val="00DA1E1F"/>
    <w:rsid w:val="00DC1382"/>
    <w:rsid w:val="00DE070B"/>
    <w:rsid w:val="00DE5D6B"/>
    <w:rsid w:val="00DE7167"/>
    <w:rsid w:val="00DF1143"/>
    <w:rsid w:val="00DF65D6"/>
    <w:rsid w:val="00E235B2"/>
    <w:rsid w:val="00E377FA"/>
    <w:rsid w:val="00E40425"/>
    <w:rsid w:val="00E56A25"/>
    <w:rsid w:val="00E64D72"/>
    <w:rsid w:val="00E67386"/>
    <w:rsid w:val="00E673EB"/>
    <w:rsid w:val="00E765FB"/>
    <w:rsid w:val="00E84E53"/>
    <w:rsid w:val="00EC1839"/>
    <w:rsid w:val="00EE0281"/>
    <w:rsid w:val="00EE0884"/>
    <w:rsid w:val="00EF43E2"/>
    <w:rsid w:val="00F02CEB"/>
    <w:rsid w:val="00F077C1"/>
    <w:rsid w:val="00F15AAD"/>
    <w:rsid w:val="00F17988"/>
    <w:rsid w:val="00F17A11"/>
    <w:rsid w:val="00F23367"/>
    <w:rsid w:val="00F26685"/>
    <w:rsid w:val="00F35123"/>
    <w:rsid w:val="00F373ED"/>
    <w:rsid w:val="00F469BE"/>
    <w:rsid w:val="00F525F8"/>
    <w:rsid w:val="00F52C85"/>
    <w:rsid w:val="00F536D1"/>
    <w:rsid w:val="00F63156"/>
    <w:rsid w:val="00F75368"/>
    <w:rsid w:val="00F83093"/>
    <w:rsid w:val="00F90858"/>
    <w:rsid w:val="00F94CCD"/>
    <w:rsid w:val="00FB199B"/>
    <w:rsid w:val="00FB672D"/>
    <w:rsid w:val="00FC3AE1"/>
    <w:rsid w:val="00FC42A5"/>
    <w:rsid w:val="00FE3D97"/>
    <w:rsid w:val="00FF28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AA4DF"/>
  <w15:chartTrackingRefBased/>
  <w15:docId w15:val="{1E49AB1C-F4BF-4D73-B49A-234FE94BB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615A1"/>
    <w:pPr>
      <w:ind w:left="720"/>
      <w:contextualSpacing/>
    </w:pPr>
  </w:style>
  <w:style w:type="table" w:styleId="Tablaconcuadrcula">
    <w:name w:val="Table Grid"/>
    <w:basedOn w:val="Tablanormal"/>
    <w:uiPriority w:val="39"/>
    <w:rsid w:val="00002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45057">
      <w:bodyDiv w:val="1"/>
      <w:marLeft w:val="0"/>
      <w:marRight w:val="0"/>
      <w:marTop w:val="0"/>
      <w:marBottom w:val="0"/>
      <w:divBdr>
        <w:top w:val="none" w:sz="0" w:space="0" w:color="auto"/>
        <w:left w:val="none" w:sz="0" w:space="0" w:color="auto"/>
        <w:bottom w:val="none" w:sz="0" w:space="0" w:color="auto"/>
        <w:right w:val="none" w:sz="0" w:space="0" w:color="auto"/>
      </w:divBdr>
    </w:div>
    <w:div w:id="163059732">
      <w:bodyDiv w:val="1"/>
      <w:marLeft w:val="0"/>
      <w:marRight w:val="0"/>
      <w:marTop w:val="0"/>
      <w:marBottom w:val="0"/>
      <w:divBdr>
        <w:top w:val="none" w:sz="0" w:space="0" w:color="auto"/>
        <w:left w:val="none" w:sz="0" w:space="0" w:color="auto"/>
        <w:bottom w:val="none" w:sz="0" w:space="0" w:color="auto"/>
        <w:right w:val="none" w:sz="0" w:space="0" w:color="auto"/>
      </w:divBdr>
    </w:div>
    <w:div w:id="577592582">
      <w:bodyDiv w:val="1"/>
      <w:marLeft w:val="0"/>
      <w:marRight w:val="0"/>
      <w:marTop w:val="0"/>
      <w:marBottom w:val="0"/>
      <w:divBdr>
        <w:top w:val="none" w:sz="0" w:space="0" w:color="auto"/>
        <w:left w:val="none" w:sz="0" w:space="0" w:color="auto"/>
        <w:bottom w:val="none" w:sz="0" w:space="0" w:color="auto"/>
        <w:right w:val="none" w:sz="0" w:space="0" w:color="auto"/>
      </w:divBdr>
    </w:div>
    <w:div w:id="744649638">
      <w:bodyDiv w:val="1"/>
      <w:marLeft w:val="0"/>
      <w:marRight w:val="0"/>
      <w:marTop w:val="0"/>
      <w:marBottom w:val="0"/>
      <w:divBdr>
        <w:top w:val="none" w:sz="0" w:space="0" w:color="auto"/>
        <w:left w:val="none" w:sz="0" w:space="0" w:color="auto"/>
        <w:bottom w:val="none" w:sz="0" w:space="0" w:color="auto"/>
        <w:right w:val="none" w:sz="0" w:space="0" w:color="auto"/>
      </w:divBdr>
    </w:div>
    <w:div w:id="796798011">
      <w:bodyDiv w:val="1"/>
      <w:marLeft w:val="0"/>
      <w:marRight w:val="0"/>
      <w:marTop w:val="0"/>
      <w:marBottom w:val="0"/>
      <w:divBdr>
        <w:top w:val="none" w:sz="0" w:space="0" w:color="auto"/>
        <w:left w:val="none" w:sz="0" w:space="0" w:color="auto"/>
        <w:bottom w:val="none" w:sz="0" w:space="0" w:color="auto"/>
        <w:right w:val="none" w:sz="0" w:space="0" w:color="auto"/>
      </w:divBdr>
    </w:div>
    <w:div w:id="940180725">
      <w:bodyDiv w:val="1"/>
      <w:marLeft w:val="0"/>
      <w:marRight w:val="0"/>
      <w:marTop w:val="0"/>
      <w:marBottom w:val="0"/>
      <w:divBdr>
        <w:top w:val="none" w:sz="0" w:space="0" w:color="auto"/>
        <w:left w:val="none" w:sz="0" w:space="0" w:color="auto"/>
        <w:bottom w:val="none" w:sz="0" w:space="0" w:color="auto"/>
        <w:right w:val="none" w:sz="0" w:space="0" w:color="auto"/>
      </w:divBdr>
    </w:div>
    <w:div w:id="1530949928">
      <w:bodyDiv w:val="1"/>
      <w:marLeft w:val="0"/>
      <w:marRight w:val="0"/>
      <w:marTop w:val="0"/>
      <w:marBottom w:val="0"/>
      <w:divBdr>
        <w:top w:val="none" w:sz="0" w:space="0" w:color="auto"/>
        <w:left w:val="none" w:sz="0" w:space="0" w:color="auto"/>
        <w:bottom w:val="none" w:sz="0" w:space="0" w:color="auto"/>
        <w:right w:val="none" w:sz="0" w:space="0" w:color="auto"/>
      </w:divBdr>
    </w:div>
    <w:div w:id="1534148489">
      <w:bodyDiv w:val="1"/>
      <w:marLeft w:val="0"/>
      <w:marRight w:val="0"/>
      <w:marTop w:val="0"/>
      <w:marBottom w:val="0"/>
      <w:divBdr>
        <w:top w:val="none" w:sz="0" w:space="0" w:color="auto"/>
        <w:left w:val="none" w:sz="0" w:space="0" w:color="auto"/>
        <w:bottom w:val="none" w:sz="0" w:space="0" w:color="auto"/>
        <w:right w:val="none" w:sz="0" w:space="0" w:color="auto"/>
      </w:divBdr>
    </w:div>
    <w:div w:id="1686132444">
      <w:bodyDiv w:val="1"/>
      <w:marLeft w:val="0"/>
      <w:marRight w:val="0"/>
      <w:marTop w:val="0"/>
      <w:marBottom w:val="0"/>
      <w:divBdr>
        <w:top w:val="none" w:sz="0" w:space="0" w:color="auto"/>
        <w:left w:val="none" w:sz="0" w:space="0" w:color="auto"/>
        <w:bottom w:val="none" w:sz="0" w:space="0" w:color="auto"/>
        <w:right w:val="none" w:sz="0" w:space="0" w:color="auto"/>
      </w:divBdr>
    </w:div>
    <w:div w:id="1806854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111E4-516F-4D9D-970F-BB2CB5C81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8</Pages>
  <Words>2463</Words>
  <Characters>13551</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203</cp:revision>
  <cp:lastPrinted>2022-09-09T22:37:00Z</cp:lastPrinted>
  <dcterms:created xsi:type="dcterms:W3CDTF">2022-08-27T21:20:00Z</dcterms:created>
  <dcterms:modified xsi:type="dcterms:W3CDTF">2023-03-25T20:56:00Z</dcterms:modified>
</cp:coreProperties>
</file>