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98CC" w14:textId="6D45E0E3" w:rsidR="00FD5963" w:rsidRPr="00A9364F" w:rsidRDefault="00FD5963" w:rsidP="00FD5963">
      <w:pPr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u w:val="single"/>
          <w:lang w:val="es-ES"/>
        </w:rPr>
      </w:pPr>
      <w:r w:rsidRPr="00A9364F">
        <w:rPr>
          <w:rFonts w:asciiTheme="majorHAnsi" w:hAnsiTheme="majorHAnsi" w:cstheme="majorHAnsi"/>
          <w:b/>
          <w:bCs/>
          <w:color w:val="4472C4" w:themeColor="accent1"/>
          <w:sz w:val="32"/>
          <w:szCs w:val="32"/>
          <w:u w:val="single"/>
          <w:lang w:val="es-ES"/>
        </w:rPr>
        <w:t>TP Entrega Parcial</w:t>
      </w:r>
    </w:p>
    <w:p w14:paraId="498DD433" w14:textId="20DF20F7" w:rsidR="00FD5963" w:rsidRDefault="00FD5963" w:rsidP="00A9364F">
      <w:pPr>
        <w:spacing w:after="0"/>
        <w:rPr>
          <w:lang w:val="es-ES"/>
        </w:rPr>
      </w:pPr>
      <w:r>
        <w:rPr>
          <w:lang w:val="es-ES"/>
        </w:rPr>
        <w:t xml:space="preserve">La clase </w:t>
      </w:r>
      <w:r w:rsidRPr="00A9364F">
        <w:rPr>
          <w:i/>
          <w:iCs/>
          <w:lang w:val="es-ES"/>
        </w:rPr>
        <w:t>Conexión</w:t>
      </w:r>
      <w:r>
        <w:rPr>
          <w:lang w:val="es-ES"/>
        </w:rPr>
        <w:t xml:space="preserve"> se conecta con la base de datos, tiene 2 funciones:</w:t>
      </w:r>
    </w:p>
    <w:p w14:paraId="4BDB675A" w14:textId="6301BEC6" w:rsidR="00FD5963" w:rsidRDefault="00FD5963" w:rsidP="00A9364F">
      <w:pPr>
        <w:spacing w:after="0"/>
        <w:rPr>
          <w:lang w:val="es-ES"/>
        </w:rPr>
      </w:pPr>
      <w:proofErr w:type="gramStart"/>
      <w:r w:rsidRPr="00A9364F">
        <w:rPr>
          <w:b/>
          <w:bCs/>
          <w:i/>
          <w:iCs/>
          <w:lang w:val="es-ES"/>
        </w:rPr>
        <w:t>AbrirConexion</w:t>
      </w:r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>: Abre la base de datos.</w:t>
      </w:r>
    </w:p>
    <w:p w14:paraId="0EC6A0C6" w14:textId="65D6CC33" w:rsidR="00FD5963" w:rsidRDefault="00FD5963" w:rsidP="00A9364F">
      <w:pPr>
        <w:rPr>
          <w:lang w:val="es-ES"/>
        </w:rPr>
      </w:pPr>
      <w:proofErr w:type="gramStart"/>
      <w:r w:rsidRPr="00A9364F">
        <w:rPr>
          <w:b/>
          <w:bCs/>
          <w:i/>
          <w:iCs/>
          <w:lang w:val="es-ES"/>
        </w:rPr>
        <w:t>CerrarConexion</w:t>
      </w:r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>: Cierra la base de datos</w:t>
      </w:r>
    </w:p>
    <w:p w14:paraId="1D1FD489" w14:textId="77777777" w:rsidR="00AC71BC" w:rsidRDefault="00FD5963" w:rsidP="00A9364F">
      <w:pPr>
        <w:spacing w:after="0"/>
        <w:rPr>
          <w:lang w:val="es-ES"/>
        </w:rPr>
      </w:pPr>
      <w:r>
        <w:rPr>
          <w:lang w:val="es-ES"/>
        </w:rPr>
        <w:t xml:space="preserve">En la clase Clientes defino la variable Teléfono, ID, Nombre y Correo, uso el encapsulamiento para que no haya </w:t>
      </w:r>
      <w:r w:rsidR="00AC71BC">
        <w:rPr>
          <w:lang w:val="es-ES"/>
        </w:rPr>
        <w:t xml:space="preserve">errores. </w:t>
      </w:r>
      <w:r w:rsidR="00AC71BC">
        <w:rPr>
          <w:lang w:val="es-ES"/>
        </w:rPr>
        <w:t>Tiene la función de</w:t>
      </w:r>
      <w:r w:rsidR="00AC71BC">
        <w:rPr>
          <w:lang w:val="es-ES"/>
        </w:rPr>
        <w:t>:</w:t>
      </w:r>
    </w:p>
    <w:p w14:paraId="4A674606" w14:textId="317D38A1" w:rsidR="00AC71BC" w:rsidRDefault="00AC71BC" w:rsidP="00A9364F">
      <w:pPr>
        <w:spacing w:after="0"/>
        <w:rPr>
          <w:lang w:val="es-ES"/>
        </w:rPr>
      </w:pPr>
      <w:proofErr w:type="gramStart"/>
      <w:r w:rsidRPr="00A9364F">
        <w:rPr>
          <w:b/>
          <w:bCs/>
          <w:i/>
          <w:iCs/>
          <w:lang w:val="es-ES"/>
        </w:rPr>
        <w:t>CargarCliente</w:t>
      </w:r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>: Doy de alta un cliente.</w:t>
      </w:r>
    </w:p>
    <w:p w14:paraId="07D4CEA5" w14:textId="4E8A8F9E" w:rsidR="00AC71BC" w:rsidRDefault="00AC71BC" w:rsidP="00A9364F">
      <w:pPr>
        <w:spacing w:after="0"/>
        <w:rPr>
          <w:lang w:val="es-ES"/>
        </w:rPr>
      </w:pPr>
      <w:proofErr w:type="gramStart"/>
      <w:r w:rsidRPr="00A9364F">
        <w:rPr>
          <w:b/>
          <w:bCs/>
          <w:i/>
          <w:iCs/>
          <w:lang w:val="es-ES"/>
        </w:rPr>
        <w:t>BorrarCliente</w:t>
      </w:r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>: Doy de baja un cliente.</w:t>
      </w:r>
    </w:p>
    <w:p w14:paraId="09DC522F" w14:textId="37DCFF17" w:rsidR="00AC71BC" w:rsidRDefault="00AC71BC" w:rsidP="00A9364F">
      <w:pPr>
        <w:rPr>
          <w:lang w:val="es-ES"/>
        </w:rPr>
      </w:pPr>
      <w:proofErr w:type="spellStart"/>
      <w:proofErr w:type="gramStart"/>
      <w:r w:rsidRPr="00A9364F">
        <w:rPr>
          <w:b/>
          <w:bCs/>
          <w:i/>
          <w:iCs/>
          <w:lang w:val="es-ES"/>
        </w:rPr>
        <w:t>ModificarCliente</w:t>
      </w:r>
      <w:proofErr w:type="spellEnd"/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>: Cambio los datos ingresados de un cliente.</w:t>
      </w:r>
    </w:p>
    <w:p w14:paraId="1DD37A47" w14:textId="5F232493" w:rsidR="00AC71BC" w:rsidRDefault="00AC71BC" w:rsidP="00A9364F">
      <w:pPr>
        <w:spacing w:after="0"/>
        <w:rPr>
          <w:lang w:val="es-ES"/>
        </w:rPr>
      </w:pPr>
      <w:r>
        <w:rPr>
          <w:lang w:val="es-ES"/>
        </w:rPr>
        <w:t xml:space="preserve">En la clase </w:t>
      </w:r>
      <w:r w:rsidRPr="00A9364F">
        <w:rPr>
          <w:i/>
          <w:iCs/>
          <w:lang w:val="es-ES"/>
        </w:rPr>
        <w:t>Producto</w:t>
      </w:r>
      <w:r>
        <w:rPr>
          <w:lang w:val="es-ES"/>
        </w:rPr>
        <w:t xml:space="preserve"> defino la variable </w:t>
      </w:r>
      <w:r w:rsidR="00A9364F">
        <w:rPr>
          <w:lang w:val="es-ES"/>
        </w:rPr>
        <w:t>Categoría</w:t>
      </w:r>
      <w:r>
        <w:rPr>
          <w:lang w:val="es-ES"/>
        </w:rPr>
        <w:t xml:space="preserve">, ID, Nombre y </w:t>
      </w:r>
      <w:r w:rsidR="00A9364F">
        <w:rPr>
          <w:lang w:val="es-ES"/>
        </w:rPr>
        <w:t>Precio</w:t>
      </w:r>
      <w:r>
        <w:rPr>
          <w:lang w:val="es-ES"/>
        </w:rPr>
        <w:t xml:space="preserve">, </w:t>
      </w:r>
      <w:r w:rsidR="00A9364F">
        <w:rPr>
          <w:lang w:val="es-ES"/>
        </w:rPr>
        <w:t xml:space="preserve">acá también </w:t>
      </w:r>
      <w:r>
        <w:rPr>
          <w:lang w:val="es-ES"/>
        </w:rPr>
        <w:t>uso el encapsulamiento para que no haya errores. Tiene la función de:</w:t>
      </w:r>
    </w:p>
    <w:p w14:paraId="5506A5AC" w14:textId="03F3E7DE" w:rsidR="00AC71BC" w:rsidRDefault="00AC71BC" w:rsidP="00A9364F">
      <w:pPr>
        <w:spacing w:after="0"/>
        <w:rPr>
          <w:lang w:val="es-ES"/>
        </w:rPr>
      </w:pPr>
      <w:proofErr w:type="gramStart"/>
      <w:r w:rsidRPr="00A9364F">
        <w:rPr>
          <w:b/>
          <w:bCs/>
          <w:i/>
          <w:iCs/>
          <w:lang w:val="es-ES"/>
        </w:rPr>
        <w:t>Cargar</w:t>
      </w:r>
      <w:r w:rsidR="00A9364F" w:rsidRPr="00A9364F">
        <w:rPr>
          <w:b/>
          <w:bCs/>
          <w:i/>
          <w:iCs/>
          <w:lang w:val="es-ES"/>
        </w:rPr>
        <w:t>Producto</w:t>
      </w:r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 xml:space="preserve">: Doy de alta un </w:t>
      </w:r>
      <w:r w:rsidR="00A9364F">
        <w:rPr>
          <w:lang w:val="es-ES"/>
        </w:rPr>
        <w:t>producto</w:t>
      </w:r>
      <w:r>
        <w:rPr>
          <w:lang w:val="es-ES"/>
        </w:rPr>
        <w:t>.</w:t>
      </w:r>
    </w:p>
    <w:p w14:paraId="7B0EA254" w14:textId="0E56E334" w:rsidR="00AC71BC" w:rsidRDefault="00AC71BC" w:rsidP="00A9364F">
      <w:pPr>
        <w:spacing w:after="0"/>
        <w:rPr>
          <w:lang w:val="es-ES"/>
        </w:rPr>
      </w:pPr>
      <w:proofErr w:type="gramStart"/>
      <w:r w:rsidRPr="00A9364F">
        <w:rPr>
          <w:b/>
          <w:bCs/>
          <w:i/>
          <w:iCs/>
          <w:lang w:val="es-ES"/>
        </w:rPr>
        <w:t>Borrar</w:t>
      </w:r>
      <w:r w:rsidR="00A9364F" w:rsidRPr="00A9364F">
        <w:rPr>
          <w:b/>
          <w:bCs/>
          <w:i/>
          <w:iCs/>
          <w:lang w:val="es-ES"/>
        </w:rPr>
        <w:t>Producto</w:t>
      </w:r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 xml:space="preserve">: Doy de baja un </w:t>
      </w:r>
      <w:r w:rsidR="00A9364F">
        <w:rPr>
          <w:lang w:val="es-ES"/>
        </w:rPr>
        <w:t>producto</w:t>
      </w:r>
      <w:r>
        <w:rPr>
          <w:lang w:val="es-ES"/>
        </w:rPr>
        <w:t>.</w:t>
      </w:r>
    </w:p>
    <w:p w14:paraId="7B767177" w14:textId="3432DF03" w:rsidR="00AC71BC" w:rsidRDefault="00AC71BC" w:rsidP="00A9364F">
      <w:pPr>
        <w:rPr>
          <w:lang w:val="es-ES"/>
        </w:rPr>
      </w:pPr>
      <w:proofErr w:type="spellStart"/>
      <w:proofErr w:type="gramStart"/>
      <w:r w:rsidRPr="00A9364F">
        <w:rPr>
          <w:b/>
          <w:bCs/>
          <w:i/>
          <w:iCs/>
          <w:lang w:val="es-ES"/>
        </w:rPr>
        <w:t>Modificar</w:t>
      </w:r>
      <w:r w:rsidR="00A9364F" w:rsidRPr="00A9364F">
        <w:rPr>
          <w:b/>
          <w:bCs/>
          <w:i/>
          <w:iCs/>
          <w:lang w:val="es-ES"/>
        </w:rPr>
        <w:t>Producto</w:t>
      </w:r>
      <w:proofErr w:type="spellEnd"/>
      <w:r w:rsidRPr="00A9364F">
        <w:rPr>
          <w:b/>
          <w:bCs/>
          <w:lang w:val="es-ES"/>
        </w:rPr>
        <w:t>(</w:t>
      </w:r>
      <w:proofErr w:type="gramEnd"/>
      <w:r w:rsidRPr="00A9364F">
        <w:rPr>
          <w:b/>
          <w:bCs/>
          <w:lang w:val="es-ES"/>
        </w:rPr>
        <w:t>)</w:t>
      </w:r>
      <w:r>
        <w:rPr>
          <w:lang w:val="es-ES"/>
        </w:rPr>
        <w:t xml:space="preserve">: Cambio los datos ingresados de un </w:t>
      </w:r>
      <w:r w:rsidR="00A9364F">
        <w:rPr>
          <w:lang w:val="es-ES"/>
        </w:rPr>
        <w:t>producto</w:t>
      </w:r>
      <w:r>
        <w:rPr>
          <w:lang w:val="es-ES"/>
        </w:rPr>
        <w:t>.</w:t>
      </w:r>
    </w:p>
    <w:p w14:paraId="0FFE40FB" w14:textId="79A3BFFE" w:rsidR="00FD5963" w:rsidRDefault="00A9364F" w:rsidP="00A9364F">
      <w:pPr>
        <w:rPr>
          <w:lang w:val="es-ES"/>
        </w:rPr>
      </w:pPr>
      <w:r>
        <w:rPr>
          <w:lang w:val="es-ES"/>
        </w:rPr>
        <w:t xml:space="preserve">En la clase </w:t>
      </w:r>
      <w:r w:rsidRPr="00A9364F">
        <w:rPr>
          <w:i/>
          <w:iCs/>
          <w:lang w:val="es-ES"/>
        </w:rPr>
        <w:t>Ventas</w:t>
      </w:r>
      <w:r>
        <w:rPr>
          <w:lang w:val="es-ES"/>
        </w:rPr>
        <w:t xml:space="preserve"> defino la variable </w:t>
      </w:r>
      <w:r>
        <w:rPr>
          <w:lang w:val="es-ES"/>
        </w:rPr>
        <w:t>IdCliente</w:t>
      </w:r>
      <w:r>
        <w:rPr>
          <w:lang w:val="es-ES"/>
        </w:rPr>
        <w:t xml:space="preserve">, ID, </w:t>
      </w:r>
      <w:r>
        <w:rPr>
          <w:lang w:val="es-ES"/>
        </w:rPr>
        <w:t>Fecha</w:t>
      </w:r>
      <w:r>
        <w:rPr>
          <w:lang w:val="es-ES"/>
        </w:rPr>
        <w:t xml:space="preserve"> y </w:t>
      </w:r>
      <w:r>
        <w:rPr>
          <w:lang w:val="es-ES"/>
        </w:rPr>
        <w:t>Total</w:t>
      </w:r>
      <w:r>
        <w:rPr>
          <w:lang w:val="es-ES"/>
        </w:rPr>
        <w:t>, acá también uso el encapsulamiento para que no haya errores.</w:t>
      </w:r>
    </w:p>
    <w:p w14:paraId="776383DB" w14:textId="73A4129B" w:rsidR="00A9364F" w:rsidRDefault="00A9364F" w:rsidP="00A9364F">
      <w:pPr>
        <w:spacing w:after="0"/>
        <w:rPr>
          <w:lang w:val="es-ES"/>
        </w:rPr>
      </w:pPr>
      <w:r>
        <w:rPr>
          <w:lang w:val="es-ES"/>
        </w:rPr>
        <w:t xml:space="preserve">Me </w:t>
      </w:r>
      <w:r w:rsidRPr="00A9364F">
        <w:rPr>
          <w:b/>
          <w:bCs/>
          <w:lang w:val="es-ES"/>
        </w:rPr>
        <w:t>falta</w:t>
      </w:r>
      <w:r>
        <w:rPr>
          <w:lang w:val="es-ES"/>
        </w:rPr>
        <w:t>:</w:t>
      </w:r>
    </w:p>
    <w:p w14:paraId="3160DA2A" w14:textId="7A72D095" w:rsidR="00A9364F" w:rsidRDefault="00A9364F" w:rsidP="00A9364F">
      <w:pPr>
        <w:spacing w:after="0"/>
        <w:rPr>
          <w:lang w:val="es-ES"/>
        </w:rPr>
      </w:pPr>
      <w:r>
        <w:rPr>
          <w:lang w:val="es-ES"/>
        </w:rPr>
        <w:t xml:space="preserve">-Crear los </w:t>
      </w:r>
      <w:r w:rsidRPr="00A9364F">
        <w:rPr>
          <w:b/>
          <w:bCs/>
          <w:lang w:val="es-ES"/>
        </w:rPr>
        <w:t>diseños</w:t>
      </w:r>
      <w:r>
        <w:rPr>
          <w:lang w:val="es-ES"/>
        </w:rPr>
        <w:t xml:space="preserve"> de los formularios.</w:t>
      </w:r>
    </w:p>
    <w:p w14:paraId="1AACFF7B" w14:textId="4A61E1FA" w:rsidR="00A9364F" w:rsidRDefault="00A9364F" w:rsidP="00A9364F">
      <w:pPr>
        <w:spacing w:after="0"/>
        <w:rPr>
          <w:lang w:val="es-ES"/>
        </w:rPr>
      </w:pPr>
      <w:r>
        <w:rPr>
          <w:lang w:val="es-ES"/>
        </w:rPr>
        <w:t xml:space="preserve">-Crear la clase de los </w:t>
      </w:r>
      <w:r w:rsidRPr="00A9364F">
        <w:rPr>
          <w:b/>
          <w:bCs/>
          <w:lang w:val="es-ES"/>
        </w:rPr>
        <w:t>Ítems</w:t>
      </w:r>
      <w:r>
        <w:rPr>
          <w:lang w:val="es-ES"/>
        </w:rPr>
        <w:t>.</w:t>
      </w:r>
    </w:p>
    <w:p w14:paraId="6BEC5392" w14:textId="2D7D2861" w:rsidR="00A9364F" w:rsidRPr="00A9364F" w:rsidRDefault="00A9364F" w:rsidP="00A9364F">
      <w:pPr>
        <w:spacing w:after="0"/>
        <w:rPr>
          <w:lang w:val="es-ES"/>
        </w:rPr>
      </w:pPr>
      <w:r>
        <w:rPr>
          <w:lang w:val="es-ES"/>
        </w:rPr>
        <w:t xml:space="preserve">-Crear las </w:t>
      </w:r>
      <w:r w:rsidRPr="00A9364F">
        <w:rPr>
          <w:b/>
          <w:bCs/>
          <w:lang w:val="es-ES"/>
        </w:rPr>
        <w:t>funciones restantes</w:t>
      </w:r>
      <w:r>
        <w:rPr>
          <w:lang w:val="es-ES"/>
        </w:rPr>
        <w:t>.</w:t>
      </w:r>
    </w:p>
    <w:sectPr w:rsidR="00A9364F" w:rsidRPr="00A93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D3F61"/>
    <w:multiLevelType w:val="hybridMultilevel"/>
    <w:tmpl w:val="7FA2D4A4"/>
    <w:lvl w:ilvl="0" w:tplc="4CA6F5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18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63"/>
    <w:rsid w:val="00A9364F"/>
    <w:rsid w:val="00AC71BC"/>
    <w:rsid w:val="00C57B15"/>
    <w:rsid w:val="00FD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C2AE1"/>
  <w15:chartTrackingRefBased/>
  <w15:docId w15:val="{59988B79-7B9A-4107-9080-C8AACA18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9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9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9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9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1</cp:revision>
  <dcterms:created xsi:type="dcterms:W3CDTF">2025-10-30T21:48:00Z</dcterms:created>
  <dcterms:modified xsi:type="dcterms:W3CDTF">2025-10-30T22:18:00Z</dcterms:modified>
</cp:coreProperties>
</file>