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731200" cy="1066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¡Muy buenas Rafael!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Como comentaste en clase que te resultaba complicado a veces encontrar las cosas para evaluar el proyecto y que si estaban demasiado escondidas podría ser que las pasases por alto sin darte cuenta, he decidido hacerte esta pequeña guía en la que te dejaré referencias de puntos de interés para la corrección, espero que te sea de utilidad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Todo el proyecto está maquetado con BS5 de forma responsiva para al menos 2 tipos de pantalla o más, además consta de etiquetas semánticas y etiquetas estructurales denotando qué parte es un header, que parte es el body, que parte es un footer etc… dichos elementos que son compartidos en prácticamente todas las vistas están implementados en los documentos HTML mediante fragmentos de Thymeleaf, los puedes encontrar en la carpeta del proyecto static/templates/fragments, cada página tiene un </w:t>
      </w:r>
      <w:r w:rsidDel="00000000" w:rsidR="00000000" w:rsidRPr="00000000">
        <w:rPr>
          <w:rtl w:val="0"/>
        </w:rPr>
        <w:t xml:space="preserve">title</w:t>
      </w:r>
      <w:r w:rsidDel="00000000" w:rsidR="00000000" w:rsidRPr="00000000">
        <w:rPr>
          <w:rtl w:val="0"/>
        </w:rPr>
        <w:t xml:space="preserve"> propio y un meta description propio también para cumplimentar los criterios SEO, además las entidades “Product” de la página que son las únicas con imagen tienen texto alternativo como una propiedad para poder agregarlo en el documento, las imágenes estáticas como el logo de la empresa y las fotos de las trabajadoras del negocio tienen texto alternativo también.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Existen las 3 páginas estáticas;</w:t>
      </w:r>
    </w:p>
    <w:p w:rsidR="00000000" w:rsidDel="00000000" w:rsidP="00000000" w:rsidRDefault="00000000" w:rsidRPr="00000000" w14:paraId="0000000A">
      <w:pPr>
        <w:numPr>
          <w:ilvl w:val="0"/>
          <w:numId w:val="1"/>
        </w:numPr>
        <w:ind w:left="1440" w:hanging="360"/>
        <w:rPr>
          <w:u w:val="none"/>
        </w:rPr>
      </w:pPr>
      <w:r w:rsidDel="00000000" w:rsidR="00000000" w:rsidRPr="00000000">
        <w:rPr>
          <w:rtl w:val="0"/>
        </w:rPr>
        <w:t xml:space="preserve">La página de inicio: “home.html”.</w:t>
      </w:r>
    </w:p>
    <w:p w:rsidR="00000000" w:rsidDel="00000000" w:rsidP="00000000" w:rsidRDefault="00000000" w:rsidRPr="00000000" w14:paraId="0000000B">
      <w:pPr>
        <w:numPr>
          <w:ilvl w:val="0"/>
          <w:numId w:val="1"/>
        </w:numPr>
        <w:ind w:left="1440" w:hanging="360"/>
        <w:rPr>
          <w:u w:val="none"/>
        </w:rPr>
      </w:pPr>
      <w:r w:rsidDel="00000000" w:rsidR="00000000" w:rsidRPr="00000000">
        <w:rPr>
          <w:rtl w:val="0"/>
        </w:rPr>
        <w:t xml:space="preserve">La página de sobre nosotros: “</w:t>
      </w:r>
      <w:r w:rsidDel="00000000" w:rsidR="00000000" w:rsidRPr="00000000">
        <w:rPr>
          <w:rtl w:val="0"/>
        </w:rPr>
        <w:t xml:space="preserve">aboutUs.html</w:t>
      </w:r>
      <w:r w:rsidDel="00000000" w:rsidR="00000000" w:rsidRPr="00000000">
        <w:rPr>
          <w:rtl w:val="0"/>
        </w:rPr>
        <w:t xml:space="preserve">”.</w:t>
      </w:r>
    </w:p>
    <w:p w:rsidR="00000000" w:rsidDel="00000000" w:rsidP="00000000" w:rsidRDefault="00000000" w:rsidRPr="00000000" w14:paraId="0000000C">
      <w:pPr>
        <w:numPr>
          <w:ilvl w:val="0"/>
          <w:numId w:val="1"/>
        </w:numPr>
        <w:ind w:left="1440" w:hanging="360"/>
        <w:rPr>
          <w:u w:val="none"/>
        </w:rPr>
      </w:pPr>
      <w:r w:rsidDel="00000000" w:rsidR="00000000" w:rsidRPr="00000000">
        <w:rPr>
          <w:rtl w:val="0"/>
        </w:rPr>
        <w:t xml:space="preserve">El aviso legal: “advertisement.html” se encuentra en el footer.</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Existe el carousel de imágenes hecho con BS5 en la parte superior del “home.html”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Los formularios están maquetados también con BS5 y el formulario de registro cuenta con una validación de Javascript que comprueba que las contraseñas sean iguales, que el email sea válido y el número tenga al menos 9 dígitos.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Con Js también se añaden dos botones de vista en el formulario de registro de producto “productReg.html” (el script está en la línea 121) para desplegar un bocadillo de texto informativo en relación al texto alternativo de la imagen y las dimensiones de la misma al crear un producto.</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El proyecto cuenta en el footer con un mapa interactivo que usa un iframe de Google Maps visto en un modal, para poder verlo simplemente hay que ir al footer y hacer click sobre la foto vista de pájaro para ver el modal con el mapa dinámico.</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Los formularios de registro y login cuentan con un botón en el campo de la contraseña que revela el mencionado campo o lo oculta.</w:t>
      </w:r>
    </w:p>
    <w:p w:rsidR="00000000" w:rsidDel="00000000" w:rsidP="00000000" w:rsidRDefault="00000000" w:rsidRPr="00000000" w14:paraId="00000017">
      <w:pPr>
        <w:rPr/>
      </w:pPr>
      <w:r w:rsidDel="00000000" w:rsidR="00000000" w:rsidRPr="00000000">
        <w:rPr>
          <w:rtl w:val="0"/>
        </w:rPr>
        <w:t xml:space="preserve">La librería nº1 de Js está presente en la página de “home.html” y  “productsList.html” , dicha librería es Aos.js la he usado para darle dinamismo a la aparición de los contenedores de los productos.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La librería nº2 de Js está presente en la página “</w:t>
      </w:r>
      <w:r w:rsidDel="00000000" w:rsidR="00000000" w:rsidRPr="00000000">
        <w:rPr>
          <w:rtl w:val="0"/>
        </w:rPr>
        <w:t xml:space="preserve">aboutUs.html</w:t>
      </w:r>
      <w:r w:rsidDel="00000000" w:rsidR="00000000" w:rsidRPr="00000000">
        <w:rPr>
          <w:rtl w:val="0"/>
        </w:rPr>
        <w:t xml:space="preserve">” es Typed.js y el script está en la línea 136 la he usado para crear un texto con un efecto en la parte superior de la página.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¡Gracias por tu paciencia, Rafael!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