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EE499" w14:textId="3CF7EFC2" w:rsidR="00FC362A" w:rsidRPr="00FC362A" w:rsidRDefault="00FC362A" w:rsidP="00FC362A">
      <w:pPr>
        <w:rPr>
          <w:sz w:val="20"/>
          <w:szCs w:val="20"/>
        </w:rPr>
      </w:pPr>
      <w:r>
        <w:rPr>
          <w:sz w:val="20"/>
          <w:szCs w:val="20"/>
        </w:rPr>
        <w:t xml:space="preserve">Mendoza, </w:t>
      </w:r>
      <w:r>
        <w:rPr>
          <w:sz w:val="20"/>
          <w:szCs w:val="20"/>
        </w:rPr>
        <w:t>viernes</w:t>
      </w:r>
      <w:r>
        <w:rPr>
          <w:sz w:val="20"/>
          <w:szCs w:val="20"/>
        </w:rPr>
        <w:t xml:space="preserve"> </w:t>
      </w:r>
      <w:r>
        <w:rPr>
          <w:sz w:val="20"/>
          <w:szCs w:val="20"/>
        </w:rPr>
        <w:t>24</w:t>
      </w:r>
      <w:r>
        <w:rPr>
          <w:sz w:val="20"/>
          <w:szCs w:val="20"/>
        </w:rPr>
        <w:t xml:space="preserve"> de </w:t>
      </w:r>
      <w:r>
        <w:rPr>
          <w:sz w:val="20"/>
          <w:szCs w:val="20"/>
        </w:rPr>
        <w:t>mayo</w:t>
      </w:r>
      <w:r>
        <w:rPr>
          <w:sz w:val="20"/>
          <w:szCs w:val="20"/>
        </w:rPr>
        <w:t xml:space="preserve">. </w:t>
      </w:r>
    </w:p>
    <w:p w14:paraId="6C9BFDF2" w14:textId="77777777" w:rsidR="00FC362A" w:rsidRDefault="00FC362A" w:rsidP="00FC362A">
      <w:pPr>
        <w:jc w:val="center"/>
        <w:rPr>
          <w:b/>
          <w:bCs/>
          <w:sz w:val="28"/>
          <w:szCs w:val="28"/>
        </w:rPr>
      </w:pPr>
    </w:p>
    <w:p w14:paraId="13AC952C" w14:textId="7C246D37" w:rsidR="00FC362A" w:rsidRDefault="00FC362A" w:rsidP="00FC362A">
      <w:pPr>
        <w:jc w:val="center"/>
        <w:rPr>
          <w:b/>
          <w:bCs/>
          <w:sz w:val="28"/>
          <w:szCs w:val="28"/>
        </w:rPr>
      </w:pPr>
      <w:r w:rsidRPr="00FC362A">
        <w:rPr>
          <w:b/>
          <w:bCs/>
          <w:sz w:val="28"/>
          <w:szCs w:val="28"/>
        </w:rPr>
        <w:t xml:space="preserve">Exitosa participación de la </w:t>
      </w:r>
      <w:r>
        <w:rPr>
          <w:b/>
          <w:bCs/>
          <w:sz w:val="28"/>
          <w:szCs w:val="28"/>
        </w:rPr>
        <w:t>CCI</w:t>
      </w:r>
      <w:r w:rsidRPr="00FC362A">
        <w:rPr>
          <w:b/>
          <w:bCs/>
          <w:sz w:val="28"/>
          <w:szCs w:val="28"/>
        </w:rPr>
        <w:t xml:space="preserve"> en SITEVINITECH 2024</w:t>
      </w:r>
    </w:p>
    <w:p w14:paraId="503AD5AF" w14:textId="77777777" w:rsidR="00FC362A" w:rsidRDefault="00FC362A" w:rsidP="00FC362A">
      <w:pPr>
        <w:jc w:val="center"/>
        <w:rPr>
          <w:b/>
          <w:bCs/>
          <w:sz w:val="28"/>
          <w:szCs w:val="28"/>
        </w:rPr>
      </w:pPr>
    </w:p>
    <w:p w14:paraId="34C19F7A" w14:textId="126ED818" w:rsidR="00FC362A" w:rsidRPr="00FC362A" w:rsidRDefault="00FC362A" w:rsidP="00FC362A">
      <w:pPr>
        <w:jc w:val="center"/>
        <w:rPr>
          <w:b/>
          <w:bCs/>
          <w:sz w:val="28"/>
          <w:szCs w:val="28"/>
        </w:rPr>
      </w:pPr>
      <w:r w:rsidRPr="006B15A1">
        <w:pict w14:anchorId="709B573E">
          <v:rect id="_x0000_i1025" style="width:0;height:1.5pt" o:hralign="center" o:hrstd="t" o:hr="t" fillcolor="#a0a0a0" stroked="f"/>
        </w:pict>
      </w:r>
    </w:p>
    <w:p w14:paraId="5EE37A65" w14:textId="77777777" w:rsidR="00FC362A" w:rsidRPr="00FC362A" w:rsidRDefault="00FC362A" w:rsidP="00FC362A">
      <w:r w:rsidRPr="00FC362A">
        <w:t xml:space="preserve">La Cámara de Comercio Italiana de Mendoza tuvo el honor de participar en </w:t>
      </w:r>
      <w:r w:rsidRPr="00FC362A">
        <w:rPr>
          <w:b/>
          <w:bCs/>
        </w:rPr>
        <w:t>SITEVINITECH 2024</w:t>
      </w:r>
      <w:r w:rsidRPr="00FC362A">
        <w:t>, la feria más importante de tecnología vitivinícola en la región. Este evento, que se celebró en mayo, reunió a destacados actores del sector, brindando una plataforma ideal para que las empresas innovadoras mostraran sus soluciones tecnológicas y establecieran importantes vínculos comerciales.</w:t>
      </w:r>
    </w:p>
    <w:p w14:paraId="57DB647C" w14:textId="3021527B" w:rsidR="00FC362A" w:rsidRPr="00FC362A" w:rsidRDefault="00FC362A" w:rsidP="00FC362A">
      <w:r w:rsidRPr="00FC362A">
        <w:t xml:space="preserve">Durante la feria, la Cámara representó varias empresas italianas, entre las cuales destacaron </w:t>
      </w:r>
      <w:r w:rsidRPr="00FC362A">
        <w:rPr>
          <w:b/>
          <w:bCs/>
        </w:rPr>
        <w:t>LASI</w:t>
      </w:r>
      <w:r w:rsidRPr="00FC362A">
        <w:t xml:space="preserve">, </w:t>
      </w:r>
      <w:proofErr w:type="spellStart"/>
      <w:r w:rsidRPr="00FC362A">
        <w:rPr>
          <w:b/>
          <w:bCs/>
        </w:rPr>
        <w:t>Cucuzza</w:t>
      </w:r>
      <w:proofErr w:type="spellEnd"/>
      <w:r w:rsidRPr="00FC362A">
        <w:rPr>
          <w:b/>
          <w:bCs/>
        </w:rPr>
        <w:t xml:space="preserve"> </w:t>
      </w:r>
      <w:proofErr w:type="spellStart"/>
      <w:r w:rsidRPr="00FC362A">
        <w:rPr>
          <w:b/>
          <w:bCs/>
        </w:rPr>
        <w:t>Inox</w:t>
      </w:r>
      <w:proofErr w:type="spellEnd"/>
      <w:r w:rsidRPr="00FC362A">
        <w:t xml:space="preserve">, y </w:t>
      </w:r>
      <w:r w:rsidRPr="00FC362A">
        <w:rPr>
          <w:b/>
          <w:bCs/>
        </w:rPr>
        <w:t xml:space="preserve">CET </w:t>
      </w:r>
      <w:proofErr w:type="spellStart"/>
      <w:r w:rsidRPr="00FC362A">
        <w:rPr>
          <w:b/>
          <w:bCs/>
        </w:rPr>
        <w:t>Electronics</w:t>
      </w:r>
      <w:proofErr w:type="spellEnd"/>
      <w:r w:rsidRPr="00FC362A">
        <w:t xml:space="preserve">. Además, compartimos nuestro espacio con otras compañías internacionales de renombre, como </w:t>
      </w:r>
      <w:proofErr w:type="spellStart"/>
      <w:r w:rsidRPr="00FC362A">
        <w:rPr>
          <w:b/>
          <w:bCs/>
        </w:rPr>
        <w:t>SucoPack</w:t>
      </w:r>
      <w:proofErr w:type="spellEnd"/>
      <w:r w:rsidRPr="00FC362A">
        <w:t xml:space="preserve">, </w:t>
      </w:r>
      <w:proofErr w:type="spellStart"/>
      <w:r w:rsidRPr="00FC362A">
        <w:rPr>
          <w:b/>
          <w:bCs/>
        </w:rPr>
        <w:t>Maselli</w:t>
      </w:r>
      <w:proofErr w:type="spellEnd"/>
      <w:r w:rsidRPr="00FC362A">
        <w:rPr>
          <w:b/>
          <w:bCs/>
        </w:rPr>
        <w:t xml:space="preserve"> </w:t>
      </w:r>
      <w:proofErr w:type="spellStart"/>
      <w:r w:rsidRPr="00FC362A">
        <w:rPr>
          <w:b/>
          <w:bCs/>
        </w:rPr>
        <w:t>Latam</w:t>
      </w:r>
      <w:proofErr w:type="spellEnd"/>
      <w:r w:rsidRPr="00FC362A">
        <w:t xml:space="preserve">, </w:t>
      </w:r>
      <w:proofErr w:type="spellStart"/>
      <w:r w:rsidRPr="00FC362A">
        <w:rPr>
          <w:b/>
          <w:bCs/>
        </w:rPr>
        <w:t>EyesTrading</w:t>
      </w:r>
      <w:proofErr w:type="spellEnd"/>
      <w:r w:rsidRPr="00FC362A">
        <w:t xml:space="preserve">, y </w:t>
      </w:r>
      <w:r w:rsidRPr="00FC362A">
        <w:rPr>
          <w:b/>
          <w:bCs/>
        </w:rPr>
        <w:t>CIC</w:t>
      </w:r>
      <w:r w:rsidRPr="00FC362A">
        <w:t>. Esta colaboración resultó ser una experiencia enriquecedora, donde cada una de las empresas demostró su capacidad de innovación y excelencia en sus productos y servicios.</w:t>
      </w:r>
    </w:p>
    <w:p w14:paraId="16AAC330" w14:textId="1602D8AB" w:rsidR="00FC362A" w:rsidRPr="00FC362A" w:rsidRDefault="00FC362A" w:rsidP="00FC362A">
      <w:pPr>
        <w:rPr>
          <w:b/>
          <w:bCs/>
        </w:rPr>
      </w:pPr>
      <w:r w:rsidRPr="00FC362A">
        <w:rPr>
          <w:b/>
          <w:bCs/>
        </w:rPr>
        <w:t>El éxito del stand Italia</w:t>
      </w:r>
      <w:r w:rsidRPr="00FC362A">
        <w:br/>
        <w:t>La participación en SITEVINITECH fue un éxito rotundo, gracias al apoyo y la visita de numerosos profesionales del sector que se acercaron a nuestro stand de Italia. Las siete empresas que formaron parte del pabellón mostraron su liderazgo en la industria, atrayendo la atención de diversos visitantes interesados en las soluciones tecnológicas para la vitivinicultura.</w:t>
      </w:r>
    </w:p>
    <w:p w14:paraId="300ECF9F" w14:textId="77777777" w:rsidR="00FC362A" w:rsidRPr="00FC362A" w:rsidRDefault="00FC362A" w:rsidP="00FC362A">
      <w:r w:rsidRPr="00FC362A">
        <w:t xml:space="preserve">Entre las innovaciones presentadas, </w:t>
      </w:r>
      <w:r w:rsidRPr="00FC362A">
        <w:rPr>
          <w:b/>
          <w:bCs/>
        </w:rPr>
        <w:t xml:space="preserve">Sincera </w:t>
      </w:r>
      <w:proofErr w:type="spellStart"/>
      <w:r w:rsidRPr="00FC362A">
        <w:rPr>
          <w:b/>
          <w:bCs/>
        </w:rPr>
        <w:t>Sistemi</w:t>
      </w:r>
      <w:proofErr w:type="spellEnd"/>
      <w:r w:rsidRPr="00FC362A">
        <w:t xml:space="preserve"> se destacó por su tecnología de mecanización del lacrado de botellas. Silvia </w:t>
      </w:r>
      <w:proofErr w:type="spellStart"/>
      <w:r w:rsidRPr="00FC362A">
        <w:t>Cordioli</w:t>
      </w:r>
      <w:proofErr w:type="spellEnd"/>
      <w:r w:rsidRPr="00FC362A">
        <w:t xml:space="preserve">, gerente de ventas para el comercio exterior de la empresa, ofreció una entrevista detallada explicando el proceso de automatización del lacrado, el cual permite operar a un ritmo de hasta 400 botellas por hora. Sincera </w:t>
      </w:r>
      <w:proofErr w:type="spellStart"/>
      <w:r w:rsidRPr="00FC362A">
        <w:t>Sistemi</w:t>
      </w:r>
      <w:proofErr w:type="spellEnd"/>
      <w:r w:rsidRPr="00FC362A">
        <w:t xml:space="preserve"> presentó su lacre artificial, ideal para vinos y licores, que se distingue por su simplicidad de uso y por ofrecerse en una amplia gama de colores.</w:t>
      </w:r>
    </w:p>
    <w:p w14:paraId="433FCFAB" w14:textId="77777777" w:rsidR="00FC362A" w:rsidRPr="00FC362A" w:rsidRDefault="00FC362A" w:rsidP="00FC362A">
      <w:r w:rsidRPr="00FC362A">
        <w:rPr>
          <w:b/>
          <w:bCs/>
        </w:rPr>
        <w:t>Italia y el futuro de la vitivinicultura argentina</w:t>
      </w:r>
      <w:r w:rsidRPr="00FC362A">
        <w:br/>
        <w:t xml:space="preserve">El éxito de la participación de las empresas italianas en SITEVINITECH reafirma el compromiso de Italia con la industria vitivinícola argentina. Silvia </w:t>
      </w:r>
      <w:proofErr w:type="spellStart"/>
      <w:r w:rsidRPr="00FC362A">
        <w:t>Cordioli</w:t>
      </w:r>
      <w:proofErr w:type="spellEnd"/>
      <w:r w:rsidRPr="00FC362A">
        <w:t xml:space="preserve"> destacó la importancia de este mercado: “Creemos en Argentina y en su industria vitivinícola. Trabajamos a nivel global y reconocemos el valor de empresas de gran calibre y productos de excelencia como el Malbec”.</w:t>
      </w:r>
    </w:p>
    <w:p w14:paraId="020EA2D9" w14:textId="77777777" w:rsidR="00FC362A" w:rsidRPr="00FC362A" w:rsidRDefault="00FC362A" w:rsidP="00FC362A">
      <w:r w:rsidRPr="00FC362A">
        <w:t xml:space="preserve">Agradecemos a todos los que visitaron nuestro stand y contribuyeron al éxito de esta edición de SITEVINITECH. Invitamos a quienes deseen saber más sobre las empresas expositoras a visitar el </w:t>
      </w:r>
      <w:r w:rsidRPr="00FC362A">
        <w:rPr>
          <w:b/>
          <w:bCs/>
        </w:rPr>
        <w:t>Catálogo Virtual</w:t>
      </w:r>
      <w:r w:rsidRPr="00FC362A">
        <w:t xml:space="preserve"> de la feria, donde encontrarán información detallada sobre las innovaciones presentadas. Pueden acceder al catálogo a través del siguiente enlace: </w:t>
      </w:r>
      <w:hyperlink r:id="rId4" w:tgtFrame="_new" w:history="1">
        <w:r w:rsidRPr="00FC362A">
          <w:rPr>
            <w:rStyle w:val="Hipervnculo"/>
          </w:rPr>
          <w:t>Catálogo de Expositores SITEVINITECH</w:t>
        </w:r>
      </w:hyperlink>
      <w:r w:rsidRPr="00FC362A">
        <w:t>.</w:t>
      </w:r>
    </w:p>
    <w:p w14:paraId="5FEADF22" w14:textId="77777777" w:rsidR="00FD55EF" w:rsidRDefault="00FD55EF"/>
    <w:p w14:paraId="4222D5B8" w14:textId="05F4A138" w:rsidR="00540E4F" w:rsidRDefault="00540E4F">
      <w:r>
        <w:rPr>
          <w:noProof/>
        </w:rPr>
        <w:lastRenderedPageBreak/>
        <w:drawing>
          <wp:inline distT="0" distB="0" distL="0" distR="0" wp14:anchorId="14D996C5" wp14:editId="10700B9C">
            <wp:extent cx="5731510" cy="4298950"/>
            <wp:effectExtent l="0" t="0" r="2540" b="6350"/>
            <wp:docPr id="16511799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79943" name="Imagen 1651179943"/>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00B277F" w14:textId="3474D71F" w:rsidR="00540E4F" w:rsidRDefault="00540E4F">
      <w:pPr>
        <w:rPr>
          <w:noProof/>
        </w:rPr>
      </w:pPr>
      <w:r>
        <w:t xml:space="preserve">De izquierda a derecha: Silvia </w:t>
      </w:r>
      <w:proofErr w:type="spellStart"/>
      <w:r>
        <w:t>Cordioli</w:t>
      </w:r>
      <w:proofErr w:type="spellEnd"/>
      <w:r>
        <w:t xml:space="preserve">, Luciano </w:t>
      </w:r>
      <w:proofErr w:type="spellStart"/>
      <w:r>
        <w:t>Cicchitti</w:t>
      </w:r>
      <w:proofErr w:type="spellEnd"/>
      <w:r>
        <w:t xml:space="preserve">, Oliverio Gabrielli, Guadalupe de Rosas y Leandro Castrillo. </w:t>
      </w:r>
    </w:p>
    <w:p w14:paraId="296FC168" w14:textId="77777777" w:rsidR="00540E4F" w:rsidRDefault="00540E4F">
      <w:pPr>
        <w:rPr>
          <w:noProof/>
        </w:rPr>
      </w:pPr>
    </w:p>
    <w:p w14:paraId="54FC95D6" w14:textId="77777777" w:rsidR="00540E4F" w:rsidRDefault="00540E4F">
      <w:pPr>
        <w:rPr>
          <w:noProof/>
        </w:rPr>
      </w:pPr>
    </w:p>
    <w:p w14:paraId="0D4A2626" w14:textId="49C99241" w:rsidR="00540E4F" w:rsidRDefault="00540E4F">
      <w:r>
        <w:rPr>
          <w:noProof/>
        </w:rPr>
        <w:lastRenderedPageBreak/>
        <w:drawing>
          <wp:inline distT="0" distB="0" distL="0" distR="0" wp14:anchorId="70923E00" wp14:editId="016D8AD2">
            <wp:extent cx="5731510" cy="5836257"/>
            <wp:effectExtent l="0" t="0" r="2540" b="0"/>
            <wp:docPr id="144872958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29587" name="Imagen 1448729587"/>
                    <pic:cNvPicPr/>
                  </pic:nvPicPr>
                  <pic:blipFill rotWithShape="1">
                    <a:blip r:embed="rId6" cstate="print">
                      <a:extLst>
                        <a:ext uri="{28A0092B-C50C-407E-A947-70E740481C1C}">
                          <a14:useLocalDpi xmlns:a14="http://schemas.microsoft.com/office/drawing/2010/main" val="0"/>
                        </a:ext>
                      </a:extLst>
                    </a:blip>
                    <a:srcRect b="23631"/>
                    <a:stretch/>
                  </pic:blipFill>
                  <pic:spPr bwMode="auto">
                    <a:xfrm>
                      <a:off x="0" y="0"/>
                      <a:ext cx="5731510" cy="5836257"/>
                    </a:xfrm>
                    <a:prstGeom prst="rect">
                      <a:avLst/>
                    </a:prstGeom>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3C8D73C0" wp14:editId="1C9D0B35">
            <wp:extent cx="5731510" cy="4298950"/>
            <wp:effectExtent l="0" t="0" r="2540" b="6350"/>
            <wp:docPr id="171965037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650378" name="Imagen 1719650378"/>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84BD7E7" w14:textId="31F07A69" w:rsidR="00540E4F" w:rsidRDefault="00540E4F">
      <w:r>
        <w:t xml:space="preserve">Pedro Baziuk (izquierda), director de la Cámara y Oliverio Gabrielli (derecha), encargado del área comercial. </w:t>
      </w:r>
    </w:p>
    <w:sectPr w:rsidR="00540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62A"/>
    <w:rsid w:val="00540E4F"/>
    <w:rsid w:val="00EB558D"/>
    <w:rsid w:val="00FC362A"/>
    <w:rsid w:val="00FD55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1EAB6"/>
  <w15:chartTrackingRefBased/>
  <w15:docId w15:val="{0AE0E047-12DD-4A61-AD81-95024D752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C362A"/>
    <w:rPr>
      <w:color w:val="0563C1" w:themeColor="hyperlink"/>
      <w:u w:val="single"/>
    </w:rPr>
  </w:style>
  <w:style w:type="character" w:styleId="Mencinsinresolver">
    <w:name w:val="Unresolved Mention"/>
    <w:basedOn w:val="Fuentedeprrafopredeter"/>
    <w:uiPriority w:val="99"/>
    <w:semiHidden/>
    <w:unhideWhenUsed/>
    <w:rsid w:val="00FC3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121480">
      <w:bodyDiv w:val="1"/>
      <w:marLeft w:val="0"/>
      <w:marRight w:val="0"/>
      <w:marTop w:val="0"/>
      <w:marBottom w:val="0"/>
      <w:divBdr>
        <w:top w:val="none" w:sz="0" w:space="0" w:color="auto"/>
        <w:left w:val="none" w:sz="0" w:space="0" w:color="auto"/>
        <w:bottom w:val="none" w:sz="0" w:space="0" w:color="auto"/>
        <w:right w:val="none" w:sz="0" w:space="0" w:color="auto"/>
      </w:divBdr>
    </w:div>
    <w:div w:id="105034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hyperlink" Target="https://sitevinitech.com.ar/catalogo-de-expositores/"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455</Words>
  <Characters>2505</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Oliverio Gabrielli</dc:creator>
  <cp:keywords/>
  <dc:description/>
  <cp:lastModifiedBy>Oliverio Gabrielli</cp:lastModifiedBy>
  <cp:revision>2</cp:revision>
  <dcterms:created xsi:type="dcterms:W3CDTF">2024-10-02T17:48:00Z</dcterms:created>
  <dcterms:modified xsi:type="dcterms:W3CDTF">2024-10-02T18:34:00Z</dcterms:modified>
</cp:coreProperties>
</file>