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 w:line="360" w:lineRule="auto"/>
        <w:jc w:val="both"/>
        <w:rPr>
          <w:b/>
        </w:rPr>
      </w:pPr>
      <w:r>
        <w:rPr>
          <w:b/>
          <w:rtl w:val="0"/>
        </w:rPr>
        <w:t>CALIDAD DE AGUA DEL RÍO DE LA PLATA - 2021</w:t>
      </w:r>
    </w:p>
    <w:p w14:paraId="00000002">
      <w:pPr>
        <w:spacing w:before="240" w:after="240" w:line="360" w:lineRule="auto"/>
        <w:jc w:val="both"/>
        <w:rPr>
          <w:b/>
        </w:rPr>
      </w:pPr>
      <w:r>
        <w:rPr>
          <w:b/>
          <w:rtl w:val="0"/>
        </w:rPr>
        <w:t>Sobre el conjunto de datos</w:t>
      </w:r>
    </w:p>
    <w:p w14:paraId="00000003">
      <w:pPr>
        <w:spacing w:before="240" w:after="240" w:line="360" w:lineRule="auto"/>
        <w:jc w:val="both"/>
      </w:pPr>
      <w:r>
        <w:rPr>
          <w:rtl w:val="0"/>
        </w:rPr>
        <w:t xml:space="preserve">Este conjunto de datos incluye 166 mediciones en diferentes sitios del Río de La Plata durante 2021, y en general, uno en cada estación del año. </w:t>
      </w:r>
    </w:p>
    <w:p w14:paraId="00000004">
      <w:pPr>
        <w:spacing w:before="240" w:after="240" w:line="360" w:lineRule="auto"/>
        <w:jc w:val="both"/>
      </w:pPr>
      <w:r>
        <w:rPr>
          <w:b/>
          <w:rtl w:val="0"/>
        </w:rPr>
        <w:t>Descripción de las variables</w:t>
      </w:r>
    </w:p>
    <w:p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sitios: Localización específica donde se realizó el muestreo del agua.</w:t>
      </w:r>
    </w:p>
    <w:p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codigo: Identificador único para cada muestra o estación de muestreo.</w:t>
      </w:r>
    </w:p>
    <w:p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fecha: Fecha en la que se tomó la muestra de agua.</w:t>
      </w:r>
    </w:p>
    <w:p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año: Año en que se realizó el muestreo.</w:t>
      </w:r>
    </w:p>
    <w:p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campaña: Nombre o número de la campaña de monitoreo en la que se realizó el muestreo.</w:t>
      </w:r>
    </w:p>
    <w:p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tem agua: Temperatura del agua en grados Celsius.</w:t>
      </w:r>
    </w:p>
    <w:p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tem aire: Temperatura del aire en grados Celsius.</w:t>
      </w:r>
      <w:r>
        <w:rPr>
          <w:rFonts w:hint="default"/>
          <w:rtl w:val="0"/>
          <w:lang w:val="es-ES"/>
        </w:rPr>
        <w:t xml:space="preserve"> </w:t>
      </w:r>
      <w:r>
        <w:rPr>
          <w:rFonts w:hint="default"/>
          <w:b/>
          <w:bCs/>
          <w:rtl w:val="0"/>
          <w:lang w:val="es-ES"/>
        </w:rPr>
        <w:t>influye en el oxígeno disuelto y en los procesos biológicos del ecosistema.</w:t>
      </w:r>
    </w:p>
    <w:p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od: Oxígeno disuelto, medido en miligramos por litro (mg/L), esencial para la vida acuática.</w:t>
      </w:r>
    </w:p>
    <w:p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ph: Medida de la acidez o alcalinidad del agua, en una escala de 0 a 14.</w:t>
      </w:r>
    </w:p>
    <w:p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olores: Presencia de olores en el agua, que puede indicar contaminación.</w:t>
      </w:r>
    </w:p>
    <w:p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color: Color del agua, que puede ser un indicador de la calidad del agua.</w:t>
      </w:r>
    </w:p>
    <w:p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espumas: Presencia de espumas en la superficie del agua, que puede ser un signo de contaminación.</w:t>
      </w:r>
    </w:p>
    <w:p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mat susp: Materia suspendida, que se refiere a partículas sólidas que flotan en el agua.</w:t>
      </w:r>
    </w:p>
    <w:p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colif fecales ufc 100ml: Unidades formadoras de colonias de coliformes fecales en 100 ml de agua, un indicador de contaminación fecal.</w:t>
      </w:r>
      <w:r>
        <w:rPr>
          <w:rFonts w:hint="default"/>
          <w:rtl w:val="0"/>
          <w:lang w:val="es-ES"/>
        </w:rPr>
        <w:t xml:space="preserve"> General</w:t>
      </w:r>
    </w:p>
    <w:p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escher coli ufc 100ml: Unidades formadoras de colonias de Escherichia coli en 100 ml de agua, otro indicador de contaminación fecal</w:t>
      </w:r>
      <w:r>
        <w:rPr>
          <w:rFonts w:hint="default"/>
          <w:rtl w:val="0"/>
          <w:lang w:val="es-ES"/>
        </w:rPr>
        <w:t xml:space="preserve"> </w:t>
      </w:r>
      <w:r>
        <w:rPr>
          <w:rFonts w:hint="default"/>
          <w:b/>
          <w:bCs/>
          <w:rtl w:val="0"/>
          <w:lang w:val="es-ES"/>
        </w:rPr>
        <w:t>(reciente)</w:t>
      </w:r>
      <w:r>
        <w:rPr>
          <w:rtl w:val="0"/>
        </w:rPr>
        <w:t>.</w:t>
      </w:r>
      <w:r>
        <w:rPr>
          <w:rFonts w:hint="default"/>
          <w:rtl w:val="0"/>
          <w:lang w:val="es-ES"/>
        </w:rPr>
        <w:t xml:space="preserve"> </w:t>
      </w:r>
    </w:p>
    <w:p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enteroc ufc 100ml: Unidades formadoras de colonias de enterococos en 100 ml de agua, que también indican contaminación fecal.</w:t>
      </w:r>
      <w:r>
        <w:rPr>
          <w:rFonts w:hint="default"/>
          <w:rtl w:val="0"/>
          <w:lang w:val="es-ES"/>
        </w:rPr>
        <w:t xml:space="preserve"> </w:t>
      </w:r>
      <w:r>
        <w:rPr>
          <w:rFonts w:hint="default"/>
          <w:b/>
          <w:bCs/>
          <w:rtl w:val="0"/>
          <w:lang w:val="es-ES"/>
        </w:rPr>
        <w:t>(sobreviven más en el agua)</w:t>
      </w:r>
    </w:p>
    <w:p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nitrato mg l: Concentración de nitratos en miligramos por litro (mg/L), que puede indicar contaminación por fertilizantes.</w:t>
      </w:r>
    </w:p>
    <w:p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nh4 mg l: Concentración de amonio en miligramos por litro (mg/L), que puede ser un indicador de contaminación orgánica.</w:t>
      </w:r>
    </w:p>
    <w:p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p total l mg l: Fósforo total en miligramos por litro (mg/L), que incluye todas las formas de fósforo en el agua.</w:t>
      </w:r>
    </w:p>
    <w:p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fosf ortofos mg l: Concentración de ortofosfatos en miligramos por litro (mg/L), que es un nutriente importante.</w:t>
      </w:r>
      <w:r>
        <w:rPr>
          <w:rFonts w:hint="default"/>
          <w:rtl w:val="0"/>
          <w:lang w:val="es-ES"/>
        </w:rPr>
        <w:t xml:space="preserve"> </w:t>
      </w:r>
      <w:r>
        <w:rPr>
          <w:rFonts w:hint="default"/>
          <w:b/>
          <w:bCs/>
          <w:rtl w:val="0"/>
          <w:lang w:val="es-ES"/>
        </w:rPr>
        <w:t>E</w:t>
      </w:r>
      <w:r>
        <w:rPr>
          <w:b/>
          <w:bCs/>
          <w:rtl w:val="0"/>
        </w:rPr>
        <w:t>n exceso pueden también causar eutrofización, promoviendo el crecimiento descontrolado de algas que consumen el oxígeno disuelto.</w:t>
      </w:r>
    </w:p>
    <w:p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dbo mg l: Demanda biológica de oxígeno en miligramos por litro (mg/L), que mide la cantidad de oxígeno requerido por microorganismos para descomponer materia orgánica.</w:t>
      </w:r>
      <w:r>
        <w:rPr>
          <w:rFonts w:hint="default"/>
          <w:rtl w:val="0"/>
          <w:lang w:val="es-ES"/>
        </w:rPr>
        <w:t xml:space="preserve"> </w:t>
      </w:r>
      <w:r>
        <w:rPr>
          <w:rFonts w:hint="default"/>
          <w:b/>
          <w:bCs/>
          <w:rtl w:val="0"/>
          <w:lang w:val="es-ES"/>
        </w:rPr>
        <w:t>Altos valores sugieren altos niveles de contaminación y una baja calidad de agua.</w:t>
      </w:r>
      <w:bookmarkStart w:id="0" w:name="_GoBack"/>
      <w:bookmarkEnd w:id="0"/>
    </w:p>
    <w:p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dqo mg l: Demanda química de oxígeno en miligramos por litro (mg/L), que mide la cantidad total de oxígeno requerido para oxidar materia orgánica e inorgánica.</w:t>
      </w:r>
      <w:r>
        <w:rPr>
          <w:rFonts w:hint="default"/>
          <w:rtl w:val="0"/>
          <w:lang w:val="es-ES"/>
        </w:rPr>
        <w:t xml:space="preserve"> </w:t>
      </w:r>
      <w:r>
        <w:rPr>
          <w:rFonts w:hint="default"/>
          <w:b/>
          <w:bCs/>
          <w:rtl w:val="0"/>
          <w:lang w:val="es-ES"/>
        </w:rPr>
        <w:t>Altos valores sugieren altos niveles de contaminación y una baja calidad de agua.</w:t>
      </w:r>
    </w:p>
    <w:p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turbiedad ntu: Turbidez del agua medida en unidades NTU (Nephelometric Turbidity Units), que indica la claridad del agua.</w:t>
      </w:r>
    </w:p>
    <w:p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hidr deriv petr ug l: Hidrocarburos derivados del petróleo en microgramos por litro (µg/L), que indican contaminación por productos petroleros.</w:t>
      </w:r>
    </w:p>
    <w:p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cr total mg l: Concentración total de cromo en miligramos por litro (mg/L), un metal pesado que puede ser tóxico.</w:t>
      </w:r>
    </w:p>
    <w:p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cd total mg l: Concentración total de cadmio en miligramos por litro (mg/L), otro metal pesado que es tóxico en altas concentraciones.</w:t>
      </w:r>
    </w:p>
    <w:p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clorofila a ug l: Concentración de clorofila a en microgramos por litro (µg/L), que indica la cantidad de fitoplancton en el agua.</w:t>
      </w:r>
    </w:p>
    <w:p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microcistina ug l: Concentración de microcistinas en microgramos por litro (µg/L), que son toxinas producidas por ciertas algas.</w:t>
      </w:r>
    </w:p>
    <w:p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ica: Índice de calidad del agua, que puede ser un valor calculado para evaluar la calidad general del agua.</w:t>
      </w:r>
    </w:p>
    <w:p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calidad de agua: Clasificación general de la calidad del agua basada en los parámetros medidos.</w:t>
      </w:r>
    </w:p>
    <w:p w14:paraId="00000023">
      <w:pPr>
        <w:spacing w:line="360" w:lineRule="auto"/>
        <w:jc w:val="both"/>
      </w:pPr>
    </w:p>
    <w:p w14:paraId="00000024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BE50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18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2024-10-29T20:45:27Z</dcterms:created>
  <dc:creator>Joaco</dc:creator>
  <cp:lastModifiedBy>Joaco</cp:lastModifiedBy>
  <dcterms:modified xsi:type="dcterms:W3CDTF">2024-10-29T21:04:34Z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D773DD7F8D1E4F3ABD2501C258011CDA_12</vt:lpwstr>
  </property>
</Properties>
</file>