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240" w:after="240"/>
        <w:rPr/>
      </w:pPr>
      <w:r>
        <w:rPr>
          <w:b/>
          <w:bCs/>
        </w:rPr>
        <w:t>Evidencia de corrección de pruebas unitarias aisladas con Mockito Proyecto:</w:t>
      </w:r>
      <w:r>
        <w:rPr/>
        <w:t xml:space="preserve"> Sistema Aduana Dockerizado</w:t>
      </w:r>
    </w:p>
    <w:p>
      <w:pPr>
        <w:pStyle w:val="normal1"/>
        <w:spacing w:lineRule="auto" w:line="240" w:before="240" w:after="240"/>
        <w:rPr/>
      </w:pPr>
      <w:r>
        <w:rPr/>
        <w:t xml:space="preserve">Grupo: Grupo 6 </w:t>
        <w:br/>
        <w:t xml:space="preserve"> </w:t>
      </w:r>
      <w:r>
        <w:rPr>
          <w:b/>
          <w:bCs/>
        </w:rPr>
        <w:t>Estudiante:</w:t>
      </w:r>
      <w:r>
        <w:rPr/>
        <w:t xml:space="preserve"> Luna Bustamante</w:t>
        <w:br/>
        <w:t xml:space="preserve"> </w:t>
      </w:r>
      <w:r>
        <w:rPr>
          <w:b/>
          <w:bCs/>
        </w:rPr>
        <w:t>Rama de trabajo:</w:t>
      </w:r>
      <w:r>
        <w:rPr/>
        <w:t xml:space="preserve"> Luna-Bustamante</w:t>
      </w:r>
    </w:p>
    <w:p>
      <w:pPr>
        <w:pStyle w:val="Heading2"/>
        <w:keepNext w:val="false"/>
        <w:keepLines w:val="false"/>
        <w:spacing w:lineRule="auto" w:line="240" w:before="360" w:after="80"/>
        <w:rPr>
          <w:b/>
          <w:bCs/>
          <w:sz w:val="34"/>
          <w:szCs w:val="34"/>
        </w:rPr>
      </w:pPr>
      <w:bookmarkStart w:id="0" w:name="_c5bcdpc5p7n"/>
      <w:bookmarkEnd w:id="0"/>
      <w:r>
        <w:rPr>
          <w:b/>
          <w:bCs/>
          <w:sz w:val="34"/>
          <w:szCs w:val="34"/>
        </w:rPr>
        <w:t>1. Situación detectada</w:t>
      </w:r>
    </w:p>
    <w:p>
      <w:pPr>
        <w:pStyle w:val="normal1"/>
        <w:spacing w:lineRule="auto" w:line="240" w:before="240" w:after="240"/>
        <w:rPr/>
      </w:pPr>
      <w:r>
        <w:rPr/>
        <w:t xml:space="preserve">Durante la revisión de las pruebas, se observó que el archivo </w:t>
      </w:r>
      <w:r>
        <w:rPr>
          <w:rFonts w:eastAsia="Roboto Mono" w:cs="Roboto Mono" w:ascii="Roboto Mono" w:hAnsi="Roboto Mono"/>
          <w:color w:val="188038"/>
        </w:rPr>
        <w:t>AduanaApiApplicationTests.java</w:t>
      </w:r>
      <w:r>
        <w:rPr/>
        <w:t xml:space="preserve"> utilizaba la anotación </w:t>
      </w:r>
      <w:r>
        <w:rPr>
          <w:rFonts w:eastAsia="Roboto Mono" w:cs="Roboto Mono" w:ascii="Roboto Mono" w:hAnsi="Roboto Mono"/>
          <w:color w:val="188038"/>
        </w:rPr>
        <w:t>@SpringBootTest</w:t>
      </w:r>
      <w:r>
        <w:rPr/>
        <w:t>.</w:t>
      </w:r>
    </w:p>
    <w:p>
      <w:pPr>
        <w:pStyle w:val="normal1"/>
        <w:spacing w:lineRule="auto" w:line="240" w:before="240" w:after="240"/>
        <w:rPr/>
      </w:pPr>
      <w:r>
        <w:rPr/>
        <w:t>Esta anotación hacía que se intentara cargar gran parte de la aplicación al ejecutar la prueba. Por ese motivo, no era una prueba unitaria completamente aislada, ya que podía depender de configuraciones externas.</w:t>
      </w:r>
    </w:p>
    <w:p>
      <w:pPr>
        <w:pStyle w:val="normal1"/>
        <w:rPr/>
      </w:pPr>
      <w:r>
        <w:rPr/>
      </w:r>
    </w:p>
    <w:p>
      <w:pPr>
        <w:pStyle w:val="normal1"/>
        <w:rPr/>
      </w:pPr>
      <w:r>
        <w:rPr/>
      </w:r>
    </w:p>
    <w:p>
      <w:pPr>
        <w:pStyle w:val="normal1"/>
        <w:spacing w:lineRule="auto" w:line="240" w:before="240" w:after="240"/>
        <w:rPr/>
      </w:pPr>
      <w:r>
        <w:rPr/>
        <w:drawing>
          <wp:inline distT="0" distB="0" distL="0" distR="0">
            <wp:extent cx="5731510" cy="2895600"/>
            <wp:effectExtent l="0" t="0" r="0" b="0"/>
            <wp:docPr id="1"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4.png"/>
                    <pic:cNvPicPr>
                      <a:picLocks noChangeAspect="1" noChangeArrowheads="1"/>
                    </pic:cNvPicPr>
                  </pic:nvPicPr>
                  <pic:blipFill>
                    <a:blip r:embed="rId2"/>
                    <a:stretch>
                      <a:fillRect/>
                    </a:stretch>
                  </pic:blipFill>
                  <pic:spPr bwMode="auto">
                    <a:xfrm>
                      <a:off x="0" y="0"/>
                      <a:ext cx="5731510" cy="2895600"/>
                    </a:xfrm>
                    <a:prstGeom prst="rect">
                      <a:avLst/>
                    </a:prstGeom>
                    <a:noFill/>
                  </pic:spPr>
                </pic:pic>
              </a:graphicData>
            </a:graphic>
          </wp:inline>
        </w:drawing>
      </w:r>
    </w:p>
    <w:p>
      <w:pPr>
        <w:pStyle w:val="Heading2"/>
        <w:keepNext w:val="false"/>
        <w:keepLines w:val="false"/>
        <w:spacing w:lineRule="auto" w:line="240" w:before="360" w:after="80"/>
        <w:rPr>
          <w:b/>
          <w:bCs/>
          <w:sz w:val="34"/>
          <w:szCs w:val="34"/>
        </w:rPr>
      </w:pPr>
      <w:bookmarkStart w:id="1" w:name="_4gz1b6rncjoc"/>
      <w:bookmarkEnd w:id="1"/>
      <w:r>
        <w:rPr>
          <w:b/>
          <w:bCs/>
          <w:sz w:val="34"/>
          <w:szCs w:val="34"/>
        </w:rPr>
        <w:t>2. Trabajo realizado con Mockito</w:t>
      </w:r>
    </w:p>
    <w:p>
      <w:pPr>
        <w:pStyle w:val="normal1"/>
        <w:spacing w:lineRule="auto" w:line="240" w:before="240" w:after="240"/>
        <w:rPr/>
      </w:pPr>
      <w:r>
        <w:rPr/>
        <w:t xml:space="preserve">Para mejorar las pruebas, trabajé en el archivo </w:t>
      </w:r>
      <w:r>
        <w:rPr>
          <w:rFonts w:eastAsia="Roboto Mono" w:cs="Roboto Mono" w:ascii="Roboto Mono" w:hAnsi="Roboto Mono"/>
          <w:color w:val="188038"/>
        </w:rPr>
        <w:t>UsuarioServiceTest.java</w:t>
      </w:r>
      <w:r>
        <w:rPr/>
        <w:t>.</w:t>
      </w:r>
    </w:p>
    <w:p>
      <w:pPr>
        <w:pStyle w:val="normal1"/>
        <w:spacing w:lineRule="auto" w:line="240" w:before="240" w:after="240"/>
        <w:rPr/>
      </w:pPr>
      <w:r>
        <w:rPr/>
        <w:t xml:space="preserve">En este archivo utilicé Mockito para simular los repositorios que necesita </w:t>
      </w:r>
      <w:r>
        <w:rPr>
          <w:rFonts w:eastAsia="Roboto Mono" w:cs="Roboto Mono" w:ascii="Roboto Mono" w:hAnsi="Roboto Mono"/>
          <w:color w:val="188038"/>
        </w:rPr>
        <w:t>UsuarioService</w:t>
      </w:r>
      <w:r>
        <w:rPr/>
        <w:t>. Esto permite probar la lógica del servicio sin conectarse a una base de datos real.</w:t>
      </w:r>
    </w:p>
    <w:p>
      <w:pPr>
        <w:pStyle w:val="normal1"/>
        <w:spacing w:lineRule="auto" w:line="240" w:before="240" w:after="240"/>
        <w:rPr/>
      </w:pPr>
      <w:r>
        <w:rPr/>
        <w:t>Se utilizaron las anotaciones:</w:t>
      </w:r>
    </w:p>
    <w:p>
      <w:pPr>
        <w:pStyle w:val="normal1"/>
        <w:spacing w:lineRule="auto" w:line="240" w:before="240" w:after="240"/>
        <w:rPr/>
      </w:pPr>
      <w:r>
        <w:rPr/>
        <w:t>@Mock</w:t>
      </w:r>
    </w:p>
    <w:p>
      <w:pPr>
        <w:pStyle w:val="normal1"/>
        <w:spacing w:lineRule="auto" w:line="240" w:before="240" w:after="240"/>
        <w:rPr/>
      </w:pPr>
      <w:r>
        <w:rPr/>
        <w:t>@InjectMocks</w:t>
      </w:r>
    </w:p>
    <w:p>
      <w:pPr>
        <w:pStyle w:val="normal1"/>
        <w:spacing w:lineRule="auto" w:line="240" w:before="240" w:after="240"/>
        <w:rPr/>
      </w:pPr>
      <w:r>
        <w:rPr/>
        <w:t>@ExtendWith(MockitoExtension.class)</w:t>
      </w:r>
    </w:p>
    <w:p>
      <w:pPr>
        <w:pStyle w:val="normal1"/>
        <w:spacing w:lineRule="auto" w:line="240" w:before="240" w:after="240"/>
        <w:rPr/>
      </w:pPr>
      <w:r>
        <w:rPr/>
        <w:t xml:space="preserve">Con </w:t>
      </w:r>
      <w:r>
        <w:rPr>
          <w:rFonts w:eastAsia="Roboto Mono" w:cs="Roboto Mono" w:ascii="Roboto Mono" w:hAnsi="Roboto Mono"/>
          <w:color w:val="188038"/>
        </w:rPr>
        <w:t>@Mock</w:t>
      </w:r>
      <w:r>
        <w:rPr/>
        <w:t xml:space="preserve"> se crean dependencias simuladas, mientras que </w:t>
      </w:r>
      <w:r>
        <w:rPr>
          <w:rFonts w:eastAsia="Roboto Mono" w:cs="Roboto Mono" w:ascii="Roboto Mono" w:hAnsi="Roboto Mono"/>
          <w:color w:val="188038"/>
        </w:rPr>
        <w:t>@InjectMocks</w:t>
      </w:r>
      <w:r>
        <w:rPr/>
        <w:t xml:space="preserve"> permite probar el servicio real utilizando esos repositorios simulados.</w:t>
      </w:r>
    </w:p>
    <w:p>
      <w:pPr>
        <w:pStyle w:val="normal1"/>
        <w:spacing w:lineRule="auto" w:line="240" w:before="240" w:after="240"/>
        <w:rPr/>
      </w:pPr>
      <w:r>
        <w:rPr/>
      </w:r>
    </w:p>
    <w:p>
      <w:pPr>
        <w:pStyle w:val="normal1"/>
        <w:spacing w:lineRule="auto" w:line="240" w:before="240" w:after="240"/>
        <w:rPr/>
      </w:pPr>
      <w:r>
        <w:rPr/>
      </w:r>
    </w:p>
    <w:p>
      <w:pPr>
        <w:pStyle w:val="normal1"/>
        <w:spacing w:lineRule="auto" w:line="240" w:before="240" w:after="240"/>
        <w:rPr/>
      </w:pPr>
      <w:r>
        <w:rPr/>
      </w:r>
    </w:p>
    <w:p>
      <w:pPr>
        <w:pStyle w:val="normal1"/>
        <w:rPr/>
      </w:pPr>
      <w:r>
        <w:rPr/>
        <w:drawing>
          <wp:inline distT="0" distB="0" distL="0" distR="0">
            <wp:extent cx="5731510" cy="3009900"/>
            <wp:effectExtent l="0" t="0" r="0" b="0"/>
            <wp:docPr id="2"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a:picLocks noChangeAspect="1" noChangeArrowheads="1"/>
                    </pic:cNvPicPr>
                  </pic:nvPicPr>
                  <pic:blipFill>
                    <a:blip r:embed="rId3"/>
                    <a:stretch>
                      <a:fillRect/>
                    </a:stretch>
                  </pic:blipFill>
                  <pic:spPr bwMode="auto">
                    <a:xfrm>
                      <a:off x="0" y="0"/>
                      <a:ext cx="5731510" cy="3009900"/>
                    </a:xfrm>
                    <a:prstGeom prst="rect">
                      <a:avLst/>
                    </a:prstGeom>
                    <a:noFill/>
                  </pic:spPr>
                </pic:pic>
              </a:graphicData>
            </a:graphic>
          </wp:inline>
        </w:drawing>
      </w:r>
    </w:p>
    <w:p>
      <w:pPr>
        <w:pStyle w:val="normal1"/>
        <w:rPr/>
      </w:pPr>
      <w:r>
        <w:rPr/>
      </w:r>
    </w:p>
    <w:p>
      <w:pPr>
        <w:pStyle w:val="Heading2"/>
        <w:keepNext w:val="false"/>
        <w:keepLines w:val="false"/>
        <w:spacing w:lineRule="auto" w:line="240" w:before="360" w:after="80"/>
        <w:rPr>
          <w:b/>
          <w:bCs/>
          <w:sz w:val="34"/>
          <w:szCs w:val="34"/>
        </w:rPr>
      </w:pPr>
      <w:bookmarkStart w:id="2" w:name="_qq9ixt1ntehk"/>
      <w:bookmarkEnd w:id="2"/>
      <w:r>
        <w:rPr>
          <w:b/>
          <w:bCs/>
          <w:sz w:val="34"/>
          <w:szCs w:val="34"/>
        </w:rPr>
        <w:t>3. Casos que fueron probados</w:t>
      </w:r>
    </w:p>
    <w:p>
      <w:pPr>
        <w:pStyle w:val="normal1"/>
        <w:spacing w:lineRule="auto" w:line="240" w:before="240" w:after="240"/>
        <w:rPr/>
      </w:pPr>
      <w:r>
        <w:rPr/>
        <w:t xml:space="preserve">En la corrección realizada se probaron dos casos principales dentro de </w:t>
      </w:r>
      <w:r>
        <w:rPr>
          <w:rFonts w:eastAsia="Roboto Mono" w:cs="Roboto Mono" w:ascii="Roboto Mono" w:hAnsi="Roboto Mono"/>
          <w:color w:val="188038"/>
        </w:rPr>
        <w:t>UsuarioServiceTest</w:t>
      </w:r>
      <w:r>
        <w:rPr/>
        <w:t>:</w:t>
      </w:r>
    </w:p>
    <w:p>
      <w:pPr>
        <w:pStyle w:val="normal1"/>
        <w:numPr>
          <w:ilvl w:val="0"/>
          <w:numId w:val="1"/>
        </w:numPr>
        <w:spacing w:lineRule="auto" w:line="240" w:before="240" w:afterAutospacing="0" w:after="0"/>
        <w:ind w:hanging="360" w:start="720"/>
        <w:rPr/>
      </w:pPr>
      <w:r>
        <w:rPr>
          <w:b/>
          <w:bCs/>
        </w:rPr>
        <w:t>Usuario existente:</w:t>
      </w:r>
      <w:r>
        <w:rPr/>
        <w:t xml:space="preserve"> se verifica que, si el usuario está en el repositorio, el servicio devuelve correctamente sus datos, como el nombre de usuario y el rol.</w:t>
      </w:r>
    </w:p>
    <w:p>
      <w:pPr>
        <w:pStyle w:val="normal1"/>
        <w:numPr>
          <w:ilvl w:val="0"/>
          <w:numId w:val="1"/>
        </w:numPr>
        <w:spacing w:lineRule="auto" w:line="240" w:beforeAutospacing="0" w:before="0" w:after="240"/>
        <w:ind w:hanging="360" w:start="720"/>
        <w:rPr/>
      </w:pPr>
      <w:r>
        <w:rPr>
          <w:b/>
          <w:bCs/>
        </w:rPr>
        <w:t>Usuario no existente:</w:t>
      </w:r>
      <w:r>
        <w:rPr/>
        <w:t xml:space="preserve"> se simula que el repositorio no encuentra el usuario y devuelve </w:t>
      </w:r>
      <w:r>
        <w:rPr>
          <w:rFonts w:eastAsia="Roboto Mono" w:cs="Roboto Mono" w:ascii="Roboto Mono" w:hAnsi="Roboto Mono"/>
          <w:color w:val="188038"/>
        </w:rPr>
        <w:t>Optional.empty()</w:t>
      </w:r>
      <w:r>
        <w:rPr/>
        <w:t xml:space="preserve">. En ese caso, el servicio debe lanzar la excepción </w:t>
      </w:r>
      <w:r>
        <w:rPr>
          <w:rFonts w:eastAsia="Roboto Mono" w:cs="Roboto Mono" w:ascii="Roboto Mono" w:hAnsi="Roboto Mono"/>
          <w:color w:val="188038"/>
        </w:rPr>
        <w:t>UsuarioNotFoundException</w:t>
      </w:r>
      <w:r>
        <w:rPr/>
        <w:t>.</w:t>
      </w:r>
    </w:p>
    <w:p>
      <w:pPr>
        <w:pStyle w:val="normal1"/>
        <w:spacing w:lineRule="auto" w:line="240" w:before="240" w:after="240"/>
        <w:rPr/>
      </w:pPr>
      <w:r>
        <w:rPr/>
        <w:t>Con estas dos pruebas se cubre tanto un caso exitoso como un caso de error, dejando la prueba más completa y mejor aislada.</w:t>
      </w:r>
    </w:p>
    <w:p>
      <w:pPr>
        <w:pStyle w:val="normal1"/>
        <w:spacing w:lineRule="auto" w:line="240" w:before="240" w:after="240"/>
        <w:rPr/>
      </w:pPr>
      <w:r>
        <w:rPr/>
      </w:r>
    </w:p>
    <w:p>
      <w:pPr>
        <w:pStyle w:val="normal1"/>
        <w:rPr/>
      </w:pPr>
      <w:r>
        <w:rPr/>
      </w:r>
    </w:p>
    <w:p>
      <w:pPr>
        <w:pStyle w:val="normal1"/>
        <w:rPr/>
      </w:pPr>
      <w:r>
        <w:rPr/>
        <w:drawing>
          <wp:inline distT="0" distB="0" distL="0" distR="0">
            <wp:extent cx="5731510" cy="2730500"/>
            <wp:effectExtent l="0" t="0" r="0" b="0"/>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pic:cNvPicPr>
                      <a:picLocks noChangeAspect="1" noChangeArrowheads="1"/>
                    </pic:cNvPicPr>
                  </pic:nvPicPr>
                  <pic:blipFill>
                    <a:blip r:embed="rId4"/>
                    <a:stretch>
                      <a:fillRect/>
                    </a:stretch>
                  </pic:blipFill>
                  <pic:spPr bwMode="auto">
                    <a:xfrm>
                      <a:off x="0" y="0"/>
                      <a:ext cx="5731510" cy="2730500"/>
                    </a:xfrm>
                    <a:prstGeom prst="rect">
                      <a:avLst/>
                    </a:prstGeom>
                    <a:noFill/>
                  </pic:spPr>
                </pic:pic>
              </a:graphicData>
            </a:graphic>
          </wp:inline>
        </w:drawing>
      </w:r>
    </w:p>
    <w:p>
      <w:pPr>
        <w:pStyle w:val="normal1"/>
        <w:rPr/>
      </w:pPr>
      <w:r>
        <w:rPr/>
      </w:r>
    </w:p>
    <w:p>
      <w:pPr>
        <w:pStyle w:val="Heading2"/>
        <w:keepNext w:val="false"/>
        <w:keepLines w:val="false"/>
        <w:spacing w:lineRule="auto" w:line="240" w:before="360" w:after="80"/>
        <w:rPr>
          <w:b/>
          <w:bCs/>
          <w:sz w:val="34"/>
          <w:szCs w:val="34"/>
        </w:rPr>
      </w:pPr>
      <w:bookmarkStart w:id="3" w:name="_wagzrtwo2c37"/>
      <w:bookmarkEnd w:id="3"/>
      <w:r>
        <w:rPr>
          <w:b/>
          <w:bCs/>
          <w:sz w:val="34"/>
          <w:szCs w:val="34"/>
        </w:rPr>
        <w:t>4. Resultado de las pruebas</w:t>
      </w:r>
    </w:p>
    <w:p>
      <w:pPr>
        <w:pStyle w:val="normal1"/>
        <w:spacing w:lineRule="auto" w:line="240" w:before="240" w:after="240"/>
        <w:rPr/>
      </w:pPr>
      <w:r>
        <w:rPr/>
        <w:t xml:space="preserve">Después de realizar los cambios, ejecuté nuevamente las pruebas de </w:t>
      </w:r>
      <w:r>
        <w:rPr>
          <w:rFonts w:eastAsia="Roboto Mono" w:cs="Roboto Mono" w:ascii="Roboto Mono" w:hAnsi="Roboto Mono"/>
          <w:color w:val="188038"/>
        </w:rPr>
        <w:t>UsuarioService</w:t>
      </w:r>
      <w:r>
        <w:rPr/>
        <w:t>.</w:t>
      </w:r>
    </w:p>
    <w:p>
      <w:pPr>
        <w:pStyle w:val="normal1"/>
        <w:spacing w:lineRule="auto" w:line="240" w:before="240" w:after="240"/>
        <w:rPr/>
      </w:pPr>
      <w:r>
        <w:rPr/>
        <w:t xml:space="preserve">Las dos pruebas finalizaron correctamente y se obtuvo el resultado </w:t>
      </w:r>
      <w:r>
        <w:rPr>
          <w:b/>
          <w:bCs/>
        </w:rPr>
        <w:t>“2 tests passed”</w:t>
      </w:r>
      <w:r>
        <w:rPr/>
        <w:t>. Esto demuestra que la prueba del usuario existente y la prueba del usuario no encontrado funcionaron sin utilizar una base de datos real.</w:t>
      </w:r>
    </w:p>
    <w:p>
      <w:pPr>
        <w:pStyle w:val="Heading2"/>
        <w:spacing w:lineRule="auto" w:line="276" w:before="0" w:after="283"/>
        <w:rPr/>
      </w:pPr>
      <w:r>
        <w:rPr/>
        <w:t>5. Evidencia de subida a rama personal</w:t>
      </w:r>
    </w:p>
    <w:p>
      <w:pPr>
        <w:pStyle w:val="Citaenbloque"/>
        <w:rPr/>
      </w:pPr>
      <w:r>
        <w:rPr/>
        <w:t xml:space="preserve">Los cambios fueron publicados correctamente en mi rama personal </w:t>
      </w:r>
      <w:r>
        <w:rPr>
          <w:rStyle w:val="Textooriginal"/>
        </w:rPr>
        <w:t>Luna-Bustamante</w:t>
      </w:r>
      <w:r>
        <w:rPr/>
        <w:t xml:space="preserve">. En GitHub se observa el commit “test: agrega caso usuario no encontrado con Mockito” y que la rama contiene avances propios sin modificar directamente la rama principal </w:t>
      </w:r>
      <w:r>
        <w:rPr>
          <w:rStyle w:val="Textooriginal"/>
        </w:rPr>
        <w:t>main</w:t>
      </w:r>
      <w:r>
        <w:rPr/>
        <w:t>.</w:t>
      </w:r>
    </w:p>
    <w:p>
      <w:pPr>
        <w:pStyle w:val="normal1"/>
        <w:spacing w:lineRule="auto" w:line="240" w:before="240" w:after="240"/>
        <w:rPr/>
      </w:pPr>
      <w:r>
        <w:rPr/>
      </w:r>
    </w:p>
    <w:p>
      <w:pPr>
        <w:pStyle w:val="normal1"/>
        <w:rPr/>
      </w:pPr>
      <w:r>
        <w:rPr/>
        <w:drawing>
          <wp:inline distT="0" distB="0" distL="0" distR="0">
            <wp:extent cx="5731510" cy="4305300"/>
            <wp:effectExtent l="0" t="0" r="0" b="0"/>
            <wp:docPr id="4"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png"/>
                    <pic:cNvPicPr>
                      <a:picLocks noChangeAspect="1" noChangeArrowheads="1"/>
                    </pic:cNvPicPr>
                  </pic:nvPicPr>
                  <pic:blipFill>
                    <a:blip r:embed="rId5"/>
                    <a:stretch>
                      <a:fillRect/>
                    </a:stretch>
                  </pic:blipFill>
                  <pic:spPr bwMode="auto">
                    <a:xfrm>
                      <a:off x="0" y="0"/>
                      <a:ext cx="5731510" cy="4305300"/>
                    </a:xfrm>
                    <a:prstGeom prst="rect">
                      <a:avLst/>
                    </a:prstGeom>
                    <a:noFill/>
                  </pic:spPr>
                </pic:pic>
              </a:graphicData>
            </a:graphic>
          </wp:inline>
        </w:drawing>
      </w:r>
    </w:p>
    <w:p>
      <w:pPr>
        <w:pStyle w:val="Heading2"/>
        <w:spacing w:lineRule="auto" w:line="276" w:before="0" w:after="283"/>
        <w:rPr>
          <w:u w:val="single"/>
        </w:rPr>
      </w:pPr>
      <w:r>
        <w:rPr>
          <w:u w:val="single"/>
        </w:rPr>
      </w:r>
    </w:p>
    <w:p>
      <w:pPr>
        <w:pStyle w:val="Heading2"/>
        <w:spacing w:lineRule="auto" w:line="276" w:before="0" w:after="283"/>
        <w:rPr>
          <w:u w:val="single"/>
        </w:rPr>
      </w:pPr>
      <w:r>
        <w:rPr>
          <w:u w:val="single"/>
        </w:rPr>
        <w:t>6. Evidencia de eliminación de prueba no aislada</w:t>
      </w:r>
    </w:p>
    <w:p>
      <w:pPr>
        <w:pStyle w:val="BodyText"/>
        <w:spacing w:before="0" w:after="283"/>
        <w:rPr>
          <w:u w:val="single"/>
        </w:rPr>
      </w:pPr>
      <w:r>
        <w:rPr>
          <w:u w:val="single"/>
        </w:rPr>
        <w:t>Y debajo pega:</w:t>
      </w:r>
    </w:p>
    <w:p>
      <w:pPr>
        <w:pStyle w:val="Citaenbloque"/>
        <w:rPr>
          <w:u w:val="single"/>
        </w:rPr>
      </w:pPr>
      <w:r>
        <w:rPr>
          <w:u w:val="single"/>
        </w:rPr>
        <w:t xml:space="preserve">Se eliminó el archivo </w:t>
      </w:r>
      <w:r>
        <w:rPr>
          <w:rStyle w:val="Textooriginal"/>
          <w:u w:val="single"/>
        </w:rPr>
        <w:t>AduanaApiApplicationTests.java</w:t>
      </w:r>
      <w:r>
        <w:rPr>
          <w:u w:val="single"/>
        </w:rPr>
        <w:t xml:space="preserve">, debido a que utilizaba </w:t>
      </w:r>
      <w:r>
        <w:rPr>
          <w:rStyle w:val="Textooriginal"/>
          <w:u w:val="single"/>
        </w:rPr>
        <w:t>@SpringBootTest</w:t>
      </w:r>
      <w:r>
        <w:rPr>
          <w:u w:val="single"/>
        </w:rPr>
        <w:t xml:space="preserve"> y levantaba el contexto completo de Spring Boot. Con esta corrección, en el microservicio </w:t>
      </w:r>
      <w:r>
        <w:rPr>
          <w:rStyle w:val="Textooriginal"/>
          <w:u w:val="single"/>
        </w:rPr>
        <w:t>aduana-api</w:t>
      </w:r>
      <w:r>
        <w:rPr>
          <w:u w:val="single"/>
        </w:rPr>
        <w:t xml:space="preserve"> se mantuvieron pruebas unitarias aisladas utilizando Mockito.</w:t>
      </w:r>
    </w:p>
    <w:p>
      <w:pPr>
        <w:pStyle w:val="normal1"/>
        <w:spacing w:lineRule="auto" w:line="276" w:before="0" w:after="283"/>
        <w:rPr>
          <w:u w:val="single"/>
        </w:rPr>
      </w:pPr>
      <w:r>
        <w:rPr>
          <w:u w:val="single"/>
        </w:rPr>
      </w:r>
    </w:p>
    <w:p>
      <w:pPr>
        <w:pStyle w:val="Heading2"/>
        <w:keepNext w:val="false"/>
        <w:keepLines w:val="false"/>
        <w:spacing w:lineRule="auto" w:line="240" w:before="360" w:after="80"/>
        <w:rPr>
          <w:b/>
          <w:bCs/>
          <w:sz w:val="34"/>
          <w:szCs w:val="34"/>
        </w:rPr>
      </w:pPr>
      <w:bookmarkStart w:id="4" w:name="_rl4g0dim3ypg"/>
      <w:bookmarkEnd w:id="4"/>
      <w:r>
        <w:rPr>
          <w:b/>
          <w:bCs/>
          <w:sz w:val="34"/>
          <w:szCs w:val="34"/>
        </w:rPr>
        <w:t xml:space="preserve">Alcance </w:t>
      </w:r>
      <w: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5731510" cy="5676265"/>
            <wp:effectExtent l="0" t="0" r="0" b="0"/>
            <wp:wrapSquare wrapText="largest"/>
            <wp:docPr id="5"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1"/>
                    <pic:cNvPicPr>
                      <a:picLocks noChangeAspect="1" noChangeArrowheads="1"/>
                    </pic:cNvPicPr>
                  </pic:nvPicPr>
                  <pic:blipFill>
                    <a:blip r:embed="rId6"/>
                    <a:stretch>
                      <a:fillRect/>
                    </a:stretch>
                  </pic:blipFill>
                  <pic:spPr bwMode="auto">
                    <a:xfrm>
                      <a:off x="0" y="0"/>
                      <a:ext cx="5731510" cy="5676265"/>
                    </a:xfrm>
                    <a:prstGeom prst="rect">
                      <a:avLst/>
                    </a:prstGeom>
                    <a:noFill/>
                  </pic:spPr>
                </pic:pic>
              </a:graphicData>
            </a:graphic>
          </wp:anchor>
        </w:drawing>
      </w:r>
      <w:r>
        <w:rPr>
          <w:b/>
          <w:bCs/>
          <w:sz w:val="34"/>
          <w:szCs w:val="34"/>
        </w:rPr>
        <w:t>de la corrección</w:t>
      </w:r>
    </w:p>
    <w:p>
      <w:pPr>
        <w:pStyle w:val="normal1"/>
        <w:spacing w:lineRule="auto" w:line="240" w:before="240" w:after="240"/>
        <w:ind w:hanging="0" w:start="600" w:end="600"/>
        <w:rPr/>
      </w:pPr>
      <w:r>
        <w:rPr/>
        <w:t xml:space="preserve">La corrección se realizó en el microservicio </w:t>
      </w:r>
      <w:r>
        <w:rPr>
          <w:rFonts w:eastAsia="Roboto Mono" w:cs="Roboto Mono" w:ascii="Roboto Mono" w:hAnsi="Roboto Mono"/>
          <w:color w:val="188038"/>
        </w:rPr>
        <w:t>aduana-api</w:t>
      </w:r>
      <w:r>
        <w:rPr/>
        <w:t xml:space="preserve">, específicamente en el archivo </w:t>
      </w:r>
      <w:r>
        <w:rPr>
          <w:rFonts w:eastAsia="Roboto Mono" w:cs="Roboto Mono" w:ascii="Roboto Mono" w:hAnsi="Roboto Mono"/>
          <w:color w:val="188038"/>
        </w:rPr>
        <w:t>UsuarioServiceTest.java</w:t>
      </w:r>
      <w:r>
        <w:rPr/>
        <w:t xml:space="preserve">. Los resultados restantes con </w:t>
      </w:r>
      <w:r>
        <w:rPr>
          <w:rFonts w:eastAsia="Roboto Mono" w:cs="Roboto Mono" w:ascii="Roboto Mono" w:hAnsi="Roboto Mono"/>
          <w:color w:val="188038"/>
        </w:rPr>
        <w:t>@SpringBootTest</w:t>
      </w:r>
      <w:r>
        <w:rPr/>
        <w:t xml:space="preserve"> pertenecen a otros microservicios, como API Gateway, Eureka Server y Reportes, los cuales no formaban parte de mi ajuste individual.</w:t>
      </w:r>
    </w:p>
    <w:p>
      <w:pPr>
        <w:pStyle w:val="normal1"/>
        <w:rPr>
          <w:u w:val="single"/>
        </w:rPr>
      </w:pPr>
      <w:r>
        <w:rPr>
          <w:u w:val="single"/>
        </w:rPr>
      </w:r>
    </w:p>
    <w:sectPr>
      <w:type w:val="nextPage"/>
      <w:pgSz w:w="11906" w:h="16838"/>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Liberation Mono">
    <w:altName w:val="Courier New"/>
    <w:charset w:val="00" w:characterSet="windows-1252"/>
    <w:family w:val="modern"/>
    <w:pitch w:val="fixed"/>
  </w:font>
  <w:font w:name="Liberation Sans">
    <w:altName w:val="Arial"/>
    <w:charset w:val="00" w:characterSet="windows-1252"/>
    <w:family w:val="swiss"/>
    <w:pitch w:val="variable"/>
  </w:font>
  <w:font w:name="Roboto Mono">
    <w:charset w:val="00" w:characterSet="windows-1252"/>
    <w:family w:val="roman"/>
    <w:pitch w:val="variable"/>
    <w:embedRegular r:id="rId1" w:fontKey="{01014A78-CABC-4EF0-12AC-5CD89AEFDE01}"/>
  </w:font>
  <w:font w:name="Wingdings">
    <w:charset w:val="02"/>
    <w:family w:val="auto"/>
    <w:pitch w:val="default"/>
    <w:embedRegular r:id="rId2" w:fontKey="{02014A78-CABC-4EF0-12AC-5CD89AEFDE02}"/>
    <w:embedBold r:id="rId3" w:fontKey="{03014A78-CABC-4EF0-12AC-5CD89AEFDE03}"/>
  </w:font>
  <w:font w:name="Wingdings 2">
    <w:charset w:val="02"/>
    <w:family w:val="auto"/>
    <w:pitch w:val="default"/>
    <w:embedRegular r:id="rId4" w:fontKey="{04014A78-CABC-4EF0-12AC-5CD89AEFDE04}"/>
    <w:embedBold r:id="rId5" w:fontKey="{05014A78-CABC-4EF0-12AC-5CD89AEFDE05}"/>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9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s-ES" w:eastAsia="zh-CN" w:bidi="hi-IN"/>
      </w:rPr>
    </w:rPrDefault>
    <w:pPrDefault>
      <w:pPr>
        <w:suppressAutoHyphens w:val="true"/>
      </w:pPr>
    </w:pPrDefault>
  </w:docDefaults>
  <w:style w:type="paragraph" w:styleId="Normal">
    <w:name w:val="Normal"/>
    <w:qFormat/>
    <w:pPr>
      <w:widowControl/>
      <w:bidi w:val="0"/>
      <w:spacing w:lineRule="auto" w:line="276" w:before="0" w:after="0"/>
      <w:jc w:val="start"/>
    </w:pPr>
    <w:rPr>
      <w:rFonts w:ascii="Arial" w:hAnsi="Arial" w:eastAsia="Arial" w:cs="Arial"/>
      <w:color w:val="auto"/>
      <w:kern w:val="0"/>
      <w:sz w:val="22"/>
      <w:szCs w:val="22"/>
      <w:lang w:val="es-E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Textooriginal">
    <w:name w:val="Texto original"/>
    <w:qFormat/>
    <w:rPr>
      <w:rFonts w:ascii="Liberation Mono" w:hAnsi="Liberation Mono" w:eastAsia="NSimSun" w:cs="Liberation Mono"/>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normal1" w:default="1">
    <w:name w:val="normal1"/>
    <w:qFormat/>
    <w:pPr>
      <w:widowControl/>
      <w:bidi w:val="0"/>
      <w:spacing w:lineRule="auto" w:line="276" w:before="0" w:after="0"/>
      <w:jc w:val="start"/>
    </w:pPr>
    <w:rPr>
      <w:rFonts w:ascii="Arial" w:hAnsi="Arial" w:eastAsia="Arial" w:cs="Arial"/>
      <w:color w:val="auto"/>
      <w:kern w:val="0"/>
      <w:sz w:val="22"/>
      <w:szCs w:val="22"/>
      <w:lang w:val="es-E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Citaenbloque">
    <w:name w:val="Cita en bloque"/>
    <w:basedOn w:val="Normal"/>
    <w:qFormat/>
    <w:pPr>
      <w:spacing w:before="0" w:after="283"/>
      <w:ind w:hanging="0" w:start="567" w:end="567"/>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35</TotalTime>
  <Application>LibreOffice/26.2.4.2$Windows_X86_64 LibreOffice_project/0229ac93fcf0d7cbc6376066c6f35021cef002dc</Application>
  <AppVersion>15.0000</AppVersion>
  <Pages>5</Pages>
  <Words>416</Words>
  <Characters>2488</Characters>
  <CharactersWithSpaces>2877</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es-CL</dc:language>
  <cp:lastModifiedBy/>
  <dcterms:modified xsi:type="dcterms:W3CDTF">2026-07-01T23:49:42Z</dcterms:modified>
  <cp:revision>2</cp:revision>
  <dc:subject/>
  <dc:title/>
</cp:coreProperties>
</file>