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21101413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F408BE">
        <w:rPr>
          <w:sz w:val="24"/>
          <w:szCs w:val="24"/>
        </w:rPr>
        <w:t>03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F408BE">
        <w:t>Navegación</w:t>
      </w:r>
      <w:r w:rsidR="00F408BE">
        <w:t xml:space="preserve"> por el IOS y Configuración básica de Switch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Default="006F6530" w:rsidP="006F6530">
      <w:pPr>
        <w:pStyle w:val="Ttulo1"/>
      </w:pPr>
      <w:r w:rsidRPr="006F6530">
        <w:t>ACTIVIDADES</w:t>
      </w:r>
    </w:p>
    <w:p w14:paraId="76A70CBF" w14:textId="77777777" w:rsidR="00903272" w:rsidRPr="00903272" w:rsidRDefault="00903272" w:rsidP="00903272"/>
    <w:p w14:paraId="0CE113AE" w14:textId="52EDCC7C" w:rsidR="00903272" w:rsidRDefault="00903272" w:rsidP="00903272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bookmarkStart w:id="1" w:name="_Hlk173136046"/>
      <w:r w:rsidRPr="00903272">
        <w:rPr>
          <w:rFonts w:ascii="Times New Roman" w:hAnsi="Times New Roman" w:cs="Times New Roman"/>
          <w:b/>
          <w:bCs/>
        </w:rPr>
        <w:t>En esta actividad tendrá que conectar una PC a un switch Cisco mediante un cable de consola. Esta conexión le permitirá acceder a la interfaz de línea de comandos (CLI) y mostrar los parámetros o configurar el switch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31BCC255" w14:textId="77777777" w:rsidR="00903272" w:rsidRPr="006F6530" w:rsidRDefault="00903272" w:rsidP="00903272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51B3FF96" w14:textId="0349F518" w:rsidR="00903272" w:rsidRDefault="00903272" w:rsidP="00903272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903272">
        <w:rPr>
          <w:rFonts w:ascii="Times New Roman" w:hAnsi="Times New Roman" w:cs="Times New Roman"/>
          <w:b/>
          <w:bCs/>
        </w:rPr>
        <w:t>Acceso a un router Cisco mediante un cable de consola mini-USB (opcional)</w:t>
      </w:r>
      <w:bookmarkEnd w:id="1"/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0160F829" w14:textId="77777777" w:rsidR="00903272" w:rsidRPr="00903272" w:rsidRDefault="00903272" w:rsidP="00903272">
      <w:pPr>
        <w:pStyle w:val="Prrafodelista"/>
        <w:rPr>
          <w:rFonts w:ascii="Times New Roman" w:hAnsi="Times New Roman" w:cs="Times New Roman"/>
          <w:b/>
          <w:bCs/>
        </w:rPr>
      </w:pPr>
    </w:p>
    <w:p w14:paraId="736F4D61" w14:textId="548530FC" w:rsidR="006F6530" w:rsidRPr="00903272" w:rsidRDefault="00903272" w:rsidP="00903272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903272">
        <w:rPr>
          <w:rFonts w:ascii="Times New Roman" w:hAnsi="Times New Roman" w:cs="Times New Roman"/>
          <w:b/>
          <w:bCs/>
        </w:rPr>
        <w:t>Configuración básica de switches y terminales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6F6530" w:rsidRPr="00903272">
        <w:rPr>
          <w:rFonts w:ascii="Times New Roman" w:hAnsi="Times New Roman" w:cs="Times New Roman"/>
          <w:b/>
          <w:bCs/>
        </w:rPr>
        <w:br/>
      </w:r>
    </w:p>
    <w:p w14:paraId="0135F835" w14:textId="4DB9E834" w:rsidR="006F6530" w:rsidRPr="006F6530" w:rsidRDefault="00903272" w:rsidP="006F6530">
      <w:pPr>
        <w:pStyle w:val="Ttulo1"/>
      </w:pPr>
      <w:r>
        <w:lastRenderedPageBreak/>
        <w:t>CUESTIONARIO</w:t>
      </w:r>
      <w:r w:rsidR="006F6530">
        <w:br/>
      </w:r>
    </w:p>
    <w:p w14:paraId="7F76E00C" w14:textId="10C20E8D" w:rsidR="00903272" w:rsidRPr="00903272" w:rsidRDefault="00903272" w:rsidP="00903272">
      <w:pPr>
        <w:pStyle w:val="Ttulo1"/>
        <w:numPr>
          <w:ilvl w:val="0"/>
          <w:numId w:val="29"/>
        </w:numPr>
        <w:rPr>
          <w:rFonts w:eastAsiaTheme="minorHAnsi"/>
          <w:color w:val="auto"/>
          <w:sz w:val="22"/>
          <w:szCs w:val="22"/>
        </w:rPr>
      </w:pPr>
      <w:r w:rsidRPr="00903272">
        <w:rPr>
          <w:rFonts w:eastAsiaTheme="minorHAnsi"/>
          <w:color w:val="auto"/>
          <w:sz w:val="22"/>
          <w:szCs w:val="22"/>
        </w:rPr>
        <w:t xml:space="preserve">¿Cómo evita que personal no autorizado acceda a su dispositivo Cisco a través del puerto de consola? </w:t>
      </w:r>
      <w:r>
        <w:rPr>
          <w:rFonts w:eastAsiaTheme="minorHAnsi"/>
          <w:color w:val="auto"/>
          <w:sz w:val="22"/>
          <w:szCs w:val="22"/>
        </w:rPr>
        <w:br/>
      </w:r>
      <w:r>
        <w:rPr>
          <w:rFonts w:eastAsiaTheme="minorHAnsi"/>
          <w:color w:val="auto"/>
          <w:sz w:val="22"/>
          <w:szCs w:val="22"/>
        </w:rPr>
        <w:br/>
      </w:r>
      <w:r w:rsidRPr="00903272">
        <w:rPr>
          <w:rStyle w:val="nfasissutil"/>
        </w:rPr>
        <w:t>respuesta</w:t>
      </w:r>
    </w:p>
    <w:p w14:paraId="3E919B90" w14:textId="309B9005" w:rsidR="00903272" w:rsidRPr="00903272" w:rsidRDefault="00903272" w:rsidP="00903272">
      <w:pPr>
        <w:pStyle w:val="Ttulo1"/>
        <w:numPr>
          <w:ilvl w:val="0"/>
          <w:numId w:val="29"/>
        </w:numPr>
        <w:rPr>
          <w:rFonts w:eastAsiaTheme="minorHAnsi"/>
          <w:color w:val="auto"/>
          <w:sz w:val="22"/>
          <w:szCs w:val="22"/>
        </w:rPr>
      </w:pPr>
      <w:r w:rsidRPr="00903272">
        <w:rPr>
          <w:rFonts w:eastAsiaTheme="minorHAnsi"/>
          <w:color w:val="auto"/>
          <w:sz w:val="22"/>
          <w:szCs w:val="22"/>
        </w:rPr>
        <w:t xml:space="preserve">¿Cuáles son las ventajas y desventajas de usar la conexión serial de consola en comparación con la conexión USB de consola a un switch o un </w:t>
      </w:r>
      <w:r w:rsidRPr="00903272">
        <w:rPr>
          <w:rFonts w:eastAsiaTheme="minorHAnsi"/>
          <w:color w:val="auto"/>
          <w:sz w:val="22"/>
          <w:szCs w:val="22"/>
        </w:rPr>
        <w:t>Router</w:t>
      </w:r>
      <w:r w:rsidRPr="00903272">
        <w:rPr>
          <w:rFonts w:eastAsiaTheme="minorHAnsi"/>
          <w:color w:val="auto"/>
          <w:sz w:val="22"/>
          <w:szCs w:val="22"/>
        </w:rPr>
        <w:t xml:space="preserve"> Cisco?</w:t>
      </w:r>
      <w:r>
        <w:rPr>
          <w:rFonts w:eastAsiaTheme="minorHAnsi"/>
          <w:color w:val="auto"/>
          <w:sz w:val="22"/>
          <w:szCs w:val="22"/>
        </w:rPr>
        <w:br/>
      </w:r>
      <w:r>
        <w:rPr>
          <w:rFonts w:eastAsiaTheme="minorHAnsi"/>
          <w:color w:val="auto"/>
          <w:sz w:val="22"/>
          <w:szCs w:val="22"/>
        </w:rPr>
        <w:br/>
      </w:r>
      <w:r w:rsidRPr="00903272">
        <w:rPr>
          <w:rStyle w:val="nfasissutil"/>
        </w:rPr>
        <w:t>respuesta</w:t>
      </w:r>
    </w:p>
    <w:p w14:paraId="796FE246" w14:textId="628C39E4" w:rsidR="00903272" w:rsidRPr="00903272" w:rsidRDefault="00903272" w:rsidP="00903272">
      <w:pPr>
        <w:pStyle w:val="Ttulo1"/>
        <w:numPr>
          <w:ilvl w:val="0"/>
          <w:numId w:val="29"/>
        </w:numPr>
        <w:rPr>
          <w:rFonts w:eastAsiaTheme="minorHAnsi"/>
          <w:color w:val="auto"/>
          <w:sz w:val="22"/>
          <w:szCs w:val="22"/>
        </w:rPr>
      </w:pPr>
      <w:r w:rsidRPr="00903272">
        <w:rPr>
          <w:rFonts w:eastAsiaTheme="minorHAnsi"/>
          <w:color w:val="auto"/>
          <w:sz w:val="22"/>
          <w:szCs w:val="22"/>
        </w:rPr>
        <w:t xml:space="preserve">¿Por qué algunos puertos FastEthernet en los switches están activos y otros </w:t>
      </w:r>
      <w:r>
        <w:rPr>
          <w:rFonts w:eastAsiaTheme="minorHAnsi"/>
          <w:color w:val="auto"/>
          <w:sz w:val="22"/>
          <w:szCs w:val="22"/>
        </w:rPr>
        <w:t xml:space="preserve">  </w:t>
      </w:r>
      <w:r w:rsidRPr="00903272">
        <w:rPr>
          <w:rFonts w:eastAsiaTheme="minorHAnsi"/>
          <w:color w:val="auto"/>
          <w:sz w:val="22"/>
          <w:szCs w:val="22"/>
        </w:rPr>
        <w:t>inactivos? A</w:t>
      </w:r>
      <w:r w:rsidRPr="00903272">
        <w:rPr>
          <w:rFonts w:eastAsiaTheme="minorHAnsi"/>
          <w:color w:val="auto"/>
          <w:sz w:val="22"/>
          <w:szCs w:val="22"/>
        </w:rPr>
        <w:t xml:space="preserve"> sus respuestas aquí. </w:t>
      </w:r>
      <w:r>
        <w:rPr>
          <w:rFonts w:eastAsiaTheme="minorHAnsi"/>
          <w:color w:val="auto"/>
          <w:sz w:val="22"/>
          <w:szCs w:val="22"/>
        </w:rPr>
        <w:br/>
      </w:r>
      <w:r w:rsidRPr="00903272">
        <w:rPr>
          <w:rFonts w:eastAsiaTheme="minorHAnsi"/>
          <w:color w:val="auto"/>
          <w:sz w:val="22"/>
          <w:szCs w:val="22"/>
        </w:rPr>
        <w:br/>
      </w:r>
      <w:r w:rsidRPr="00903272">
        <w:rPr>
          <w:rStyle w:val="nfasissutil"/>
        </w:rPr>
        <w:t>respuesta</w:t>
      </w:r>
    </w:p>
    <w:p w14:paraId="7AC6E368" w14:textId="4D0EB68E" w:rsidR="00903272" w:rsidRDefault="00903272" w:rsidP="00903272">
      <w:pPr>
        <w:pStyle w:val="Ttulo1"/>
        <w:numPr>
          <w:ilvl w:val="0"/>
          <w:numId w:val="29"/>
        </w:numPr>
        <w:rPr>
          <w:rFonts w:eastAsiaTheme="minorHAnsi"/>
          <w:color w:val="auto"/>
          <w:sz w:val="22"/>
          <w:szCs w:val="22"/>
        </w:rPr>
      </w:pPr>
      <w:r w:rsidRPr="00903272">
        <w:rPr>
          <w:rFonts w:eastAsiaTheme="minorHAnsi"/>
          <w:color w:val="auto"/>
          <w:sz w:val="22"/>
          <w:szCs w:val="22"/>
        </w:rPr>
        <w:t>¿Qué podría evitar que se envíe un ping entre las PC?</w:t>
      </w:r>
      <w:r>
        <w:rPr>
          <w:rFonts w:eastAsiaTheme="minorHAnsi"/>
          <w:color w:val="auto"/>
          <w:sz w:val="22"/>
          <w:szCs w:val="22"/>
        </w:rPr>
        <w:br/>
      </w:r>
      <w:r>
        <w:rPr>
          <w:rStyle w:val="nfasissutil"/>
        </w:rPr>
        <w:br/>
      </w:r>
      <w:r w:rsidRPr="00903272">
        <w:rPr>
          <w:rStyle w:val="nfasissutil"/>
        </w:rPr>
        <w:t>respuesta</w:t>
      </w:r>
    </w:p>
    <w:p w14:paraId="4D1B5E27" w14:textId="77777777" w:rsidR="00903272" w:rsidRDefault="00903272" w:rsidP="00903272">
      <w:pPr>
        <w:pStyle w:val="Ttulo1"/>
        <w:rPr>
          <w:rFonts w:eastAsiaTheme="minorHAnsi"/>
          <w:color w:val="auto"/>
          <w:sz w:val="22"/>
          <w:szCs w:val="22"/>
        </w:rPr>
      </w:pPr>
    </w:p>
    <w:p w14:paraId="14B6D640" w14:textId="3B0F1813" w:rsidR="006F6530" w:rsidRPr="006F6530" w:rsidRDefault="00A819DA" w:rsidP="00903272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59BA4" w14:textId="77777777" w:rsidR="007E1D94" w:rsidRPr="006545CC" w:rsidRDefault="007E1D94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568C9DBF" w14:textId="77777777" w:rsidR="007E1D94" w:rsidRPr="006545CC" w:rsidRDefault="007E1D94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A1B6E" w14:textId="77777777" w:rsidR="007E1D94" w:rsidRPr="006545CC" w:rsidRDefault="007E1D94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3AB5C9B6" w14:textId="77777777" w:rsidR="007E1D94" w:rsidRPr="006545CC" w:rsidRDefault="007E1D94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738F5"/>
    <w:multiLevelType w:val="hybridMultilevel"/>
    <w:tmpl w:val="CA9A1F7E"/>
    <w:lvl w:ilvl="0" w:tplc="DD4C25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A016F"/>
    <w:multiLevelType w:val="hybridMultilevel"/>
    <w:tmpl w:val="47B8CBF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62D37FCE"/>
    <w:multiLevelType w:val="hybridMultilevel"/>
    <w:tmpl w:val="D6C25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9"/>
  </w:num>
  <w:num w:numId="2" w16cid:durableId="1181430344">
    <w:abstractNumId w:val="19"/>
  </w:num>
  <w:num w:numId="3" w16cid:durableId="1491170846">
    <w:abstractNumId w:val="13"/>
  </w:num>
  <w:num w:numId="4" w16cid:durableId="240874196">
    <w:abstractNumId w:val="26"/>
  </w:num>
  <w:num w:numId="5" w16cid:durableId="442312900">
    <w:abstractNumId w:val="15"/>
  </w:num>
  <w:num w:numId="6" w16cid:durableId="874924466">
    <w:abstractNumId w:val="16"/>
  </w:num>
  <w:num w:numId="7" w16cid:durableId="1829899640">
    <w:abstractNumId w:val="22"/>
  </w:num>
  <w:num w:numId="8" w16cid:durableId="1523783964">
    <w:abstractNumId w:val="29"/>
  </w:num>
  <w:num w:numId="9" w16cid:durableId="448547484">
    <w:abstractNumId w:val="4"/>
  </w:num>
  <w:num w:numId="10" w16cid:durableId="1142697721">
    <w:abstractNumId w:val="18"/>
  </w:num>
  <w:num w:numId="11" w16cid:durableId="695040589">
    <w:abstractNumId w:val="14"/>
  </w:num>
  <w:num w:numId="12" w16cid:durableId="1551529760">
    <w:abstractNumId w:val="17"/>
  </w:num>
  <w:num w:numId="13" w16cid:durableId="1675573730">
    <w:abstractNumId w:val="20"/>
  </w:num>
  <w:num w:numId="14" w16cid:durableId="822234170">
    <w:abstractNumId w:val="0"/>
  </w:num>
  <w:num w:numId="15" w16cid:durableId="53820439">
    <w:abstractNumId w:val="28"/>
  </w:num>
  <w:num w:numId="16" w16cid:durableId="1597711677">
    <w:abstractNumId w:val="21"/>
  </w:num>
  <w:num w:numId="17" w16cid:durableId="658966510">
    <w:abstractNumId w:val="27"/>
  </w:num>
  <w:num w:numId="18" w16cid:durableId="763263851">
    <w:abstractNumId w:val="1"/>
  </w:num>
  <w:num w:numId="19" w16cid:durableId="408232331">
    <w:abstractNumId w:val="7"/>
  </w:num>
  <w:num w:numId="20" w16cid:durableId="708645289">
    <w:abstractNumId w:val="24"/>
  </w:num>
  <w:num w:numId="21" w16cid:durableId="2026982102">
    <w:abstractNumId w:val="8"/>
  </w:num>
  <w:num w:numId="22" w16cid:durableId="1996568333">
    <w:abstractNumId w:val="12"/>
  </w:num>
  <w:num w:numId="23" w16cid:durableId="162009946">
    <w:abstractNumId w:val="2"/>
  </w:num>
  <w:num w:numId="24" w16cid:durableId="1827361923">
    <w:abstractNumId w:val="25"/>
  </w:num>
  <w:num w:numId="25" w16cid:durableId="899824860">
    <w:abstractNumId w:val="3"/>
  </w:num>
  <w:num w:numId="26" w16cid:durableId="1598562335">
    <w:abstractNumId w:val="23"/>
  </w:num>
  <w:num w:numId="27" w16cid:durableId="614094951">
    <w:abstractNumId w:val="10"/>
  </w:num>
  <w:num w:numId="28" w16cid:durableId="1135021467">
    <w:abstractNumId w:val="11"/>
  </w:num>
  <w:num w:numId="29" w16cid:durableId="1742825809">
    <w:abstractNumId w:val="6"/>
  </w:num>
  <w:num w:numId="30" w16cid:durableId="1840004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E53A6"/>
    <w:rsid w:val="00405DC4"/>
    <w:rsid w:val="00480F5D"/>
    <w:rsid w:val="0048607D"/>
    <w:rsid w:val="00495458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E1D94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3272"/>
    <w:rsid w:val="00907271"/>
    <w:rsid w:val="00920D4A"/>
    <w:rsid w:val="009347C0"/>
    <w:rsid w:val="009404D6"/>
    <w:rsid w:val="00992808"/>
    <w:rsid w:val="00997BA8"/>
    <w:rsid w:val="009A277B"/>
    <w:rsid w:val="009F29EE"/>
    <w:rsid w:val="00A44E02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408BE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72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03272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2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903272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03272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272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903272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903272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  <w:style w:type="character" w:styleId="nfasissutil">
    <w:name w:val="Subtle Emphasis"/>
    <w:basedOn w:val="Fuentedeprrafopredeter"/>
    <w:uiPriority w:val="19"/>
    <w:qFormat/>
    <w:rsid w:val="009032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20</cp:revision>
  <cp:lastPrinted>2023-03-20T10:17:00Z</cp:lastPrinted>
  <dcterms:created xsi:type="dcterms:W3CDTF">2024-04-25T15:37:00Z</dcterms:created>
  <dcterms:modified xsi:type="dcterms:W3CDTF">2024-07-29T14:29:00Z</dcterms:modified>
</cp:coreProperties>
</file>