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086"/>
        <w:gridCol w:w="9118"/>
      </w:tblGrid>
      <w:tr w:rsidR="001F6BBE" w:rsidRPr="00CB3A2E" w:rsidTr="00E4515B">
        <w:tc>
          <w:tcPr>
            <w:tcW w:w="1086" w:type="dxa"/>
          </w:tcPr>
          <w:p w:rsidR="001F6BBE" w:rsidRPr="00CB3A2E" w:rsidRDefault="0035057A">
            <w:pPr>
              <w:rPr>
                <w:rFonts w:ascii="Myriad Pro" w:hAnsi="Myriad Pro"/>
              </w:rPr>
            </w:pPr>
            <w:r w:rsidRPr="00CB3A2E">
              <w:rPr>
                <w:rFonts w:ascii="Myriad Pro" w:hAnsi="Myriad Pro"/>
                <w:noProof/>
                <w:lang w:eastAsia="es-CL"/>
              </w:rPr>
              <w:drawing>
                <wp:inline distT="0" distB="0" distL="0" distR="0">
                  <wp:extent cx="542925" cy="533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8" w:type="dxa"/>
          </w:tcPr>
          <w:p w:rsidR="001F6BBE" w:rsidRPr="00CB3A2E" w:rsidRDefault="001F6BBE">
            <w:pPr>
              <w:rPr>
                <w:rFonts w:ascii="Myriad Pro" w:hAnsi="Myriad Pro"/>
              </w:rPr>
            </w:pPr>
            <w:r w:rsidRPr="00CB3A2E">
              <w:rPr>
                <w:rFonts w:ascii="Myriad Pro" w:hAnsi="Myriad Pro"/>
              </w:rPr>
              <w:t>Universidad Católica del Norte</w:t>
            </w:r>
          </w:p>
          <w:p w:rsidR="001F6BBE" w:rsidRPr="00CB3A2E" w:rsidRDefault="001F6BBE">
            <w:pPr>
              <w:rPr>
                <w:rFonts w:ascii="Myriad Pro" w:hAnsi="Myriad Pro"/>
              </w:rPr>
            </w:pPr>
            <w:r w:rsidRPr="00CB3A2E">
              <w:rPr>
                <w:rFonts w:ascii="Myriad Pro" w:hAnsi="Myriad Pro"/>
              </w:rPr>
              <w:t>Facultad de Ingeniería y Ciencias Geológicas</w:t>
            </w:r>
          </w:p>
          <w:p w:rsidR="001F6BBE" w:rsidRPr="00CB3A2E" w:rsidRDefault="001F6BBE">
            <w:pPr>
              <w:rPr>
                <w:rFonts w:ascii="Myriad Pro" w:hAnsi="Myriad Pro"/>
              </w:rPr>
            </w:pPr>
            <w:r w:rsidRPr="00CB3A2E">
              <w:rPr>
                <w:rFonts w:ascii="Myriad Pro" w:hAnsi="Myriad Pro"/>
              </w:rPr>
              <w:t>Departamento de Ingeniería de Sistemas y Computación</w:t>
            </w:r>
          </w:p>
        </w:tc>
      </w:tr>
    </w:tbl>
    <w:p w:rsidR="00005E70" w:rsidRPr="00CB3A2E" w:rsidRDefault="00005E70" w:rsidP="00CB3A2E">
      <w:pPr>
        <w:rPr>
          <w:rFonts w:ascii="Myriad Pro" w:hAnsi="Myriad Pro"/>
          <w:b/>
        </w:rPr>
      </w:pP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8190"/>
        <w:gridCol w:w="2014"/>
      </w:tblGrid>
      <w:tr w:rsidR="00005E70" w:rsidRPr="00CB3A2E" w:rsidTr="00FA38D6">
        <w:tc>
          <w:tcPr>
            <w:tcW w:w="8190" w:type="dxa"/>
            <w:shd w:val="clear" w:color="auto" w:fill="auto"/>
            <w:vAlign w:val="center"/>
          </w:tcPr>
          <w:p w:rsidR="00005E70" w:rsidRPr="00CB3A2E" w:rsidRDefault="00E750E8" w:rsidP="00F25A08">
            <w:pPr>
              <w:jc w:val="center"/>
              <w:rPr>
                <w:rFonts w:ascii="Myriad Pro" w:hAnsi="Myriad Pro"/>
                <w:b/>
                <w:sz w:val="36"/>
                <w:szCs w:val="36"/>
              </w:rPr>
            </w:pPr>
            <w:r>
              <w:rPr>
                <w:rFonts w:ascii="Myriad Pro" w:hAnsi="Myriad Pro"/>
                <w:b/>
                <w:sz w:val="36"/>
                <w:szCs w:val="36"/>
              </w:rPr>
              <w:t>Acta de Constitución de Proyecto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FA38D6" w:rsidRDefault="00FA38D6" w:rsidP="00092CE0">
            <w:pPr>
              <w:jc w:val="right"/>
              <w:rPr>
                <w:rFonts w:ascii="Myriad Pro" w:hAnsi="Myriad Pro"/>
                <w:sz w:val="18"/>
                <w:szCs w:val="16"/>
              </w:rPr>
            </w:pPr>
            <w:r>
              <w:rPr>
                <w:rFonts w:ascii="Myriad Pro" w:hAnsi="Myriad Pro"/>
                <w:sz w:val="18"/>
                <w:szCs w:val="16"/>
              </w:rPr>
              <w:t>Ingeniería de Software</w:t>
            </w:r>
          </w:p>
          <w:p w:rsidR="00132D2F" w:rsidRPr="00FA38D6" w:rsidRDefault="00E4515B" w:rsidP="00FA38D6">
            <w:pPr>
              <w:jc w:val="right"/>
              <w:rPr>
                <w:rFonts w:ascii="Myriad Pro" w:hAnsi="Myriad Pro"/>
                <w:sz w:val="18"/>
                <w:szCs w:val="16"/>
              </w:rPr>
            </w:pPr>
            <w:r w:rsidRPr="00FA38D6">
              <w:rPr>
                <w:rFonts w:ascii="Myriad Pro" w:hAnsi="Myriad Pro"/>
                <w:sz w:val="18"/>
                <w:szCs w:val="16"/>
              </w:rPr>
              <w:t>2° semestre 2017</w:t>
            </w:r>
          </w:p>
        </w:tc>
      </w:tr>
    </w:tbl>
    <w:p w:rsidR="00CB3A2E" w:rsidRDefault="00CB3A2E" w:rsidP="00CB3A2E">
      <w:pPr>
        <w:jc w:val="both"/>
        <w:rPr>
          <w:rFonts w:ascii="Myriad Pro" w:hAnsi="Myriad Pro"/>
          <w:sz w:val="26"/>
          <w:szCs w:val="26"/>
        </w:rPr>
      </w:pPr>
    </w:p>
    <w:p w:rsidR="00DF1F20" w:rsidRDefault="00FA38D6" w:rsidP="001B3043">
      <w:pPr>
        <w:jc w:val="both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En Antofagasta, _</w:t>
      </w:r>
      <w:r w:rsidR="00571949" w:rsidRPr="00571949">
        <w:rPr>
          <w:rFonts w:ascii="Myriad Pro" w:hAnsi="Myriad Pro"/>
          <w:sz w:val="26"/>
          <w:szCs w:val="26"/>
          <w:u w:val="single"/>
        </w:rPr>
        <w:t>9</w:t>
      </w:r>
      <w:r w:rsidR="00571949">
        <w:rPr>
          <w:rFonts w:ascii="Myriad Pro" w:hAnsi="Myriad Pro"/>
          <w:sz w:val="26"/>
          <w:szCs w:val="26"/>
        </w:rPr>
        <w:t>_ de _</w:t>
      </w:r>
      <w:r w:rsidR="00571949" w:rsidRPr="00571949">
        <w:rPr>
          <w:rFonts w:ascii="Myriad Pro" w:hAnsi="Myriad Pro"/>
          <w:sz w:val="26"/>
          <w:szCs w:val="26"/>
          <w:u w:val="single"/>
        </w:rPr>
        <w:t>Noviembre</w:t>
      </w:r>
      <w:r>
        <w:rPr>
          <w:rFonts w:ascii="Myriad Pro" w:hAnsi="Myriad Pro"/>
          <w:sz w:val="26"/>
          <w:szCs w:val="26"/>
        </w:rPr>
        <w:t>_ del 2017,</w:t>
      </w:r>
    </w:p>
    <w:p w:rsidR="00FA38D6" w:rsidRDefault="00FA38D6" w:rsidP="001B3043">
      <w:pPr>
        <w:jc w:val="both"/>
        <w:rPr>
          <w:rFonts w:ascii="Myriad Pro" w:hAnsi="Myriad Pro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6509"/>
      </w:tblGrid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Nombre del Proyecto</w:t>
            </w:r>
          </w:p>
        </w:tc>
        <w:tc>
          <w:tcPr>
            <w:tcW w:w="6509" w:type="dxa"/>
          </w:tcPr>
          <w:p w:rsidR="00E750E8" w:rsidRDefault="00A257E2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 w:rsidRPr="00A257E2">
              <w:rPr>
                <w:rFonts w:ascii="Myriad Pro" w:hAnsi="Myriad Pro"/>
                <w:sz w:val="26"/>
                <w:szCs w:val="26"/>
              </w:rPr>
              <w:t>S</w:t>
            </w:r>
            <w:r>
              <w:rPr>
                <w:rFonts w:ascii="Myriad Pro" w:hAnsi="Myriad Pro"/>
                <w:sz w:val="26"/>
                <w:szCs w:val="26"/>
              </w:rPr>
              <w:t>istema Informático para la Gestión de</w:t>
            </w:r>
            <w:r w:rsidRPr="00A257E2">
              <w:rPr>
                <w:rFonts w:ascii="Myriad Pro" w:hAnsi="Myriad Pro"/>
                <w:sz w:val="26"/>
                <w:szCs w:val="26"/>
              </w:rPr>
              <w:t xml:space="preserve"> C</w:t>
            </w:r>
            <w:r>
              <w:rPr>
                <w:rFonts w:ascii="Myriad Pro" w:hAnsi="Myriad Pro"/>
                <w:sz w:val="26"/>
                <w:szCs w:val="26"/>
              </w:rPr>
              <w:t>otizaciones</w:t>
            </w:r>
            <w:r w:rsidRPr="00A257E2">
              <w:rPr>
                <w:rFonts w:ascii="Myriad Pro" w:hAnsi="Myriad Pro"/>
                <w:sz w:val="26"/>
                <w:szCs w:val="26"/>
              </w:rPr>
              <w:t xml:space="preserve"> (SIGC)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ID Proyecto</w:t>
            </w:r>
          </w:p>
        </w:tc>
        <w:tc>
          <w:tcPr>
            <w:tcW w:w="6509" w:type="dxa"/>
          </w:tcPr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Centro de Costo</w:t>
            </w:r>
          </w:p>
        </w:tc>
        <w:tc>
          <w:tcPr>
            <w:tcW w:w="6509" w:type="dxa"/>
          </w:tcPr>
          <w:p w:rsidR="00E750E8" w:rsidRDefault="00E30571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 xml:space="preserve">Unidad de Producción </w:t>
            </w:r>
            <w:r w:rsidR="00CD255F">
              <w:rPr>
                <w:rFonts w:ascii="Myriad Pro" w:hAnsi="Myriad Pro"/>
                <w:sz w:val="26"/>
                <w:szCs w:val="26"/>
              </w:rPr>
              <w:t>Audiovisual</w:t>
            </w:r>
            <w:r>
              <w:rPr>
                <w:rFonts w:ascii="Myriad Pro" w:hAnsi="Myriad Pro"/>
                <w:sz w:val="26"/>
                <w:szCs w:val="26"/>
              </w:rPr>
              <w:t xml:space="preserve">, </w:t>
            </w:r>
            <w:r w:rsidR="00377437">
              <w:rPr>
                <w:rFonts w:ascii="Myriad Pro" w:hAnsi="Myriad Pro"/>
                <w:sz w:val="26"/>
                <w:szCs w:val="26"/>
              </w:rPr>
              <w:t>Escuela</w:t>
            </w:r>
            <w:r>
              <w:rPr>
                <w:rFonts w:ascii="Myriad Pro" w:hAnsi="Myriad Pro"/>
                <w:sz w:val="26"/>
                <w:szCs w:val="26"/>
              </w:rPr>
              <w:t xml:space="preserve"> de Periodismo.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Monto Estimado</w:t>
            </w:r>
          </w:p>
        </w:tc>
        <w:tc>
          <w:tcPr>
            <w:tcW w:w="6509" w:type="dxa"/>
          </w:tcPr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Sponsor</w:t>
            </w:r>
          </w:p>
        </w:tc>
        <w:tc>
          <w:tcPr>
            <w:tcW w:w="6509" w:type="dxa"/>
          </w:tcPr>
          <w:p w:rsidR="00E750E8" w:rsidRDefault="00A257E2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Vicerrectoría de investigación UCN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Jefe de Proyecto</w:t>
            </w:r>
          </w:p>
        </w:tc>
        <w:tc>
          <w:tcPr>
            <w:tcW w:w="6509" w:type="dxa"/>
          </w:tcPr>
          <w:p w:rsidR="00E750E8" w:rsidRDefault="00EA1A5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Jorge Molina</w:t>
            </w:r>
            <w:r w:rsidR="00C14721">
              <w:rPr>
                <w:rFonts w:ascii="Myriad Pro" w:hAnsi="Myriad Pro"/>
                <w:sz w:val="26"/>
                <w:szCs w:val="26"/>
              </w:rPr>
              <w:t xml:space="preserve"> Rojas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Enunciado de Trabajo</w:t>
            </w:r>
          </w:p>
        </w:tc>
        <w:tc>
          <w:tcPr>
            <w:tcW w:w="6509" w:type="dxa"/>
          </w:tcPr>
          <w:p w:rsidR="00E750E8" w:rsidRDefault="00F47845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Realizar un proceso de desarrollo para obtener un producto de software que permita gestionar cotizaciones, sus versiones y realizar un seguimiento de los pagos.</w:t>
            </w: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Justificación o Disparador</w:t>
            </w:r>
          </w:p>
        </w:tc>
        <w:tc>
          <w:tcPr>
            <w:tcW w:w="6509" w:type="dxa"/>
          </w:tcPr>
          <w:p w:rsidR="00E750E8" w:rsidRDefault="00E30571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 xml:space="preserve">La Unidad de Producción Audiovisual, presenta problemas con la gestión de las cotizaciones </w:t>
            </w:r>
            <w:r w:rsidR="00F47845">
              <w:rPr>
                <w:rFonts w:ascii="Myriad Pro" w:hAnsi="Myriad Pro"/>
                <w:sz w:val="26"/>
                <w:szCs w:val="26"/>
              </w:rPr>
              <w:t xml:space="preserve">por los servicios prestados. </w:t>
            </w: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Restricciones y Supuestos</w:t>
            </w:r>
          </w:p>
        </w:tc>
        <w:tc>
          <w:tcPr>
            <w:tcW w:w="6509" w:type="dxa"/>
          </w:tcPr>
          <w:p w:rsidR="00E750E8" w:rsidRDefault="00F47845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Restricciones: no se podrá estandarizar las tarifas de los servicios. Esto quedara en mano de la persona que realice la cotización.</w:t>
            </w:r>
          </w:p>
          <w:p w:rsidR="00F47845" w:rsidRDefault="00F47845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Riegos</w:t>
            </w:r>
          </w:p>
        </w:tc>
        <w:tc>
          <w:tcPr>
            <w:tcW w:w="6509" w:type="dxa"/>
          </w:tcPr>
          <w:p w:rsidR="00F47845" w:rsidRDefault="0021679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Exceder</w:t>
            </w:r>
            <w:r w:rsidR="00F47845">
              <w:rPr>
                <w:rFonts w:ascii="Myriad Pro" w:hAnsi="Myriad Pro"/>
                <w:sz w:val="26"/>
                <w:szCs w:val="26"/>
              </w:rPr>
              <w:t xml:space="preserve"> el tiempo del proceso de software.</w:t>
            </w:r>
            <w:r w:rsidR="00C14721">
              <w:rPr>
                <w:rFonts w:ascii="Myriad Pro" w:hAnsi="Myriad Pro"/>
                <w:sz w:val="26"/>
                <w:szCs w:val="26"/>
              </w:rPr>
              <w:t xml:space="preserve"> No lograr el objetivo que especifica el cliente.</w:t>
            </w: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Principales Hitos</w:t>
            </w:r>
          </w:p>
        </w:tc>
        <w:tc>
          <w:tcPr>
            <w:tcW w:w="6509" w:type="dxa"/>
          </w:tcPr>
          <w:p w:rsidR="00E750E8" w:rsidRDefault="00EA1A5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 xml:space="preserve">1.- </w:t>
            </w:r>
            <w:r w:rsidR="003F27C7">
              <w:rPr>
                <w:rFonts w:ascii="Myriad Pro" w:hAnsi="Myriad Pro"/>
                <w:sz w:val="26"/>
                <w:szCs w:val="26"/>
              </w:rPr>
              <w:t>Inicio del Proyecto</w:t>
            </w:r>
            <w:r w:rsidR="0021679B">
              <w:rPr>
                <w:rFonts w:ascii="Myriad Pro" w:hAnsi="Myriad Pro"/>
                <w:sz w:val="26"/>
                <w:szCs w:val="26"/>
              </w:rPr>
              <w:t>: Doc. Entrevista, Acta de constitución de Proyecto.</w:t>
            </w:r>
          </w:p>
          <w:p w:rsidR="00E750E8" w:rsidRDefault="00EA1A5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 xml:space="preserve">2.- </w:t>
            </w:r>
            <w:r w:rsidR="00A1123E" w:rsidRPr="00A1123E">
              <w:rPr>
                <w:rFonts w:ascii="Myriad Pro" w:hAnsi="Myriad Pro"/>
                <w:sz w:val="26"/>
                <w:szCs w:val="26"/>
              </w:rPr>
              <w:t>Análisis:</w:t>
            </w:r>
            <w:r w:rsidR="0021679B">
              <w:rPr>
                <w:rFonts w:ascii="Myriad Pro" w:hAnsi="Myriad Pro"/>
                <w:sz w:val="26"/>
                <w:szCs w:val="26"/>
              </w:rPr>
              <w:t xml:space="preserve"> Caso de Uso, Modelo de Dominio, Modelo de Actividades</w:t>
            </w:r>
          </w:p>
          <w:p w:rsidR="0021679B" w:rsidRDefault="0021679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3.-</w:t>
            </w:r>
            <w:r w:rsidR="00EA1A5B">
              <w:rPr>
                <w:rFonts w:ascii="Myriad Pro" w:hAnsi="Myriad Pro"/>
                <w:sz w:val="26"/>
                <w:szCs w:val="26"/>
              </w:rPr>
              <w:t xml:space="preserve"> </w:t>
            </w:r>
            <w:r>
              <w:rPr>
                <w:rFonts w:ascii="Myriad Pro" w:hAnsi="Myriad Pro"/>
                <w:sz w:val="26"/>
                <w:szCs w:val="26"/>
              </w:rPr>
              <w:t>Diseño: Diagrama de clases, Operaciones del Sistema, Modele de la Base de Datos (MER, Dicc. datos)</w:t>
            </w:r>
          </w:p>
          <w:p w:rsidR="0021679B" w:rsidRDefault="0021679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4.-</w:t>
            </w:r>
            <w:r w:rsidR="00EA1A5B">
              <w:rPr>
                <w:rFonts w:ascii="Myriad Pro" w:hAnsi="Myriad Pro"/>
                <w:sz w:val="26"/>
                <w:szCs w:val="26"/>
              </w:rPr>
              <w:t xml:space="preserve"> </w:t>
            </w:r>
            <w:r>
              <w:rPr>
                <w:rFonts w:ascii="Myriad Pro" w:hAnsi="Myriad Pro"/>
                <w:sz w:val="26"/>
                <w:szCs w:val="26"/>
              </w:rPr>
              <w:t>Implementación: Producto de Software, Manual de Usuario</w:t>
            </w:r>
          </w:p>
          <w:p w:rsidR="0021679B" w:rsidRDefault="0021679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5.-</w:t>
            </w:r>
            <w:r w:rsidR="00EA1A5B">
              <w:rPr>
                <w:rFonts w:ascii="Myriad Pro" w:hAnsi="Myriad Pro"/>
                <w:sz w:val="26"/>
                <w:szCs w:val="26"/>
              </w:rPr>
              <w:t xml:space="preserve"> </w:t>
            </w:r>
            <w:r>
              <w:rPr>
                <w:rFonts w:ascii="Myriad Pro" w:hAnsi="Myriad Pro"/>
                <w:sz w:val="26"/>
                <w:szCs w:val="26"/>
              </w:rPr>
              <w:t>Pruebas:</w:t>
            </w:r>
            <w:r w:rsidR="00EA1A5B">
              <w:rPr>
                <w:rFonts w:ascii="Myriad Pro" w:hAnsi="Myriad Pro"/>
                <w:sz w:val="26"/>
                <w:szCs w:val="26"/>
              </w:rPr>
              <w:t xml:space="preserve"> validación de los distintos módulos en la administración del sistema.</w:t>
            </w:r>
          </w:p>
          <w:p w:rsidR="00C2113C" w:rsidRDefault="00C2113C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lastRenderedPageBreak/>
              <w:t>6.-</w:t>
            </w:r>
            <w:r w:rsidR="00EA1A5B">
              <w:rPr>
                <w:rFonts w:ascii="Myriad Pro" w:hAnsi="Myriad Pro"/>
                <w:sz w:val="26"/>
                <w:szCs w:val="26"/>
              </w:rPr>
              <w:t xml:space="preserve"> Evaluación de costos y oportunidades.</w:t>
            </w:r>
          </w:p>
          <w:p w:rsidR="00EA1A5B" w:rsidRDefault="00EA1A5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7.- Operación: Implementación y Ingresos de los datos existentes.</w:t>
            </w:r>
          </w:p>
          <w:p w:rsidR="00C2113C" w:rsidRDefault="00EA1A5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8</w:t>
            </w:r>
            <w:r w:rsidR="00C2113C">
              <w:rPr>
                <w:rFonts w:ascii="Myriad Pro" w:hAnsi="Myriad Pro"/>
                <w:sz w:val="26"/>
                <w:szCs w:val="26"/>
              </w:rPr>
              <w:t>.-</w:t>
            </w:r>
            <w:r>
              <w:rPr>
                <w:rFonts w:ascii="Myriad Pro" w:hAnsi="Myriad Pro"/>
                <w:sz w:val="26"/>
                <w:szCs w:val="26"/>
              </w:rPr>
              <w:t xml:space="preserve"> Poner en práctica el proyecto de acuerdo con las propuestas en el sistema.</w:t>
            </w:r>
          </w:p>
          <w:p w:rsidR="00C2113C" w:rsidRDefault="00EA1A5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9.- Mantenimiento: Revisión de los sistemas para prevenir problemas.</w:t>
            </w:r>
            <w:bookmarkStart w:id="0" w:name="_GoBack"/>
            <w:bookmarkEnd w:id="0"/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</w:tc>
      </w:tr>
    </w:tbl>
    <w:p w:rsidR="00FA38D6" w:rsidRDefault="00FA38D6" w:rsidP="00E750E8">
      <w:pPr>
        <w:jc w:val="both"/>
        <w:rPr>
          <w:rFonts w:ascii="Myriad Pro" w:hAnsi="Myriad Pro"/>
          <w:sz w:val="26"/>
          <w:szCs w:val="26"/>
        </w:rPr>
      </w:pPr>
    </w:p>
    <w:p w:rsidR="00E750E8" w:rsidRDefault="00E750E8" w:rsidP="00E750E8">
      <w:pPr>
        <w:jc w:val="both"/>
        <w:rPr>
          <w:rFonts w:ascii="Myriad Pro" w:hAnsi="Myriad Pro"/>
          <w:sz w:val="26"/>
          <w:szCs w:val="26"/>
        </w:rPr>
      </w:pPr>
    </w:p>
    <w:p w:rsidR="00E750E8" w:rsidRDefault="00E750E8" w:rsidP="00E750E8">
      <w:pPr>
        <w:jc w:val="both"/>
        <w:rPr>
          <w:rFonts w:ascii="Myriad Pro" w:hAnsi="Myriad Pro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FA38D6" w:rsidTr="00FA38D6">
        <w:tc>
          <w:tcPr>
            <w:tcW w:w="3398" w:type="dxa"/>
          </w:tcPr>
          <w:p w:rsidR="00FA38D6" w:rsidRDefault="00A257E2" w:rsidP="00FA38D6">
            <w:pPr>
              <w:jc w:val="center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Jorge Molina R</w:t>
            </w:r>
          </w:p>
          <w:p w:rsidR="00A257E2" w:rsidRPr="00FA38D6" w:rsidRDefault="00A257E2" w:rsidP="00FA38D6">
            <w:pPr>
              <w:jc w:val="center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18.235.476-7</w:t>
            </w:r>
          </w:p>
        </w:tc>
        <w:tc>
          <w:tcPr>
            <w:tcW w:w="3398" w:type="dxa"/>
          </w:tcPr>
          <w:p w:rsidR="00FA38D6" w:rsidRPr="00FA38D6" w:rsidRDefault="00897DF0" w:rsidP="00FA38D6">
            <w:pPr>
              <w:jc w:val="center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Joaquín Solano A</w:t>
            </w:r>
            <w:r>
              <w:rPr>
                <w:rFonts w:ascii="Myriad Pro" w:hAnsi="Myriad Pro"/>
                <w:sz w:val="26"/>
                <w:szCs w:val="26"/>
              </w:rPr>
              <w:br/>
              <w:t>18.857.206-5</w:t>
            </w:r>
          </w:p>
        </w:tc>
        <w:tc>
          <w:tcPr>
            <w:tcW w:w="3398" w:type="dxa"/>
          </w:tcPr>
          <w:p w:rsidR="00FA38D6" w:rsidRDefault="00C14721" w:rsidP="00FA38D6">
            <w:pPr>
              <w:jc w:val="center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Eric Morales M</w:t>
            </w:r>
          </w:p>
          <w:p w:rsidR="001E417D" w:rsidRDefault="001E417D" w:rsidP="00FA38D6">
            <w:pPr>
              <w:jc w:val="center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17936757-2</w:t>
            </w:r>
          </w:p>
          <w:p w:rsidR="00C14721" w:rsidRPr="00FA38D6" w:rsidRDefault="00C14721" w:rsidP="00FA38D6">
            <w:pPr>
              <w:jc w:val="center"/>
              <w:rPr>
                <w:rFonts w:ascii="Myriad Pro" w:hAnsi="Myriad Pro"/>
                <w:sz w:val="26"/>
                <w:szCs w:val="26"/>
              </w:rPr>
            </w:pPr>
          </w:p>
        </w:tc>
      </w:tr>
    </w:tbl>
    <w:p w:rsidR="00FA38D6" w:rsidRPr="00FA38D6" w:rsidRDefault="00FA38D6" w:rsidP="00FA38D6">
      <w:pPr>
        <w:jc w:val="both"/>
        <w:rPr>
          <w:rFonts w:ascii="Myriad Pro" w:hAnsi="Myriad Pro"/>
          <w:b/>
          <w:sz w:val="26"/>
          <w:szCs w:val="26"/>
        </w:rPr>
      </w:pPr>
    </w:p>
    <w:sectPr w:rsidR="00FA38D6" w:rsidRPr="00FA38D6" w:rsidSect="00005E70">
      <w:type w:val="continuous"/>
      <w:pgSz w:w="11906" w:h="16838"/>
      <w:pgMar w:top="851" w:right="851" w:bottom="851" w:left="851" w:header="709" w:footer="709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0C8" w:rsidRDefault="00C740C8">
      <w:r>
        <w:separator/>
      </w:r>
    </w:p>
  </w:endnote>
  <w:endnote w:type="continuationSeparator" w:id="0">
    <w:p w:rsidR="00C740C8" w:rsidRDefault="00C7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0C8" w:rsidRDefault="00C740C8">
      <w:r>
        <w:separator/>
      </w:r>
    </w:p>
  </w:footnote>
  <w:footnote w:type="continuationSeparator" w:id="0">
    <w:p w:rsidR="00C740C8" w:rsidRDefault="00C7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178E4"/>
    <w:multiLevelType w:val="hybridMultilevel"/>
    <w:tmpl w:val="09DA74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BC3C28"/>
    <w:multiLevelType w:val="hybridMultilevel"/>
    <w:tmpl w:val="74AEA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056D7"/>
    <w:multiLevelType w:val="hybridMultilevel"/>
    <w:tmpl w:val="78C819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517BB"/>
    <w:multiLevelType w:val="hybridMultilevel"/>
    <w:tmpl w:val="527E36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ED6EA7"/>
    <w:multiLevelType w:val="hybridMultilevel"/>
    <w:tmpl w:val="895AD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876D81"/>
    <w:multiLevelType w:val="hybridMultilevel"/>
    <w:tmpl w:val="D02A6638"/>
    <w:lvl w:ilvl="0" w:tplc="8DEAB91A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10F50"/>
    <w:multiLevelType w:val="hybridMultilevel"/>
    <w:tmpl w:val="31F60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0D1E29"/>
    <w:multiLevelType w:val="hybridMultilevel"/>
    <w:tmpl w:val="84308FB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485CCD"/>
    <w:multiLevelType w:val="hybridMultilevel"/>
    <w:tmpl w:val="93B62514"/>
    <w:lvl w:ilvl="0" w:tplc="7E227F2E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945FDF"/>
    <w:multiLevelType w:val="hybridMultilevel"/>
    <w:tmpl w:val="085E40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D47750"/>
    <w:multiLevelType w:val="hybridMultilevel"/>
    <w:tmpl w:val="F0AA3F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DF795F"/>
    <w:multiLevelType w:val="hybridMultilevel"/>
    <w:tmpl w:val="74AEA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52E1B"/>
    <w:multiLevelType w:val="hybridMultilevel"/>
    <w:tmpl w:val="FF8659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677F02"/>
    <w:multiLevelType w:val="hybridMultilevel"/>
    <w:tmpl w:val="84A2B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7641AA"/>
    <w:multiLevelType w:val="hybridMultilevel"/>
    <w:tmpl w:val="8DDCC674"/>
    <w:lvl w:ilvl="0" w:tplc="DC16DC0E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B113F6"/>
    <w:multiLevelType w:val="hybridMultilevel"/>
    <w:tmpl w:val="D54C6D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10"/>
  </w:num>
  <w:num w:numId="5">
    <w:abstractNumId w:val="9"/>
  </w:num>
  <w:num w:numId="6">
    <w:abstractNumId w:val="7"/>
  </w:num>
  <w:num w:numId="7">
    <w:abstractNumId w:val="5"/>
  </w:num>
  <w:num w:numId="8">
    <w:abstractNumId w:val="13"/>
  </w:num>
  <w:num w:numId="9">
    <w:abstractNumId w:val="8"/>
  </w:num>
  <w:num w:numId="10">
    <w:abstractNumId w:val="14"/>
  </w:num>
  <w:num w:numId="11">
    <w:abstractNumId w:val="2"/>
  </w:num>
  <w:num w:numId="12">
    <w:abstractNumId w:val="4"/>
  </w:num>
  <w:num w:numId="13">
    <w:abstractNumId w:val="12"/>
  </w:num>
  <w:num w:numId="14">
    <w:abstractNumId w:val="3"/>
  </w:num>
  <w:num w:numId="15">
    <w:abstractNumId w:val="11"/>
  </w:num>
  <w:num w:numId="1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s-CL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en-US" w:vendorID="64" w:dllVersion="4096" w:nlCheck="1" w:checkStyle="0"/>
  <w:activeWritingStyle w:appName="MSWord" w:lang="es-CL" w:vendorID="64" w:dllVersion="4096" w:nlCheck="1" w:checkStyle="0"/>
  <w:activeWritingStyle w:appName="MSWord" w:lang="es-CL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BBE"/>
    <w:rsid w:val="00001E85"/>
    <w:rsid w:val="00005E70"/>
    <w:rsid w:val="00011ABC"/>
    <w:rsid w:val="0001419B"/>
    <w:rsid w:val="00014263"/>
    <w:rsid w:val="00027986"/>
    <w:rsid w:val="00086856"/>
    <w:rsid w:val="00092CE0"/>
    <w:rsid w:val="000A2C14"/>
    <w:rsid w:val="000A35D6"/>
    <w:rsid w:val="000A4C75"/>
    <w:rsid w:val="000A6D17"/>
    <w:rsid w:val="000B65DB"/>
    <w:rsid w:val="000C2DB5"/>
    <w:rsid w:val="000F0C69"/>
    <w:rsid w:val="00103E4D"/>
    <w:rsid w:val="00107736"/>
    <w:rsid w:val="00111E5F"/>
    <w:rsid w:val="00114445"/>
    <w:rsid w:val="001254AA"/>
    <w:rsid w:val="00126F99"/>
    <w:rsid w:val="00132D2F"/>
    <w:rsid w:val="00171AEB"/>
    <w:rsid w:val="001849F7"/>
    <w:rsid w:val="001952B1"/>
    <w:rsid w:val="001B3043"/>
    <w:rsid w:val="001C2EA1"/>
    <w:rsid w:val="001D3FEE"/>
    <w:rsid w:val="001D50BB"/>
    <w:rsid w:val="001E417D"/>
    <w:rsid w:val="001F6BBE"/>
    <w:rsid w:val="001F7EFC"/>
    <w:rsid w:val="0021679B"/>
    <w:rsid w:val="00224009"/>
    <w:rsid w:val="002334DC"/>
    <w:rsid w:val="00245855"/>
    <w:rsid w:val="00260173"/>
    <w:rsid w:val="00271542"/>
    <w:rsid w:val="0028227C"/>
    <w:rsid w:val="00290901"/>
    <w:rsid w:val="00293678"/>
    <w:rsid w:val="002A1AC9"/>
    <w:rsid w:val="002A4DB3"/>
    <w:rsid w:val="002B336D"/>
    <w:rsid w:val="002C1159"/>
    <w:rsid w:val="002D162B"/>
    <w:rsid w:val="002D1758"/>
    <w:rsid w:val="002D1A28"/>
    <w:rsid w:val="002F65AF"/>
    <w:rsid w:val="002F7AA3"/>
    <w:rsid w:val="00320C24"/>
    <w:rsid w:val="00321BDC"/>
    <w:rsid w:val="0035057A"/>
    <w:rsid w:val="00352ACE"/>
    <w:rsid w:val="003600EF"/>
    <w:rsid w:val="00367472"/>
    <w:rsid w:val="00367F19"/>
    <w:rsid w:val="00370B9C"/>
    <w:rsid w:val="00372AF6"/>
    <w:rsid w:val="00377437"/>
    <w:rsid w:val="003845EA"/>
    <w:rsid w:val="003A36E9"/>
    <w:rsid w:val="003A72D0"/>
    <w:rsid w:val="003E3788"/>
    <w:rsid w:val="003F27C7"/>
    <w:rsid w:val="003F60DE"/>
    <w:rsid w:val="003F67A8"/>
    <w:rsid w:val="00400E4F"/>
    <w:rsid w:val="00435614"/>
    <w:rsid w:val="0043750C"/>
    <w:rsid w:val="00441B6A"/>
    <w:rsid w:val="00443510"/>
    <w:rsid w:val="004507B6"/>
    <w:rsid w:val="004C3BA6"/>
    <w:rsid w:val="004C58B9"/>
    <w:rsid w:val="004D2E38"/>
    <w:rsid w:val="004E1806"/>
    <w:rsid w:val="004F1300"/>
    <w:rsid w:val="004F1D77"/>
    <w:rsid w:val="004F277C"/>
    <w:rsid w:val="004F7457"/>
    <w:rsid w:val="00512C8B"/>
    <w:rsid w:val="005177C8"/>
    <w:rsid w:val="005261D3"/>
    <w:rsid w:val="00535F4E"/>
    <w:rsid w:val="00540CF9"/>
    <w:rsid w:val="00542CB0"/>
    <w:rsid w:val="005604CE"/>
    <w:rsid w:val="00571949"/>
    <w:rsid w:val="005975A5"/>
    <w:rsid w:val="005B35E6"/>
    <w:rsid w:val="005B58CD"/>
    <w:rsid w:val="005D02AD"/>
    <w:rsid w:val="005D405C"/>
    <w:rsid w:val="005D47BD"/>
    <w:rsid w:val="005F6367"/>
    <w:rsid w:val="006049AC"/>
    <w:rsid w:val="00622DF0"/>
    <w:rsid w:val="00624117"/>
    <w:rsid w:val="00630DB5"/>
    <w:rsid w:val="0063123D"/>
    <w:rsid w:val="00632D97"/>
    <w:rsid w:val="00633901"/>
    <w:rsid w:val="006444B7"/>
    <w:rsid w:val="00647860"/>
    <w:rsid w:val="0065102A"/>
    <w:rsid w:val="00655AB0"/>
    <w:rsid w:val="0066681E"/>
    <w:rsid w:val="006724B8"/>
    <w:rsid w:val="00684689"/>
    <w:rsid w:val="00685D77"/>
    <w:rsid w:val="006C1AFC"/>
    <w:rsid w:val="006D5301"/>
    <w:rsid w:val="006D76F5"/>
    <w:rsid w:val="006E113D"/>
    <w:rsid w:val="006F0CB9"/>
    <w:rsid w:val="006F2180"/>
    <w:rsid w:val="006F619A"/>
    <w:rsid w:val="00705776"/>
    <w:rsid w:val="00714845"/>
    <w:rsid w:val="0073571C"/>
    <w:rsid w:val="007534E2"/>
    <w:rsid w:val="00753966"/>
    <w:rsid w:val="00754485"/>
    <w:rsid w:val="00784B68"/>
    <w:rsid w:val="00785D9B"/>
    <w:rsid w:val="00795C4E"/>
    <w:rsid w:val="007A3189"/>
    <w:rsid w:val="007A62A9"/>
    <w:rsid w:val="007C2A61"/>
    <w:rsid w:val="007C5914"/>
    <w:rsid w:val="007D2BAD"/>
    <w:rsid w:val="007D2D81"/>
    <w:rsid w:val="00802841"/>
    <w:rsid w:val="008066E3"/>
    <w:rsid w:val="008571FB"/>
    <w:rsid w:val="00873229"/>
    <w:rsid w:val="00876961"/>
    <w:rsid w:val="00897DF0"/>
    <w:rsid w:val="008A29F3"/>
    <w:rsid w:val="008B413D"/>
    <w:rsid w:val="008B7E31"/>
    <w:rsid w:val="008B7FEA"/>
    <w:rsid w:val="008C2EB3"/>
    <w:rsid w:val="008E2D33"/>
    <w:rsid w:val="008E45C3"/>
    <w:rsid w:val="008E64E3"/>
    <w:rsid w:val="008F20EE"/>
    <w:rsid w:val="00914009"/>
    <w:rsid w:val="00914BEA"/>
    <w:rsid w:val="00925DFF"/>
    <w:rsid w:val="00951B29"/>
    <w:rsid w:val="00972160"/>
    <w:rsid w:val="00994BEF"/>
    <w:rsid w:val="009B5568"/>
    <w:rsid w:val="009B7A29"/>
    <w:rsid w:val="009C3154"/>
    <w:rsid w:val="009C31B4"/>
    <w:rsid w:val="009D21C5"/>
    <w:rsid w:val="009E360C"/>
    <w:rsid w:val="009E3739"/>
    <w:rsid w:val="009F226E"/>
    <w:rsid w:val="009F25A5"/>
    <w:rsid w:val="009F5D3F"/>
    <w:rsid w:val="00A02AD5"/>
    <w:rsid w:val="00A1123E"/>
    <w:rsid w:val="00A145D0"/>
    <w:rsid w:val="00A159B5"/>
    <w:rsid w:val="00A178AA"/>
    <w:rsid w:val="00A257E2"/>
    <w:rsid w:val="00A26E0C"/>
    <w:rsid w:val="00A27B9F"/>
    <w:rsid w:val="00A42145"/>
    <w:rsid w:val="00A77BD3"/>
    <w:rsid w:val="00A9127C"/>
    <w:rsid w:val="00AA23F3"/>
    <w:rsid w:val="00AB797E"/>
    <w:rsid w:val="00AC0B83"/>
    <w:rsid w:val="00AC1896"/>
    <w:rsid w:val="00AC4527"/>
    <w:rsid w:val="00AF10C2"/>
    <w:rsid w:val="00B05DE4"/>
    <w:rsid w:val="00B13D13"/>
    <w:rsid w:val="00B32704"/>
    <w:rsid w:val="00B43B5F"/>
    <w:rsid w:val="00B53525"/>
    <w:rsid w:val="00B600EA"/>
    <w:rsid w:val="00B62027"/>
    <w:rsid w:val="00B638DB"/>
    <w:rsid w:val="00B723E7"/>
    <w:rsid w:val="00B72D85"/>
    <w:rsid w:val="00B73CF4"/>
    <w:rsid w:val="00B87D45"/>
    <w:rsid w:val="00B9041D"/>
    <w:rsid w:val="00B93CE5"/>
    <w:rsid w:val="00BD59B4"/>
    <w:rsid w:val="00BF2C6B"/>
    <w:rsid w:val="00C0179B"/>
    <w:rsid w:val="00C055FC"/>
    <w:rsid w:val="00C14721"/>
    <w:rsid w:val="00C2113C"/>
    <w:rsid w:val="00C2394E"/>
    <w:rsid w:val="00C330BA"/>
    <w:rsid w:val="00C41C57"/>
    <w:rsid w:val="00C43341"/>
    <w:rsid w:val="00C6088A"/>
    <w:rsid w:val="00C624CF"/>
    <w:rsid w:val="00C64F7F"/>
    <w:rsid w:val="00C740C8"/>
    <w:rsid w:val="00C75E2D"/>
    <w:rsid w:val="00C770B6"/>
    <w:rsid w:val="00C777C6"/>
    <w:rsid w:val="00C81498"/>
    <w:rsid w:val="00C878B8"/>
    <w:rsid w:val="00C93B51"/>
    <w:rsid w:val="00CA2FAF"/>
    <w:rsid w:val="00CB1C03"/>
    <w:rsid w:val="00CB3A2E"/>
    <w:rsid w:val="00CC1A7A"/>
    <w:rsid w:val="00CD255F"/>
    <w:rsid w:val="00CF17C3"/>
    <w:rsid w:val="00CF2BB2"/>
    <w:rsid w:val="00CF360D"/>
    <w:rsid w:val="00CF5DDF"/>
    <w:rsid w:val="00D2361E"/>
    <w:rsid w:val="00D30D96"/>
    <w:rsid w:val="00D44D2F"/>
    <w:rsid w:val="00D52302"/>
    <w:rsid w:val="00D55D25"/>
    <w:rsid w:val="00D57FEC"/>
    <w:rsid w:val="00D742C3"/>
    <w:rsid w:val="00D847A7"/>
    <w:rsid w:val="00D96107"/>
    <w:rsid w:val="00DB0890"/>
    <w:rsid w:val="00DE2EB9"/>
    <w:rsid w:val="00DF1F20"/>
    <w:rsid w:val="00DF22C0"/>
    <w:rsid w:val="00DF454D"/>
    <w:rsid w:val="00E147CE"/>
    <w:rsid w:val="00E30571"/>
    <w:rsid w:val="00E36D6D"/>
    <w:rsid w:val="00E43F51"/>
    <w:rsid w:val="00E4515B"/>
    <w:rsid w:val="00E56E22"/>
    <w:rsid w:val="00E64AB4"/>
    <w:rsid w:val="00E72617"/>
    <w:rsid w:val="00E750E8"/>
    <w:rsid w:val="00E7547E"/>
    <w:rsid w:val="00E762ED"/>
    <w:rsid w:val="00E82F57"/>
    <w:rsid w:val="00E85780"/>
    <w:rsid w:val="00E907B9"/>
    <w:rsid w:val="00E957EF"/>
    <w:rsid w:val="00EA1A5B"/>
    <w:rsid w:val="00EE7DCA"/>
    <w:rsid w:val="00EF7A6F"/>
    <w:rsid w:val="00F15C48"/>
    <w:rsid w:val="00F1664F"/>
    <w:rsid w:val="00F21EC2"/>
    <w:rsid w:val="00F25A08"/>
    <w:rsid w:val="00F3642F"/>
    <w:rsid w:val="00F428EB"/>
    <w:rsid w:val="00F43E86"/>
    <w:rsid w:val="00F47845"/>
    <w:rsid w:val="00F57B65"/>
    <w:rsid w:val="00F65083"/>
    <w:rsid w:val="00F742FA"/>
    <w:rsid w:val="00F8717C"/>
    <w:rsid w:val="00F964CB"/>
    <w:rsid w:val="00F97E11"/>
    <w:rsid w:val="00FA38D6"/>
    <w:rsid w:val="00FA708D"/>
    <w:rsid w:val="00FC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1EC717"/>
  <w15:docId w15:val="{30AD5EE3-7BFA-4363-B1F0-802B8B24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6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E2D33"/>
    <w:rPr>
      <w:color w:val="0000FF"/>
      <w:u w:val="single"/>
    </w:rPr>
  </w:style>
  <w:style w:type="paragraph" w:customStyle="1" w:styleId="Sinespaciado1">
    <w:name w:val="Sin espaciado1"/>
    <w:qFormat/>
    <w:rsid w:val="00E82F57"/>
    <w:rPr>
      <w:rFonts w:ascii="Cambria" w:eastAsia="Cambria" w:hAnsi="Cambria"/>
      <w:sz w:val="22"/>
      <w:szCs w:val="22"/>
      <w:lang w:eastAsia="en-US"/>
    </w:rPr>
  </w:style>
  <w:style w:type="paragraph" w:styleId="Header">
    <w:name w:val="header"/>
    <w:basedOn w:val="Normal"/>
    <w:rsid w:val="006724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24B8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6088A"/>
    <w:pPr>
      <w:jc w:val="center"/>
    </w:pPr>
    <w:rPr>
      <w:rFonts w:ascii="Tahoma" w:hAnsi="Tahoma"/>
      <w:b/>
      <w:sz w:val="28"/>
      <w:szCs w:val="20"/>
      <w:lang w:val="es-MX"/>
    </w:rPr>
  </w:style>
  <w:style w:type="paragraph" w:styleId="BalloonText">
    <w:name w:val="Balloon Text"/>
    <w:basedOn w:val="Normal"/>
    <w:link w:val="BalloonTextChar"/>
    <w:rsid w:val="00873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3229"/>
    <w:rPr>
      <w:rFonts w:ascii="Tahoma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34"/>
    <w:qFormat/>
    <w:rsid w:val="00647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Proyecto Fondef-Sigen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P. Urrutia A.</dc:creator>
  <cp:lastModifiedBy>joaquin</cp:lastModifiedBy>
  <cp:revision>26</cp:revision>
  <cp:lastPrinted>2017-09-08T13:17:00Z</cp:lastPrinted>
  <dcterms:created xsi:type="dcterms:W3CDTF">2017-09-08T13:16:00Z</dcterms:created>
  <dcterms:modified xsi:type="dcterms:W3CDTF">2017-11-10T14:31:00Z</dcterms:modified>
</cp:coreProperties>
</file>