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30" w:rsidRPr="004B3F3A" w:rsidRDefault="00E81030" w:rsidP="00E81030">
      <w:pPr>
        <w:jc w:val="center"/>
        <w:rPr>
          <w:rFonts w:ascii="Maiandra GD" w:hAnsi="Maiandra GD" w:cstheme="minorHAnsi"/>
          <w:b/>
          <w:bCs/>
          <w:sz w:val="40"/>
          <w:szCs w:val="40"/>
          <w:u w:val="single"/>
        </w:rPr>
      </w:pPr>
      <w:r w:rsidRPr="004B3F3A">
        <w:rPr>
          <w:rFonts w:ascii="Maiandra GD" w:hAnsi="Maiandra GD" w:cstheme="minorHAnsi"/>
          <w:b/>
          <w:bCs/>
          <w:sz w:val="40"/>
          <w:szCs w:val="40"/>
          <w:u w:val="single"/>
        </w:rPr>
        <w:t>BID RESPONSE</w:t>
      </w:r>
    </w:p>
    <w:p w:rsidR="0026515D" w:rsidRPr="004B3F3A" w:rsidRDefault="0026515D" w:rsidP="0026515D">
      <w:pPr>
        <w:rPr>
          <w:rFonts w:ascii="Maiandra GD" w:hAnsi="Maiandra GD"/>
          <w:b/>
          <w:bCs/>
          <w:sz w:val="32"/>
          <w:szCs w:val="32"/>
        </w:rPr>
      </w:pPr>
      <w:r w:rsidRPr="004B3F3A">
        <w:rPr>
          <w:rFonts w:ascii="Maiandra GD" w:hAnsi="Maiandra GD"/>
          <w:b/>
          <w:bCs/>
          <w:sz w:val="32"/>
          <w:szCs w:val="32"/>
        </w:rPr>
        <w:t>Attention: Head-</w:t>
      </w:r>
      <w:proofErr w:type="spellStart"/>
      <w:r w:rsidRPr="004B3F3A">
        <w:rPr>
          <w:rFonts w:ascii="Maiandra GD" w:hAnsi="Maiandra GD"/>
          <w:b/>
          <w:bCs/>
          <w:sz w:val="32"/>
          <w:szCs w:val="32"/>
        </w:rPr>
        <w:t>PDU</w:t>
      </w:r>
      <w:proofErr w:type="spellEnd"/>
      <w:r w:rsidRPr="004B3F3A">
        <w:rPr>
          <w:rFonts w:ascii="Maiandra GD" w:hAnsi="Maiandra GD"/>
          <w:b/>
          <w:bCs/>
          <w:sz w:val="32"/>
          <w:szCs w:val="32"/>
        </w:rPr>
        <w:t xml:space="preserve">: Uganda Police Force, Procurement and Disposal Unit, Garment Factory Building, near </w:t>
      </w:r>
      <w:proofErr w:type="spellStart"/>
      <w:r w:rsidRPr="004B3F3A">
        <w:rPr>
          <w:rFonts w:ascii="Maiandra GD" w:hAnsi="Maiandra GD"/>
          <w:b/>
          <w:bCs/>
          <w:sz w:val="32"/>
          <w:szCs w:val="32"/>
        </w:rPr>
        <w:t>Jinja</w:t>
      </w:r>
      <w:proofErr w:type="spellEnd"/>
      <w:r w:rsidRPr="004B3F3A">
        <w:rPr>
          <w:rFonts w:ascii="Maiandra GD" w:hAnsi="Maiandra GD"/>
          <w:b/>
          <w:bCs/>
          <w:sz w:val="32"/>
          <w:szCs w:val="32"/>
        </w:rPr>
        <w:t xml:space="preserve"> Road Police Barracks, 1</w:t>
      </w:r>
      <w:r w:rsidRPr="004B3F3A">
        <w:rPr>
          <w:rFonts w:ascii="Maiandra GD" w:hAnsi="Maiandra GD"/>
          <w:b/>
          <w:bCs/>
          <w:sz w:val="32"/>
          <w:szCs w:val="32"/>
          <w:vertAlign w:val="superscript"/>
        </w:rPr>
        <w:t>st</w:t>
      </w:r>
      <w:r w:rsidRPr="004B3F3A">
        <w:rPr>
          <w:rFonts w:ascii="Maiandra GD" w:hAnsi="Maiandra GD"/>
          <w:b/>
          <w:bCs/>
          <w:sz w:val="32"/>
          <w:szCs w:val="32"/>
        </w:rPr>
        <w:t xml:space="preserve"> Floor Room 20, Kampala </w:t>
      </w:r>
    </w:p>
    <w:p w:rsidR="004B3F3A" w:rsidRPr="004B3F3A" w:rsidRDefault="004B3F3A" w:rsidP="004B3F3A">
      <w:pPr>
        <w:rPr>
          <w:rFonts w:ascii="Maiandra GD" w:hAnsi="Maiandra GD"/>
          <w:b/>
          <w:bCs/>
          <w:sz w:val="32"/>
          <w:szCs w:val="32"/>
        </w:rPr>
      </w:pPr>
      <w:r w:rsidRPr="004B3F3A">
        <w:rPr>
          <w:rFonts w:ascii="Maiandra GD" w:hAnsi="Maiandra GD"/>
          <w:b/>
          <w:bCs/>
          <w:sz w:val="32"/>
          <w:szCs w:val="32"/>
        </w:rPr>
        <w:t xml:space="preserve">Submitted by: Masterlinks Uganda Ltd. 4th Floor, Legacy Towers, </w:t>
      </w:r>
      <w:proofErr w:type="spellStart"/>
      <w:r w:rsidRPr="004B3F3A">
        <w:rPr>
          <w:rFonts w:ascii="Maiandra GD" w:hAnsi="Maiandra GD"/>
          <w:b/>
          <w:bCs/>
          <w:sz w:val="32"/>
          <w:szCs w:val="32"/>
        </w:rPr>
        <w:t>Kyadondo</w:t>
      </w:r>
      <w:proofErr w:type="spellEnd"/>
      <w:r w:rsidRPr="004B3F3A">
        <w:rPr>
          <w:rFonts w:ascii="Maiandra GD" w:hAnsi="Maiandra GD"/>
          <w:b/>
          <w:bCs/>
          <w:sz w:val="32"/>
          <w:szCs w:val="32"/>
        </w:rPr>
        <w:t xml:space="preserve"> Road, </w:t>
      </w:r>
      <w:proofErr w:type="spellStart"/>
      <w:r w:rsidRPr="004B3F3A">
        <w:rPr>
          <w:rFonts w:ascii="Maiandra GD" w:hAnsi="Maiandra GD"/>
          <w:b/>
          <w:bCs/>
          <w:sz w:val="32"/>
          <w:szCs w:val="32"/>
        </w:rPr>
        <w:t>Nakasero</w:t>
      </w:r>
      <w:proofErr w:type="spellEnd"/>
      <w:r w:rsidRPr="004B3F3A">
        <w:rPr>
          <w:rFonts w:ascii="Maiandra GD" w:hAnsi="Maiandra GD"/>
          <w:b/>
          <w:bCs/>
          <w:sz w:val="32"/>
          <w:szCs w:val="32"/>
        </w:rPr>
        <w:t>, PO Box 112644, Kampala</w:t>
      </w:r>
    </w:p>
    <w:p w:rsidR="0026515D" w:rsidRPr="00495916" w:rsidRDefault="0026515D" w:rsidP="005C085E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ICT Equipment for 2021 General Election </w:t>
      </w:r>
    </w:p>
    <w:p w:rsidR="0026515D" w:rsidRPr="00495916" w:rsidRDefault="0026515D" w:rsidP="005C085E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/19-20/00038: </w:t>
      </w:r>
    </w:p>
    <w:p w:rsidR="0026515D" w:rsidRPr="00495916" w:rsidRDefault="000E51D8" w:rsidP="005C085E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>Lot 5: V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ideo </w:t>
      </w:r>
      <w:r>
        <w:rPr>
          <w:rFonts w:ascii="Maiandra GD" w:hAnsi="Maiandra GD"/>
          <w:b/>
          <w:bCs/>
          <w:sz w:val="32"/>
          <w:szCs w:val="32"/>
          <w:u w:val="single"/>
        </w:rPr>
        <w:t>E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nhancement 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oftware</w:t>
      </w:r>
      <w:proofErr w:type="spellEnd"/>
    </w:p>
    <w:p w:rsidR="00251FC4" w:rsidRPr="00495916" w:rsidRDefault="00495916" w:rsidP="005C085E">
      <w:pPr>
        <w:jc w:val="center"/>
        <w:rPr>
          <w:rFonts w:ascii="Maiandra GD" w:hAnsi="Maiandra GD" w:cstheme="minorHAnsi"/>
          <w:b/>
          <w:bCs/>
          <w:sz w:val="32"/>
          <w:szCs w:val="32"/>
          <w:u w:val="single"/>
        </w:rPr>
      </w:pPr>
      <w:r>
        <w:rPr>
          <w:rFonts w:ascii="Maiandra GD" w:hAnsi="Maiandra GD" w:cstheme="minorHAnsi"/>
          <w:b/>
          <w:bCs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6553200</wp:posOffset>
            </wp:positionH>
            <wp:positionV relativeFrom="paragraph">
              <wp:posOffset>356235</wp:posOffset>
            </wp:positionV>
            <wp:extent cx="2295525" cy="1085850"/>
            <wp:effectExtent l="19050" t="0" r="9525" b="0"/>
            <wp:wrapSquare wrapText="bothSides"/>
            <wp:docPr id="1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85E"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 w:rsidR="000E51D8"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="005C085E"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THE FOLLOWING ITEMS:</w:t>
      </w:r>
    </w:p>
    <w:p w:rsidR="005C085E" w:rsidRPr="00495916" w:rsidRDefault="005C085E" w:rsidP="005C085E">
      <w:pPr>
        <w:ind w:left="1440"/>
        <w:rPr>
          <w:rFonts w:ascii="Maiandra GD" w:hAnsi="Maiandra GD" w:cstheme="minorHAnsi"/>
          <w:b/>
          <w:bCs/>
          <w:sz w:val="24"/>
          <w:szCs w:val="24"/>
        </w:rPr>
      </w:pPr>
      <w:r w:rsidRPr="00495916">
        <w:rPr>
          <w:rFonts w:ascii="Maiandra GD" w:hAnsi="Maiandra GD" w:cstheme="minorHAnsi"/>
          <w:b/>
          <w:bCs/>
          <w:sz w:val="24"/>
          <w:szCs w:val="24"/>
        </w:rPr>
        <w:t>1.</w:t>
      </w:r>
      <w:r w:rsidR="0026515D" w:rsidRPr="00495916">
        <w:rPr>
          <w:rFonts w:ascii="Maiandra GD" w:hAnsi="Maiandra GD" w:cstheme="minorHAnsi"/>
          <w:b/>
          <w:bCs/>
          <w:sz w:val="24"/>
          <w:szCs w:val="24"/>
        </w:rPr>
        <w:t xml:space="preserve"> </w:t>
      </w:r>
      <w:r w:rsidRPr="00495916">
        <w:rPr>
          <w:rFonts w:ascii="Maiandra GD" w:hAnsi="Maiandra GD" w:cstheme="minorHAnsi"/>
          <w:b/>
          <w:bCs/>
          <w:sz w:val="24"/>
          <w:szCs w:val="24"/>
        </w:rPr>
        <w:t>Original</w:t>
      </w:r>
      <w:r w:rsidR="00E34DCF" w:rsidRPr="00495916">
        <w:rPr>
          <w:rFonts w:ascii="Maiandra GD" w:hAnsi="Maiandra GD" w:cstheme="minorHAnsi"/>
          <w:b/>
          <w:bCs/>
          <w:sz w:val="24"/>
          <w:szCs w:val="24"/>
        </w:rPr>
        <w:t xml:space="preserve"> </w:t>
      </w:r>
      <w:r w:rsidR="0026515D" w:rsidRPr="00495916">
        <w:rPr>
          <w:rFonts w:ascii="Maiandra GD" w:hAnsi="Maiandra GD" w:cstheme="minorHAnsi"/>
          <w:b/>
          <w:bCs/>
          <w:sz w:val="24"/>
          <w:szCs w:val="24"/>
        </w:rPr>
        <w:t xml:space="preserve">Bid </w:t>
      </w:r>
      <w:r w:rsidR="00E34DCF" w:rsidRPr="00495916">
        <w:rPr>
          <w:rFonts w:ascii="Maiandra GD" w:hAnsi="Maiandra GD" w:cstheme="minorHAnsi"/>
          <w:b/>
          <w:bCs/>
          <w:sz w:val="24"/>
          <w:szCs w:val="24"/>
        </w:rPr>
        <w:t>Response</w:t>
      </w:r>
      <w:r w:rsidR="0095033F" w:rsidRPr="00495916">
        <w:rPr>
          <w:rFonts w:ascii="Maiandra GD" w:hAnsi="Maiandra GD" w:cstheme="minorHAnsi"/>
          <w:b/>
          <w:bCs/>
          <w:sz w:val="24"/>
          <w:szCs w:val="24"/>
        </w:rPr>
        <w:t xml:space="preserve"> </w:t>
      </w:r>
      <w:r w:rsidR="0026515D" w:rsidRPr="00495916">
        <w:rPr>
          <w:rFonts w:ascii="Maiandra GD" w:hAnsi="Maiandra GD" w:cstheme="minorHAnsi"/>
          <w:b/>
          <w:bCs/>
          <w:sz w:val="24"/>
          <w:szCs w:val="24"/>
        </w:rPr>
        <w:t>(no prices)</w:t>
      </w:r>
    </w:p>
    <w:p w:rsidR="0026515D" w:rsidRPr="00495916" w:rsidRDefault="0026515D" w:rsidP="005C085E">
      <w:pPr>
        <w:ind w:left="1440"/>
        <w:rPr>
          <w:rFonts w:ascii="Maiandra GD" w:hAnsi="Maiandra GD" w:cstheme="minorHAnsi"/>
          <w:bCs/>
          <w:sz w:val="24"/>
          <w:szCs w:val="24"/>
        </w:rPr>
      </w:pPr>
      <w:r w:rsidRPr="00495916">
        <w:rPr>
          <w:rFonts w:ascii="Maiandra GD" w:hAnsi="Maiandra GD" w:cstheme="minorHAnsi"/>
          <w:b/>
          <w:bCs/>
          <w:sz w:val="24"/>
          <w:szCs w:val="24"/>
        </w:rPr>
        <w:t>2. Original Bid Prices &amp; Bid Submission Sheet</w:t>
      </w:r>
    </w:p>
    <w:p w:rsidR="0026515D" w:rsidRPr="00495916" w:rsidRDefault="0026515D" w:rsidP="005C085E">
      <w:pPr>
        <w:ind w:left="1440"/>
        <w:rPr>
          <w:rFonts w:ascii="Maiandra GD" w:hAnsi="Maiandra GD" w:cstheme="minorHAnsi"/>
          <w:bCs/>
          <w:sz w:val="24"/>
          <w:szCs w:val="24"/>
        </w:rPr>
      </w:pPr>
      <w:r w:rsidRPr="00495916">
        <w:rPr>
          <w:rFonts w:ascii="Maiandra GD" w:hAnsi="Maiandra GD" w:cstheme="minorHAnsi"/>
          <w:b/>
          <w:bCs/>
          <w:sz w:val="24"/>
          <w:szCs w:val="24"/>
        </w:rPr>
        <w:t>3. Two Copies of Bid Response (no prices)</w:t>
      </w:r>
    </w:p>
    <w:p w:rsidR="0026515D" w:rsidRPr="00495916" w:rsidRDefault="0026515D" w:rsidP="005C085E">
      <w:pPr>
        <w:ind w:left="1440"/>
        <w:rPr>
          <w:rFonts w:ascii="Maiandra GD" w:hAnsi="Maiandra GD" w:cstheme="minorHAnsi"/>
          <w:b/>
          <w:bCs/>
          <w:sz w:val="24"/>
          <w:szCs w:val="24"/>
        </w:rPr>
      </w:pPr>
      <w:r w:rsidRPr="00495916">
        <w:rPr>
          <w:rFonts w:ascii="Maiandra GD" w:hAnsi="Maiandra GD" w:cstheme="minorHAnsi"/>
          <w:b/>
          <w:bCs/>
          <w:sz w:val="24"/>
          <w:szCs w:val="24"/>
        </w:rPr>
        <w:t>4</w:t>
      </w:r>
      <w:r w:rsidR="005C085E" w:rsidRPr="00495916">
        <w:rPr>
          <w:rFonts w:ascii="Maiandra GD" w:hAnsi="Maiandra GD" w:cstheme="minorHAnsi"/>
          <w:b/>
          <w:bCs/>
          <w:sz w:val="24"/>
          <w:szCs w:val="24"/>
        </w:rPr>
        <w:t xml:space="preserve">. </w:t>
      </w:r>
      <w:r w:rsidRPr="00495916">
        <w:rPr>
          <w:rFonts w:ascii="Maiandra GD" w:hAnsi="Maiandra GD" w:cstheme="minorHAnsi"/>
          <w:b/>
          <w:bCs/>
          <w:sz w:val="24"/>
          <w:szCs w:val="24"/>
        </w:rPr>
        <w:t>T</w:t>
      </w:r>
      <w:r w:rsidR="0095033F" w:rsidRPr="00495916">
        <w:rPr>
          <w:rFonts w:ascii="Maiandra GD" w:hAnsi="Maiandra GD" w:cstheme="minorHAnsi"/>
          <w:b/>
          <w:bCs/>
          <w:sz w:val="24"/>
          <w:szCs w:val="24"/>
        </w:rPr>
        <w:t>wo</w:t>
      </w:r>
      <w:r w:rsidRPr="00495916">
        <w:rPr>
          <w:rFonts w:ascii="Maiandra GD" w:hAnsi="Maiandra GD" w:cstheme="minorHAnsi"/>
          <w:b/>
          <w:bCs/>
          <w:sz w:val="24"/>
          <w:szCs w:val="24"/>
        </w:rPr>
        <w:t xml:space="preserve"> Copies of Bid Prices &amp; Bid Submission Sheet</w:t>
      </w:r>
    </w:p>
    <w:p w:rsidR="0026515D" w:rsidRPr="004B3F3A" w:rsidRDefault="0026515D" w:rsidP="0026515D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26515D" w:rsidRPr="004B3F3A" w:rsidRDefault="0026515D" w:rsidP="0026515D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 w:rsidR="00495916"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5C085E" w:rsidRPr="004B3F3A" w:rsidRDefault="005C085E" w:rsidP="000E51D8">
      <w:pPr>
        <w:ind w:left="1440"/>
        <w:jc w:val="center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/>
          <w:b/>
          <w:bCs/>
          <w:sz w:val="32"/>
          <w:szCs w:val="32"/>
          <w:u w:val="single"/>
        </w:rPr>
        <w:t>ICT Equipment for 2021 General Election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/19-20/00038: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>Lot 5: V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ideo </w:t>
      </w:r>
      <w:r>
        <w:rPr>
          <w:rFonts w:ascii="Maiandra GD" w:hAnsi="Maiandra GD"/>
          <w:b/>
          <w:bCs/>
          <w:sz w:val="32"/>
          <w:szCs w:val="32"/>
          <w:u w:val="single"/>
        </w:rPr>
        <w:t>E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nhancement </w:t>
      </w:r>
      <w:r>
        <w:rPr>
          <w:rFonts w:ascii="Maiandra GD" w:hAnsi="Maiandra GD"/>
          <w:b/>
          <w:bCs/>
          <w:sz w:val="32"/>
          <w:szCs w:val="32"/>
          <w:u w:val="single"/>
        </w:rPr>
        <w:t>S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>oftware</w:t>
      </w:r>
    </w:p>
    <w:p w:rsidR="000E51D8" w:rsidRPr="00495916" w:rsidRDefault="000E51D8" w:rsidP="000E51D8">
      <w:pPr>
        <w:jc w:val="center"/>
        <w:rPr>
          <w:rFonts w:ascii="Maiandra GD" w:hAnsi="Maiandra GD" w:cstheme="minorHAnsi"/>
          <w:b/>
          <w:bCs/>
          <w:sz w:val="32"/>
          <w:szCs w:val="32"/>
          <w:u w:val="single"/>
        </w:rPr>
      </w:pP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THE FOLLOWING ITEMS:</w:t>
      </w:r>
    </w:p>
    <w:p w:rsidR="000E51D8" w:rsidRDefault="000E51D8" w:rsidP="000E51D8">
      <w:pPr>
        <w:ind w:left="1440"/>
        <w:jc w:val="center"/>
        <w:rPr>
          <w:rFonts w:ascii="Maiandra GD" w:hAnsi="Maiandra GD" w:cstheme="minorHAnsi"/>
          <w:b/>
          <w:bCs/>
          <w:sz w:val="24"/>
          <w:szCs w:val="24"/>
        </w:rPr>
      </w:pPr>
    </w:p>
    <w:p w:rsidR="000E51D8" w:rsidRPr="000E51D8" w:rsidRDefault="000E51D8" w:rsidP="000E51D8">
      <w:pPr>
        <w:ind w:left="1440"/>
        <w:jc w:val="center"/>
        <w:rPr>
          <w:rFonts w:ascii="Maiandra GD" w:hAnsi="Maiandra GD" w:cstheme="minorHAnsi"/>
          <w:b/>
          <w:bCs/>
          <w:sz w:val="28"/>
          <w:szCs w:val="28"/>
        </w:rPr>
      </w:pPr>
      <w:r w:rsidRPr="000E51D8">
        <w:rPr>
          <w:rFonts w:ascii="Maiandra GD" w:hAnsi="Maiandra GD" w:cstheme="minorHAnsi"/>
          <w:b/>
          <w:bCs/>
          <w:sz w:val="28"/>
          <w:szCs w:val="28"/>
        </w:rPr>
        <w:t>1. Original Bid Response (no prices)</w:t>
      </w: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>
        <w:rPr>
          <w:rFonts w:ascii="Maiandra GD" w:hAnsi="Maiandra GD" w:cstheme="minorHAnsi"/>
          <w:b/>
          <w:bCs/>
          <w:noProof/>
          <w:sz w:val="36"/>
          <w:szCs w:val="36"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236220</wp:posOffset>
            </wp:positionV>
            <wp:extent cx="2295525" cy="1085850"/>
            <wp:effectExtent l="19050" t="0" r="9525" b="0"/>
            <wp:wrapSquare wrapText="bothSides"/>
            <wp:docPr id="5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B3F3A" w:rsidRDefault="000E51D8" w:rsidP="000E51D8">
      <w:pPr>
        <w:jc w:val="center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95033F" w:rsidRPr="004B3F3A" w:rsidRDefault="0095033F" w:rsidP="005C085E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26515D" w:rsidRPr="004B3F3A" w:rsidRDefault="0026515D">
      <w:pPr>
        <w:spacing w:after="0" w:line="240" w:lineRule="auto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br w:type="page"/>
      </w:r>
    </w:p>
    <w:p w:rsidR="000E51D8" w:rsidRPr="004B3F3A" w:rsidRDefault="000E51D8" w:rsidP="000E51D8">
      <w:pPr>
        <w:ind w:left="1440"/>
        <w:jc w:val="center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/>
          <w:b/>
          <w:bCs/>
          <w:sz w:val="32"/>
          <w:szCs w:val="32"/>
          <w:u w:val="single"/>
        </w:rPr>
        <w:t>ICT Equipment for 2021 General Election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/19-20/00038: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>Lot 5: V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ideo </w:t>
      </w:r>
      <w:r>
        <w:rPr>
          <w:rFonts w:ascii="Maiandra GD" w:hAnsi="Maiandra GD"/>
          <w:b/>
          <w:bCs/>
          <w:sz w:val="32"/>
          <w:szCs w:val="32"/>
          <w:u w:val="single"/>
        </w:rPr>
        <w:t>E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nhancement </w:t>
      </w:r>
      <w:r>
        <w:rPr>
          <w:rFonts w:ascii="Maiandra GD" w:hAnsi="Maiandra GD"/>
          <w:b/>
          <w:bCs/>
          <w:sz w:val="32"/>
          <w:szCs w:val="32"/>
          <w:u w:val="single"/>
        </w:rPr>
        <w:t>S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>oftware</w:t>
      </w:r>
    </w:p>
    <w:p w:rsidR="000E51D8" w:rsidRPr="00495916" w:rsidRDefault="000E51D8" w:rsidP="000E51D8">
      <w:pPr>
        <w:jc w:val="center"/>
        <w:rPr>
          <w:rFonts w:ascii="Maiandra GD" w:hAnsi="Maiandra GD" w:cstheme="minorHAnsi"/>
          <w:b/>
          <w:bCs/>
          <w:sz w:val="32"/>
          <w:szCs w:val="32"/>
          <w:u w:val="single"/>
        </w:rPr>
      </w:pP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THE FOLLOWING ITEMS:</w:t>
      </w:r>
    </w:p>
    <w:p w:rsidR="000E51D8" w:rsidRDefault="000E51D8" w:rsidP="000E51D8">
      <w:pPr>
        <w:rPr>
          <w:rFonts w:ascii="Maiandra GD" w:hAnsi="Maiandra GD" w:cstheme="minorHAnsi"/>
          <w:b/>
          <w:bCs/>
          <w:sz w:val="32"/>
          <w:szCs w:val="32"/>
          <w:u w:val="single"/>
        </w:rPr>
      </w:pPr>
    </w:p>
    <w:p w:rsidR="000E51D8" w:rsidRPr="000E51D8" w:rsidRDefault="000E51D8" w:rsidP="000E51D8">
      <w:pPr>
        <w:jc w:val="center"/>
        <w:rPr>
          <w:rFonts w:ascii="Maiandra GD" w:hAnsi="Maiandra GD" w:cstheme="minorHAnsi"/>
          <w:bCs/>
          <w:sz w:val="28"/>
          <w:szCs w:val="28"/>
        </w:rPr>
      </w:pPr>
      <w:r w:rsidRPr="000E51D8">
        <w:rPr>
          <w:rFonts w:ascii="Maiandra GD" w:hAnsi="Maiandra GD" w:cstheme="minorHAnsi"/>
          <w:b/>
          <w:bCs/>
          <w:sz w:val="28"/>
          <w:szCs w:val="28"/>
        </w:rPr>
        <w:t>2. Original Bid Prices &amp; Bid Submission Sheet</w:t>
      </w: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>
        <w:rPr>
          <w:rFonts w:ascii="Maiandra GD" w:hAnsi="Maiandra GD" w:cstheme="minorHAnsi"/>
          <w:b/>
          <w:bCs/>
          <w:noProof/>
          <w:sz w:val="36"/>
          <w:szCs w:val="36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344805</wp:posOffset>
            </wp:positionV>
            <wp:extent cx="2295525" cy="1085850"/>
            <wp:effectExtent l="19050" t="0" r="9525" b="0"/>
            <wp:wrapSquare wrapText="bothSides"/>
            <wp:docPr id="6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95033F" w:rsidRDefault="0095033F" w:rsidP="000E51D8">
      <w:pPr>
        <w:jc w:val="center"/>
        <w:rPr>
          <w:rFonts w:ascii="Maiandra GD" w:hAnsi="Maiandra GD" w:cstheme="minorHAnsi"/>
          <w:b/>
          <w:bCs/>
          <w:sz w:val="44"/>
          <w:szCs w:val="44"/>
          <w:u w:val="single"/>
        </w:rPr>
      </w:pPr>
    </w:p>
    <w:p w:rsidR="000E51D8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/>
          <w:b/>
          <w:bCs/>
          <w:sz w:val="32"/>
          <w:szCs w:val="32"/>
          <w:u w:val="single"/>
        </w:rPr>
        <w:t>ICT Equipment for 2021 General Election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/19-20/00038: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>Lot 5: V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ideo </w:t>
      </w:r>
      <w:r>
        <w:rPr>
          <w:rFonts w:ascii="Maiandra GD" w:hAnsi="Maiandra GD"/>
          <w:b/>
          <w:bCs/>
          <w:sz w:val="32"/>
          <w:szCs w:val="32"/>
          <w:u w:val="single"/>
        </w:rPr>
        <w:t>E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nhancement </w:t>
      </w:r>
      <w:r>
        <w:rPr>
          <w:rFonts w:ascii="Maiandra GD" w:hAnsi="Maiandra GD"/>
          <w:b/>
          <w:bCs/>
          <w:sz w:val="32"/>
          <w:szCs w:val="32"/>
          <w:u w:val="single"/>
        </w:rPr>
        <w:t>S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>oftware</w:t>
      </w:r>
    </w:p>
    <w:p w:rsidR="000E51D8" w:rsidRPr="00495916" w:rsidRDefault="000E51D8" w:rsidP="000E51D8">
      <w:pPr>
        <w:jc w:val="center"/>
        <w:rPr>
          <w:rFonts w:ascii="Maiandra GD" w:hAnsi="Maiandra GD" w:cstheme="minorHAnsi"/>
          <w:b/>
          <w:bCs/>
          <w:sz w:val="32"/>
          <w:szCs w:val="32"/>
          <w:u w:val="single"/>
        </w:rPr>
      </w:pP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THE FOLLOWING ITEMS:</w:t>
      </w:r>
    </w:p>
    <w:p w:rsidR="000E51D8" w:rsidRDefault="000E51D8" w:rsidP="000E51D8">
      <w:pPr>
        <w:rPr>
          <w:rFonts w:ascii="Maiandra GD" w:hAnsi="Maiandra GD" w:cstheme="minorHAnsi"/>
          <w:b/>
          <w:bCs/>
          <w:sz w:val="24"/>
          <w:szCs w:val="24"/>
        </w:rPr>
      </w:pPr>
    </w:p>
    <w:p w:rsidR="000E51D8" w:rsidRPr="000E51D8" w:rsidRDefault="000E51D8" w:rsidP="000E51D8">
      <w:pPr>
        <w:jc w:val="center"/>
        <w:rPr>
          <w:rFonts w:ascii="Maiandra GD" w:hAnsi="Maiandra GD" w:cstheme="minorHAnsi"/>
          <w:bCs/>
          <w:sz w:val="28"/>
          <w:szCs w:val="28"/>
        </w:rPr>
      </w:pPr>
      <w:r w:rsidRPr="000E51D8">
        <w:rPr>
          <w:rFonts w:ascii="Maiandra GD" w:hAnsi="Maiandra GD" w:cstheme="minorHAnsi"/>
          <w:b/>
          <w:bCs/>
          <w:sz w:val="28"/>
          <w:szCs w:val="28"/>
        </w:rPr>
        <w:t>3. Two Copies of Bid Response (no prices)</w:t>
      </w: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>
        <w:rPr>
          <w:rFonts w:ascii="Maiandra GD" w:hAnsi="Maiandra GD" w:cstheme="minorHAnsi"/>
          <w:b/>
          <w:bCs/>
          <w:noProof/>
          <w:sz w:val="36"/>
          <w:szCs w:val="36"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344805</wp:posOffset>
            </wp:positionV>
            <wp:extent cx="2295525" cy="1085850"/>
            <wp:effectExtent l="19050" t="0" r="9525" b="0"/>
            <wp:wrapSquare wrapText="bothSides"/>
            <wp:docPr id="7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jc w:val="center"/>
        <w:rPr>
          <w:rFonts w:ascii="Maiandra GD" w:hAnsi="Maiandra GD" w:cstheme="minorHAnsi"/>
          <w:b/>
          <w:bCs/>
          <w:sz w:val="44"/>
          <w:szCs w:val="44"/>
          <w:u w:val="single"/>
        </w:rPr>
      </w:pP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/>
          <w:b/>
          <w:bCs/>
          <w:sz w:val="32"/>
          <w:szCs w:val="32"/>
          <w:u w:val="single"/>
        </w:rPr>
        <w:t>ICT Equipment for 2021 General Election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495916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495916">
        <w:rPr>
          <w:rFonts w:ascii="Maiandra GD" w:hAnsi="Maiandra GD"/>
          <w:b/>
          <w:bCs/>
          <w:sz w:val="32"/>
          <w:szCs w:val="32"/>
          <w:u w:val="single"/>
        </w:rPr>
        <w:t>/19-20/00038:</w:t>
      </w:r>
    </w:p>
    <w:p w:rsidR="000E51D8" w:rsidRPr="00495916" w:rsidRDefault="000E51D8" w:rsidP="000E51D8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>Lot 5: V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ideo </w:t>
      </w:r>
      <w:r>
        <w:rPr>
          <w:rFonts w:ascii="Maiandra GD" w:hAnsi="Maiandra GD"/>
          <w:b/>
          <w:bCs/>
          <w:sz w:val="32"/>
          <w:szCs w:val="32"/>
          <w:u w:val="single"/>
        </w:rPr>
        <w:t>E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 xml:space="preserve">nhancement </w:t>
      </w:r>
      <w:r>
        <w:rPr>
          <w:rFonts w:ascii="Maiandra GD" w:hAnsi="Maiandra GD"/>
          <w:b/>
          <w:bCs/>
          <w:sz w:val="32"/>
          <w:szCs w:val="32"/>
          <w:u w:val="single"/>
        </w:rPr>
        <w:t>S</w:t>
      </w:r>
      <w:r w:rsidRPr="00495916">
        <w:rPr>
          <w:rFonts w:ascii="Maiandra GD" w:hAnsi="Maiandra GD"/>
          <w:b/>
          <w:bCs/>
          <w:sz w:val="32"/>
          <w:szCs w:val="32"/>
          <w:u w:val="single"/>
        </w:rPr>
        <w:t>oftware</w:t>
      </w:r>
    </w:p>
    <w:p w:rsidR="000E51D8" w:rsidRPr="00495916" w:rsidRDefault="000E51D8" w:rsidP="000E51D8">
      <w:pPr>
        <w:jc w:val="center"/>
        <w:rPr>
          <w:rFonts w:ascii="Maiandra GD" w:hAnsi="Maiandra GD" w:cstheme="minorHAnsi"/>
          <w:b/>
          <w:bCs/>
          <w:sz w:val="32"/>
          <w:szCs w:val="32"/>
          <w:u w:val="single"/>
        </w:rPr>
      </w:pP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THE FOLLOWING ITEMS:</w:t>
      </w:r>
    </w:p>
    <w:p w:rsidR="000E51D8" w:rsidRDefault="000E51D8" w:rsidP="000E51D8">
      <w:pPr>
        <w:rPr>
          <w:rFonts w:ascii="Maiandra GD" w:hAnsi="Maiandra GD" w:cstheme="minorHAnsi"/>
          <w:b/>
          <w:bCs/>
          <w:sz w:val="24"/>
          <w:szCs w:val="24"/>
        </w:rPr>
      </w:pPr>
    </w:p>
    <w:p w:rsidR="000E51D8" w:rsidRPr="000E51D8" w:rsidRDefault="000E51D8" w:rsidP="000E51D8">
      <w:pPr>
        <w:jc w:val="center"/>
        <w:rPr>
          <w:rFonts w:ascii="Maiandra GD" w:hAnsi="Maiandra GD" w:cstheme="minorHAnsi"/>
          <w:b/>
          <w:bCs/>
          <w:sz w:val="28"/>
          <w:szCs w:val="28"/>
        </w:rPr>
      </w:pPr>
      <w:r w:rsidRPr="000E51D8">
        <w:rPr>
          <w:rFonts w:ascii="Maiandra GD" w:hAnsi="Maiandra GD" w:cstheme="minorHAnsi"/>
          <w:b/>
          <w:bCs/>
          <w:sz w:val="28"/>
          <w:szCs w:val="28"/>
        </w:rPr>
        <w:t>4. Two Copies of Bid Prices &amp; Bid Submission Sheet</w:t>
      </w: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>
        <w:rPr>
          <w:rFonts w:ascii="Maiandra GD" w:hAnsi="Maiandra GD" w:cstheme="minorHAnsi"/>
          <w:b/>
          <w:bCs/>
          <w:noProof/>
          <w:sz w:val="36"/>
          <w:szCs w:val="36"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344805</wp:posOffset>
            </wp:positionV>
            <wp:extent cx="2295525" cy="1085850"/>
            <wp:effectExtent l="19050" t="0" r="9525" b="0"/>
            <wp:wrapSquare wrapText="bothSides"/>
            <wp:docPr id="8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0E51D8" w:rsidRPr="004B3F3A" w:rsidRDefault="000E51D8" w:rsidP="000E51D8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0E51D8" w:rsidRPr="004B3F3A" w:rsidRDefault="000E51D8" w:rsidP="000E51D8">
      <w:pPr>
        <w:rPr>
          <w:rFonts w:ascii="Maiandra GD" w:hAnsi="Maiandra GD" w:cstheme="minorHAnsi"/>
          <w:b/>
          <w:bCs/>
          <w:sz w:val="44"/>
          <w:szCs w:val="44"/>
          <w:u w:val="single"/>
        </w:rPr>
      </w:pPr>
    </w:p>
    <w:sectPr w:rsidR="000E51D8" w:rsidRPr="004B3F3A" w:rsidSect="002603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559D"/>
    <w:multiLevelType w:val="hybridMultilevel"/>
    <w:tmpl w:val="D6F63E48"/>
    <w:lvl w:ilvl="0" w:tplc="1C090005">
      <w:start w:val="1"/>
      <w:numFmt w:val="bullet"/>
      <w:pStyle w:val="Styl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39E"/>
    <w:rsid w:val="00027814"/>
    <w:rsid w:val="00044E7B"/>
    <w:rsid w:val="00095CEC"/>
    <w:rsid w:val="000E51D8"/>
    <w:rsid w:val="000F49D6"/>
    <w:rsid w:val="0010117D"/>
    <w:rsid w:val="0012145D"/>
    <w:rsid w:val="00124C90"/>
    <w:rsid w:val="00127F5D"/>
    <w:rsid w:val="0015665E"/>
    <w:rsid w:val="0018636C"/>
    <w:rsid w:val="00193F06"/>
    <w:rsid w:val="0022403C"/>
    <w:rsid w:val="00251FC4"/>
    <w:rsid w:val="0026039E"/>
    <w:rsid w:val="002625F6"/>
    <w:rsid w:val="00264D25"/>
    <w:rsid w:val="0026515D"/>
    <w:rsid w:val="00286731"/>
    <w:rsid w:val="002873E8"/>
    <w:rsid w:val="00327E40"/>
    <w:rsid w:val="003376E5"/>
    <w:rsid w:val="00361A78"/>
    <w:rsid w:val="003B7921"/>
    <w:rsid w:val="00495916"/>
    <w:rsid w:val="004A33F1"/>
    <w:rsid w:val="004B3F3A"/>
    <w:rsid w:val="004D7B31"/>
    <w:rsid w:val="00536291"/>
    <w:rsid w:val="005607F8"/>
    <w:rsid w:val="00585141"/>
    <w:rsid w:val="00597478"/>
    <w:rsid w:val="005C085E"/>
    <w:rsid w:val="005C7B8F"/>
    <w:rsid w:val="005D142D"/>
    <w:rsid w:val="005E12DF"/>
    <w:rsid w:val="005F035D"/>
    <w:rsid w:val="00604299"/>
    <w:rsid w:val="00637522"/>
    <w:rsid w:val="00647AB0"/>
    <w:rsid w:val="00657B63"/>
    <w:rsid w:val="00665CD5"/>
    <w:rsid w:val="00720027"/>
    <w:rsid w:val="007600B6"/>
    <w:rsid w:val="0077645E"/>
    <w:rsid w:val="007C0CB0"/>
    <w:rsid w:val="007D35DF"/>
    <w:rsid w:val="007E7638"/>
    <w:rsid w:val="007F4CF8"/>
    <w:rsid w:val="008038F0"/>
    <w:rsid w:val="0082444A"/>
    <w:rsid w:val="008320EE"/>
    <w:rsid w:val="008958E5"/>
    <w:rsid w:val="008A56EB"/>
    <w:rsid w:val="008B3BD9"/>
    <w:rsid w:val="008E1186"/>
    <w:rsid w:val="008F4E42"/>
    <w:rsid w:val="009076C1"/>
    <w:rsid w:val="009421A6"/>
    <w:rsid w:val="0094608A"/>
    <w:rsid w:val="0095033F"/>
    <w:rsid w:val="00960A39"/>
    <w:rsid w:val="00982FF3"/>
    <w:rsid w:val="009A3028"/>
    <w:rsid w:val="009A5761"/>
    <w:rsid w:val="00A4752A"/>
    <w:rsid w:val="00A52E28"/>
    <w:rsid w:val="00A87B95"/>
    <w:rsid w:val="00AB3166"/>
    <w:rsid w:val="00AC09A5"/>
    <w:rsid w:val="00AE50C6"/>
    <w:rsid w:val="00B110DE"/>
    <w:rsid w:val="00B61E95"/>
    <w:rsid w:val="00BA5187"/>
    <w:rsid w:val="00BD1F9F"/>
    <w:rsid w:val="00C0499C"/>
    <w:rsid w:val="00C07BE5"/>
    <w:rsid w:val="00C165C6"/>
    <w:rsid w:val="00C618D0"/>
    <w:rsid w:val="00C6576E"/>
    <w:rsid w:val="00CA08AD"/>
    <w:rsid w:val="00D25D21"/>
    <w:rsid w:val="00D5043E"/>
    <w:rsid w:val="00D50885"/>
    <w:rsid w:val="00D549A0"/>
    <w:rsid w:val="00DC09C7"/>
    <w:rsid w:val="00DE73B6"/>
    <w:rsid w:val="00E078DF"/>
    <w:rsid w:val="00E34DCF"/>
    <w:rsid w:val="00E75C9C"/>
    <w:rsid w:val="00E81030"/>
    <w:rsid w:val="00E81043"/>
    <w:rsid w:val="00E935FD"/>
    <w:rsid w:val="00EA06F3"/>
    <w:rsid w:val="00ED26AB"/>
    <w:rsid w:val="00EE2E7F"/>
    <w:rsid w:val="00F102EC"/>
    <w:rsid w:val="00F15C05"/>
    <w:rsid w:val="00F57E26"/>
    <w:rsid w:val="00F83DF7"/>
    <w:rsid w:val="00F95A34"/>
    <w:rsid w:val="00FC6CA0"/>
    <w:rsid w:val="00FF386E"/>
    <w:rsid w:val="00FF4191"/>
    <w:rsid w:val="00FF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86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/>
      <w:sz w:val="28"/>
      <w:szCs w:val="28"/>
      <w:lang w:eastAsia="en-GB"/>
    </w:rPr>
  </w:style>
  <w:style w:type="paragraph" w:styleId="Heading2">
    <w:name w:val="heading 2"/>
    <w:aliases w:val="Title Header2 Char"/>
    <w:basedOn w:val="Normal"/>
    <w:next w:val="Normal"/>
    <w:link w:val="Heading2Char"/>
    <w:uiPriority w:val="9"/>
    <w:unhideWhenUsed/>
    <w:qFormat/>
    <w:rsid w:val="00FF38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8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/>
      <w:sz w:val="20"/>
      <w:szCs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6E"/>
    <w:pPr>
      <w:keepNext/>
      <w:keepLines/>
      <w:spacing w:before="200" w:after="0"/>
      <w:outlineLvl w:val="4"/>
    </w:pPr>
    <w:rPr>
      <w:rFonts w:ascii="Arial" w:eastAsiaTheme="majorEastAsia" w:hAnsi="Arial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6E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6E"/>
    <w:pPr>
      <w:keepNext/>
      <w:keepLines/>
      <w:spacing w:before="200" w:after="0"/>
      <w:outlineLvl w:val="6"/>
    </w:pPr>
    <w:rPr>
      <w:rFonts w:ascii="Arial" w:eastAsiaTheme="majorEastAsia" w:hAnsi="Arial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6E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6E"/>
    <w:pPr>
      <w:keepNext/>
      <w:keepLines/>
      <w:spacing w:before="200" w:after="0"/>
      <w:outlineLvl w:val="8"/>
    </w:pPr>
    <w:rPr>
      <w:rFonts w:ascii="Arial" w:eastAsiaTheme="majorEastAsia" w:hAnsi="Arial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6E"/>
    <w:rPr>
      <w:rFonts w:eastAsiaTheme="majorEastAsia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aliases w:val="Title Header2 Char Char"/>
    <w:basedOn w:val="DefaultParagraphFont"/>
    <w:link w:val="Heading2"/>
    <w:uiPriority w:val="9"/>
    <w:rsid w:val="00FF386E"/>
    <w:rPr>
      <w:rFonts w:eastAsiaTheme="majorEastAsia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86E"/>
    <w:rPr>
      <w:rFonts w:eastAsiaTheme="majorEastAsia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F386E"/>
    <w:rPr>
      <w:rFonts w:eastAsiaTheme="majorEastAsia" w:cstheme="majorBidi"/>
      <w:b/>
      <w:bCs/>
      <w:i/>
      <w:iCs/>
      <w:color w:val="4F81BD"/>
    </w:rPr>
  </w:style>
  <w:style w:type="paragraph" w:styleId="TOC1">
    <w:name w:val="toc 1"/>
    <w:basedOn w:val="Normal"/>
    <w:next w:val="Normal"/>
    <w:uiPriority w:val="39"/>
    <w:qFormat/>
    <w:rsid w:val="00FF386E"/>
    <w:pPr>
      <w:spacing w:before="60" w:after="60" w:line="240" w:lineRule="auto"/>
      <w:ind w:firstLine="144"/>
    </w:pPr>
    <w:rPr>
      <w:rFonts w:eastAsia="Times New Roman"/>
      <w:b/>
      <w:caps/>
      <w:szCs w:val="20"/>
      <w:lang w:val="en-US"/>
    </w:rPr>
  </w:style>
  <w:style w:type="paragraph" w:styleId="Subtitle">
    <w:name w:val="Subtitle"/>
    <w:basedOn w:val="Normal"/>
    <w:link w:val="SubtitleChar"/>
    <w:qFormat/>
    <w:rsid w:val="00FF386E"/>
    <w:pPr>
      <w:spacing w:after="0" w:line="240" w:lineRule="auto"/>
    </w:pPr>
    <w:rPr>
      <w:rFonts w:ascii="Times New Roman" w:eastAsiaTheme="majorEastAsia" w:hAnsi="Times New Roman" w:cstheme="majorBidi"/>
      <w:sz w:val="24"/>
      <w:szCs w:val="20"/>
      <w:lang w:val="en-US" w:eastAsia="en-GB"/>
    </w:rPr>
  </w:style>
  <w:style w:type="character" w:customStyle="1" w:styleId="SubtitleChar">
    <w:name w:val="Subtitle Char"/>
    <w:basedOn w:val="DefaultParagraphFont"/>
    <w:link w:val="Subtitle"/>
    <w:rsid w:val="00FF386E"/>
    <w:rPr>
      <w:rFonts w:ascii="Times New Roman" w:eastAsiaTheme="majorEastAsia" w:hAnsi="Times New Roman" w:cstheme="majorBidi"/>
      <w:sz w:val="24"/>
      <w:lang w:val="en-US"/>
    </w:rPr>
  </w:style>
  <w:style w:type="paragraph" w:styleId="NoSpacing">
    <w:name w:val="No Spacing"/>
    <w:link w:val="NoSpacingChar"/>
    <w:uiPriority w:val="1"/>
    <w:qFormat/>
    <w:rsid w:val="00FF386E"/>
    <w:rPr>
      <w:rFonts w:eastAsiaTheme="minorEastAsia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86E"/>
    <w:rPr>
      <w:rFonts w:eastAsiaTheme="minorEastAsia" w:cstheme="minorBidi"/>
      <w:sz w:val="22"/>
      <w:szCs w:val="22"/>
      <w:lang w:val="en-US" w:eastAsia="en-US"/>
    </w:rPr>
  </w:style>
  <w:style w:type="paragraph" w:styleId="ListParagraph">
    <w:name w:val="List Paragraph"/>
    <w:aliases w:val="Paragraphe de liste1,Numbered paragraph,List Paragraph1,List Paragraph2,Medium Grid 1 - Accent 21"/>
    <w:basedOn w:val="Normal"/>
    <w:link w:val="ListParagraphChar"/>
    <w:uiPriority w:val="34"/>
    <w:qFormat/>
    <w:rsid w:val="00FF38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86E"/>
    <w:pPr>
      <w:outlineLvl w:val="9"/>
    </w:pPr>
    <w:rPr>
      <w:lang w:val="en-US" w:eastAsia="en-US"/>
    </w:rPr>
  </w:style>
  <w:style w:type="paragraph" w:customStyle="1" w:styleId="Style1">
    <w:name w:val="Style1"/>
    <w:basedOn w:val="Normal"/>
    <w:next w:val="List"/>
    <w:qFormat/>
    <w:rsid w:val="00FF386E"/>
    <w:pPr>
      <w:numPr>
        <w:numId w:val="10"/>
      </w:numPr>
      <w:tabs>
        <w:tab w:val="left" w:pos="360"/>
      </w:tabs>
      <w:spacing w:after="0" w:line="240" w:lineRule="auto"/>
    </w:pPr>
    <w:rPr>
      <w:rFonts w:eastAsia="Times New Roman"/>
      <w:b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FC6CA0"/>
    <w:pPr>
      <w:ind w:left="283" w:hanging="283"/>
      <w:contextualSpacing/>
    </w:pPr>
  </w:style>
  <w:style w:type="paragraph" w:customStyle="1" w:styleId="TTCSHeading1">
    <w:name w:val="TTCS Heading 1"/>
    <w:basedOn w:val="Style1"/>
    <w:link w:val="TTCSHeading1Char"/>
    <w:qFormat/>
    <w:rsid w:val="00FF386E"/>
    <w:pPr>
      <w:keepNext/>
      <w:numPr>
        <w:numId w:val="0"/>
      </w:numPr>
      <w:pBdr>
        <w:bottom w:val="dotted" w:sz="4" w:space="1" w:color="auto"/>
      </w:pBdr>
      <w:tabs>
        <w:tab w:val="clear" w:pos="360"/>
        <w:tab w:val="left" w:pos="540"/>
      </w:tabs>
      <w:jc w:val="both"/>
      <w:outlineLvl w:val="0"/>
    </w:pPr>
    <w:rPr>
      <w:rFonts w:cs="Calibri"/>
      <w:color w:val="002060"/>
      <w:sz w:val="24"/>
      <w:lang w:val="en-US" w:eastAsia="en-GB"/>
    </w:rPr>
  </w:style>
  <w:style w:type="character" w:customStyle="1" w:styleId="TTCSHeading1Char">
    <w:name w:val="TTCS Heading 1 Char"/>
    <w:basedOn w:val="DefaultParagraphFont"/>
    <w:link w:val="TTCSHeading1"/>
    <w:rsid w:val="00FF386E"/>
    <w:rPr>
      <w:rFonts w:ascii="Century Gothic" w:eastAsia="Times New Roman" w:hAnsi="Century Gothic" w:cs="Calibri"/>
      <w:b/>
      <w:color w:val="00206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6E"/>
    <w:rPr>
      <w:rFonts w:ascii="Arial" w:eastAsiaTheme="majorEastAsia" w:hAnsi="Arial" w:cstheme="majorBidi"/>
      <w:color w:val="243F6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6E"/>
    <w:rPr>
      <w:rFonts w:ascii="Arial" w:eastAsiaTheme="majorEastAsia" w:hAnsi="Arial" w:cstheme="majorBidi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6E"/>
    <w:rPr>
      <w:rFonts w:ascii="Arial" w:eastAsiaTheme="majorEastAsia" w:hAnsi="Arial" w:cstheme="majorBidi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6E"/>
    <w:rPr>
      <w:rFonts w:ascii="Arial" w:eastAsiaTheme="majorEastAsia" w:hAnsi="Arial" w:cstheme="majorBidi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6E"/>
    <w:rPr>
      <w:rFonts w:ascii="Arial" w:eastAsiaTheme="majorEastAsia" w:hAnsi="Arial" w:cstheme="majorBidi"/>
      <w:i/>
      <w:iCs/>
      <w:color w:val="404040"/>
      <w:lang w:eastAsia="en-US"/>
    </w:rPr>
  </w:style>
  <w:style w:type="paragraph" w:styleId="TOC2">
    <w:name w:val="toc 2"/>
    <w:basedOn w:val="Normal"/>
    <w:next w:val="Normal"/>
    <w:autoRedefine/>
    <w:uiPriority w:val="39"/>
    <w:rsid w:val="0022403C"/>
    <w:pPr>
      <w:tabs>
        <w:tab w:val="left" w:pos="800"/>
        <w:tab w:val="right" w:pos="10430"/>
      </w:tabs>
      <w:overflowPunct w:val="0"/>
      <w:autoSpaceDE w:val="0"/>
      <w:autoSpaceDN w:val="0"/>
      <w:adjustRightInd w:val="0"/>
      <w:spacing w:before="120" w:line="200" w:lineRule="exact"/>
      <w:ind w:left="720"/>
      <w:textAlignment w:val="baseline"/>
    </w:pPr>
    <w:rPr>
      <w:rFonts w:eastAsia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22403C"/>
    <w:pPr>
      <w:overflowPunct w:val="0"/>
      <w:autoSpaceDE w:val="0"/>
      <w:autoSpaceDN w:val="0"/>
      <w:adjustRightInd w:val="0"/>
      <w:ind w:left="400"/>
      <w:textAlignment w:val="baseline"/>
    </w:pPr>
    <w:rPr>
      <w:rFonts w:eastAsia="Times New Roman"/>
      <w:sz w:val="20"/>
    </w:rPr>
  </w:style>
  <w:style w:type="paragraph" w:styleId="Title">
    <w:name w:val="Title"/>
    <w:basedOn w:val="Normal"/>
    <w:link w:val="TitleChar"/>
    <w:uiPriority w:val="10"/>
    <w:qFormat/>
    <w:rsid w:val="00FF386E"/>
    <w:pPr>
      <w:pBdr>
        <w:bottom w:val="single" w:sz="8" w:space="4" w:color="4F81BD"/>
      </w:pBdr>
      <w:spacing w:after="300" w:line="240" w:lineRule="auto"/>
      <w:contextualSpacing/>
    </w:pPr>
    <w:rPr>
      <w:rFonts w:ascii="Arial" w:eastAsiaTheme="majorEastAsia" w:hAnsi="Arial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6E"/>
    <w:rPr>
      <w:rFonts w:ascii="Arial" w:eastAsiaTheme="majorEastAsia" w:hAnsi="Arial" w:cstheme="majorBidi"/>
      <w:color w:val="17365D"/>
      <w:spacing w:val="5"/>
      <w:kern w:val="28"/>
      <w:sz w:val="52"/>
      <w:szCs w:val="52"/>
      <w:lang w:eastAsia="en-US"/>
    </w:rPr>
  </w:style>
  <w:style w:type="character" w:customStyle="1" w:styleId="ListParagraphChar">
    <w:name w:val="List Paragraph Char"/>
    <w:aliases w:val="Paragraphe de liste1 Char,Numbered paragraph Char,List Paragraph1 Char,List Paragraph2 Char,Medium Grid 1 - Accent 21 Char"/>
    <w:link w:val="ListParagraph"/>
    <w:uiPriority w:val="34"/>
    <w:locked/>
    <w:rsid w:val="00FF386E"/>
  </w:style>
  <w:style w:type="character" w:styleId="Strong">
    <w:name w:val="Strong"/>
    <w:basedOn w:val="DefaultParagraphFont"/>
    <w:uiPriority w:val="22"/>
    <w:qFormat/>
    <w:rsid w:val="00FF38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7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2020-02-02T08:29:00Z</dcterms:created>
  <dcterms:modified xsi:type="dcterms:W3CDTF">2020-02-02T10:41:00Z</dcterms:modified>
</cp:coreProperties>
</file>