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7A" w:rsidRPr="00D80E80" w:rsidRDefault="00894070" w:rsidP="00882C8B">
      <w:pPr>
        <w:tabs>
          <w:tab w:val="left" w:pos="3567"/>
        </w:tabs>
        <w:spacing w:line="360" w:lineRule="auto"/>
        <w:ind w:right="-1260"/>
        <w:jc w:val="both"/>
        <w:rPr>
          <w:b/>
          <w:bCs/>
          <w:noProof/>
          <w:color w:val="000000" w:themeColor="text1"/>
          <w:sz w:val="26"/>
          <w:szCs w:val="26"/>
        </w:rPr>
      </w:pPr>
      <w:bookmarkStart w:id="0" w:name="_GoBack"/>
      <w:r w:rsidRPr="00894070">
        <w:rPr>
          <w:noProof/>
          <w:color w:val="000000" w:themeColor="text1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-16.5pt;margin-top:-4.95pt;width:153pt;height:38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" stroked="f">
            <v:textbox>
              <w:txbxContent>
                <w:p w:rsidR="00195B7A" w:rsidRDefault="00195B7A" w:rsidP="00195B7A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:rsidR="00195B7A" w:rsidRDefault="00195B7A" w:rsidP="00195B7A">
                  <w:pP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</w:pPr>
                  <w:r w:rsidRPr="004B0D08"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 xml:space="preserve">TEL: (+256) </w:t>
                  </w:r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>716-160261</w:t>
                  </w:r>
                </w:p>
                <w:p w:rsidR="00195B7A" w:rsidRPr="004B0D08" w:rsidRDefault="00195B7A" w:rsidP="00195B7A">
                  <w:pP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 xml:space="preserve">        </w:t>
                  </w:r>
                  <w:r w:rsidRPr="004B0D08"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 xml:space="preserve">(+256) </w:t>
                  </w:r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 xml:space="preserve">714-518103  </w:t>
                  </w:r>
                </w:p>
                <w:p w:rsidR="00195B7A" w:rsidRPr="004B0D08" w:rsidRDefault="00195B7A" w:rsidP="00195B7A">
                  <w:pP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</w:pPr>
                </w:p>
                <w:p w:rsidR="00195B7A" w:rsidRPr="0049728E" w:rsidRDefault="00195B7A" w:rsidP="00195B7A">
                  <w:pPr>
                    <w:rPr>
                      <w:rFonts w:ascii="Bookman Old Style" w:hAnsi="Bookman Old Style"/>
                      <w:b/>
                      <w:bCs/>
                      <w:sz w:val="16"/>
                      <w:szCs w:val="16"/>
                    </w:rPr>
                  </w:pPr>
                </w:p>
                <w:p w:rsidR="00195B7A" w:rsidRDefault="00195B7A" w:rsidP="00195B7A"/>
              </w:txbxContent>
            </v:textbox>
          </v:shape>
        </w:pict>
      </w:r>
      <w:r w:rsidR="00195B7A" w:rsidRPr="00D80E80">
        <w:rPr>
          <w:noProof/>
          <w:color w:val="000000" w:themeColor="text1"/>
          <w:sz w:val="26"/>
          <w:szCs w:val="26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114300</wp:posOffset>
            </wp:positionV>
            <wp:extent cx="847725" cy="942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4070">
        <w:rPr>
          <w:noProof/>
          <w:color w:val="000000" w:themeColor="text1"/>
          <w:sz w:val="26"/>
          <w:szCs w:val="26"/>
        </w:rPr>
        <w:pict>
          <v:shape id="Text Box 5" o:spid="_x0000_s1027" type="#_x0000_t202" style="position:absolute;left:0;text-align:left;margin-left:279pt;margin-top:6pt;width:226.8pt;height:70.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/PRhQIAABY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" stroked="f">
            <v:textbox>
              <w:txbxContent>
                <w:p w:rsidR="00195B7A" w:rsidRPr="007966B5" w:rsidRDefault="00195B7A" w:rsidP="00195B7A">
                  <w:pPr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</w:pPr>
                  <w:r w:rsidRPr="007966B5"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  <w:t xml:space="preserve">CRIME INTELLIGENCE </w:t>
                  </w:r>
                  <w:r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  <w:t xml:space="preserve">&amp; ANALYSIS </w:t>
                  </w:r>
                </w:p>
                <w:p w:rsidR="00195B7A" w:rsidRPr="007966B5" w:rsidRDefault="00195B7A" w:rsidP="00195B7A">
                  <w:pPr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  <w:t>NC&amp;CC POLICE HEADQUARTERS</w:t>
                  </w:r>
                </w:p>
                <w:p w:rsidR="00195B7A" w:rsidRPr="007966B5" w:rsidRDefault="00195B7A" w:rsidP="00195B7A">
                  <w:pPr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  <w:t>P.O.BOX 7055</w:t>
                  </w:r>
                </w:p>
                <w:p w:rsidR="00195B7A" w:rsidRPr="007966B5" w:rsidRDefault="00195B7A" w:rsidP="00195B7A">
                  <w:pPr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  <w:t>KAMPAL</w:t>
                  </w:r>
                  <w:r w:rsidRPr="007966B5">
                    <w:rPr>
                      <w:rFonts w:ascii="Century Gothic" w:hAnsi="Century Gothic"/>
                      <w:b/>
                      <w:bCs/>
                      <w:sz w:val="26"/>
                      <w:szCs w:val="26"/>
                    </w:rPr>
                    <w:t>A– UGANDA.</w:t>
                  </w:r>
                </w:p>
                <w:p w:rsidR="00195B7A" w:rsidRPr="007966B5" w:rsidRDefault="00195B7A" w:rsidP="00195B7A">
                  <w:pPr>
                    <w:rPr>
                      <w:b/>
                      <w:bCs/>
                    </w:rPr>
                  </w:pPr>
                </w:p>
                <w:p w:rsidR="00195B7A" w:rsidRPr="002C3159" w:rsidRDefault="00195B7A" w:rsidP="00195B7A">
                  <w:pPr>
                    <w:rPr>
                      <w:bCs/>
                    </w:rPr>
                  </w:pPr>
                </w:p>
              </w:txbxContent>
            </v:textbox>
          </v:shape>
        </w:pict>
      </w:r>
      <w:r w:rsidR="00195B7A" w:rsidRPr="00D80E80">
        <w:rPr>
          <w:b/>
          <w:bCs/>
          <w:noProof/>
          <w:color w:val="000000" w:themeColor="text1"/>
          <w:sz w:val="26"/>
          <w:szCs w:val="26"/>
        </w:rPr>
        <w:tab/>
      </w:r>
      <w:r w:rsidR="00195B7A" w:rsidRPr="00D80E80">
        <w:rPr>
          <w:b/>
          <w:bCs/>
          <w:noProof/>
          <w:color w:val="000000" w:themeColor="text1"/>
          <w:sz w:val="26"/>
          <w:szCs w:val="26"/>
        </w:rPr>
        <w:tab/>
      </w:r>
      <w:r w:rsidR="00195B7A" w:rsidRPr="00D80E80">
        <w:rPr>
          <w:b/>
          <w:bCs/>
          <w:noProof/>
          <w:color w:val="000000" w:themeColor="text1"/>
          <w:sz w:val="26"/>
          <w:szCs w:val="26"/>
        </w:rPr>
        <w:tab/>
      </w:r>
    </w:p>
    <w:p w:rsidR="00195B7A" w:rsidRPr="00D80E80" w:rsidRDefault="00894070" w:rsidP="00882C8B">
      <w:pPr>
        <w:tabs>
          <w:tab w:val="left" w:pos="3567"/>
        </w:tabs>
        <w:spacing w:line="360" w:lineRule="auto"/>
        <w:ind w:right="-1260" w:hanging="540"/>
        <w:jc w:val="both"/>
        <w:rPr>
          <w:b/>
          <w:bCs/>
          <w:noProof/>
          <w:color w:val="000000" w:themeColor="text1"/>
          <w:sz w:val="26"/>
          <w:szCs w:val="26"/>
        </w:rPr>
      </w:pPr>
      <w:r w:rsidRPr="00894070">
        <w:rPr>
          <w:noProof/>
          <w:color w:val="000000" w:themeColor="text1"/>
          <w:sz w:val="26"/>
          <w:szCs w:val="26"/>
        </w:rPr>
        <w:pict>
          <v:shape id="Text Box 3" o:spid="_x0000_s1028" type="#_x0000_t202" style="position:absolute;left:0;text-align:left;margin-left:-15.85pt;margin-top:21.95pt;width:164.65pt;height:5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" stroked="f">
            <v:textbox>
              <w:txbxContent>
                <w:p w:rsidR="00195B7A" w:rsidRPr="004B0D08" w:rsidRDefault="00195B7A" w:rsidP="00195B7A">
                  <w:pP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</w:pPr>
                  <w:r w:rsidRPr="004B0D08"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 xml:space="preserve">ANY CORRESPONDENCE TO THIS LETTER SHOULD BE ADDRESSEDTO: </w:t>
                  </w:r>
                </w:p>
                <w:p w:rsidR="00195B7A" w:rsidRPr="004B0D08" w:rsidRDefault="00195B7A" w:rsidP="00195B7A">
                  <w:pPr>
                    <w:rPr>
                      <w:b/>
                      <w:bCs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>THE DIRECTOR C.I</w:t>
                  </w:r>
                </w:p>
                <w:p w:rsidR="00195B7A" w:rsidRDefault="00195B7A" w:rsidP="00195B7A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195B7A" w:rsidRPr="00D80E80">
        <w:rPr>
          <w:b/>
          <w:bCs/>
          <w:noProof/>
          <w:color w:val="000000" w:themeColor="text1"/>
          <w:sz w:val="26"/>
          <w:szCs w:val="26"/>
        </w:rPr>
        <w:tab/>
      </w:r>
    </w:p>
    <w:p w:rsidR="00195B7A" w:rsidRPr="00D80E80" w:rsidRDefault="00195B7A" w:rsidP="00882C8B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p w:rsidR="00195B7A" w:rsidRPr="00D80E80" w:rsidRDefault="00195B7A" w:rsidP="00882C8B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p w:rsidR="00195B7A" w:rsidRPr="00D80E80" w:rsidRDefault="00894070" w:rsidP="00882C8B">
      <w:pPr>
        <w:pStyle w:val="NoSpacing"/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894070">
        <w:rPr>
          <w:rFonts w:ascii="Times New Roman" w:hAnsi="Times New Roman"/>
          <w:noProof/>
          <w:color w:val="000000" w:themeColor="text1"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9" type="#_x0000_t32" style="position:absolute;left:0;text-align:left;margin-left:-9.6pt;margin-top:14.55pt;width:501.7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" strokeweight="3.25pt">
            <v:shadow color="#7f7f7f" opacity=".5" offset="1pt"/>
          </v:shape>
        </w:pict>
      </w:r>
      <w:r w:rsidR="00195B7A"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195B7A" w:rsidRPr="00D80E80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195B7A" w:rsidRPr="00D80E80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195B7A" w:rsidRPr="00D80E80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195B7A" w:rsidRPr="00D80E80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AF07E7"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</w:t>
      </w:r>
      <w:r w:rsidR="00195B7A"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UGANDA POLICE       </w:t>
      </w:r>
      <w:r w:rsidR="00E25154" w:rsidRPr="00D80E80">
        <w:rPr>
          <w:rFonts w:ascii="Times New Roman" w:hAnsi="Times New Roman"/>
          <w:b/>
          <w:color w:val="000000" w:themeColor="text1"/>
          <w:sz w:val="26"/>
          <w:szCs w:val="26"/>
        </w:rPr>
        <w:t>JULY 20</w:t>
      </w:r>
      <w:r w:rsidR="00195B7A" w:rsidRPr="00D80E80">
        <w:rPr>
          <w:rFonts w:ascii="Times New Roman" w:hAnsi="Times New Roman"/>
          <w:b/>
          <w:color w:val="000000" w:themeColor="text1"/>
          <w:sz w:val="26"/>
          <w:szCs w:val="26"/>
        </w:rPr>
        <w:t>, 2020</w:t>
      </w:r>
    </w:p>
    <w:p w:rsidR="00195B7A" w:rsidRPr="00D80E80" w:rsidRDefault="00195B7A" w:rsidP="00882C8B">
      <w:pPr>
        <w:tabs>
          <w:tab w:val="left" w:pos="5505"/>
        </w:tabs>
        <w:spacing w:line="360" w:lineRule="auto"/>
        <w:jc w:val="both"/>
        <w:outlineLvl w:val="0"/>
        <w:rPr>
          <w:b/>
          <w:color w:val="000000" w:themeColor="text1"/>
          <w:sz w:val="26"/>
          <w:szCs w:val="26"/>
        </w:rPr>
      </w:pPr>
      <w:r w:rsidRPr="00D80E80">
        <w:rPr>
          <w:b/>
          <w:color w:val="000000" w:themeColor="text1"/>
          <w:sz w:val="26"/>
          <w:szCs w:val="26"/>
        </w:rPr>
        <w:t xml:space="preserve">Director </w:t>
      </w:r>
      <w:r w:rsidR="009D78A0" w:rsidRPr="00D80E80">
        <w:rPr>
          <w:b/>
          <w:color w:val="000000" w:themeColor="text1"/>
          <w:sz w:val="26"/>
          <w:szCs w:val="26"/>
        </w:rPr>
        <w:t>Crime Intelligence</w:t>
      </w:r>
    </w:p>
    <w:p w:rsidR="00195B7A" w:rsidRPr="00D80E80" w:rsidRDefault="00195B7A" w:rsidP="00882C8B">
      <w:pPr>
        <w:tabs>
          <w:tab w:val="left" w:pos="5505"/>
        </w:tabs>
        <w:spacing w:line="360" w:lineRule="auto"/>
        <w:jc w:val="both"/>
        <w:outlineLvl w:val="0"/>
        <w:rPr>
          <w:color w:val="000000" w:themeColor="text1"/>
          <w:sz w:val="26"/>
          <w:szCs w:val="26"/>
        </w:rPr>
      </w:pPr>
      <w:r w:rsidRPr="00D80E80">
        <w:rPr>
          <w:b/>
          <w:color w:val="000000" w:themeColor="text1"/>
          <w:sz w:val="26"/>
          <w:szCs w:val="26"/>
        </w:rPr>
        <w:t>Police Headquarters</w:t>
      </w:r>
    </w:p>
    <w:p w:rsidR="00195B7A" w:rsidRPr="00D80E80" w:rsidRDefault="00195B7A" w:rsidP="00882C8B">
      <w:pPr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D80E80">
        <w:rPr>
          <w:b/>
          <w:color w:val="000000" w:themeColor="text1"/>
          <w:sz w:val="26"/>
          <w:szCs w:val="26"/>
        </w:rPr>
        <w:t>P.O BOX 7055</w:t>
      </w:r>
    </w:p>
    <w:p w:rsidR="00195B7A" w:rsidRPr="00D80E80" w:rsidRDefault="00195B7A" w:rsidP="00882C8B">
      <w:pPr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D80E80">
        <w:rPr>
          <w:b/>
          <w:color w:val="000000" w:themeColor="text1"/>
          <w:sz w:val="26"/>
          <w:szCs w:val="26"/>
        </w:rPr>
        <w:t>Kampala</w:t>
      </w:r>
    </w:p>
    <w:p w:rsidR="00195B7A" w:rsidRPr="00D80E80" w:rsidRDefault="00195B7A" w:rsidP="00882C8B">
      <w:pPr>
        <w:spacing w:line="360" w:lineRule="auto"/>
        <w:jc w:val="both"/>
        <w:rPr>
          <w:b/>
          <w:color w:val="000000" w:themeColor="text1"/>
          <w:sz w:val="26"/>
          <w:szCs w:val="26"/>
        </w:rPr>
      </w:pPr>
    </w:p>
    <w:p w:rsidR="00195B7A" w:rsidRPr="00D80E80" w:rsidRDefault="00237BFC" w:rsidP="00882C8B">
      <w:pPr>
        <w:pStyle w:val="NoSpacing"/>
        <w:spacing w:line="360" w:lineRule="auto"/>
        <w:ind w:left="720" w:hanging="72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SUB: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C24DF3"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SUSPECTED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ASPECTS OF EMBEZZLEMENT OF FUNDS/</w:t>
      </w:r>
      <w:r w:rsidR="00C24DF3"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ICT DIRECTORATE/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POLICE HEADQUARTERS-NAGURU /KAMPALA DISTRICT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ab/>
      </w:r>
    </w:p>
    <w:p w:rsidR="00237BFC" w:rsidRPr="00D80E80" w:rsidRDefault="00237BFC" w:rsidP="00882C8B">
      <w:pPr>
        <w:pStyle w:val="NoSpacing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237BFC" w:rsidRPr="00D80E80" w:rsidRDefault="0084256D" w:rsidP="00BD071E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Background</w:t>
      </w:r>
    </w:p>
    <w:p w:rsidR="0084256D" w:rsidRPr="00D80E80" w:rsidRDefault="0084256D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The National Command and control Center (NC&amp;CC) located at the U</w:t>
      </w:r>
      <w:r w:rsidR="00B14B78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ganda Police Force Headquarters 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>Naguru in Kampala District was commissioned on the 28</w:t>
      </w:r>
      <w:r w:rsidRPr="00D80E80">
        <w:rPr>
          <w:rFonts w:ascii="Times New Roman" w:hAnsi="Times New Roman"/>
          <w:color w:val="000000" w:themeColor="text1"/>
          <w:sz w:val="26"/>
          <w:szCs w:val="26"/>
          <w:vertAlign w:val="superscript"/>
        </w:rPr>
        <w:t>th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November 2019 by His Excellency </w:t>
      </w:r>
      <w:r w:rsidR="00B14B78" w:rsidRPr="00D80E80">
        <w:rPr>
          <w:rFonts w:ascii="Times New Roman" w:hAnsi="Times New Roman"/>
          <w:color w:val="000000" w:themeColor="text1"/>
          <w:sz w:val="26"/>
          <w:szCs w:val="26"/>
        </w:rPr>
        <w:t>the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President of the </w:t>
      </w:r>
      <w:r w:rsidR="00B43932" w:rsidRPr="00D80E80">
        <w:rPr>
          <w:rFonts w:ascii="Times New Roman" w:hAnsi="Times New Roman"/>
          <w:color w:val="000000" w:themeColor="text1"/>
          <w:sz w:val="26"/>
          <w:szCs w:val="26"/>
        </w:rPr>
        <w:t>Republic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of Uganda</w:t>
      </w:r>
      <w:r w:rsidR="00B14B78" w:rsidRPr="00D80E8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234BA1" w:rsidRPr="00D80E80" w:rsidRDefault="00B14B78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The CCTV Network was up and running </w:t>
      </w:r>
      <w:r w:rsidR="00E100C7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currently 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comprising of </w:t>
      </w:r>
      <w:r w:rsidR="00E100C7" w:rsidRPr="00D80E80">
        <w:rPr>
          <w:rFonts w:ascii="Times New Roman" w:hAnsi="Times New Roman"/>
          <w:b/>
          <w:color w:val="000000" w:themeColor="text1"/>
          <w:sz w:val="26"/>
          <w:szCs w:val="26"/>
        </w:rPr>
        <w:t>2914</w:t>
      </w:r>
      <w:r w:rsidR="00E100C7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cameras on the user Interface monitored 24/7</w:t>
      </w:r>
    </w:p>
    <w:p w:rsidR="002635C2" w:rsidRPr="00D80E80" w:rsidRDefault="002635C2" w:rsidP="00BD071E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Crime Analysis and Investigations </w:t>
      </w:r>
    </w:p>
    <w:p w:rsidR="00470BCB" w:rsidRPr="00D80E80" w:rsidRDefault="00470BCB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It should be noted that since 2007 </w:t>
      </w:r>
      <w:r w:rsidR="002C645C" w:rsidRPr="00D80E80">
        <w:rPr>
          <w:rFonts w:ascii="Times New Roman" w:hAnsi="Times New Roman"/>
          <w:color w:val="000000" w:themeColor="text1"/>
          <w:sz w:val="26"/>
          <w:szCs w:val="26"/>
        </w:rPr>
        <w:t>with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the Installation of the CCTV during Chogm</w:t>
      </w:r>
      <w:r w:rsidR="002C645C" w:rsidRPr="00D80E80">
        <w:rPr>
          <w:rFonts w:ascii="Times New Roman" w:hAnsi="Times New Roman"/>
          <w:color w:val="000000" w:themeColor="text1"/>
          <w:sz w:val="26"/>
          <w:szCs w:val="26"/>
        </w:rPr>
        <w:t>, there was need for an analytic software for footage enhancement in backing up court proceedings and prosecution of criminals.</w:t>
      </w:r>
    </w:p>
    <w:p w:rsidR="002C645C" w:rsidRPr="00D80E80" w:rsidRDefault="002C645C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With the Phase I and Phase II installations covering the whole Country it has been necessary for the Software to be procured and installed by the Force for better image/video enhancement during investigations of aspects of criminal activities for example when people power accused Police of </w:t>
      </w:r>
      <w:r w:rsidR="000A07F5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knocking to death their </w:t>
      </w:r>
      <w:r w:rsidR="00E33150" w:rsidRPr="00D80E80">
        <w:rPr>
          <w:rFonts w:ascii="Times New Roman" w:hAnsi="Times New Roman"/>
          <w:color w:val="000000" w:themeColor="text1"/>
          <w:sz w:val="26"/>
          <w:szCs w:val="26"/>
        </w:rPr>
        <w:t>supporter</w:t>
      </w:r>
      <w:r w:rsidR="000A07F5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at Nakawa Market and no video evidence was retrieved to this effect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0A07F5" w:rsidRPr="00D80E80" w:rsidRDefault="000A07F5" w:rsidP="00BD071E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Rivalry for CCTV video enhancement Software installations and procurement in UPF</w:t>
      </w:r>
    </w:p>
    <w:p w:rsidR="0047120D" w:rsidRPr="00D80E80" w:rsidRDefault="00A62D12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It should be noted that in 2018 </w:t>
      </w:r>
      <w:r w:rsidR="008A4CC0" w:rsidRPr="00D80E80">
        <w:rPr>
          <w:rFonts w:ascii="Times New Roman" w:hAnsi="Times New Roman"/>
          <w:b/>
          <w:color w:val="000000" w:themeColor="text1"/>
          <w:sz w:val="26"/>
          <w:szCs w:val="26"/>
        </w:rPr>
        <w:t>Master links</w:t>
      </w:r>
      <w:r w:rsidR="008A4CC0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a UK based Company started having meetings with the Directorate of ICT in marketing the </w:t>
      </w:r>
      <w:r w:rsidR="008A4CC0" w:rsidRPr="00D80E80">
        <w:rPr>
          <w:rFonts w:ascii="Times New Roman" w:hAnsi="Times New Roman"/>
          <w:b/>
          <w:color w:val="000000" w:themeColor="text1"/>
          <w:sz w:val="26"/>
          <w:szCs w:val="26"/>
        </w:rPr>
        <w:t>Kinesense video enhancement software</w:t>
      </w:r>
      <w:r w:rsidR="008A4CC0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which is used by more than 100 Police Forces in the world</w:t>
      </w:r>
      <w:r w:rsidR="006A28D2" w:rsidRPr="00D80E8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6A28D2" w:rsidRPr="00D80E80" w:rsidRDefault="006A28D2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The software was </w:t>
      </w:r>
      <w:r w:rsidR="00E33150" w:rsidRPr="00D80E80">
        <w:rPr>
          <w:rFonts w:ascii="Times New Roman" w:hAnsi="Times New Roman"/>
          <w:color w:val="000000" w:themeColor="text1"/>
          <w:sz w:val="26"/>
          <w:szCs w:val="26"/>
        </w:rPr>
        <w:t>demonstrated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to CP CCTV SP </w:t>
      </w:r>
      <w:r w:rsidR="00E33150" w:rsidRPr="00D80E80">
        <w:rPr>
          <w:rFonts w:ascii="Times New Roman" w:hAnsi="Times New Roman"/>
          <w:color w:val="000000" w:themeColor="text1"/>
          <w:sz w:val="26"/>
          <w:szCs w:val="26"/>
        </w:rPr>
        <w:t>Senyondo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Richard by then with the CCTV Analysis Head of Unit ASP </w:t>
      </w:r>
      <w:r w:rsidR="00E33150" w:rsidRPr="00D80E80">
        <w:rPr>
          <w:rFonts w:ascii="Times New Roman" w:hAnsi="Times New Roman"/>
          <w:color w:val="000000" w:themeColor="text1"/>
          <w:sz w:val="26"/>
          <w:szCs w:val="26"/>
        </w:rPr>
        <w:t>Nixon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attached currently at NCCC as head of CCTV Analysis</w:t>
      </w:r>
      <w:r w:rsidR="00725CC5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&amp; Investigations which they appreciated and forwarded to the Director ICT (SCP) Baryamwisaki Felix which he appreciated upon demonstration both physically and on </w:t>
      </w:r>
      <w:r w:rsidR="00447CE5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video </w:t>
      </w:r>
      <w:r w:rsidR="00992534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conferencing was also done </w:t>
      </w:r>
      <w:r w:rsidR="00725CC5" w:rsidRPr="00D80E80">
        <w:rPr>
          <w:rFonts w:ascii="Times New Roman" w:hAnsi="Times New Roman"/>
          <w:color w:val="000000" w:themeColor="text1"/>
          <w:sz w:val="26"/>
          <w:szCs w:val="26"/>
        </w:rPr>
        <w:t>from UK</w:t>
      </w:r>
      <w:r w:rsidR="00447CE5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to the CCTV Team.</w:t>
      </w:r>
    </w:p>
    <w:p w:rsidR="00447CE5" w:rsidRPr="00D80E80" w:rsidRDefault="00447CE5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Master links tendered in the proposal which had much money and were advised to reduce.</w:t>
      </w:r>
    </w:p>
    <w:p w:rsidR="00447CE5" w:rsidRPr="00D80E80" w:rsidRDefault="00447CE5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Early 2020 they were called back by the Director ICT about the software and this was monitored through CCTV surveillance in the CI Analysis Centre.</w:t>
      </w:r>
    </w:p>
    <w:p w:rsidR="00447CE5" w:rsidRPr="00D80E80" w:rsidRDefault="00447CE5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Information obtained from the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source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revealed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that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Master links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reduced the money to 63 Million Uganda shillings which was acknowledged and what Police had earlier on requested.</w:t>
      </w:r>
    </w:p>
    <w:p w:rsidR="00447CE5" w:rsidRPr="00D80E80" w:rsidRDefault="00447CE5" w:rsidP="00BD071E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Entry of other suppliers</w:t>
      </w:r>
    </w:p>
    <w:p w:rsidR="00447CE5" w:rsidRPr="00D80E80" w:rsidRDefault="00447CE5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It should be noted that other companies immediately joined to supply the software such as;</w:t>
      </w:r>
    </w:p>
    <w:p w:rsidR="00447CE5" w:rsidRPr="00D80E80" w:rsidRDefault="00447CE5" w:rsidP="00314A53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Computer revolution</w:t>
      </w:r>
    </w:p>
    <w:p w:rsidR="00447CE5" w:rsidRPr="00D80E80" w:rsidRDefault="00447CE5" w:rsidP="00314A53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Telcare</w:t>
      </w:r>
    </w:p>
    <w:p w:rsidR="00447CE5" w:rsidRPr="00D80E80" w:rsidRDefault="00447CE5" w:rsidP="00314A53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Computer Medics Ltd</w:t>
      </w:r>
    </w:p>
    <w:p w:rsidR="003458B1" w:rsidRPr="00D80E80" w:rsidRDefault="003458B1" w:rsidP="003458B1">
      <w:pPr>
        <w:pStyle w:val="NoSpacing"/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3458B1" w:rsidRPr="00D80E80" w:rsidRDefault="003458B1" w:rsidP="003458B1">
      <w:pPr>
        <w:pStyle w:val="NoSpacing"/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Computer Revolution.</w:t>
      </w:r>
    </w:p>
    <w:p w:rsidR="00447CE5" w:rsidRPr="00D80E80" w:rsidRDefault="003458B1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The Company wanted to supply UPF with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Amped Five Software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which was at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600 Million Uganda Shillings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compared to 63 Million Shillings by Master links</w:t>
      </w:r>
    </w:p>
    <w:p w:rsidR="003458B1" w:rsidRPr="00D80E80" w:rsidRDefault="003458B1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When the money by Computer revolution was high, they were out of the race where this brought in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Telcare Company 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competing to supply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Amped Five Software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which originally and officially is supplied by Computer Revolution.</w:t>
      </w:r>
    </w:p>
    <w:p w:rsidR="003458B1" w:rsidRPr="00D80E80" w:rsidRDefault="003458B1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Information on ground has it that Telcare Company was tipped off by unknown </w:t>
      </w:r>
      <w:r w:rsidR="00251CE0" w:rsidRPr="00D80E80">
        <w:rPr>
          <w:rFonts w:ascii="Times New Roman" w:hAnsi="Times New Roman"/>
          <w:color w:val="000000" w:themeColor="text1"/>
          <w:sz w:val="26"/>
          <w:szCs w:val="26"/>
        </w:rPr>
        <w:t>source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of the bidding price by Master links of 63Million Ugx where they reduced a little amount less than Master links</w:t>
      </w:r>
      <w:r w:rsidR="00251CE0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in order to take the bid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and all were presented to Procurement office based at Jinja Road</w:t>
      </w:r>
      <w:r w:rsidR="00251CE0" w:rsidRPr="00D80E8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251CE0" w:rsidRPr="00D80E80" w:rsidRDefault="00251CE0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Current information on ground states that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Telcare 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>has won the tender to supply Police with the software.</w:t>
      </w:r>
    </w:p>
    <w:p w:rsidR="00041995" w:rsidRPr="00D80E80" w:rsidRDefault="00251CE0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Information </w:t>
      </w:r>
      <w:r w:rsidR="00214144" w:rsidRPr="00D80E80">
        <w:rPr>
          <w:rFonts w:ascii="Times New Roman" w:hAnsi="Times New Roman"/>
          <w:color w:val="000000" w:themeColor="text1"/>
          <w:sz w:val="26"/>
          <w:szCs w:val="26"/>
        </w:rPr>
        <w:t>from a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close source has it that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Telcare Company 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has no Amped Five Software therefore they went to </w:t>
      </w: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 xml:space="preserve">Computer Revolution 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to B</w:t>
      </w:r>
      <w:r w:rsidR="00041995" w:rsidRPr="00D80E80">
        <w:rPr>
          <w:rFonts w:ascii="Times New Roman" w:hAnsi="Times New Roman"/>
          <w:color w:val="000000" w:themeColor="text1"/>
          <w:sz w:val="26"/>
          <w:szCs w:val="26"/>
        </w:rPr>
        <w:t>uy the software fro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>m them however Computer revolution</w:t>
      </w:r>
      <w:r w:rsidR="00041995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denied them the supply neither the partnership to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supply</w:t>
      </w:r>
      <w:r w:rsidR="00041995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to UPF.</w:t>
      </w:r>
    </w:p>
    <w:p w:rsidR="00041995" w:rsidRPr="00D80E80" w:rsidRDefault="00041995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When Telcare wanted the software, they were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referred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to Computer Revolution for approval since they are the authentic and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licensed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owners of the software.</w:t>
      </w:r>
    </w:p>
    <w:p w:rsidR="00041995" w:rsidRPr="00D80E80" w:rsidRDefault="00041995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This confusion and struggle for the supply has made the supply at stand still.</w:t>
      </w:r>
    </w:p>
    <w:p w:rsidR="00BD071E" w:rsidRPr="00D80E80" w:rsidRDefault="00BD071E" w:rsidP="00882C8B">
      <w:pPr>
        <w:pStyle w:val="NoSpacing"/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BD071E" w:rsidRPr="00D80E80" w:rsidRDefault="00BD071E" w:rsidP="00882C8B">
      <w:pPr>
        <w:pStyle w:val="NoSpacing"/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041995" w:rsidRPr="00D80E80" w:rsidRDefault="00041995" w:rsidP="00882C8B">
      <w:pPr>
        <w:pStyle w:val="NoSpacing"/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Computer Medics Ltd.</w:t>
      </w:r>
    </w:p>
    <w:p w:rsidR="00041995" w:rsidRPr="00D80E80" w:rsidRDefault="00041995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The Company has also emerged to supply a software to UPF and information on ground is that it was also forwarded to U/S Police and Procurement for approval.</w:t>
      </w:r>
    </w:p>
    <w:p w:rsidR="00041995" w:rsidRPr="00D80E80" w:rsidRDefault="00F81CAE" w:rsidP="00BD071E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O</w:t>
      </w:r>
      <w:r w:rsidR="00041995" w:rsidRPr="00D80E80">
        <w:rPr>
          <w:rFonts w:ascii="Times New Roman" w:hAnsi="Times New Roman"/>
          <w:b/>
          <w:color w:val="000000" w:themeColor="text1"/>
          <w:sz w:val="26"/>
          <w:szCs w:val="26"/>
        </w:rPr>
        <w:t>bservation</w:t>
      </w:r>
    </w:p>
    <w:p w:rsidR="00F81CAE" w:rsidRPr="00D80E80" w:rsidRDefault="00F81CAE" w:rsidP="00E3315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All the competing Companies have never presented and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demonstrated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competence to UPF on the functionality and efficiency of the software apart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from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Master links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Company.</w:t>
      </w:r>
    </w:p>
    <w:p w:rsidR="00F81CAE" w:rsidRPr="00D80E80" w:rsidRDefault="00F81CAE" w:rsidP="00E3315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Information on ground has it that CP Sewanyana Yusuf (D/D/ ICT) intimidated ASP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Nixon 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>(I/C CCTV Production Analysis &amp;Investigations) to keep off the matters of the software</w:t>
      </w:r>
    </w:p>
    <w:p w:rsidR="00A62D12" w:rsidRPr="00D80E80" w:rsidRDefault="00842D53" w:rsidP="00E3315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The irregular mess in the procurement of the software is said to be engulfed by the D/D/ICT where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early July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the source communicated to Director ICT about the supply and the Director stated that he was not aware that there are other competitors apart from </w:t>
      </w:r>
      <w:r w:rsidR="00FF7379" w:rsidRPr="00D80E80">
        <w:rPr>
          <w:rFonts w:ascii="Times New Roman" w:hAnsi="Times New Roman"/>
          <w:color w:val="000000" w:themeColor="text1"/>
          <w:sz w:val="26"/>
          <w:szCs w:val="26"/>
        </w:rPr>
        <w:t>Master links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4D4B2C" w:rsidRPr="00D80E80" w:rsidRDefault="00842D53" w:rsidP="00E3315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It should also be observed that there is an insider who has manipulated the procurement department for unestablished motive within the Directorate of ICT</w:t>
      </w:r>
      <w:r w:rsidR="004D4B2C"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 xml:space="preserve"> </w:t>
      </w:r>
    </w:p>
    <w:p w:rsidR="004D4B2C" w:rsidRPr="00D80E80" w:rsidRDefault="00FF7379" w:rsidP="00E3315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</w:pPr>
      <w:r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>It’s</w:t>
      </w:r>
      <w:r w:rsidR="004D4B2C"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 xml:space="preserve"> not yet clear on how Computer </w:t>
      </w:r>
      <w:r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>Revolution, Telcare</w:t>
      </w:r>
      <w:r w:rsidR="004D4B2C"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 xml:space="preserve"> and Computer medics emerged into the procurement process</w:t>
      </w:r>
    </w:p>
    <w:p w:rsidR="0016299D" w:rsidRPr="00D80E80" w:rsidRDefault="00F627E5" w:rsidP="00882C8B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 xml:space="preserve">This act is most likely to cause a financial loss to the </w:t>
      </w:r>
      <w:r w:rsidR="00FF7379"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>Organization</w:t>
      </w:r>
      <w:r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>.</w:t>
      </w:r>
    </w:p>
    <w:p w:rsidR="0016299D" w:rsidRPr="00D80E80" w:rsidRDefault="0016299D" w:rsidP="00BD071E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b/>
          <w:color w:val="000000" w:themeColor="text1"/>
          <w:sz w:val="26"/>
          <w:szCs w:val="26"/>
        </w:rPr>
        <w:t>Recommendation</w:t>
      </w:r>
    </w:p>
    <w:p w:rsidR="0016299D" w:rsidRPr="00D80E80" w:rsidRDefault="00FF7379" w:rsidP="00E33150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Further</w:t>
      </w:r>
      <w:r w:rsidR="0016299D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investigations should be instituted to establish the purchase of the Video Analysis and 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>Enhancement</w:t>
      </w:r>
      <w:r w:rsidR="0016299D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software for </w:t>
      </w:r>
      <w:r w:rsidRPr="00D80E80">
        <w:rPr>
          <w:rFonts w:ascii="Times New Roman" w:hAnsi="Times New Roman"/>
          <w:color w:val="000000" w:themeColor="text1"/>
          <w:sz w:val="26"/>
          <w:szCs w:val="26"/>
        </w:rPr>
        <w:t>UPF</w:t>
      </w:r>
    </w:p>
    <w:p w:rsidR="0016299D" w:rsidRPr="00D80E80" w:rsidRDefault="0016299D" w:rsidP="00E33150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The companies involved should reapply afresh with demonstration on competence and capacity to supply the software</w:t>
      </w:r>
    </w:p>
    <w:p w:rsidR="0016299D" w:rsidRPr="00D80E80" w:rsidRDefault="00FF7379" w:rsidP="00E33150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Master links</w:t>
      </w:r>
      <w:r w:rsidR="0016299D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Company should be offered the opportunity to install the software since it demonstrated usage of the software and it is used by over 100</w:t>
      </w:r>
      <w:r w:rsidR="004D4B2C"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 Police forces across the world.</w:t>
      </w:r>
    </w:p>
    <w:p w:rsidR="004D4B2C" w:rsidRPr="00D80E80" w:rsidRDefault="004D4B2C" w:rsidP="00E33150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 xml:space="preserve">The </w:t>
      </w:r>
      <w:r w:rsidRPr="00D80E80">
        <w:rPr>
          <w:rFonts w:ascii="Times New Roman" w:eastAsiaTheme="minorHAnsi" w:hAnsi="Times New Roman"/>
          <w:b/>
          <w:bCs/>
          <w:color w:val="000000" w:themeColor="text1"/>
          <w:sz w:val="26"/>
          <w:szCs w:val="26"/>
        </w:rPr>
        <w:t xml:space="preserve">Kinesense software </w:t>
      </w:r>
      <w:r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 xml:space="preserve">was demonstrated to CCTV Experts and </w:t>
      </w:r>
      <w:r w:rsidR="00FF7379"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>Analysis</w:t>
      </w:r>
      <w:r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 xml:space="preserve"> Team and is recommended for the current CCTV installed system.</w:t>
      </w:r>
    </w:p>
    <w:p w:rsidR="00F627E5" w:rsidRPr="00D80E80" w:rsidRDefault="00F627E5" w:rsidP="00E33150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</w:pPr>
      <w:r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 xml:space="preserve">Crime Intelligence should </w:t>
      </w:r>
      <w:r w:rsidR="00FF7379"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>interest</w:t>
      </w:r>
      <w:r w:rsidRPr="00D80E80">
        <w:rPr>
          <w:rFonts w:ascii="Times New Roman" w:eastAsiaTheme="minorHAnsi" w:hAnsi="Times New Roman"/>
          <w:bCs/>
          <w:color w:val="000000" w:themeColor="text1"/>
          <w:sz w:val="26"/>
          <w:szCs w:val="26"/>
        </w:rPr>
        <w:t xml:space="preserve"> itself into the purchase and procurement of the CCTV Analytical and video/image enhancement software before it is late</w:t>
      </w:r>
    </w:p>
    <w:p w:rsidR="00A62D12" w:rsidRPr="00D80E80" w:rsidRDefault="00A62D12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:rsidR="00A62D12" w:rsidRPr="00D80E80" w:rsidRDefault="00A62D12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:rsidR="00A62D12" w:rsidRPr="00D80E80" w:rsidRDefault="0055350A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lastRenderedPageBreak/>
        <w:t>D/CPL Atine Olugo Richard</w:t>
      </w:r>
    </w:p>
    <w:p w:rsidR="0055350A" w:rsidRPr="00D80E80" w:rsidRDefault="0055350A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80E80">
        <w:rPr>
          <w:rFonts w:ascii="Times New Roman" w:hAnsi="Times New Roman"/>
          <w:color w:val="000000" w:themeColor="text1"/>
          <w:sz w:val="26"/>
          <w:szCs w:val="26"/>
        </w:rPr>
        <w:t>CCTV Expert Crime Intelligence Analysis Centre</w:t>
      </w:r>
    </w:p>
    <w:bookmarkEnd w:id="0"/>
    <w:p w:rsidR="0055350A" w:rsidRPr="00D80E80" w:rsidRDefault="0055350A" w:rsidP="00882C8B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sectPr w:rsidR="0055350A" w:rsidRPr="00D80E80" w:rsidSect="005B3165">
      <w:headerReference w:type="default" r:id="rId8"/>
      <w:footerReference w:type="default" r:id="rId9"/>
      <w:pgSz w:w="11907" w:h="16839" w:code="9"/>
      <w:pgMar w:top="639" w:right="927" w:bottom="540" w:left="1170" w:header="45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BF4" w:rsidRDefault="00531BF4">
      <w:r>
        <w:separator/>
      </w:r>
    </w:p>
  </w:endnote>
  <w:endnote w:type="continuationSeparator" w:id="0">
    <w:p w:rsidR="00531BF4" w:rsidRDefault="00531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592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07E7" w:rsidRDefault="008940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F07E7">
          <w:instrText xml:space="preserve"> PAGE   \* MERGEFORMAT </w:instrText>
        </w:r>
        <w:r>
          <w:fldChar w:fldCharType="separate"/>
        </w:r>
        <w:r w:rsidR="001333F4">
          <w:rPr>
            <w:noProof/>
          </w:rPr>
          <w:t>4</w:t>
        </w:r>
        <w:r>
          <w:rPr>
            <w:noProof/>
          </w:rPr>
          <w:fldChar w:fldCharType="end"/>
        </w:r>
        <w:r w:rsidR="00AF07E7">
          <w:t xml:space="preserve"> | </w:t>
        </w:r>
        <w:r w:rsidR="00AF07E7">
          <w:rPr>
            <w:color w:val="7F7F7F" w:themeColor="background1" w:themeShade="7F"/>
            <w:spacing w:val="60"/>
          </w:rPr>
          <w:t>Page</w:t>
        </w:r>
      </w:p>
    </w:sdtContent>
  </w:sdt>
  <w:p w:rsidR="00B54665" w:rsidRDefault="00531B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BF4" w:rsidRDefault="00531BF4">
      <w:r>
        <w:separator/>
      </w:r>
    </w:p>
  </w:footnote>
  <w:footnote w:type="continuationSeparator" w:id="0">
    <w:p w:rsidR="00531BF4" w:rsidRDefault="00531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665" w:rsidRPr="00686C4C" w:rsidRDefault="0046065F" w:rsidP="00B54665">
    <w:pPr>
      <w:pStyle w:val="Header"/>
      <w:jc w:val="center"/>
      <w:rPr>
        <w:b/>
      </w:rPr>
    </w:pPr>
    <w:r w:rsidRPr="00686C4C">
      <w:rPr>
        <w:b/>
      </w:rPr>
      <w:t>RESTRICTED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7560"/>
    <w:multiLevelType w:val="hybridMultilevel"/>
    <w:tmpl w:val="5B0E7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3385E"/>
    <w:multiLevelType w:val="hybridMultilevel"/>
    <w:tmpl w:val="66EAA99C"/>
    <w:lvl w:ilvl="0" w:tplc="23D88C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152829"/>
    <w:multiLevelType w:val="hybridMultilevel"/>
    <w:tmpl w:val="7C86902A"/>
    <w:lvl w:ilvl="0" w:tplc="23D88C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4C2674"/>
    <w:multiLevelType w:val="hybridMultilevel"/>
    <w:tmpl w:val="C6AEA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6C1911"/>
    <w:multiLevelType w:val="hybridMultilevel"/>
    <w:tmpl w:val="C9EAC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B74182"/>
    <w:multiLevelType w:val="hybridMultilevel"/>
    <w:tmpl w:val="D610B78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93D6962"/>
    <w:multiLevelType w:val="hybridMultilevel"/>
    <w:tmpl w:val="1FDC94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C51ACA"/>
    <w:multiLevelType w:val="hybridMultilevel"/>
    <w:tmpl w:val="343E9F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4260C"/>
    <w:multiLevelType w:val="hybridMultilevel"/>
    <w:tmpl w:val="CB424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6949F8"/>
    <w:multiLevelType w:val="hybridMultilevel"/>
    <w:tmpl w:val="00F4E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B7A"/>
    <w:rsid w:val="000001B0"/>
    <w:rsid w:val="0002769F"/>
    <w:rsid w:val="00041995"/>
    <w:rsid w:val="000469D1"/>
    <w:rsid w:val="000A07F5"/>
    <w:rsid w:val="000F786E"/>
    <w:rsid w:val="001333F4"/>
    <w:rsid w:val="0015732A"/>
    <w:rsid w:val="0016299D"/>
    <w:rsid w:val="00195B7A"/>
    <w:rsid w:val="001B6AA2"/>
    <w:rsid w:val="00214144"/>
    <w:rsid w:val="00234BA1"/>
    <w:rsid w:val="00237BFC"/>
    <w:rsid w:val="00251CE0"/>
    <w:rsid w:val="00261A77"/>
    <w:rsid w:val="002635C2"/>
    <w:rsid w:val="002A47F0"/>
    <w:rsid w:val="002C645C"/>
    <w:rsid w:val="002F4B7E"/>
    <w:rsid w:val="00310CC3"/>
    <w:rsid w:val="00314A53"/>
    <w:rsid w:val="0032247F"/>
    <w:rsid w:val="003458B1"/>
    <w:rsid w:val="003A3E3B"/>
    <w:rsid w:val="003C17F4"/>
    <w:rsid w:val="003D6A05"/>
    <w:rsid w:val="00447CE5"/>
    <w:rsid w:val="00454166"/>
    <w:rsid w:val="0046065F"/>
    <w:rsid w:val="00470BCB"/>
    <w:rsid w:val="0047120D"/>
    <w:rsid w:val="004D2F45"/>
    <w:rsid w:val="004D4B2C"/>
    <w:rsid w:val="004D76A1"/>
    <w:rsid w:val="00502C5F"/>
    <w:rsid w:val="00531BF4"/>
    <w:rsid w:val="00535AA2"/>
    <w:rsid w:val="0055350A"/>
    <w:rsid w:val="0056486D"/>
    <w:rsid w:val="005B3165"/>
    <w:rsid w:val="005E0D65"/>
    <w:rsid w:val="00622290"/>
    <w:rsid w:val="006400C2"/>
    <w:rsid w:val="00644AAF"/>
    <w:rsid w:val="006A28D2"/>
    <w:rsid w:val="006A7B54"/>
    <w:rsid w:val="006B53B9"/>
    <w:rsid w:val="006D7DF8"/>
    <w:rsid w:val="00725CC5"/>
    <w:rsid w:val="0072728B"/>
    <w:rsid w:val="0074367C"/>
    <w:rsid w:val="0075412F"/>
    <w:rsid w:val="007B55D7"/>
    <w:rsid w:val="0084256D"/>
    <w:rsid w:val="00842D53"/>
    <w:rsid w:val="00882C8B"/>
    <w:rsid w:val="00887580"/>
    <w:rsid w:val="00894070"/>
    <w:rsid w:val="008A3B4E"/>
    <w:rsid w:val="008A4CC0"/>
    <w:rsid w:val="008D3AF5"/>
    <w:rsid w:val="0095405B"/>
    <w:rsid w:val="00960525"/>
    <w:rsid w:val="00992534"/>
    <w:rsid w:val="009D78A0"/>
    <w:rsid w:val="00A03BF2"/>
    <w:rsid w:val="00A62D12"/>
    <w:rsid w:val="00A92898"/>
    <w:rsid w:val="00AF07E7"/>
    <w:rsid w:val="00AF5B7D"/>
    <w:rsid w:val="00B12871"/>
    <w:rsid w:val="00B14B78"/>
    <w:rsid w:val="00B30154"/>
    <w:rsid w:val="00B43932"/>
    <w:rsid w:val="00B64AF6"/>
    <w:rsid w:val="00B9454A"/>
    <w:rsid w:val="00BA48F9"/>
    <w:rsid w:val="00BB3CD4"/>
    <w:rsid w:val="00BD071E"/>
    <w:rsid w:val="00C24DF3"/>
    <w:rsid w:val="00C62A9D"/>
    <w:rsid w:val="00C85361"/>
    <w:rsid w:val="00C85713"/>
    <w:rsid w:val="00CD7FE1"/>
    <w:rsid w:val="00D80E80"/>
    <w:rsid w:val="00DC310F"/>
    <w:rsid w:val="00E100C7"/>
    <w:rsid w:val="00E11C71"/>
    <w:rsid w:val="00E13864"/>
    <w:rsid w:val="00E25154"/>
    <w:rsid w:val="00E33150"/>
    <w:rsid w:val="00E33FDC"/>
    <w:rsid w:val="00EB28B8"/>
    <w:rsid w:val="00F34D43"/>
    <w:rsid w:val="00F627E5"/>
    <w:rsid w:val="00F66AE5"/>
    <w:rsid w:val="00F81CAE"/>
    <w:rsid w:val="00F91414"/>
    <w:rsid w:val="00FE105A"/>
    <w:rsid w:val="00FF01FE"/>
    <w:rsid w:val="00FF7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B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5B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B7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95B7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95B7A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195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4BA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Nakate</dc:creator>
  <cp:lastModifiedBy>Mike</cp:lastModifiedBy>
  <cp:revision>2</cp:revision>
  <dcterms:created xsi:type="dcterms:W3CDTF">2020-07-20T13:32:00Z</dcterms:created>
  <dcterms:modified xsi:type="dcterms:W3CDTF">2020-07-20T13:32:00Z</dcterms:modified>
</cp:coreProperties>
</file>