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5y9uf9e5ihh" w:id="0"/>
      <w:bookmarkEnd w:id="0"/>
      <w:r w:rsidDel="00000000" w:rsidR="00000000" w:rsidRPr="00000000">
        <w:rPr>
          <w:rtl w:val="0"/>
        </w:rPr>
        <w:t xml:space="preserve">CABINETLEQUART.COM — LE CABINET</w:t>
      </w:r>
    </w:p>
    <w:p w:rsidR="00000000" w:rsidDel="00000000" w:rsidP="00000000" w:rsidRDefault="00000000" w:rsidRPr="00000000" w14:paraId="00000002">
      <w:pPr>
        <w:pStyle w:val="Heading2"/>
        <w:rPr/>
      </w:pPr>
      <w:bookmarkStart w:colFirst="0" w:colLast="0" w:name="_x1mxec6cqgjk" w:id="1"/>
      <w:bookmarkEnd w:id="1"/>
      <w:r w:rsidDel="00000000" w:rsidR="00000000" w:rsidRPr="00000000">
        <w:rPr>
          <w:rtl w:val="0"/>
        </w:rPr>
        <w:t xml:space="preserve">Version finale de </w:t>
      </w:r>
      <w:r w:rsidDel="00000000" w:rsidR="00000000" w:rsidRPr="00000000">
        <w:rPr>
          <w:rFonts w:ascii="Roboto Mono" w:cs="Roboto Mono" w:eastAsia="Roboto Mono" w:hAnsi="Roboto Mono"/>
          <w:color w:val="188038"/>
          <w:rtl w:val="0"/>
        </w:rPr>
        <w:t xml:space="preserve">/cabinet</w:t>
      </w:r>
      <w:r w:rsidDel="00000000" w:rsidR="00000000" w:rsidRPr="00000000">
        <w:rPr>
          <w:rtl w:val="0"/>
        </w:rPr>
        <w:t xml:space="preserve"> — v2</w:t>
      </w:r>
    </w:p>
    <w:p w:rsidR="00000000" w:rsidDel="00000000" w:rsidP="00000000" w:rsidRDefault="00000000" w:rsidRPr="00000000" w14:paraId="00000003">
      <w:pPr>
        <w:rPr/>
      </w:pPr>
      <w:r w:rsidDel="00000000" w:rsidR="00000000" w:rsidRPr="00000000">
        <w:rPr>
          <w:b w:val="1"/>
          <w:bCs w:val="1"/>
          <w:rtl w:val="0"/>
        </w:rPr>
        <w:t xml:space="preserve">Date :</w:t>
      </w:r>
      <w:r w:rsidDel="00000000" w:rsidR="00000000" w:rsidRPr="00000000">
        <w:rPr>
          <w:rtl w:val="0"/>
        </w:rPr>
        <w:t xml:space="preserve"> 3 août 2026 </w:t>
      </w:r>
      <w:r w:rsidDel="00000000" w:rsidR="00000000" w:rsidRPr="00000000">
        <w:rPr>
          <w:b w:val="1"/>
          <w:bCs w:val="1"/>
          <w:rtl w:val="0"/>
        </w:rPr>
        <w:t xml:space="preserve">Longueur :</w:t>
      </w:r>
      <w:r w:rsidDel="00000000" w:rsidR="00000000" w:rsidRPr="00000000">
        <w:rPr>
          <w:rtl w:val="0"/>
        </w:rPr>
        <w:t xml:space="preserve"> 421 mots </w:t>
      </w:r>
      <w:r w:rsidDel="00000000" w:rsidR="00000000" w:rsidRPr="00000000">
        <w:rPr>
          <w:b w:val="1"/>
          <w:bCs w:val="1"/>
          <w:rtl w:val="0"/>
        </w:rPr>
        <w:t xml:space="preserve">Remplace :</w:t>
      </w:r>
      <w:r w:rsidDel="00000000" w:rsidR="00000000" w:rsidRPr="00000000">
        <w:rPr>
          <w:rtl w:val="0"/>
        </w:rPr>
        <w:t xml:space="preserve"> la version du même jour </w:t>
      </w:r>
      <w:r w:rsidDel="00000000" w:rsidR="00000000" w:rsidRPr="00000000">
        <w:rPr>
          <w:b w:val="1"/>
          <w:bCs w:val="1"/>
          <w:rtl w:val="0"/>
        </w:rPr>
        <w:t xml:space="preserve">Destinataires :</w:t>
      </w:r>
      <w:r w:rsidDel="00000000" w:rsidR="00000000" w:rsidRPr="00000000">
        <w:rPr>
          <w:rtl w:val="0"/>
        </w:rPr>
        <w:t xml:space="preserve"> développeur, designer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1i0w1rkoogu3" w:id="2"/>
      <w:bookmarkEnd w:id="2"/>
      <w:r w:rsidDel="00000000" w:rsidR="00000000" w:rsidRPr="00000000">
        <w:rPr>
          <w:rtl w:val="0"/>
        </w:rPr>
        <w:t xml:space="preserve">RÈGLES APPLICABLES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b w:val="1"/>
                <w:bCs w:val="1"/>
                <w:rtl w:val="0"/>
              </w:rPr>
              <w:t xml:space="preserve">Règle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b w:val="1"/>
                <w:bCs w:val="1"/>
                <w:rtl w:val="0"/>
              </w:rPr>
              <w:t xml:space="preserve">Aucune reprise mot pour mot de l'article n°1.</w:t>
            </w:r>
            <w:r w:rsidDel="00000000" w:rsidR="00000000" w:rsidRPr="00000000">
              <w:rPr>
                <w:rtl w:val="0"/>
              </w:rPr>
              <w:t xml:space="preserve"> Même vérité, autre angle.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b w:val="1"/>
                <w:bCs w:val="1"/>
                <w:rtl w:val="0"/>
              </w:rPr>
              <w:t xml:space="preserve">Aucune promesse de ne pas faire ce que personne n'attendait.</w:t>
            </w:r>
            <w:r w:rsidDel="00000000" w:rsidR="00000000" w:rsidRPr="00000000">
              <w:rPr>
                <w:rtl w:val="0"/>
              </w:rPr>
              <w:t xml:space="preserve"> La déontologie s'écrit sur la page Déontologie ; ailleurs, on la mentionne et on renvoie.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Aucune photographie sur cette page. Les portraits vivent sur </w:t>
            </w:r>
            <w:r w:rsidDel="00000000" w:rsidR="00000000" w:rsidRPr="00000000">
              <w:rPr>
                <w:rFonts w:ascii="Roboto Mono" w:cs="Roboto Mono" w:eastAsia="Roboto Mono" w:hAnsi="Roboto Mono"/>
                <w:color w:val="188038"/>
                <w:rtl w:val="0"/>
              </w:rPr>
              <w:t xml:space="preserve">/cabinet/equipe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b w:val="1"/>
                <w:bCs w:val="1"/>
                <w:rtl w:val="0"/>
              </w:rPr>
              <w:t xml:space="preserve">Un seul bouton : « Faire le point »</w:t>
            </w:r>
            <w:r w:rsidDel="00000000" w:rsidR="00000000" w:rsidRPr="00000000">
              <w:rPr>
                <w:rtl w:val="0"/>
              </w:rPr>
              <w:t xml:space="preserve">, en clôture. Les renvois vers l'équipe et le journal sont des liens texte.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Aucun décompte d'articles, aucun chiffre qui devra être corrigé dans six mois.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Aucun fait biographique nouveau. Tout provient de l'article n°1, publié et validé.</w:t>
            </w:r>
          </w:p>
        </w:tc>
      </w:tr>
    </w:tbl>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rPr/>
      </w:pPr>
      <w:bookmarkStart w:colFirst="0" w:colLast="0" w:name="_ro86gjrksm8a" w:id="3"/>
      <w:bookmarkEnd w:id="3"/>
      <w:r w:rsidDel="00000000" w:rsidR="00000000" w:rsidRPr="00000000">
        <w:rPr>
          <w:rtl w:val="0"/>
        </w:rPr>
        <w:t xml:space="preserve">PAGE </w:t>
      </w:r>
      <w:r w:rsidDel="00000000" w:rsidR="00000000" w:rsidRPr="00000000">
        <w:rPr>
          <w:rFonts w:ascii="Roboto Mono" w:cs="Roboto Mono" w:eastAsia="Roboto Mono" w:hAnsi="Roboto Mono"/>
          <w:color w:val="188038"/>
          <w:rtl w:val="0"/>
        </w:rPr>
        <w:t xml:space="preserve">/cabinet</w:t>
      </w:r>
      <w:r w:rsidDel="00000000" w:rsidR="00000000" w:rsidRPr="00000000">
        <w:rPr>
          <w:rtl w:val="0"/>
        </w:rPr>
      </w:r>
    </w:p>
    <w:p w:rsidR="00000000" w:rsidDel="00000000" w:rsidP="00000000" w:rsidRDefault="00000000" w:rsidRPr="00000000" w14:paraId="00000018">
      <w:pPr>
        <w:pStyle w:val="Heading2"/>
        <w:rPr/>
      </w:pPr>
      <w:bookmarkStart w:colFirst="0" w:colLast="0" w:name="_x71hwpsoi5of" w:id="4"/>
      <w:bookmarkEnd w:id="4"/>
      <w:r w:rsidDel="00000000" w:rsidR="00000000" w:rsidRPr="00000000">
        <w:rPr>
          <w:rtl w:val="0"/>
        </w:rPr>
        <w:t xml:space="preserve">BLOC 1 — POURQUOI CE CABINET EXISTE</w:t>
      </w:r>
    </w:p>
    <w:p w:rsidR="00000000" w:rsidDel="00000000" w:rsidP="00000000" w:rsidRDefault="00000000" w:rsidRPr="00000000" w14:paraId="00000019">
      <w:pPr>
        <w:pStyle w:val="Heading1"/>
        <w:ind w:left="600" w:right="600" w:firstLine="0"/>
        <w:rPr/>
      </w:pPr>
      <w:bookmarkStart w:colFirst="0" w:colLast="0" w:name="_kcq1uxui6sxl" w:id="5"/>
      <w:bookmarkEnd w:id="5"/>
      <w:r w:rsidDel="00000000" w:rsidR="00000000" w:rsidRPr="00000000">
        <w:rPr>
          <w:rtl w:val="0"/>
        </w:rPr>
        <w:t xml:space="preserve">Le cabinet</w:t>
      </w:r>
    </w:p>
    <w:p w:rsidR="00000000" w:rsidDel="00000000" w:rsidP="00000000" w:rsidRDefault="00000000" w:rsidRPr="00000000" w14:paraId="0000001A">
      <w:pPr>
        <w:ind w:left="600" w:right="600" w:firstLine="0"/>
        <w:rPr/>
      </w:pPr>
      <w:r w:rsidDel="00000000" w:rsidR="00000000" w:rsidRPr="00000000">
        <w:rPr>
          <w:rtl w:val="0"/>
        </w:rPr>
        <w:t xml:space="preserve">Pendant dix ans, j'ai dirigé une agence. J'ai mis huit de ces dix années à comprendre qu'elle ne tenait que sur moi, et deux à défaire ce que j'avais construit de travers.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1C">
      <w:pPr>
        <w:ind w:left="600" w:right="600" w:firstLine="0"/>
        <w:rPr/>
      </w:pPr>
      <w:r w:rsidDel="00000000" w:rsidR="00000000" w:rsidRPr="00000000">
        <w:rPr>
          <w:rtl w:val="0"/>
        </w:rPr>
        <w:t xml:space="preserve">Ce n'est pas d'avoir mal fait qui m'a marqué. C'est que personne n'était en position de me le dire. Mes collaborateurs dépendaient de moi. Mes proches ne voyaient que les résultats. Et je n'avais aucun pair à qui parler sans que cela ait une conséquence.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1E">
      <w:pPr>
        <w:ind w:left="600" w:right="600" w:firstLine="0"/>
        <w:rPr/>
      </w:pPr>
      <w:r w:rsidDel="00000000" w:rsidR="00000000" w:rsidRPr="00000000">
        <w:rPr>
          <w:rtl w:val="0"/>
        </w:rPr>
        <w:t xml:space="preserve">Ce cabinet existe pour occuper cette place-là. Pas celle du prestataire qui exécute, pas celle de l'ami qui rassure — celle de l'interlocuteur qui n'a rien à perdre à vous dire ce qu'il voit.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0">
      <w:pPr>
        <w:ind w:left="600" w:right="600" w:firstLine="0"/>
        <w:rPr/>
      </w:pPr>
      <w:r w:rsidDel="00000000" w:rsidR="00000000" w:rsidRPr="00000000">
        <w:rPr>
          <w:rtl w:val="0"/>
        </w:rPr>
        <w:t xml:space="preserve">C'est aussi pourquoi nous n'intervenons pas seul. Ce qu'un dirigeant ne voit pas de sa propre situation, une seule personne ne le voit pas non plus.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2">
      <w:pPr>
        <w:ind w:left="600" w:right="60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Le récit complet figure dans le premier article du journal</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rPr/>
      </w:pPr>
      <w:bookmarkStart w:colFirst="0" w:colLast="0" w:name="_nuwsth14lv1c" w:id="6"/>
      <w:bookmarkEnd w:id="6"/>
      <w:r w:rsidDel="00000000" w:rsidR="00000000" w:rsidRPr="00000000">
        <w:rPr>
          <w:rtl w:val="0"/>
        </w:rPr>
        <w:t xml:space="preserve">BLOC 2 — LE NOM</w:t>
      </w:r>
    </w:p>
    <w:p w:rsidR="00000000" w:rsidDel="00000000" w:rsidP="00000000" w:rsidRDefault="00000000" w:rsidRPr="00000000" w14:paraId="00000026">
      <w:pPr>
        <w:ind w:left="600" w:right="600" w:firstLine="0"/>
        <w:rPr/>
      </w:pPr>
      <w:r w:rsidDel="00000000" w:rsidR="00000000" w:rsidRPr="00000000">
        <w:rPr>
          <w:rtl w:val="0"/>
        </w:rPr>
        <w:t xml:space="preserve">À bord d'un navire, </w:t>
      </w:r>
      <w:r w:rsidDel="00000000" w:rsidR="00000000" w:rsidRPr="00000000">
        <w:rPr>
          <w:b w:val="1"/>
          <w:bCs w:val="1"/>
          <w:rtl w:val="0"/>
        </w:rPr>
        <w:t xml:space="preserve">prendre le quart</w:t>
      </w:r>
      <w:r w:rsidDel="00000000" w:rsidR="00000000" w:rsidRPr="00000000">
        <w:rPr>
          <w:rtl w:val="0"/>
        </w:rPr>
        <w:t xml:space="preserve">, c'est assurer le commandement effectif pendant que le capitaine dort, est absent, ou se trouve ailleurs.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8">
      <w:pPr>
        <w:ind w:left="600" w:right="600" w:firstLine="0"/>
        <w:rPr/>
      </w:pPr>
      <w:r w:rsidDel="00000000" w:rsidR="00000000" w:rsidRPr="00000000">
        <w:rPr>
          <w:rtl w:val="0"/>
        </w:rPr>
        <w:t xml:space="preserve">Le quart est l'institution qui permet à un navire de tenir la mer sans interruption, alors qu'aucun homme ne peut rester éveillé indéfiniment.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A">
      <w:pPr>
        <w:ind w:left="600" w:right="600" w:firstLine="0"/>
        <w:rPr/>
      </w:pPr>
      <w:r w:rsidDel="00000000" w:rsidR="00000000" w:rsidRPr="00000000">
        <w:rPr>
          <w:rtl w:val="0"/>
        </w:rPr>
        <w:t xml:space="preserve">C'est ce que nous installons dans une entreprise.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rPr/>
      </w:pPr>
      <w:bookmarkStart w:colFirst="0" w:colLast="0" w:name="_73ityjyeqy5w" w:id="7"/>
      <w:bookmarkEnd w:id="7"/>
      <w:r w:rsidDel="00000000" w:rsidR="00000000" w:rsidRPr="00000000">
        <w:rPr>
          <w:rtl w:val="0"/>
        </w:rPr>
        <w:t xml:space="preserve">BLOC 3 — CE QUE NOUS AVONS CHOISI DE NE PAS ÊTRE</w:t>
      </w:r>
    </w:p>
    <w:p w:rsidR="00000000" w:rsidDel="00000000" w:rsidP="00000000" w:rsidRDefault="00000000" w:rsidRPr="00000000" w14:paraId="0000002E">
      <w:pPr>
        <w:ind w:left="600" w:right="600" w:firstLine="0"/>
        <w:rPr/>
      </w:pPr>
      <w:r w:rsidDel="00000000" w:rsidR="00000000" w:rsidRPr="00000000">
        <w:rPr>
          <w:rtl w:val="0"/>
        </w:rPr>
        <w:t xml:space="preserve">Chacune de ces formes était possible. Nous les avons écartées.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30">
      <w:pPr>
        <w:ind w:left="600" w:right="600" w:firstLine="0"/>
        <w:rPr/>
      </w:pPr>
      <w:r w:rsidDel="00000000" w:rsidR="00000000" w:rsidRPr="00000000">
        <w:rPr>
          <w:b w:val="1"/>
          <w:bCs w:val="1"/>
          <w:rtl w:val="0"/>
        </w:rPr>
        <w:t xml:space="preserve">Un réseau de dirigeants.</w:t>
      </w:r>
      <w:r w:rsidDel="00000000" w:rsidR="00000000" w:rsidRPr="00000000">
        <w:rPr>
          <w:rtl w:val="0"/>
        </w:rPr>
        <w:t xml:space="preserve"> Se retrouver entre pairs a de la valeur, et cela ne change pas une organisation. Nous travaillons sur une entreprise à la fois.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32">
      <w:pPr>
        <w:ind w:left="600" w:right="600" w:firstLine="0"/>
        <w:rPr/>
      </w:pPr>
      <w:r w:rsidDel="00000000" w:rsidR="00000000" w:rsidRPr="00000000">
        <w:rPr>
          <w:b w:val="1"/>
          <w:bCs w:val="1"/>
          <w:rtl w:val="0"/>
        </w:rPr>
        <w:t xml:space="preserve">Un cabinet de conseil en organisation.</w:t>
      </w:r>
      <w:r w:rsidDel="00000000" w:rsidR="00000000" w:rsidRPr="00000000">
        <w:rPr>
          <w:rtl w:val="0"/>
        </w:rPr>
        <w:t xml:space="preserve"> Il traite les processus et laisse le dirigeant hors du champ. Nous constatons l'inverse : un problème d'organisation qui persiste est presque toujours un problème de dirigeant non traité.</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34">
      <w:pPr>
        <w:ind w:left="600" w:right="600" w:firstLine="0"/>
        <w:rPr/>
      </w:pPr>
      <w:r w:rsidDel="00000000" w:rsidR="00000000" w:rsidRPr="00000000">
        <w:rPr>
          <w:b w:val="1"/>
          <w:bCs w:val="1"/>
          <w:rtl w:val="0"/>
        </w:rPr>
        <w:t xml:space="preserve">Un incubateur.</w:t>
      </w:r>
      <w:r w:rsidDel="00000000" w:rsidR="00000000" w:rsidRPr="00000000">
        <w:rPr>
          <w:rtl w:val="0"/>
        </w:rPr>
        <w:t xml:space="preserve"> Nous n'accompagnons pas des projets. Nous accompagnons des entreprises qui gagnent déjà de l'argent.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36">
      <w:pPr>
        <w:ind w:left="600" w:right="600" w:firstLine="0"/>
        <w:rPr/>
      </w:pPr>
      <w:r w:rsidDel="00000000" w:rsidR="00000000" w:rsidRPr="00000000">
        <w:rPr>
          <w:b w:val="1"/>
          <w:bCs w:val="1"/>
          <w:rtl w:val="0"/>
        </w:rPr>
        <w:t xml:space="preserve">Un fonds.</w:t>
      </w:r>
      <w:r w:rsidDel="00000000" w:rsidR="00000000" w:rsidRPr="00000000">
        <w:rPr>
          <w:rtl w:val="0"/>
        </w:rPr>
        <w:t xml:space="preserve"> Nous n'entrons pas au capital de nos clients pendant que nous les accompagnons.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38">
      <w:pPr>
        <w:ind w:left="600" w:right="600" w:firstLine="0"/>
        <w:rPr/>
      </w:pPr>
      <w:r w:rsidDel="00000000" w:rsidR="00000000" w:rsidRPr="00000000">
        <w:rPr>
          <w:rtl w:val="0"/>
        </w:rPr>
        <w:t xml:space="preserve">Ce que nous sommes tient en une ligne : </w:t>
      </w:r>
      <w:r w:rsidDel="00000000" w:rsidR="00000000" w:rsidRPr="00000000">
        <w:rPr>
          <w:b w:val="1"/>
          <w:bCs w:val="1"/>
          <w:rtl w:val="0"/>
        </w:rPr>
        <w:t xml:space="preserve">une cellule de quatre spécialistes, trente dirigeants par an, douze mois par dirigeant.</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3A">
      <w:pPr>
        <w:ind w:left="600" w:right="60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Voir la méthode</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rPr/>
      </w:pPr>
      <w:bookmarkStart w:colFirst="0" w:colLast="0" w:name="_2r3fzs2h5qt" w:id="8"/>
      <w:bookmarkEnd w:id="8"/>
      <w:r w:rsidDel="00000000" w:rsidR="00000000" w:rsidRPr="00000000">
        <w:rPr>
          <w:rtl w:val="0"/>
        </w:rPr>
        <w:t xml:space="preserve">BLOC 4 — OÙ NOUS TRAVAILLONS</w:t>
      </w:r>
    </w:p>
    <w:p w:rsidR="00000000" w:rsidDel="00000000" w:rsidP="00000000" w:rsidRDefault="00000000" w:rsidRPr="00000000" w14:paraId="0000003E">
      <w:pPr>
        <w:ind w:left="600" w:right="600" w:firstLine="0"/>
        <w:rPr/>
      </w:pPr>
      <w:r w:rsidDel="00000000" w:rsidR="00000000" w:rsidRPr="00000000">
        <w:rPr>
          <w:rtl w:val="0"/>
        </w:rPr>
        <w:t xml:space="preserve">Nous accompagnons des dirigeants dans l'ensemble de l'espace OHADA, au Maroc, et dans la diaspora francophone d'Europe et du Canada.</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0">
      <w:pPr>
        <w:ind w:left="600" w:right="600" w:firstLine="0"/>
        <w:rPr/>
      </w:pPr>
      <w:r w:rsidDel="00000000" w:rsidR="00000000" w:rsidRPr="00000000">
        <w:rPr>
          <w:rtl w:val="0"/>
        </w:rPr>
        <w:t xml:space="preserve">Les Rencontres du Quart se tiennent à Abidjan et à Casablanca. Le reste de l'accompagnement se conduit à distance, à l'exception des séances qui exigent une présence.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2">
      <w:pPr>
        <w:ind w:left="600" w:right="600" w:firstLine="0"/>
        <w:rPr/>
      </w:pPr>
      <w:r w:rsidDel="00000000" w:rsidR="00000000" w:rsidRPr="00000000">
        <w:rPr>
          <w:rtl w:val="0"/>
        </w:rPr>
        <w:t xml:space="preserve">Le pays n'est pas un critère d'admission. Le cadre comptable et juridique dans lequel vous opérez, oui — c'est la raison pour laquelle notre cellule comprend une expertise comptable et une expertise juridique.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rPr/>
      </w:pPr>
      <w:bookmarkStart w:colFirst="0" w:colLast="0" w:name="_vdbljrfd4rnh" w:id="9"/>
      <w:bookmarkEnd w:id="9"/>
      <w:r w:rsidDel="00000000" w:rsidR="00000000" w:rsidRPr="00000000">
        <w:rPr>
          <w:rtl w:val="0"/>
        </w:rPr>
        <w:t xml:space="preserve">BLOC 5 — NOTRE PÉRIMÈTRE</w:t>
      </w:r>
    </w:p>
    <w:p w:rsidR="00000000" w:rsidDel="00000000" w:rsidP="00000000" w:rsidRDefault="00000000" w:rsidRPr="00000000" w14:paraId="00000046">
      <w:pPr>
        <w:ind w:left="600" w:right="600" w:firstLine="0"/>
        <w:rPr/>
      </w:pPr>
      <w:r w:rsidDel="00000000" w:rsidR="00000000" w:rsidRPr="00000000">
        <w:rPr>
          <w:rtl w:val="0"/>
        </w:rPr>
        <w:t xml:space="preserve">Nous traitons trois choses : le dirigeant, son entourage, son entreprise. Nous les traitons ensemble, parce qu'aucune des trois ne se règle seule.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8">
      <w:pPr>
        <w:ind w:left="600" w:right="600" w:firstLine="0"/>
        <w:rPr/>
      </w:pPr>
      <w:r w:rsidDel="00000000" w:rsidR="00000000" w:rsidRPr="00000000">
        <w:rPr>
          <w:rtl w:val="0"/>
        </w:rPr>
        <w:t xml:space="preserve">Aux frontières de ce périmètre — la santé, le droit, la fiscalité — nous savons reconnaître ce qui ne relève pas de nous, et vers qui vous orienter. C'est écrit, et c'est public.</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A">
      <w:pPr>
        <w:ind w:left="600" w:right="60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Voir notre déontologie</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rPr/>
      </w:pPr>
      <w:bookmarkStart w:colFirst="0" w:colLast="0" w:name="_cgb35rj4iiyj" w:id="10"/>
      <w:bookmarkEnd w:id="10"/>
      <w:r w:rsidDel="00000000" w:rsidR="00000000" w:rsidRPr="00000000">
        <w:rPr>
          <w:rtl w:val="0"/>
        </w:rPr>
        <w:t xml:space="preserve">CLÔTURE</w:t>
      </w:r>
    </w:p>
    <w:p w:rsidR="00000000" w:rsidDel="00000000" w:rsidP="00000000" w:rsidRDefault="00000000" w:rsidRPr="00000000" w14:paraId="0000004E">
      <w:pPr>
        <w:ind w:left="600" w:right="600" w:firstLine="0"/>
        <w:rPr/>
      </w:pPr>
      <w:r w:rsidDel="00000000" w:rsidR="00000000" w:rsidRPr="00000000">
        <w:rPr>
          <w:b w:val="1"/>
          <w:bCs w:val="1"/>
          <w:rtl w:val="0"/>
        </w:rPr>
        <w:t xml:space="preserve">[ Voir l'équipe ]</w:t>
      </w:r>
      <w:r w:rsidDel="00000000" w:rsidR="00000000" w:rsidRPr="00000000">
        <w:rPr>
          <w:rtl w:val="0"/>
        </w:rPr>
        <w:t xml:space="preserve"> </w:t>
      </w:r>
      <w:r w:rsidDel="00000000" w:rsidR="00000000" w:rsidRPr="00000000">
        <w:rPr>
          <w:i w:val="1"/>
          <w:iCs w:val="1"/>
          <w:rtl w:val="0"/>
        </w:rPr>
        <w:t xml:space="preserve">(lien texte, appuyé)</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0">
      <w:pPr>
        <w:ind w:left="600" w:right="600" w:firstLine="0"/>
        <w:rPr/>
      </w:pPr>
      <w:r w:rsidDel="00000000" w:rsidR="00000000" w:rsidRPr="00000000">
        <w:rPr>
          <w:rFonts w:ascii="Arial Unicode MS" w:cs="Arial Unicode MS" w:eastAsia="Arial Unicode MS" w:hAnsi="Arial Unicode MS"/>
          <w:rtl w:val="0"/>
        </w:rPr>
        <w:t xml:space="preserve">Nous écrivons régulièrement sur ces sujets. → </w:t>
      </w:r>
      <w:r w:rsidDel="00000000" w:rsidR="00000000" w:rsidRPr="00000000">
        <w:rPr>
          <w:i w:val="1"/>
          <w:iCs w:val="1"/>
          <w:rtl w:val="0"/>
        </w:rPr>
        <w:t xml:space="preserve">Le journal de bord</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2">
      <w:pPr>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4">
      <w:pPr>
        <w:ind w:left="600" w:right="600" w:firstLine="0"/>
        <w:rPr/>
      </w:pPr>
      <w:r w:rsidDel="00000000" w:rsidR="00000000" w:rsidRPr="00000000">
        <w:rPr>
          <w:b w:val="1"/>
          <w:bCs w:val="1"/>
          <w:rtl w:val="0"/>
        </w:rPr>
        <w:t xml:space="preserve">[ Faire le point — 18 questions, 7 minutes ]</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1"/>
        <w:rPr/>
      </w:pPr>
      <w:bookmarkStart w:colFirst="0" w:colLast="0" w:name="_or7k5tadkc3u" w:id="11"/>
      <w:bookmarkEnd w:id="11"/>
      <w:r w:rsidDel="00000000" w:rsidR="00000000" w:rsidRPr="00000000">
        <w:rPr>
          <w:rtl w:val="0"/>
        </w:rPr>
        <w:t xml:space="preserve">NOTES D'INTÉGRATION</w:t>
      </w:r>
    </w:p>
    <w:p w:rsidR="00000000" w:rsidDel="00000000" w:rsidP="00000000" w:rsidRDefault="00000000" w:rsidRPr="00000000" w14:paraId="0000005A">
      <w:pPr>
        <w:pStyle w:val="Heading2"/>
        <w:rPr/>
      </w:pPr>
      <w:bookmarkStart w:colFirst="0" w:colLast="0" w:name="_ocdedgl9w0mm" w:id="12"/>
      <w:bookmarkEnd w:id="12"/>
      <w:r w:rsidDel="00000000" w:rsidR="00000000" w:rsidRPr="00000000">
        <w:rPr>
          <w:rtl w:val="0"/>
        </w:rPr>
        <w:t xml:space="preserve">Les trois corrections de cette version</w:t>
      </w:r>
    </w:p>
    <w:p w:rsidR="00000000" w:rsidDel="00000000" w:rsidP="00000000" w:rsidRDefault="00000000" w:rsidRPr="00000000" w14:paraId="0000005B">
      <w:pPr>
        <w:pStyle w:val="Heading3"/>
        <w:rPr/>
      </w:pPr>
      <w:bookmarkStart w:colFirst="0" w:colLast="0" w:name="_9acq12lf9rts" w:id="13"/>
      <w:bookmarkEnd w:id="13"/>
      <w:r w:rsidDel="00000000" w:rsidR="00000000" w:rsidRPr="00000000">
        <w:rPr>
          <w:rtl w:val="0"/>
        </w:rPr>
        <w:t xml:space="preserve">1. Le bloc 5 est entièrement réécrit</w:t>
      </w:r>
    </w:p>
    <w:p w:rsidR="00000000" w:rsidDel="00000000" w:rsidP="00000000" w:rsidRDefault="00000000" w:rsidRPr="00000000" w14:paraId="0000005C">
      <w:pPr>
        <w:rPr/>
      </w:pPr>
      <w:r w:rsidDel="00000000" w:rsidR="00000000" w:rsidRPr="00000000">
        <w:rPr>
          <w:b w:val="1"/>
          <w:bCs w:val="1"/>
          <w:rtl w:val="0"/>
        </w:rPr>
        <w:t xml:space="preserve">La version précédente énumérait quatre abstentions :</w:t>
      </w:r>
      <w:r w:rsidDel="00000000" w:rsidR="00000000" w:rsidRPr="00000000">
        <w:rPr>
          <w:rtl w:val="0"/>
        </w:rPr>
        <w:t xml:space="preserve"> aucun diagnostic médical, aucune signature à la place de l'avocat, aucune recommandation de rupture familiale, et — ajout que vous avez signalé — aucune vente de ce qui n'existe pas.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Aucune de ces quatre lignes ne répondait à une attente du lecteur.</w:t>
      </w:r>
      <w:r w:rsidDel="00000000" w:rsidR="00000000" w:rsidRPr="00000000">
        <w:rPr>
          <w:rtl w:val="0"/>
        </w:rPr>
        <w:t xml:space="preserve"> Un dirigeant n'a jamais soupçonné que le cabinet poserait un diagnostic médical, ni qu'il signerait à la place de son avocat. En promettant de ne pas le faire, la page transformait des évidences en engagements — et donnait à penser que la question se posait.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Le mécanisme, nommé, pour qu'il ne revienne pas :</w:t>
      </w:r>
      <w:r w:rsidDel="00000000" w:rsidR="00000000" w:rsidRPr="00000000">
        <w:rPr>
          <w:rtl w:val="0"/>
        </w:rPr>
        <w:t xml:space="preserve"> j'avais transformé des règles internes de protection en arguments publics. Le protocole d'orientation, l'interdiction de conseiller une rupture, le refus d'encaisser avant livraison sont des règles de fonctionnement, écrites pour vos consultants et votre juriste. Elles vous protègent. Publiées comme promesses sur la page qui doit établir votre autorité, elles produisent l'effet inverse.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Le contraste avec le bloc 3 est instructif.</w:t>
      </w:r>
      <w:r w:rsidDel="00000000" w:rsidR="00000000" w:rsidRPr="00000000">
        <w:rPr>
          <w:rtl w:val="0"/>
        </w:rPr>
        <w:t xml:space="preserve"> Réseau, cabinet d'organisation, incubateur, fonds étaient des formes réellement possibles : les écarter est une décision, et cela démontre une position. Ne pas poser de diagnostic médical n'en est pas une.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La version retenue dit la même chose par le haut.</w:t>
      </w:r>
      <w:r w:rsidDel="00000000" w:rsidR="00000000" w:rsidRPr="00000000">
        <w:rPr>
          <w:rtl w:val="0"/>
        </w:rPr>
        <w:t xml:space="preserve"> </w:t>
      </w:r>
      <w:r w:rsidDel="00000000" w:rsidR="00000000" w:rsidRPr="00000000">
        <w:rPr>
          <w:i w:val="1"/>
          <w:iCs w:val="1"/>
          <w:rtl w:val="0"/>
        </w:rPr>
        <w:t xml:space="preserve">« Nous savons reconnaître ce qui ne relève pas de nous, et vers qui vous orienter »</w:t>
      </w:r>
      <w:r w:rsidDel="00000000" w:rsidR="00000000" w:rsidRPr="00000000">
        <w:rPr>
          <w:rtl w:val="0"/>
        </w:rPr>
        <w:t xml:space="preserve"> énonce une compétence, pas une abstention. C'est ce que fait un praticien expérimenté, et c'est précisément ce qui distingue un cabinet d'un généraliste qui répond à tout.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ind w:left="600" w:right="600" w:firstLine="0"/>
        <w:rPr/>
      </w:pPr>
      <w:r w:rsidDel="00000000" w:rsidR="00000000" w:rsidRPr="00000000">
        <w:rPr>
          <w:b w:val="1"/>
          <w:bCs w:val="1"/>
          <w:rtl w:val="0"/>
        </w:rPr>
        <w:t xml:space="preserve">Règle applicable à toutes les pages restantes : la déontologie s'écrit sur la page Déontologie. Partout ailleurs, une ligne et un renvoi.</w:t>
      </w:r>
      <w:r w:rsidDel="00000000" w:rsidR="00000000" w:rsidRPr="00000000">
        <w:rPr>
          <w:rtl w:val="0"/>
        </w:rPr>
      </w:r>
    </w:p>
    <w:p w:rsidR="00000000" w:rsidDel="00000000" w:rsidP="00000000" w:rsidRDefault="00000000" w:rsidRPr="00000000" w14:paraId="00000067">
      <w:pPr>
        <w:pStyle w:val="Heading3"/>
        <w:rPr/>
      </w:pPr>
      <w:bookmarkStart w:colFirst="0" w:colLast="0" w:name="_bjlv3xkoow0t" w:id="14"/>
      <w:bookmarkEnd w:id="14"/>
      <w:r w:rsidDel="00000000" w:rsidR="00000000" w:rsidRPr="00000000">
        <w:rPr>
          <w:rtl w:val="0"/>
        </w:rPr>
        <w:t xml:space="preserve">2. Le renvoi au journal ne compte plus les articles</w:t>
      </w:r>
    </w:p>
    <w:p w:rsidR="00000000" w:rsidDel="00000000" w:rsidP="00000000" w:rsidRDefault="00000000" w:rsidRPr="00000000" w14:paraId="00000068">
      <w:pPr>
        <w:rPr/>
      </w:pPr>
      <w:r w:rsidDel="00000000" w:rsidR="00000000" w:rsidRPr="00000000">
        <w:rPr>
          <w:i w:val="1"/>
          <w:iCs w:val="1"/>
          <w:rtl w:val="0"/>
        </w:rPr>
        <w:t xml:space="preserve">« Six articles signés, publiés dans le journal de bord »</w:t>
      </w:r>
      <w:r w:rsidDel="00000000" w:rsidR="00000000" w:rsidRPr="00000000">
        <w:rPr>
          <w:rtl w:val="0"/>
        </w:rPr>
        <w:t xml:space="preserve"> posait deux problèmes. La formulation était fautive — une accumulation de participes sans verbe. Et le décompte réduisait à l'inventaire du jour un corpus destiné à s'étendre pendant des années, en suggérant que c'était là tout ce que le cabinet sait.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i w:val="1"/>
          <w:iCs w:val="1"/>
          <w:rtl w:val="0"/>
        </w:rPr>
        <w:t xml:space="preserve">« Nous écrivons régulièrement sur ces sujets »</w:t>
      </w:r>
      <w:r w:rsidDel="00000000" w:rsidR="00000000" w:rsidRPr="00000000">
        <w:rPr>
          <w:rtl w:val="0"/>
        </w:rPr>
        <w:t xml:space="preserve"> ne comporte aucun chiffre, aucune limite implicite, et rien qui devra être corrigé dans six mois.</w:t>
      </w:r>
    </w:p>
    <w:p w:rsidR="00000000" w:rsidDel="00000000" w:rsidP="00000000" w:rsidRDefault="00000000" w:rsidRPr="00000000" w14:paraId="0000006B">
      <w:pPr>
        <w:pStyle w:val="Heading3"/>
        <w:rPr/>
      </w:pPr>
      <w:bookmarkStart w:colFirst="0" w:colLast="0" w:name="_2edsmzuwxhg8" w:id="15"/>
      <w:bookmarkEnd w:id="15"/>
      <w:r w:rsidDel="00000000" w:rsidR="00000000" w:rsidRPr="00000000">
        <w:rPr>
          <w:rtl w:val="0"/>
        </w:rPr>
        <w:t xml:space="preserve">3. Longueur ramenée à 421 mots</w:t>
      </w:r>
    </w:p>
    <w:p w:rsidR="00000000" w:rsidDel="00000000" w:rsidP="00000000" w:rsidRDefault="00000000" w:rsidRPr="00000000" w14:paraId="0000006C">
      <w:pPr>
        <w:rPr/>
      </w:pPr>
      <w:r w:rsidDel="00000000" w:rsidR="00000000" w:rsidRPr="00000000">
        <w:rPr>
          <w:rtl w:val="0"/>
        </w:rPr>
        <w:t xml:space="preserve">La page ne contient plus aucune phrase qui abaisse le cabinet.</w:t>
      </w:r>
    </w:p>
    <w:p w:rsidR="00000000" w:rsidDel="00000000" w:rsidP="00000000" w:rsidRDefault="00000000" w:rsidRPr="00000000" w14:paraId="0000006D">
      <w:pPr>
        <w:pStyle w:val="Heading2"/>
        <w:rPr/>
      </w:pPr>
      <w:bookmarkStart w:colFirst="0" w:colLast="0" w:name="_o7hcfe469oq2" w:id="16"/>
      <w:bookmarkEnd w:id="16"/>
      <w:r w:rsidDel="00000000" w:rsidR="00000000" w:rsidRPr="00000000">
        <w:rPr>
          <w:rtl w:val="0"/>
        </w:rPr>
        <w:t xml:space="preserve">Les corrections antérieures, conservées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b w:val="1"/>
                <w:bCs w:val="1"/>
              </w:rPr>
            </w:pPr>
            <w:r w:rsidDel="00000000" w:rsidR="00000000" w:rsidRPr="00000000">
              <w:rPr>
                <w:b w:val="1"/>
                <w:bCs w:val="1"/>
                <w:rtl w:val="0"/>
              </w:rPr>
              <w:t xml:space="preserve">Correction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b w:val="1"/>
                <w:bCs w:val="1"/>
              </w:rPr>
            </w:pPr>
            <w:r w:rsidDel="00000000" w:rsidR="00000000" w:rsidRPr="00000000">
              <w:rPr>
                <w:b w:val="1"/>
                <w:bCs w:val="1"/>
                <w:rtl w:val="0"/>
              </w:rPr>
              <w:t xml:space="preserve">Motif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Le bloc 1 est réécrit, pas repris de l'article n°1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Deux pages du même site portant le même paragraphe : le lecteur saurait qu'il lit une formule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Le bloc 1 répond à la question qui n'était traitée nulle part : pourquoi ce constat a produit un cabinet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i w:val="1"/>
                <w:iCs w:val="1"/>
                <w:rtl w:val="0"/>
              </w:rPr>
              <w:t xml:space="preserve">« Ce n'est pas d'avoir mal fait qui m'a marqué. C'est que personne n'était en position de me le dire. »</w:t>
            </w:r>
            <w:r w:rsidDel="00000000" w:rsidR="00000000" w:rsidRPr="00000000">
              <w:rPr>
                <w:rtl w:val="0"/>
              </w:rPr>
              <w:t xml:space="preserve"> Cette phrase justifie aussi la cellule pluridisciplinaire.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Le bloc 3 devient « ce que nous avons choisi de ne pas être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La version d'origine figurait déjà en page d'accueil et en page Méthode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Le bloc 4 distingue présence physique et accompagnement à distance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La liste fermée écartait le Bénin, le Togo, le Gabon, le Congo et la RDC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Une phrase précise que le pays n'est pas un critère d'admission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Lève la friction avec la page Admission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Un renvoi au journal en clôture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C'est la page du parcours de vérification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Un bouton « Faire le point » en fin de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Sans lui, un visiteur qui ne poursuit pas vers l'équipe quitte le site sans rencontrer le Test</w:t>
            </w:r>
          </w:p>
        </w:tc>
      </w:tr>
    </w:tbl>
    <w:p w:rsidR="00000000" w:rsidDel="00000000" w:rsidP="00000000" w:rsidRDefault="00000000" w:rsidRPr="00000000" w14:paraId="00000086">
      <w:pPr>
        <w:pStyle w:val="Heading2"/>
        <w:rPr/>
      </w:pPr>
      <w:bookmarkStart w:colFirst="0" w:colLast="0" w:name="_nmttfohh4and" w:id="17"/>
      <w:bookmarkEnd w:id="17"/>
      <w:r w:rsidDel="00000000" w:rsidR="00000000" w:rsidRPr="00000000">
        <w:rPr>
          <w:rtl w:val="0"/>
        </w:rPr>
        <w:t xml:space="preserve">Le point qui vous appartient</w:t>
      </w:r>
    </w:p>
    <w:p w:rsidR="00000000" w:rsidDel="00000000" w:rsidP="00000000" w:rsidRDefault="00000000" w:rsidRPr="00000000" w14:paraId="00000087">
      <w:pPr>
        <w:rPr/>
      </w:pPr>
      <w:r w:rsidDel="00000000" w:rsidR="00000000" w:rsidRPr="00000000">
        <w:rPr>
          <w:rtl w:val="0"/>
        </w:rPr>
        <w:t xml:space="preserve">Le bloc 1 énonce la raison d'être du cabinet à partir de ce qui est déjà publié sous votre nom. Rien n'y est inventé.</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Mais si un fait précis a déclenché la création du cabinet — une rencontre, une demande, un premier dirigeant venu vous chercher —, c'est cela qu'il faut mettre à la place du troisième paragraphe. Une origine datée vaut mieux qu'une déduction, même exacte.</w:t>
      </w:r>
    </w:p>
    <w:p w:rsidR="00000000" w:rsidDel="00000000" w:rsidP="00000000" w:rsidRDefault="00000000" w:rsidRPr="00000000" w14:paraId="0000008A">
      <w:pPr>
        <w:pStyle w:val="Heading2"/>
        <w:rPr/>
      </w:pPr>
      <w:bookmarkStart w:colFirst="0" w:colLast="0" w:name="_ecig354wez49" w:id="18"/>
      <w:bookmarkEnd w:id="18"/>
      <w:r w:rsidDel="00000000" w:rsidR="00000000" w:rsidRPr="00000000">
        <w:rPr>
          <w:rtl w:val="0"/>
        </w:rPr>
        <w:t xml:space="preserve">Liens de la page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b w:val="1"/>
                <w:bCs w:val="1"/>
              </w:rPr>
            </w:pPr>
            <w:r w:rsidDel="00000000" w:rsidR="00000000" w:rsidRPr="00000000">
              <w:rPr>
                <w:b w:val="1"/>
                <w:bCs w:val="1"/>
                <w:rtl w:val="0"/>
              </w:rPr>
              <w:t xml:space="preserve">Emplacement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b w:val="1"/>
                <w:bCs w:val="1"/>
              </w:rPr>
            </w:pPr>
            <w:r w:rsidDel="00000000" w:rsidR="00000000" w:rsidRPr="00000000">
              <w:rPr>
                <w:b w:val="1"/>
                <w:bCs w:val="1"/>
                <w:rtl w:val="0"/>
              </w:rPr>
              <w:t xml:space="preserve">Cible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Bloc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Fonts w:ascii="Roboto Mono" w:cs="Roboto Mono" w:eastAsia="Roboto Mono" w:hAnsi="Roboto Mono"/>
                <w:color w:val="188038"/>
                <w:rtl w:val="0"/>
              </w:rPr>
              <w:t xml:space="preserve">/journal/dependance-entreprise-dirigeant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Bloc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Fonts w:ascii="Roboto Mono" w:cs="Roboto Mono" w:eastAsia="Roboto Mono" w:hAnsi="Roboto Mono"/>
                <w:color w:val="188038"/>
                <w:rtl w:val="0"/>
              </w:rPr>
              <w:t xml:space="preserve">/methode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Bloc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Fonts w:ascii="Roboto Mono" w:cs="Roboto Mono" w:eastAsia="Roboto Mono" w:hAnsi="Roboto Mono"/>
                <w:color w:val="188038"/>
                <w:rtl w:val="0"/>
              </w:rPr>
              <w:t xml:space="preserve">/cabinet/deontologie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Clôture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Fonts w:ascii="Roboto Mono" w:cs="Roboto Mono" w:eastAsia="Roboto Mono" w:hAnsi="Roboto Mono"/>
                <w:color w:val="188038"/>
                <w:rtl w:val="0"/>
              </w:rPr>
              <w:t xml:space="preserve">/cabinet/equipe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Clôture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Fonts w:ascii="Roboto Mono" w:cs="Roboto Mono" w:eastAsia="Roboto Mono" w:hAnsi="Roboto Mono"/>
                <w:color w:val="188038"/>
                <w:rtl w:val="0"/>
              </w:rPr>
              <w:t xml:space="preserve">/journal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Clôture, bouton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Fonts w:ascii="Roboto Mono" w:cs="Roboto Mono" w:eastAsia="Roboto Mono" w:hAnsi="Roboto Mono"/>
                <w:color w:val="188038"/>
                <w:rtl w:val="0"/>
              </w:rPr>
              <w:t xml:space="preserve">/faire-le-point</w:t>
            </w:r>
            <w:r w:rsidDel="00000000" w:rsidR="00000000" w:rsidRPr="00000000">
              <w:rPr>
                <w:rtl w:val="0"/>
              </w:rPr>
            </w:r>
          </w:p>
        </w:tc>
      </w:tr>
    </w:tbl>
    <w:p w:rsidR="00000000" w:rsidDel="00000000" w:rsidP="00000000" w:rsidRDefault="00000000" w:rsidRPr="00000000" w14:paraId="00000099">
      <w:pPr>
        <w:pStyle w:val="Heading2"/>
        <w:rPr/>
      </w:pPr>
      <w:bookmarkStart w:colFirst="0" w:colLast="0" w:name="_w7d4kfds71z7" w:id="19"/>
      <w:bookmarkEnd w:id="19"/>
      <w:r w:rsidDel="00000000" w:rsidR="00000000" w:rsidRPr="00000000">
        <w:rPr>
          <w:rtl w:val="0"/>
        </w:rPr>
        <w:t xml:space="preserve">Cohérence vérifiée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b w:val="1"/>
                <w:bCs w:val="1"/>
              </w:rPr>
            </w:pPr>
            <w:r w:rsidDel="00000000" w:rsidR="00000000" w:rsidRPr="00000000">
              <w:rPr>
                <w:b w:val="1"/>
                <w:bCs w:val="1"/>
                <w:rtl w:val="0"/>
              </w:rPr>
              <w:t xml:space="preserve">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b w:val="1"/>
                <w:bCs w:val="1"/>
              </w:rPr>
            </w:pPr>
            <w:r w:rsidDel="00000000" w:rsidR="00000000" w:rsidRPr="00000000">
              <w:rPr>
                <w:b w:val="1"/>
                <w:bCs w:val="1"/>
                <w:rtl w:val="0"/>
              </w:rPr>
              <w:t xml:space="preserve">Statut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Aucun fait biographique nouveau</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Conforme — tout provient de l'article n°1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Aucune expérience de cabinet revendiquée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Conforme — la page parle de l'agence, jamais de clients accompagnés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Aucune abstention présentée comme un 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Conforme depuis cette 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 Cellule de quatre spécialistes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Conforme : fondateur, psychologue clinicienne, expertise comptable, expertise juridique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 Nous n'entrons pas au capital pendant que nous accompagnons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Conforme à la règle du véhicule séparé et du délai de douze mois après mission. </w:t>
            </w:r>
            <w:r w:rsidDel="00000000" w:rsidR="00000000" w:rsidRPr="00000000">
              <w:rPr>
                <w:b w:val="1"/>
                <w:bCs w:val="1"/>
                <w:rtl w:val="0"/>
              </w:rPr>
              <w:t xml:space="preserve">Maintenu au bloc 3</w:t>
            </w:r>
            <w:r w:rsidDel="00000000" w:rsidR="00000000" w:rsidRPr="00000000">
              <w:rPr>
                <w:rtl w:val="0"/>
              </w:rPr>
              <w:t xml:space="preserve"> : contrairement aux lignes supprimées, celle-ci écarte une forme que le cabinet aurait pu prendre.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Registre maritime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Un seul emploi, au bloc 2, pour expliquer le nom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Aucun chiffre périssable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Conforme depuis cette version</w:t>
            </w:r>
          </w:p>
        </w:tc>
      </w:tr>
    </w:tbl>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i w:val="1"/>
          <w:iCs w:val="1"/>
          <w:rtl w:val="0"/>
        </w:rPr>
        <w:t xml:space="preserve">Copie établie le 3 août 2026.</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