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503F8" w14:textId="77777777" w:rsidR="002071AF" w:rsidRDefault="002071AF" w:rsidP="00863588">
      <w:pPr>
        <w:pStyle w:val="Ttulo1"/>
        <w:tabs>
          <w:tab w:val="left" w:pos="9214"/>
        </w:tabs>
        <w:ind w:right="-284"/>
      </w:pPr>
      <w:bookmarkStart w:id="0" w:name="_Toc188602114"/>
      <w:r>
        <w:t>CONSUME HASTA MORIR</w:t>
      </w:r>
      <w:bookmarkEnd w:id="0"/>
    </w:p>
    <w:p w14:paraId="74C5451F" w14:textId="12CFB61A" w:rsidR="002071AF" w:rsidRPr="00863588" w:rsidRDefault="002071AF" w:rsidP="00863588">
      <w:pPr>
        <w:tabs>
          <w:tab w:val="left" w:pos="3261"/>
        </w:tabs>
        <w:spacing w:after="240" w:line="240" w:lineRule="atLeast"/>
        <w:ind w:right="-142"/>
        <w:jc w:val="both"/>
        <w:rPr>
          <w:sz w:val="24"/>
          <w:szCs w:val="24"/>
        </w:rPr>
      </w:pPr>
      <w:r w:rsidRPr="00863588">
        <w:rPr>
          <w:sz w:val="24"/>
          <w:szCs w:val="24"/>
        </w:rPr>
        <w:t xml:space="preserve">Fue una página en Internet cuyo propósito declarado es “reflexionar sobre la sociedad de consumo en la que vivimos, utilizando uno de sus propios instrumentos, la publicidad, para mostrar hasta qué punto se puede morir consumiendo”. </w:t>
      </w:r>
    </w:p>
    <w:p w14:paraId="642629C4" w14:textId="600D4E68" w:rsidR="002071AF" w:rsidRDefault="002071AF" w:rsidP="002071AF">
      <w:pPr>
        <w:spacing w:after="480"/>
      </w:pPr>
    </w:p>
    <w:p w14:paraId="271D3AE4" w14:textId="3363EB2F" w:rsidR="002071AF" w:rsidRPr="00863588" w:rsidRDefault="002071AF" w:rsidP="00863588">
      <w:pPr>
        <w:tabs>
          <w:tab w:val="left" w:pos="3261"/>
        </w:tabs>
        <w:spacing w:after="240" w:line="240" w:lineRule="atLeast"/>
        <w:ind w:right="-142"/>
        <w:jc w:val="both"/>
        <w:rPr>
          <w:sz w:val="24"/>
          <w:szCs w:val="24"/>
        </w:rPr>
      </w:pPr>
      <w:r w:rsidRPr="00863588">
        <w:rPr>
          <w:noProof/>
          <w:sz w:val="24"/>
          <w:szCs w:val="24"/>
        </w:rPr>
        <w:drawing>
          <wp:anchor distT="0" distB="0" distL="114300" distR="114300" simplePos="0" relativeHeight="251658240" behindDoc="0" locked="0" layoutInCell="1" allowOverlap="1" wp14:anchorId="461A29E0" wp14:editId="591A2F55">
            <wp:simplePos x="0" y="0"/>
            <wp:positionH relativeFrom="margin">
              <wp:align>left</wp:align>
            </wp:positionH>
            <wp:positionV relativeFrom="paragraph">
              <wp:posOffset>100965</wp:posOffset>
            </wp:positionV>
            <wp:extent cx="1924050" cy="2641600"/>
            <wp:effectExtent l="0" t="0" r="0" b="635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5268" cy="264377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63588">
        <w:rPr>
          <w:sz w:val="24"/>
          <w:szCs w:val="24"/>
        </w:rPr>
        <w:t xml:space="preserve">Este sitio web fue creado por la asociación española </w:t>
      </w:r>
      <w:r w:rsidRPr="00863588">
        <w:rPr>
          <w:sz w:val="24"/>
          <w:szCs w:val="24"/>
          <w:u w:val="single" w:color="767171" w:themeColor="background2" w:themeShade="80"/>
        </w:rPr>
        <w:t>Ecologistas en Acción</w:t>
      </w:r>
      <w:r w:rsidRPr="00863588">
        <w:rPr>
          <w:sz w:val="24"/>
          <w:szCs w:val="24"/>
        </w:rPr>
        <w:t xml:space="preserve"> que considera que la destrucción acelerada de la naturaleza tiene su origen en un modelo de producción y consumo cada vez más globalizado y dominado por corporaciones transnacionales, del que derivan problemas sociales, y que hay que transformar si se quiere evitar el colapso ecológico del planeta.</w:t>
      </w:r>
    </w:p>
    <w:p w14:paraId="27690BE1" w14:textId="446D59E4" w:rsidR="002071AF" w:rsidRPr="00863588" w:rsidRDefault="002071AF" w:rsidP="00863588">
      <w:pPr>
        <w:tabs>
          <w:tab w:val="left" w:pos="3261"/>
        </w:tabs>
        <w:spacing w:after="240" w:line="240" w:lineRule="atLeast"/>
        <w:ind w:right="-142"/>
        <w:jc w:val="both"/>
        <w:rPr>
          <w:sz w:val="24"/>
          <w:szCs w:val="24"/>
        </w:rPr>
      </w:pPr>
      <w:r w:rsidRPr="00863588">
        <w:rPr>
          <w:sz w:val="24"/>
          <w:szCs w:val="24"/>
        </w:rPr>
        <w:t xml:space="preserve">En lo fundamental, Consume hasta Morir plantea que el consumo es una necesidad humana que se satisface participando en el circuito comercial donde la compra de bienes y servicios se realiza a cambio de dinero. Lo malo es que ese sistema comercial se sustenta en la </w:t>
      </w:r>
      <w:r w:rsidRPr="00863588">
        <w:rPr>
          <w:b/>
          <w:bCs/>
          <w:sz w:val="24"/>
          <w:szCs w:val="24"/>
        </w:rPr>
        <w:t>obsesión por vender y consumir.</w:t>
      </w:r>
    </w:p>
    <w:p w14:paraId="03F9826B" w14:textId="77777777" w:rsidR="002071AF" w:rsidRDefault="002071AF" w:rsidP="002071AF"/>
    <w:p w14:paraId="4DCB9728" w14:textId="77777777" w:rsidR="00863588" w:rsidRDefault="00863588" w:rsidP="002071AF"/>
    <w:p w14:paraId="160D07E2" w14:textId="3256FA42" w:rsidR="002071AF" w:rsidRDefault="002071AF" w:rsidP="00863588">
      <w:pPr>
        <w:pStyle w:val="Ttulo2"/>
      </w:pPr>
      <w:bookmarkStart w:id="1" w:name="_Toc188602115"/>
      <w:r>
        <w:t xml:space="preserve">La </w:t>
      </w:r>
      <w:r w:rsidRPr="002071AF">
        <w:rPr>
          <w:rStyle w:val="Ttulo2Car"/>
        </w:rPr>
        <w:t>publicidad</w:t>
      </w:r>
      <w:bookmarkEnd w:id="1"/>
    </w:p>
    <w:p w14:paraId="0CF427BF" w14:textId="3C2AE5E8" w:rsidR="002071AF" w:rsidRPr="00863588" w:rsidRDefault="00647105" w:rsidP="00863588">
      <w:pPr>
        <w:tabs>
          <w:tab w:val="left" w:pos="3261"/>
          <w:tab w:val="left" w:pos="4962"/>
        </w:tabs>
        <w:spacing w:after="240" w:line="240" w:lineRule="atLeast"/>
        <w:ind w:right="4252"/>
        <w:jc w:val="both"/>
        <w:rPr>
          <w:sz w:val="24"/>
          <w:szCs w:val="24"/>
        </w:rPr>
      </w:pPr>
      <w:r w:rsidRPr="00863588">
        <w:rPr>
          <w:sz w:val="24"/>
          <w:szCs w:val="24"/>
        </w:rPr>
        <w:drawing>
          <wp:anchor distT="0" distB="0" distL="114300" distR="114300" simplePos="0" relativeHeight="251659264" behindDoc="0" locked="0" layoutInCell="1" allowOverlap="1" wp14:anchorId="1A32A0D2" wp14:editId="0AD1C186">
            <wp:simplePos x="0" y="0"/>
            <wp:positionH relativeFrom="margin">
              <wp:align>right</wp:align>
            </wp:positionH>
            <wp:positionV relativeFrom="paragraph">
              <wp:posOffset>103505</wp:posOffset>
            </wp:positionV>
            <wp:extent cx="2377440" cy="3000375"/>
            <wp:effectExtent l="0" t="0" r="381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77440" cy="3000375"/>
                    </a:xfrm>
                    <a:prstGeom prst="rect">
                      <a:avLst/>
                    </a:prstGeom>
                    <a:noFill/>
                    <a:ln>
                      <a:noFill/>
                    </a:ln>
                  </pic:spPr>
                </pic:pic>
              </a:graphicData>
            </a:graphic>
            <wp14:sizeRelH relativeFrom="page">
              <wp14:pctWidth>0</wp14:pctWidth>
            </wp14:sizeRelH>
            <wp14:sizeRelV relativeFrom="page">
              <wp14:pctHeight>0</wp14:pctHeight>
            </wp14:sizeRelV>
          </wp:anchor>
        </w:drawing>
      </w:r>
      <w:r w:rsidR="002071AF" w:rsidRPr="00863588">
        <w:rPr>
          <w:sz w:val="24"/>
          <w:szCs w:val="24"/>
        </w:rPr>
        <w:t xml:space="preserve">La publicidad se encarga de mostrar una realidad deformada, tratando de que las personas consuman sin límites, sin reflexionar en los posibles impactos o perjuicios que puedan causar a la salud, al medio ambiente o a otras culturas. </w:t>
      </w:r>
    </w:p>
    <w:p w14:paraId="0DA5782C" w14:textId="5B0DD17F" w:rsidR="002071AF" w:rsidRPr="00863588" w:rsidRDefault="002071AF" w:rsidP="00863588">
      <w:pPr>
        <w:tabs>
          <w:tab w:val="left" w:pos="3261"/>
          <w:tab w:val="left" w:pos="4962"/>
        </w:tabs>
        <w:spacing w:after="240" w:line="240" w:lineRule="atLeast"/>
        <w:ind w:right="4394"/>
        <w:jc w:val="both"/>
        <w:rPr>
          <w:sz w:val="24"/>
          <w:szCs w:val="24"/>
        </w:rPr>
      </w:pPr>
      <w:r w:rsidRPr="00863588">
        <w:rPr>
          <w:sz w:val="24"/>
          <w:szCs w:val="24"/>
        </w:rPr>
        <w:t>Se nos hace creer desde pequeños que, para ser felices, debemos consumir todo tipo de productos: viajes, políticos, salud, sexo, seguridad, deportes y mil cosas más.</w:t>
      </w:r>
    </w:p>
    <w:p w14:paraId="316945EF" w14:textId="77777777" w:rsidR="00496C42" w:rsidRPr="00863588" w:rsidRDefault="002071AF" w:rsidP="00863588">
      <w:pPr>
        <w:tabs>
          <w:tab w:val="left" w:pos="3261"/>
          <w:tab w:val="left" w:pos="4962"/>
        </w:tabs>
        <w:spacing w:after="240" w:line="240" w:lineRule="atLeast"/>
        <w:ind w:right="4394"/>
        <w:jc w:val="both"/>
        <w:rPr>
          <w:sz w:val="24"/>
          <w:szCs w:val="24"/>
        </w:rPr>
      </w:pPr>
      <w:r w:rsidRPr="00863588">
        <w:rPr>
          <w:sz w:val="24"/>
          <w:szCs w:val="24"/>
        </w:rPr>
        <w:t xml:space="preserve">Se dice que vivimos los tiempos de la publicidad sentimental. Con métodos más o menos ingeniosos, la publicidad promete </w:t>
      </w:r>
      <w:r w:rsidR="00496C42" w:rsidRPr="00863588">
        <w:rPr>
          <w:sz w:val="24"/>
          <w:szCs w:val="24"/>
        </w:rPr>
        <w:t>el consumo de los productos Los anunciados resolverá no solo nuestras necesidades básicas, sino nuestros anhelos y aspiraciones personales, laborales, sociales y sentimentales.</w:t>
      </w:r>
      <w:r w:rsidR="00496C42" w:rsidRPr="00863588">
        <w:rPr>
          <w:sz w:val="24"/>
          <w:szCs w:val="24"/>
        </w:rPr>
        <w:tab/>
      </w:r>
    </w:p>
    <w:p w14:paraId="30566537" w14:textId="2EACA868" w:rsidR="00D110DA" w:rsidRDefault="00D110DA" w:rsidP="00647105">
      <w:pPr>
        <w:pStyle w:val="NormalWeb"/>
        <w:ind w:right="3968"/>
      </w:pPr>
    </w:p>
    <w:p w14:paraId="36AC18B4" w14:textId="3E35A788" w:rsidR="002071AF" w:rsidRDefault="00496C42" w:rsidP="00496C42">
      <w:pPr>
        <w:tabs>
          <w:tab w:val="left" w:pos="2340"/>
        </w:tabs>
      </w:pPr>
      <w:r>
        <w:lastRenderedPageBreak/>
        <w:tab/>
      </w:r>
    </w:p>
    <w:p w14:paraId="033C8983" w14:textId="0811F425" w:rsidR="002071AF" w:rsidRDefault="002071AF" w:rsidP="002071AF">
      <w:pPr>
        <w:pStyle w:val="Ttulo2"/>
      </w:pPr>
      <w:bookmarkStart w:id="2" w:name="_Toc188602116"/>
      <w:r>
        <w:t>Consumismo</w:t>
      </w:r>
      <w:bookmarkEnd w:id="2"/>
    </w:p>
    <w:p w14:paraId="44740B14" w14:textId="33CFD655" w:rsidR="002071AF" w:rsidRPr="00863588" w:rsidRDefault="0089452E" w:rsidP="00863588">
      <w:pPr>
        <w:tabs>
          <w:tab w:val="left" w:pos="3261"/>
        </w:tabs>
        <w:spacing w:after="240" w:line="240" w:lineRule="atLeast"/>
        <w:ind w:right="-142"/>
        <w:jc w:val="both"/>
        <w:rPr>
          <w:sz w:val="24"/>
          <w:szCs w:val="24"/>
        </w:rPr>
      </w:pPr>
      <w:r>
        <w:rPr>
          <w:noProof/>
          <w:sz w:val="24"/>
          <w:szCs w:val="24"/>
        </w:rPr>
        <w:drawing>
          <wp:anchor distT="0" distB="0" distL="114300" distR="114300" simplePos="0" relativeHeight="251660288" behindDoc="0" locked="0" layoutInCell="1" allowOverlap="1" wp14:anchorId="244100F2" wp14:editId="7D9F3DD7">
            <wp:simplePos x="0" y="0"/>
            <wp:positionH relativeFrom="margin">
              <wp:align>right</wp:align>
            </wp:positionH>
            <wp:positionV relativeFrom="paragraph">
              <wp:posOffset>951865</wp:posOffset>
            </wp:positionV>
            <wp:extent cx="3164205" cy="17335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a:extLst>
                        <a:ext uri="{28A0092B-C50C-407E-A947-70E740481C1C}">
                          <a14:useLocalDpi xmlns:a14="http://schemas.microsoft.com/office/drawing/2010/main" val="0"/>
                        </a:ext>
                      </a:extLst>
                    </a:blip>
                    <a:stretch>
                      <a:fillRect/>
                    </a:stretch>
                  </pic:blipFill>
                  <pic:spPr>
                    <a:xfrm>
                      <a:off x="0" y="0"/>
                      <a:ext cx="3164205" cy="1733550"/>
                    </a:xfrm>
                    <a:prstGeom prst="rect">
                      <a:avLst/>
                    </a:prstGeom>
                  </pic:spPr>
                </pic:pic>
              </a:graphicData>
            </a:graphic>
            <wp14:sizeRelH relativeFrom="page">
              <wp14:pctWidth>0</wp14:pctWidth>
            </wp14:sizeRelH>
            <wp14:sizeRelV relativeFrom="page">
              <wp14:pctHeight>0</wp14:pctHeight>
            </wp14:sizeRelV>
          </wp:anchor>
        </w:drawing>
      </w:r>
      <w:r w:rsidR="002071AF" w:rsidRPr="00863588">
        <w:rPr>
          <w:sz w:val="24"/>
          <w:szCs w:val="24"/>
        </w:rPr>
        <w:t>Así, el consumo se convierte en consumismo, es decir, en un desenfreno por comprar bienes y servicios que, en muchos casos, se acumulan sin una utilidad concreta pero que se nos venden con el fin de conseguir esa felicidad y comodidad deseada, sin tomar conciencia que en muchas ocasiones eso lleva aparejado el deterioro del aire que respiramos, del agua que nos da vida, o de la tierra que nutre las cosechas.</w:t>
      </w:r>
    </w:p>
    <w:p w14:paraId="32D9E9B7" w14:textId="77777777" w:rsidR="002071AF" w:rsidRPr="00863588" w:rsidRDefault="002071AF" w:rsidP="00863588">
      <w:pPr>
        <w:tabs>
          <w:tab w:val="left" w:pos="3261"/>
        </w:tabs>
        <w:spacing w:after="240" w:line="240" w:lineRule="atLeast"/>
        <w:ind w:right="-142"/>
        <w:jc w:val="both"/>
        <w:rPr>
          <w:sz w:val="24"/>
          <w:szCs w:val="24"/>
        </w:rPr>
      </w:pPr>
      <w:r w:rsidRPr="00863588">
        <w:rPr>
          <w:sz w:val="24"/>
          <w:szCs w:val="24"/>
        </w:rPr>
        <w:t>“</w:t>
      </w:r>
      <w:r w:rsidRPr="009262B4">
        <w:rPr>
          <w:sz w:val="24"/>
          <w:szCs w:val="24"/>
          <w:u w:val="single" w:color="767171" w:themeColor="background2" w:themeShade="80"/>
        </w:rPr>
        <w:t>Solo se nos enseña a consumir, no a consumir de manera responsable</w:t>
      </w:r>
      <w:r w:rsidRPr="00863588">
        <w:rPr>
          <w:sz w:val="24"/>
          <w:szCs w:val="24"/>
        </w:rPr>
        <w:t xml:space="preserve">; no se muestran las consecuencias sociales y ambientales del consumo, ni se nos enseña a lidiar con la frustración de no poder consumir todo lo que nos gustaría”, manifiesta María Gonzáles colaboradora de Consume hasta Morir. </w:t>
      </w:r>
    </w:p>
    <w:p w14:paraId="6CE7EE17" w14:textId="77777777" w:rsidR="002071AF" w:rsidRPr="00863588" w:rsidRDefault="002071AF" w:rsidP="00863588">
      <w:pPr>
        <w:tabs>
          <w:tab w:val="left" w:pos="3261"/>
        </w:tabs>
        <w:spacing w:after="240" w:line="240" w:lineRule="atLeast"/>
        <w:ind w:right="-142"/>
        <w:jc w:val="both"/>
        <w:rPr>
          <w:sz w:val="24"/>
          <w:szCs w:val="24"/>
        </w:rPr>
      </w:pPr>
      <w:r w:rsidRPr="00863588">
        <w:rPr>
          <w:sz w:val="24"/>
          <w:szCs w:val="24"/>
        </w:rPr>
        <w:t>Entonces ¿el agotamiento de los recursos naturales significará un obstáculo para el crecimiento futuro del mundo? Una de las posibles respuestas es que la era de las reservas baratas terminó para siempre, que nos estamos quedando sin petróleo, sin tierras para expandir los cultivos de alimentos y, en general, sin más planeta para explotar. Eso es grave. Las decisiones más sencillas, las relacionadas con lo que comemos, el transporte que usamos, cómo producimos y tiramos la basura, o cómo utilizamos el agua y la electricidad, definen nuestro vínculo con la naturaleza. Esas simples decisiones, sumadas a las de miles de millones de personas, son esenciales para el futuro de la humanidad.</w:t>
      </w:r>
    </w:p>
    <w:p w14:paraId="18A5D5AE" w14:textId="77777777" w:rsidR="002071AF" w:rsidRPr="00863588" w:rsidRDefault="002071AF" w:rsidP="00863588">
      <w:pPr>
        <w:tabs>
          <w:tab w:val="left" w:pos="3261"/>
        </w:tabs>
        <w:spacing w:after="240" w:line="240" w:lineRule="atLeast"/>
        <w:ind w:right="-142"/>
        <w:jc w:val="both"/>
        <w:rPr>
          <w:sz w:val="24"/>
          <w:szCs w:val="24"/>
        </w:rPr>
      </w:pPr>
      <w:r w:rsidRPr="00863588">
        <w:rPr>
          <w:sz w:val="24"/>
          <w:szCs w:val="24"/>
        </w:rPr>
        <w:t>Frente al consumismo que amenaza con la destrucción, es necesario asumir una actitud de consumo responsable que incluya tres dimensiones: la ética, afincada en valores y principios, la ecológica que debe velar por el medio ambiente, y la social que implica solidaridad, equidad y comercio justo.</w:t>
      </w:r>
    </w:p>
    <w:p w14:paraId="2D03284A" w14:textId="77777777" w:rsidR="002071AF" w:rsidRDefault="002071AF" w:rsidP="002071AF"/>
    <w:p w14:paraId="6D2D5B93" w14:textId="77777777" w:rsidR="002071AF" w:rsidRDefault="002071AF" w:rsidP="002071AF">
      <w:pPr>
        <w:pStyle w:val="Ttulo2"/>
      </w:pPr>
      <w:bookmarkStart w:id="3" w:name="_Toc188602117"/>
      <w:r>
        <w:t>Problemas ¿qué problemas?</w:t>
      </w:r>
      <w:bookmarkEnd w:id="3"/>
    </w:p>
    <w:p w14:paraId="001EF531" w14:textId="77777777" w:rsidR="002071AF" w:rsidRPr="009262B4" w:rsidRDefault="002071AF" w:rsidP="009262B4">
      <w:pPr>
        <w:tabs>
          <w:tab w:val="left" w:pos="3261"/>
        </w:tabs>
        <w:spacing w:after="240" w:line="240" w:lineRule="atLeast"/>
        <w:ind w:right="-142"/>
        <w:jc w:val="both"/>
        <w:rPr>
          <w:sz w:val="24"/>
          <w:szCs w:val="24"/>
        </w:rPr>
      </w:pPr>
      <w:r w:rsidRPr="009262B4">
        <w:rPr>
          <w:sz w:val="24"/>
          <w:szCs w:val="24"/>
        </w:rPr>
        <w:t>El consumo sin límites crea problemas que distorsionan la convivencia y el progreso hoy y futuro.</w:t>
      </w:r>
    </w:p>
    <w:tbl>
      <w:tblPr>
        <w:tblStyle w:val="Tablaconcuadrcula"/>
        <w:tblW w:w="0" w:type="auto"/>
        <w:tblLook w:val="04A0" w:firstRow="1" w:lastRow="0" w:firstColumn="1" w:lastColumn="0" w:noHBand="0" w:noVBand="1"/>
      </w:tblPr>
      <w:tblGrid>
        <w:gridCol w:w="4602"/>
        <w:gridCol w:w="4602"/>
      </w:tblGrid>
      <w:tr w:rsidR="00922984" w14:paraId="3355E638" w14:textId="77777777" w:rsidTr="00922984">
        <w:tc>
          <w:tcPr>
            <w:tcW w:w="4602" w:type="dxa"/>
            <w:tcBorders>
              <w:top w:val="nil"/>
              <w:left w:val="nil"/>
              <w:bottom w:val="nil"/>
              <w:right w:val="nil"/>
            </w:tcBorders>
          </w:tcPr>
          <w:p w14:paraId="59B924B5" w14:textId="77777777" w:rsidR="00922984" w:rsidRPr="009262B4" w:rsidRDefault="00922984" w:rsidP="00922984">
            <w:pPr>
              <w:pStyle w:val="Prrafodelista"/>
              <w:numPr>
                <w:ilvl w:val="0"/>
                <w:numId w:val="2"/>
              </w:numPr>
              <w:tabs>
                <w:tab w:val="left" w:pos="3261"/>
              </w:tabs>
              <w:spacing w:after="240" w:line="240" w:lineRule="atLeast"/>
              <w:ind w:right="-142"/>
              <w:jc w:val="both"/>
              <w:rPr>
                <w:sz w:val="24"/>
                <w:szCs w:val="24"/>
              </w:rPr>
            </w:pPr>
            <w:r w:rsidRPr="009262B4">
              <w:rPr>
                <w:sz w:val="24"/>
                <w:szCs w:val="24"/>
              </w:rPr>
              <w:t xml:space="preserve">Manipulación </w:t>
            </w:r>
          </w:p>
          <w:p w14:paraId="2EC217DC" w14:textId="77777777" w:rsidR="00922984" w:rsidRPr="009262B4" w:rsidRDefault="00922984" w:rsidP="00922984">
            <w:pPr>
              <w:pStyle w:val="Prrafodelista"/>
              <w:numPr>
                <w:ilvl w:val="0"/>
                <w:numId w:val="2"/>
              </w:numPr>
              <w:tabs>
                <w:tab w:val="left" w:pos="3261"/>
              </w:tabs>
              <w:spacing w:after="240" w:line="240" w:lineRule="atLeast"/>
              <w:ind w:right="-142"/>
              <w:jc w:val="both"/>
              <w:rPr>
                <w:sz w:val="24"/>
                <w:szCs w:val="24"/>
              </w:rPr>
            </w:pPr>
            <w:r w:rsidRPr="009262B4">
              <w:rPr>
                <w:sz w:val="24"/>
                <w:szCs w:val="24"/>
              </w:rPr>
              <w:t>Agotamiento de los recursos naturales</w:t>
            </w:r>
          </w:p>
          <w:p w14:paraId="671A202C" w14:textId="77777777" w:rsidR="00922984" w:rsidRPr="009262B4" w:rsidRDefault="00922984" w:rsidP="00922984">
            <w:pPr>
              <w:pStyle w:val="Prrafodelista"/>
              <w:numPr>
                <w:ilvl w:val="0"/>
                <w:numId w:val="2"/>
              </w:numPr>
              <w:tabs>
                <w:tab w:val="left" w:pos="3261"/>
              </w:tabs>
              <w:spacing w:after="240" w:line="240" w:lineRule="atLeast"/>
              <w:ind w:right="-142"/>
              <w:jc w:val="both"/>
              <w:rPr>
                <w:sz w:val="24"/>
                <w:szCs w:val="24"/>
              </w:rPr>
            </w:pPr>
            <w:r w:rsidRPr="009262B4">
              <w:rPr>
                <w:sz w:val="24"/>
                <w:szCs w:val="24"/>
              </w:rPr>
              <w:t>Obsolescencia programada</w:t>
            </w:r>
          </w:p>
          <w:p w14:paraId="70511C3C" w14:textId="77777777" w:rsidR="00922984" w:rsidRPr="009262B4" w:rsidRDefault="00922984" w:rsidP="00922984">
            <w:pPr>
              <w:pStyle w:val="Prrafodelista"/>
              <w:numPr>
                <w:ilvl w:val="0"/>
                <w:numId w:val="2"/>
              </w:numPr>
              <w:tabs>
                <w:tab w:val="left" w:pos="3261"/>
              </w:tabs>
              <w:spacing w:after="240" w:line="240" w:lineRule="atLeast"/>
              <w:ind w:right="-142"/>
              <w:jc w:val="both"/>
              <w:rPr>
                <w:sz w:val="24"/>
                <w:szCs w:val="24"/>
              </w:rPr>
            </w:pPr>
            <w:r w:rsidRPr="009262B4">
              <w:rPr>
                <w:sz w:val="24"/>
                <w:szCs w:val="24"/>
              </w:rPr>
              <w:t>Contaminación</w:t>
            </w:r>
          </w:p>
          <w:p w14:paraId="72B52B58" w14:textId="77777777" w:rsidR="00922984" w:rsidRPr="009262B4" w:rsidRDefault="00922984" w:rsidP="00922984">
            <w:pPr>
              <w:pStyle w:val="Prrafodelista"/>
              <w:numPr>
                <w:ilvl w:val="0"/>
                <w:numId w:val="2"/>
              </w:numPr>
              <w:tabs>
                <w:tab w:val="left" w:pos="3261"/>
              </w:tabs>
              <w:spacing w:after="240" w:line="240" w:lineRule="atLeast"/>
              <w:ind w:right="-142"/>
              <w:jc w:val="both"/>
              <w:rPr>
                <w:sz w:val="24"/>
                <w:szCs w:val="24"/>
              </w:rPr>
            </w:pPr>
            <w:r w:rsidRPr="009262B4">
              <w:rPr>
                <w:sz w:val="24"/>
                <w:szCs w:val="24"/>
              </w:rPr>
              <w:t>Salud</w:t>
            </w:r>
          </w:p>
          <w:p w14:paraId="459B7E28" w14:textId="08DAEA89" w:rsidR="00922984" w:rsidRPr="00922984" w:rsidRDefault="00922984" w:rsidP="009262B4">
            <w:pPr>
              <w:pStyle w:val="Prrafodelista"/>
              <w:numPr>
                <w:ilvl w:val="0"/>
                <w:numId w:val="2"/>
              </w:numPr>
              <w:tabs>
                <w:tab w:val="left" w:pos="3261"/>
              </w:tabs>
              <w:spacing w:after="240" w:line="240" w:lineRule="atLeast"/>
              <w:ind w:right="-142"/>
              <w:jc w:val="both"/>
              <w:rPr>
                <w:sz w:val="24"/>
                <w:szCs w:val="24"/>
              </w:rPr>
            </w:pPr>
            <w:r w:rsidRPr="009262B4">
              <w:rPr>
                <w:sz w:val="24"/>
                <w:szCs w:val="24"/>
              </w:rPr>
              <w:t>...</w:t>
            </w:r>
          </w:p>
        </w:tc>
        <w:tc>
          <w:tcPr>
            <w:tcW w:w="4602" w:type="dxa"/>
            <w:tcBorders>
              <w:top w:val="nil"/>
              <w:left w:val="nil"/>
              <w:bottom w:val="nil"/>
              <w:right w:val="nil"/>
            </w:tcBorders>
          </w:tcPr>
          <w:p w14:paraId="6024F0AC" w14:textId="77777777" w:rsidR="00922984" w:rsidRPr="009262B4" w:rsidRDefault="00922984" w:rsidP="00922984">
            <w:pPr>
              <w:pStyle w:val="Prrafodelista"/>
              <w:numPr>
                <w:ilvl w:val="0"/>
                <w:numId w:val="3"/>
              </w:numPr>
              <w:tabs>
                <w:tab w:val="left" w:pos="3261"/>
              </w:tabs>
              <w:spacing w:after="240" w:line="240" w:lineRule="atLeast"/>
              <w:ind w:right="-142"/>
              <w:jc w:val="both"/>
              <w:rPr>
                <w:sz w:val="24"/>
                <w:szCs w:val="24"/>
              </w:rPr>
            </w:pPr>
            <w:r w:rsidRPr="009262B4">
              <w:rPr>
                <w:sz w:val="24"/>
                <w:szCs w:val="24"/>
              </w:rPr>
              <w:t>Publicidad y fake news</w:t>
            </w:r>
          </w:p>
          <w:p w14:paraId="0431EF93" w14:textId="77777777" w:rsidR="00922984" w:rsidRPr="009262B4" w:rsidRDefault="00922984" w:rsidP="00922984">
            <w:pPr>
              <w:pStyle w:val="Prrafodelista"/>
              <w:numPr>
                <w:ilvl w:val="0"/>
                <w:numId w:val="3"/>
              </w:numPr>
              <w:tabs>
                <w:tab w:val="left" w:pos="3261"/>
              </w:tabs>
              <w:spacing w:after="240" w:line="240" w:lineRule="atLeast"/>
              <w:ind w:right="-142"/>
              <w:jc w:val="both"/>
              <w:rPr>
                <w:sz w:val="24"/>
                <w:szCs w:val="24"/>
              </w:rPr>
            </w:pPr>
            <w:r w:rsidRPr="009262B4">
              <w:rPr>
                <w:sz w:val="24"/>
                <w:szCs w:val="24"/>
              </w:rPr>
              <w:t>Destrucción de las selvas tropicales</w:t>
            </w:r>
          </w:p>
          <w:p w14:paraId="0AC07BE6" w14:textId="77777777" w:rsidR="00922984" w:rsidRPr="009262B4" w:rsidRDefault="00922984" w:rsidP="00922984">
            <w:pPr>
              <w:pStyle w:val="Prrafodelista"/>
              <w:numPr>
                <w:ilvl w:val="0"/>
                <w:numId w:val="3"/>
              </w:numPr>
              <w:tabs>
                <w:tab w:val="left" w:pos="3261"/>
              </w:tabs>
              <w:spacing w:after="240" w:line="240" w:lineRule="atLeast"/>
              <w:ind w:right="-142"/>
              <w:jc w:val="both"/>
              <w:rPr>
                <w:sz w:val="24"/>
                <w:szCs w:val="24"/>
              </w:rPr>
            </w:pPr>
            <w:r w:rsidRPr="009262B4">
              <w:rPr>
                <w:sz w:val="24"/>
                <w:szCs w:val="24"/>
              </w:rPr>
              <w:t xml:space="preserve">Vertederos colapsados </w:t>
            </w:r>
          </w:p>
          <w:p w14:paraId="155DE174" w14:textId="77777777" w:rsidR="00922984" w:rsidRPr="009262B4" w:rsidRDefault="00922984" w:rsidP="00922984">
            <w:pPr>
              <w:pStyle w:val="Prrafodelista"/>
              <w:numPr>
                <w:ilvl w:val="0"/>
                <w:numId w:val="3"/>
              </w:numPr>
              <w:tabs>
                <w:tab w:val="left" w:pos="3261"/>
              </w:tabs>
              <w:spacing w:after="240" w:line="240" w:lineRule="atLeast"/>
              <w:ind w:right="-142"/>
              <w:jc w:val="both"/>
              <w:rPr>
                <w:sz w:val="24"/>
                <w:szCs w:val="24"/>
              </w:rPr>
            </w:pPr>
            <w:r w:rsidRPr="009262B4">
              <w:rPr>
                <w:sz w:val="24"/>
                <w:szCs w:val="24"/>
              </w:rPr>
              <w:t>Cambio climático</w:t>
            </w:r>
          </w:p>
          <w:p w14:paraId="4D9EC9C6" w14:textId="77777777" w:rsidR="00922984" w:rsidRPr="009262B4" w:rsidRDefault="00922984" w:rsidP="00922984">
            <w:pPr>
              <w:pStyle w:val="Prrafodelista"/>
              <w:numPr>
                <w:ilvl w:val="0"/>
                <w:numId w:val="3"/>
              </w:numPr>
              <w:tabs>
                <w:tab w:val="left" w:pos="3261"/>
              </w:tabs>
              <w:spacing w:after="240" w:line="240" w:lineRule="atLeast"/>
              <w:ind w:right="-142"/>
              <w:jc w:val="both"/>
              <w:rPr>
                <w:sz w:val="24"/>
                <w:szCs w:val="24"/>
              </w:rPr>
            </w:pPr>
            <w:r w:rsidRPr="009262B4">
              <w:rPr>
                <w:sz w:val="24"/>
                <w:szCs w:val="24"/>
              </w:rPr>
              <w:t>Epidemia de obesidad</w:t>
            </w:r>
          </w:p>
          <w:p w14:paraId="7943A676" w14:textId="4E320D48" w:rsidR="00922984" w:rsidRDefault="00922984" w:rsidP="00922984">
            <w:pPr>
              <w:pStyle w:val="Prrafodelista"/>
              <w:tabs>
                <w:tab w:val="left" w:pos="3261"/>
              </w:tabs>
              <w:spacing w:after="240" w:line="240" w:lineRule="atLeast"/>
              <w:ind w:right="-142"/>
              <w:jc w:val="both"/>
              <w:rPr>
                <w:sz w:val="24"/>
                <w:szCs w:val="24"/>
              </w:rPr>
            </w:pPr>
            <w:r w:rsidRPr="009262B4">
              <w:rPr>
                <w:sz w:val="24"/>
                <w:szCs w:val="24"/>
              </w:rPr>
              <w:t>...</w:t>
            </w:r>
          </w:p>
        </w:tc>
      </w:tr>
    </w:tbl>
    <w:p w14:paraId="3EB103BC" w14:textId="77777777" w:rsidR="002071AF" w:rsidRPr="009262B4" w:rsidRDefault="002071AF" w:rsidP="009262B4">
      <w:pPr>
        <w:tabs>
          <w:tab w:val="left" w:pos="3261"/>
        </w:tabs>
        <w:spacing w:after="240" w:line="240" w:lineRule="atLeast"/>
        <w:ind w:right="-142"/>
        <w:jc w:val="both"/>
        <w:rPr>
          <w:sz w:val="24"/>
          <w:szCs w:val="24"/>
        </w:rPr>
      </w:pPr>
    </w:p>
    <w:p w14:paraId="64C474AD" w14:textId="77777777" w:rsidR="002071AF" w:rsidRDefault="002071AF" w:rsidP="002071AF"/>
    <w:p w14:paraId="5FBD06C9" w14:textId="77777777" w:rsidR="002071AF" w:rsidRDefault="002071AF" w:rsidP="002071AF">
      <w:pPr>
        <w:pStyle w:val="Ttulo2"/>
      </w:pPr>
      <w:bookmarkStart w:id="4" w:name="_Toc188602118"/>
      <w:r>
        <w:lastRenderedPageBreak/>
        <w:t>Arte contra el consumismo</w:t>
      </w:r>
      <w:bookmarkEnd w:id="4"/>
    </w:p>
    <w:p w14:paraId="71BA2E93" w14:textId="77777777" w:rsidR="002071AF" w:rsidRPr="0089452E" w:rsidRDefault="002071AF" w:rsidP="0089452E">
      <w:pPr>
        <w:tabs>
          <w:tab w:val="left" w:pos="3261"/>
        </w:tabs>
        <w:spacing w:after="240" w:line="240" w:lineRule="atLeast"/>
        <w:ind w:right="-142"/>
        <w:jc w:val="both"/>
        <w:rPr>
          <w:sz w:val="24"/>
          <w:szCs w:val="24"/>
        </w:rPr>
      </w:pPr>
      <w:r w:rsidRPr="0089452E">
        <w:rPr>
          <w:sz w:val="24"/>
          <w:szCs w:val="24"/>
        </w:rPr>
        <w:t>Las imágenes llegan al gran público por múltiples medios e influyen tanto en la promoción del consumismo (publicidad) como en el fomento de una vida más simple, menos dependiente de las compras compulsivas.</w:t>
      </w:r>
    </w:p>
    <w:p w14:paraId="3826166C" w14:textId="1F8DDC09" w:rsidR="002071AF" w:rsidRPr="0089452E" w:rsidRDefault="002071AF" w:rsidP="0089452E">
      <w:pPr>
        <w:tabs>
          <w:tab w:val="left" w:pos="3261"/>
        </w:tabs>
        <w:spacing w:after="240" w:line="240" w:lineRule="atLeast"/>
        <w:ind w:right="-142"/>
        <w:jc w:val="both"/>
        <w:rPr>
          <w:sz w:val="24"/>
          <w:szCs w:val="24"/>
        </w:rPr>
      </w:pPr>
      <w:r w:rsidRPr="0089452E">
        <w:rPr>
          <w:sz w:val="24"/>
          <w:szCs w:val="24"/>
        </w:rPr>
        <w:t xml:space="preserve">El artista gráfico </w:t>
      </w:r>
      <w:r w:rsidRPr="00922984">
        <w:rPr>
          <w:b/>
          <w:bCs/>
          <w:sz w:val="24"/>
          <w:szCs w:val="24"/>
        </w:rPr>
        <w:t>Banksy</w:t>
      </w:r>
      <w:r w:rsidRPr="0089452E">
        <w:rPr>
          <w:sz w:val="24"/>
          <w:szCs w:val="24"/>
        </w:rPr>
        <w:t xml:space="preserve"> es un destacado ejemplo de </w:t>
      </w:r>
      <w:r w:rsidRPr="00922984">
        <w:rPr>
          <w:sz w:val="24"/>
          <w:szCs w:val="24"/>
          <w:u w:val="single" w:color="767171" w:themeColor="background2" w:themeShade="80"/>
        </w:rPr>
        <w:t>crítica socia</w:t>
      </w:r>
      <w:r w:rsidRPr="0089452E">
        <w:rPr>
          <w:sz w:val="24"/>
          <w:szCs w:val="24"/>
        </w:rPr>
        <w:t>l en contra el consumismo. https://banksyexplained.com/issue/graffiti-consumerism-and-capitalism/</w:t>
      </w:r>
    </w:p>
    <w:tbl>
      <w:tblPr>
        <w:tblStyle w:val="Tablaconcuadrcula"/>
        <w:tblW w:w="0" w:type="auto"/>
        <w:tblLook w:val="04A0" w:firstRow="1" w:lastRow="0" w:firstColumn="1" w:lastColumn="0" w:noHBand="0" w:noVBand="1"/>
      </w:tblPr>
      <w:tblGrid>
        <w:gridCol w:w="4729"/>
        <w:gridCol w:w="4475"/>
      </w:tblGrid>
      <w:tr w:rsidR="0089452E" w:rsidRPr="0089452E" w14:paraId="1B1DC5E7" w14:textId="6923A3BF" w:rsidTr="00922984">
        <w:trPr>
          <w:trHeight w:val="2415"/>
        </w:trPr>
        <w:tc>
          <w:tcPr>
            <w:tcW w:w="4729" w:type="dxa"/>
            <w:vAlign w:val="center"/>
          </w:tcPr>
          <w:p w14:paraId="470B6490" w14:textId="77777777" w:rsidR="0089452E" w:rsidRPr="0089452E" w:rsidRDefault="0089452E" w:rsidP="00922984">
            <w:pPr>
              <w:tabs>
                <w:tab w:val="left" w:pos="3261"/>
              </w:tabs>
              <w:spacing w:after="240" w:line="240" w:lineRule="atLeast"/>
              <w:jc w:val="center"/>
              <w:rPr>
                <w:sz w:val="24"/>
                <w:szCs w:val="24"/>
              </w:rPr>
            </w:pPr>
            <w:r w:rsidRPr="0089452E">
              <w:rPr>
                <w:sz w:val="24"/>
                <w:szCs w:val="24"/>
              </w:rPr>
              <w:t>Shop Till You Drop</w:t>
            </w:r>
          </w:p>
        </w:tc>
        <w:tc>
          <w:tcPr>
            <w:tcW w:w="4475" w:type="dxa"/>
          </w:tcPr>
          <w:p w14:paraId="174DC356" w14:textId="72583687" w:rsidR="0089452E" w:rsidRPr="0089452E" w:rsidRDefault="0089452E" w:rsidP="0089452E">
            <w:pPr>
              <w:tabs>
                <w:tab w:val="left" w:pos="3261"/>
              </w:tabs>
              <w:spacing w:line="240" w:lineRule="atLeast"/>
              <w:jc w:val="center"/>
              <w:rPr>
                <w:sz w:val="24"/>
                <w:szCs w:val="24"/>
              </w:rPr>
            </w:pPr>
            <w:r>
              <w:rPr>
                <w:noProof/>
                <w:sz w:val="24"/>
                <w:szCs w:val="24"/>
              </w:rPr>
              <w:drawing>
                <wp:inline distT="0" distB="0" distL="0" distR="0" wp14:anchorId="3D30E070" wp14:editId="2D930884">
                  <wp:extent cx="1905586" cy="1561381"/>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cstate="print">
                            <a:duotone>
                              <a:prstClr val="black"/>
                              <a:schemeClr val="tx1">
                                <a:tint val="45000"/>
                                <a:satMod val="400000"/>
                              </a:schemeClr>
                            </a:duotone>
                            <a:extLst>
                              <a:ext uri="{BEBA8EAE-BF5A-486C-A8C5-ECC9F3942E4B}">
                                <a14:imgProps xmlns:a14="http://schemas.microsoft.com/office/drawing/2010/main">
                                  <a14:imgLayer r:embed="rId12">
                                    <a14:imgEffect>
                                      <a14:colorTemperature colorTemp="112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918305" cy="1571803"/>
                          </a:xfrm>
                          <a:prstGeom prst="rect">
                            <a:avLst/>
                          </a:prstGeom>
                        </pic:spPr>
                      </pic:pic>
                    </a:graphicData>
                  </a:graphic>
                </wp:inline>
              </w:drawing>
            </w:r>
          </w:p>
        </w:tc>
      </w:tr>
    </w:tbl>
    <w:p w14:paraId="65F8E245" w14:textId="2D746B0E" w:rsidR="003C6006" w:rsidRDefault="002071AF" w:rsidP="0089452E">
      <w:pPr>
        <w:tabs>
          <w:tab w:val="left" w:pos="3261"/>
        </w:tabs>
        <w:spacing w:after="240" w:line="240" w:lineRule="atLeast"/>
        <w:ind w:right="-142"/>
        <w:jc w:val="both"/>
        <w:rPr>
          <w:sz w:val="24"/>
          <w:szCs w:val="24"/>
        </w:rPr>
      </w:pPr>
      <w:r w:rsidRPr="0089452E">
        <w:rPr>
          <w:sz w:val="24"/>
          <w:szCs w:val="24"/>
        </w:rPr>
        <w:tab/>
      </w:r>
    </w:p>
    <w:p w14:paraId="069D1408" w14:textId="77777777" w:rsidR="00922984" w:rsidRDefault="00922984" w:rsidP="0089452E">
      <w:pPr>
        <w:tabs>
          <w:tab w:val="left" w:pos="3261"/>
        </w:tabs>
        <w:spacing w:after="240" w:line="240" w:lineRule="atLeast"/>
        <w:ind w:right="-142"/>
        <w:jc w:val="both"/>
        <w:rPr>
          <w:sz w:val="24"/>
          <w:szCs w:val="24"/>
        </w:rPr>
      </w:pPr>
    </w:p>
    <w:p w14:paraId="12457BB8" w14:textId="77777777" w:rsidR="00922984" w:rsidRDefault="00922984">
      <w:pPr>
        <w:rPr>
          <w:sz w:val="24"/>
          <w:szCs w:val="24"/>
        </w:rPr>
      </w:pPr>
      <w:r>
        <w:rPr>
          <w:sz w:val="24"/>
          <w:szCs w:val="24"/>
        </w:rPr>
        <w:br w:type="page"/>
      </w:r>
    </w:p>
    <w:p w14:paraId="663BD478" w14:textId="493563E5" w:rsidR="00922984" w:rsidRDefault="00922984" w:rsidP="00922984">
      <w:pPr>
        <w:tabs>
          <w:tab w:val="left" w:pos="1125"/>
        </w:tabs>
        <w:spacing w:after="240" w:line="240" w:lineRule="atLeast"/>
        <w:ind w:right="-142"/>
        <w:jc w:val="both"/>
        <w:rPr>
          <w:sz w:val="24"/>
          <w:szCs w:val="24"/>
        </w:rPr>
      </w:pPr>
      <w:r>
        <w:rPr>
          <w:noProof/>
          <w:sz w:val="24"/>
          <w:szCs w:val="24"/>
        </w:rPr>
        <w:lastRenderedPageBreak/>
        <w:drawing>
          <wp:anchor distT="0" distB="0" distL="114300" distR="114300" simplePos="0" relativeHeight="251661312" behindDoc="1" locked="0" layoutInCell="1" allowOverlap="1" wp14:anchorId="23D32420" wp14:editId="67544C80">
            <wp:simplePos x="0" y="0"/>
            <wp:positionH relativeFrom="margin">
              <wp:align>center</wp:align>
            </wp:positionH>
            <wp:positionV relativeFrom="paragraph">
              <wp:posOffset>1731010</wp:posOffset>
            </wp:positionV>
            <wp:extent cx="2650490" cy="2621915"/>
            <wp:effectExtent l="0" t="0" r="0" b="698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50490" cy="262191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3360" behindDoc="0" locked="0" layoutInCell="1" allowOverlap="1" wp14:anchorId="1ECC6A08" wp14:editId="5E967D6C">
            <wp:simplePos x="0" y="0"/>
            <wp:positionH relativeFrom="margin">
              <wp:align>left</wp:align>
            </wp:positionH>
            <wp:positionV relativeFrom="paragraph">
              <wp:posOffset>152664</wp:posOffset>
            </wp:positionV>
            <wp:extent cx="1615440" cy="1399540"/>
            <wp:effectExtent l="152400" t="152400" r="232410" b="21971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18437" cy="1402074"/>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64384" behindDoc="1" locked="0" layoutInCell="1" allowOverlap="1" wp14:anchorId="59EBB4BD" wp14:editId="24B12389">
            <wp:simplePos x="0" y="0"/>
            <wp:positionH relativeFrom="page">
              <wp:posOffset>2817495</wp:posOffset>
            </wp:positionH>
            <wp:positionV relativeFrom="paragraph">
              <wp:posOffset>152400</wp:posOffset>
            </wp:positionV>
            <wp:extent cx="1400175" cy="1400175"/>
            <wp:effectExtent l="152400" t="152400" r="238125" b="238125"/>
            <wp:wrapTight wrapText="bothSides">
              <wp:wrapPolygon edited="0">
                <wp:start x="-2351" y="-2351"/>
                <wp:lineTo x="-2351" y="22629"/>
                <wp:lineTo x="-2057" y="24980"/>
                <wp:lineTo x="24686" y="24980"/>
                <wp:lineTo x="24980" y="21747"/>
                <wp:lineTo x="24980" y="2645"/>
                <wp:lineTo x="24686" y="-1763"/>
                <wp:lineTo x="24686" y="-2351"/>
                <wp:lineTo x="-2351" y="-2351"/>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00175" cy="140017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2336" behindDoc="0" locked="0" layoutInCell="1" allowOverlap="1" wp14:anchorId="48214CF9" wp14:editId="6B2BA35C">
            <wp:simplePos x="0" y="0"/>
            <wp:positionH relativeFrom="margin">
              <wp:align>right</wp:align>
            </wp:positionH>
            <wp:positionV relativeFrom="paragraph">
              <wp:posOffset>152400</wp:posOffset>
            </wp:positionV>
            <wp:extent cx="1970405" cy="1400175"/>
            <wp:effectExtent l="152400" t="152400" r="220345" b="2381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70405" cy="140017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r>
        <w:rPr>
          <w:sz w:val="24"/>
          <w:szCs w:val="24"/>
        </w:rPr>
        <w:tab/>
      </w:r>
    </w:p>
    <w:p w14:paraId="075A8333" w14:textId="3667FD51" w:rsidR="00922984" w:rsidRDefault="00922984" w:rsidP="00922984">
      <w:pPr>
        <w:tabs>
          <w:tab w:val="left" w:pos="1125"/>
        </w:tabs>
        <w:spacing w:after="240" w:line="240" w:lineRule="atLeast"/>
        <w:ind w:right="-142"/>
        <w:jc w:val="both"/>
        <w:rPr>
          <w:sz w:val="24"/>
          <w:szCs w:val="24"/>
        </w:rPr>
      </w:pPr>
    </w:p>
    <w:p w14:paraId="4E6DD255" w14:textId="25D15170" w:rsidR="00922984" w:rsidRDefault="00922984" w:rsidP="00024FD7">
      <w:pPr>
        <w:pStyle w:val="Ttulo2"/>
      </w:pPr>
      <w:bookmarkStart w:id="5" w:name="_Toc188602119"/>
      <w:r>
        <w:t>Índice</w:t>
      </w:r>
      <w:bookmarkEnd w:id="5"/>
    </w:p>
    <w:p w14:paraId="4BBB9E1F" w14:textId="05436496" w:rsidR="00024FD7" w:rsidRDefault="00922984">
      <w:pPr>
        <w:pStyle w:val="TDC1"/>
        <w:tabs>
          <w:tab w:val="right" w:leader="underscore" w:pos="9204"/>
        </w:tabs>
        <w:rPr>
          <w:rFonts w:eastAsiaTheme="minorEastAsia" w:cstheme="minorBidi"/>
          <w:b w:val="0"/>
          <w:bCs w:val="0"/>
          <w:i w:val="0"/>
          <w:iCs w:val="0"/>
          <w:noProof/>
          <w:sz w:val="22"/>
          <w:szCs w:val="22"/>
          <w:lang w:eastAsia="es-ES"/>
        </w:rPr>
      </w:pPr>
      <w:r>
        <w:fldChar w:fldCharType="begin"/>
      </w:r>
      <w:r>
        <w:instrText xml:space="preserve"> TOC \o "1-3" \h \z \u </w:instrText>
      </w:r>
      <w:r>
        <w:fldChar w:fldCharType="separate"/>
      </w:r>
      <w:hyperlink w:anchor="_Toc188602114" w:history="1">
        <w:r w:rsidR="00024FD7" w:rsidRPr="00022EA3">
          <w:rPr>
            <w:rStyle w:val="Hipervnculo"/>
            <w:noProof/>
          </w:rPr>
          <w:t>CONSUME HASTA MORIR</w:t>
        </w:r>
        <w:r w:rsidR="00024FD7">
          <w:rPr>
            <w:noProof/>
            <w:webHidden/>
          </w:rPr>
          <w:tab/>
        </w:r>
        <w:r w:rsidR="00024FD7">
          <w:rPr>
            <w:noProof/>
            <w:webHidden/>
          </w:rPr>
          <w:fldChar w:fldCharType="begin"/>
        </w:r>
        <w:r w:rsidR="00024FD7">
          <w:rPr>
            <w:noProof/>
            <w:webHidden/>
          </w:rPr>
          <w:instrText xml:space="preserve"> PAGEREF _Toc188602114 \h </w:instrText>
        </w:r>
        <w:r w:rsidR="00024FD7">
          <w:rPr>
            <w:noProof/>
            <w:webHidden/>
          </w:rPr>
        </w:r>
        <w:r w:rsidR="00024FD7">
          <w:rPr>
            <w:noProof/>
            <w:webHidden/>
          </w:rPr>
          <w:fldChar w:fldCharType="separate"/>
        </w:r>
        <w:r w:rsidR="00024FD7">
          <w:rPr>
            <w:noProof/>
            <w:webHidden/>
          </w:rPr>
          <w:t>1</w:t>
        </w:r>
        <w:r w:rsidR="00024FD7">
          <w:rPr>
            <w:noProof/>
            <w:webHidden/>
          </w:rPr>
          <w:fldChar w:fldCharType="end"/>
        </w:r>
      </w:hyperlink>
    </w:p>
    <w:p w14:paraId="77ADF44F" w14:textId="2EDF1241" w:rsidR="00024FD7" w:rsidRDefault="00024FD7">
      <w:pPr>
        <w:pStyle w:val="TDC2"/>
        <w:tabs>
          <w:tab w:val="right" w:leader="underscore" w:pos="9204"/>
        </w:tabs>
        <w:rPr>
          <w:rFonts w:eastAsiaTheme="minorEastAsia" w:cstheme="minorBidi"/>
          <w:b w:val="0"/>
          <w:bCs w:val="0"/>
          <w:noProof/>
          <w:lang w:eastAsia="es-ES"/>
        </w:rPr>
      </w:pPr>
      <w:hyperlink w:anchor="_Toc188602115" w:history="1">
        <w:r w:rsidRPr="00022EA3">
          <w:rPr>
            <w:rStyle w:val="Hipervnculo"/>
            <w:noProof/>
          </w:rPr>
          <w:t>La publicidad</w:t>
        </w:r>
        <w:r>
          <w:rPr>
            <w:noProof/>
            <w:webHidden/>
          </w:rPr>
          <w:tab/>
        </w:r>
        <w:r>
          <w:rPr>
            <w:noProof/>
            <w:webHidden/>
          </w:rPr>
          <w:fldChar w:fldCharType="begin"/>
        </w:r>
        <w:r>
          <w:rPr>
            <w:noProof/>
            <w:webHidden/>
          </w:rPr>
          <w:instrText xml:space="preserve"> PAGEREF _Toc188602115 \h </w:instrText>
        </w:r>
        <w:r>
          <w:rPr>
            <w:noProof/>
            <w:webHidden/>
          </w:rPr>
        </w:r>
        <w:r>
          <w:rPr>
            <w:noProof/>
            <w:webHidden/>
          </w:rPr>
          <w:fldChar w:fldCharType="separate"/>
        </w:r>
        <w:r>
          <w:rPr>
            <w:noProof/>
            <w:webHidden/>
          </w:rPr>
          <w:t>1</w:t>
        </w:r>
        <w:r>
          <w:rPr>
            <w:noProof/>
            <w:webHidden/>
          </w:rPr>
          <w:fldChar w:fldCharType="end"/>
        </w:r>
      </w:hyperlink>
    </w:p>
    <w:p w14:paraId="67826DDD" w14:textId="48507308" w:rsidR="00024FD7" w:rsidRDefault="00024FD7">
      <w:pPr>
        <w:pStyle w:val="TDC2"/>
        <w:tabs>
          <w:tab w:val="right" w:leader="underscore" w:pos="9204"/>
        </w:tabs>
        <w:rPr>
          <w:rFonts w:eastAsiaTheme="minorEastAsia" w:cstheme="minorBidi"/>
          <w:b w:val="0"/>
          <w:bCs w:val="0"/>
          <w:noProof/>
          <w:lang w:eastAsia="es-ES"/>
        </w:rPr>
      </w:pPr>
      <w:hyperlink w:anchor="_Toc188602116" w:history="1">
        <w:r w:rsidRPr="00022EA3">
          <w:rPr>
            <w:rStyle w:val="Hipervnculo"/>
            <w:noProof/>
          </w:rPr>
          <w:t>Consumismo</w:t>
        </w:r>
        <w:r>
          <w:rPr>
            <w:noProof/>
            <w:webHidden/>
          </w:rPr>
          <w:tab/>
        </w:r>
        <w:r>
          <w:rPr>
            <w:noProof/>
            <w:webHidden/>
          </w:rPr>
          <w:fldChar w:fldCharType="begin"/>
        </w:r>
        <w:r>
          <w:rPr>
            <w:noProof/>
            <w:webHidden/>
          </w:rPr>
          <w:instrText xml:space="preserve"> PAGEREF _Toc188602116 \h </w:instrText>
        </w:r>
        <w:r>
          <w:rPr>
            <w:noProof/>
            <w:webHidden/>
          </w:rPr>
        </w:r>
        <w:r>
          <w:rPr>
            <w:noProof/>
            <w:webHidden/>
          </w:rPr>
          <w:fldChar w:fldCharType="separate"/>
        </w:r>
        <w:r>
          <w:rPr>
            <w:noProof/>
            <w:webHidden/>
          </w:rPr>
          <w:t>2</w:t>
        </w:r>
        <w:r>
          <w:rPr>
            <w:noProof/>
            <w:webHidden/>
          </w:rPr>
          <w:fldChar w:fldCharType="end"/>
        </w:r>
      </w:hyperlink>
    </w:p>
    <w:p w14:paraId="11BD982C" w14:textId="42CA9DB7" w:rsidR="00024FD7" w:rsidRDefault="00024FD7">
      <w:pPr>
        <w:pStyle w:val="TDC2"/>
        <w:tabs>
          <w:tab w:val="right" w:leader="underscore" w:pos="9204"/>
        </w:tabs>
        <w:rPr>
          <w:rFonts w:eastAsiaTheme="minorEastAsia" w:cstheme="minorBidi"/>
          <w:b w:val="0"/>
          <w:bCs w:val="0"/>
          <w:noProof/>
          <w:lang w:eastAsia="es-ES"/>
        </w:rPr>
      </w:pPr>
      <w:hyperlink w:anchor="_Toc188602117" w:history="1">
        <w:r w:rsidRPr="00022EA3">
          <w:rPr>
            <w:rStyle w:val="Hipervnculo"/>
            <w:noProof/>
          </w:rPr>
          <w:t>Problemas ¿qué problemas?</w:t>
        </w:r>
        <w:r>
          <w:rPr>
            <w:noProof/>
            <w:webHidden/>
          </w:rPr>
          <w:tab/>
        </w:r>
        <w:r>
          <w:rPr>
            <w:noProof/>
            <w:webHidden/>
          </w:rPr>
          <w:fldChar w:fldCharType="begin"/>
        </w:r>
        <w:r>
          <w:rPr>
            <w:noProof/>
            <w:webHidden/>
          </w:rPr>
          <w:instrText xml:space="preserve"> PAGEREF _Toc188602117 \h </w:instrText>
        </w:r>
        <w:r>
          <w:rPr>
            <w:noProof/>
            <w:webHidden/>
          </w:rPr>
        </w:r>
        <w:r>
          <w:rPr>
            <w:noProof/>
            <w:webHidden/>
          </w:rPr>
          <w:fldChar w:fldCharType="separate"/>
        </w:r>
        <w:r>
          <w:rPr>
            <w:noProof/>
            <w:webHidden/>
          </w:rPr>
          <w:t>2</w:t>
        </w:r>
        <w:r>
          <w:rPr>
            <w:noProof/>
            <w:webHidden/>
          </w:rPr>
          <w:fldChar w:fldCharType="end"/>
        </w:r>
      </w:hyperlink>
    </w:p>
    <w:p w14:paraId="31837E24" w14:textId="23AC740E" w:rsidR="00024FD7" w:rsidRDefault="00024FD7">
      <w:pPr>
        <w:pStyle w:val="TDC2"/>
        <w:tabs>
          <w:tab w:val="right" w:leader="underscore" w:pos="9204"/>
        </w:tabs>
        <w:rPr>
          <w:rFonts w:eastAsiaTheme="minorEastAsia" w:cstheme="minorBidi"/>
          <w:b w:val="0"/>
          <w:bCs w:val="0"/>
          <w:noProof/>
          <w:lang w:eastAsia="es-ES"/>
        </w:rPr>
      </w:pPr>
      <w:hyperlink w:anchor="_Toc188602118" w:history="1">
        <w:r w:rsidRPr="00022EA3">
          <w:rPr>
            <w:rStyle w:val="Hipervnculo"/>
            <w:noProof/>
          </w:rPr>
          <w:t>Arte contra el consumismo</w:t>
        </w:r>
        <w:r>
          <w:rPr>
            <w:noProof/>
            <w:webHidden/>
          </w:rPr>
          <w:tab/>
        </w:r>
        <w:r>
          <w:rPr>
            <w:noProof/>
            <w:webHidden/>
          </w:rPr>
          <w:fldChar w:fldCharType="begin"/>
        </w:r>
        <w:r>
          <w:rPr>
            <w:noProof/>
            <w:webHidden/>
          </w:rPr>
          <w:instrText xml:space="preserve"> PAGEREF _Toc188602118 \h </w:instrText>
        </w:r>
        <w:r>
          <w:rPr>
            <w:noProof/>
            <w:webHidden/>
          </w:rPr>
        </w:r>
        <w:r>
          <w:rPr>
            <w:noProof/>
            <w:webHidden/>
          </w:rPr>
          <w:fldChar w:fldCharType="separate"/>
        </w:r>
        <w:r>
          <w:rPr>
            <w:noProof/>
            <w:webHidden/>
          </w:rPr>
          <w:t>3</w:t>
        </w:r>
        <w:r>
          <w:rPr>
            <w:noProof/>
            <w:webHidden/>
          </w:rPr>
          <w:fldChar w:fldCharType="end"/>
        </w:r>
      </w:hyperlink>
    </w:p>
    <w:p w14:paraId="1C8B00B9" w14:textId="2482E425" w:rsidR="00024FD7" w:rsidRDefault="00024FD7">
      <w:pPr>
        <w:pStyle w:val="TDC2"/>
        <w:tabs>
          <w:tab w:val="right" w:leader="underscore" w:pos="9204"/>
        </w:tabs>
        <w:rPr>
          <w:rFonts w:eastAsiaTheme="minorEastAsia" w:cstheme="minorBidi"/>
          <w:b w:val="0"/>
          <w:bCs w:val="0"/>
          <w:noProof/>
          <w:lang w:eastAsia="es-ES"/>
        </w:rPr>
      </w:pPr>
      <w:hyperlink w:anchor="_Toc188602119" w:history="1">
        <w:r w:rsidRPr="00022EA3">
          <w:rPr>
            <w:rStyle w:val="Hipervnculo"/>
            <w:noProof/>
          </w:rPr>
          <w:t>Índice</w:t>
        </w:r>
        <w:r>
          <w:rPr>
            <w:noProof/>
            <w:webHidden/>
          </w:rPr>
          <w:tab/>
        </w:r>
        <w:r>
          <w:rPr>
            <w:noProof/>
            <w:webHidden/>
          </w:rPr>
          <w:fldChar w:fldCharType="begin"/>
        </w:r>
        <w:r>
          <w:rPr>
            <w:noProof/>
            <w:webHidden/>
          </w:rPr>
          <w:instrText xml:space="preserve"> PAGEREF _Toc188602119 \h </w:instrText>
        </w:r>
        <w:r>
          <w:rPr>
            <w:noProof/>
            <w:webHidden/>
          </w:rPr>
        </w:r>
        <w:r>
          <w:rPr>
            <w:noProof/>
            <w:webHidden/>
          </w:rPr>
          <w:fldChar w:fldCharType="separate"/>
        </w:r>
        <w:r>
          <w:rPr>
            <w:noProof/>
            <w:webHidden/>
          </w:rPr>
          <w:t>4</w:t>
        </w:r>
        <w:r>
          <w:rPr>
            <w:noProof/>
            <w:webHidden/>
          </w:rPr>
          <w:fldChar w:fldCharType="end"/>
        </w:r>
      </w:hyperlink>
    </w:p>
    <w:p w14:paraId="6A2DF141" w14:textId="1BA7844A" w:rsidR="00922984" w:rsidRPr="00922984" w:rsidRDefault="00922984" w:rsidP="00922984">
      <w:r>
        <w:fldChar w:fldCharType="end"/>
      </w:r>
    </w:p>
    <w:sectPr w:rsidR="00922984" w:rsidRPr="00922984" w:rsidSect="00647105">
      <w:footerReference w:type="default" r:id="rId17"/>
      <w:pgSz w:w="11906" w:h="16838"/>
      <w:pgMar w:top="1417" w:right="1416" w:bottom="1417"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96856" w14:textId="77777777" w:rsidR="00D42A6B" w:rsidRDefault="00D42A6B" w:rsidP="002071AF">
      <w:pPr>
        <w:spacing w:after="0" w:line="240" w:lineRule="auto"/>
      </w:pPr>
      <w:r>
        <w:separator/>
      </w:r>
    </w:p>
  </w:endnote>
  <w:endnote w:type="continuationSeparator" w:id="0">
    <w:p w14:paraId="55AF3284" w14:textId="77777777" w:rsidR="00D42A6B" w:rsidRDefault="00D42A6B" w:rsidP="00207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132030"/>
      <w:docPartObj>
        <w:docPartGallery w:val="Page Numbers (Bottom of Page)"/>
        <w:docPartUnique/>
      </w:docPartObj>
    </w:sdtPr>
    <w:sdtContent>
      <w:p w14:paraId="0B2D2D9E" w14:textId="4EA09147" w:rsidR="00647105" w:rsidRDefault="00AD4029">
        <w:pPr>
          <w:pStyle w:val="Piedepgina"/>
          <w:jc w:val="right"/>
        </w:pPr>
        <w:r w:rsidRPr="00AD4029">
          <w:rPr>
            <w:noProof/>
          </w:rPr>
          <mc:AlternateContent>
            <mc:Choice Requires="wps">
              <w:drawing>
                <wp:anchor distT="0" distB="0" distL="114300" distR="114300" simplePos="0" relativeHeight="251659264" behindDoc="0" locked="0" layoutInCell="1" allowOverlap="1" wp14:anchorId="00F23520" wp14:editId="7DB21812">
                  <wp:simplePos x="0" y="0"/>
                  <wp:positionH relativeFrom="column">
                    <wp:posOffset>-210185</wp:posOffset>
                  </wp:positionH>
                  <wp:positionV relativeFrom="paragraph">
                    <wp:posOffset>-15240</wp:posOffset>
                  </wp:positionV>
                  <wp:extent cx="6381750" cy="0"/>
                  <wp:effectExtent l="0" t="0" r="0" b="0"/>
                  <wp:wrapNone/>
                  <wp:docPr id="4" name="Conector recto 4"/>
                  <wp:cNvGraphicFramePr/>
                  <a:graphic xmlns:a="http://schemas.openxmlformats.org/drawingml/2006/main">
                    <a:graphicData uri="http://schemas.microsoft.com/office/word/2010/wordprocessingShape">
                      <wps:wsp>
                        <wps:cNvCnPr/>
                        <wps:spPr>
                          <a:xfrm>
                            <a:off x="0" y="0"/>
                            <a:ext cx="6381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E9C7C" id="Conector recto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5pt,-1.2pt" to="485.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" strokecolor="black [3213]" strokeweight=".5pt">
                  <v:stroke joinstyle="miter"/>
                </v:line>
              </w:pict>
            </mc:Fallback>
          </mc:AlternateContent>
        </w:r>
        <w:r w:rsidR="00647105">
          <w:fldChar w:fldCharType="begin"/>
        </w:r>
        <w:r w:rsidR="00647105">
          <w:instrText>PAGE   \* MERGEFORMAT</w:instrText>
        </w:r>
        <w:r w:rsidR="00647105">
          <w:fldChar w:fldCharType="separate"/>
        </w:r>
        <w:r w:rsidR="00647105">
          <w:t>2</w:t>
        </w:r>
        <w:r w:rsidR="00647105">
          <w:fldChar w:fldCharType="end"/>
        </w:r>
      </w:p>
    </w:sdtContent>
  </w:sdt>
  <w:p w14:paraId="2DB6984C" w14:textId="38A731AB" w:rsidR="002071AF" w:rsidRDefault="002071AF">
    <w:pPr>
      <w:pStyle w:val="Piedepgina"/>
    </w:pPr>
  </w:p>
  <w:p w14:paraId="01293C66" w14:textId="1240CE46" w:rsidR="00647105" w:rsidRDefault="00647105">
    <w:pPr>
      <w:pStyle w:val="Piedepgina"/>
    </w:pPr>
    <w:r>
      <w:t>Joaquín Peña Leites 1A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14923" w14:textId="77777777" w:rsidR="00D42A6B" w:rsidRDefault="00D42A6B" w:rsidP="002071AF">
      <w:pPr>
        <w:spacing w:after="0" w:line="240" w:lineRule="auto"/>
      </w:pPr>
      <w:r>
        <w:separator/>
      </w:r>
    </w:p>
  </w:footnote>
  <w:footnote w:type="continuationSeparator" w:id="0">
    <w:p w14:paraId="5BC681DF" w14:textId="77777777" w:rsidR="00D42A6B" w:rsidRDefault="00D42A6B" w:rsidP="002071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720A0"/>
    <w:multiLevelType w:val="hybridMultilevel"/>
    <w:tmpl w:val="AAA402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1B4A15"/>
    <w:multiLevelType w:val="hybridMultilevel"/>
    <w:tmpl w:val="B7FA81B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E5F74A1"/>
    <w:multiLevelType w:val="hybridMultilevel"/>
    <w:tmpl w:val="5046DD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81539668">
    <w:abstractNumId w:val="0"/>
  </w:num>
  <w:num w:numId="2" w16cid:durableId="1652440079">
    <w:abstractNumId w:val="2"/>
  </w:num>
  <w:num w:numId="3" w16cid:durableId="947156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1AF"/>
    <w:rsid w:val="00024FD7"/>
    <w:rsid w:val="002071AF"/>
    <w:rsid w:val="003C6006"/>
    <w:rsid w:val="004865DA"/>
    <w:rsid w:val="00496C42"/>
    <w:rsid w:val="00647105"/>
    <w:rsid w:val="00863588"/>
    <w:rsid w:val="0089452E"/>
    <w:rsid w:val="00922984"/>
    <w:rsid w:val="009262B4"/>
    <w:rsid w:val="00AD4029"/>
    <w:rsid w:val="00D110DA"/>
    <w:rsid w:val="00D42A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4BF91"/>
  <w15:chartTrackingRefBased/>
  <w15:docId w15:val="{5A0A2EDC-4232-47CA-A155-5ECE92344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71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071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71AF"/>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2071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71AF"/>
  </w:style>
  <w:style w:type="paragraph" w:styleId="Piedepgina">
    <w:name w:val="footer"/>
    <w:basedOn w:val="Normal"/>
    <w:link w:val="PiedepginaCar"/>
    <w:uiPriority w:val="99"/>
    <w:unhideWhenUsed/>
    <w:rsid w:val="002071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71AF"/>
  </w:style>
  <w:style w:type="character" w:customStyle="1" w:styleId="Ttulo2Car">
    <w:name w:val="Título 2 Car"/>
    <w:basedOn w:val="Fuentedeprrafopredeter"/>
    <w:link w:val="Ttulo2"/>
    <w:uiPriority w:val="9"/>
    <w:rsid w:val="002071A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071A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262B4"/>
    <w:pPr>
      <w:ind w:left="720"/>
      <w:contextualSpacing/>
    </w:pPr>
  </w:style>
  <w:style w:type="table" w:styleId="Tablaconcuadrcula">
    <w:name w:val="Table Grid"/>
    <w:basedOn w:val="Tablanormal"/>
    <w:uiPriority w:val="39"/>
    <w:rsid w:val="00894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922984"/>
    <w:pPr>
      <w:outlineLvl w:val="9"/>
    </w:pPr>
    <w:rPr>
      <w:lang w:eastAsia="es-ES"/>
    </w:rPr>
  </w:style>
  <w:style w:type="paragraph" w:styleId="TDC1">
    <w:name w:val="toc 1"/>
    <w:basedOn w:val="Normal"/>
    <w:next w:val="Normal"/>
    <w:autoRedefine/>
    <w:uiPriority w:val="39"/>
    <w:unhideWhenUsed/>
    <w:rsid w:val="00922984"/>
    <w:pPr>
      <w:spacing w:before="120" w:after="0"/>
    </w:pPr>
    <w:rPr>
      <w:rFonts w:cstheme="minorHAnsi"/>
      <w:b/>
      <w:bCs/>
      <w:i/>
      <w:iCs/>
      <w:sz w:val="24"/>
      <w:szCs w:val="24"/>
    </w:rPr>
  </w:style>
  <w:style w:type="paragraph" w:styleId="TDC2">
    <w:name w:val="toc 2"/>
    <w:basedOn w:val="Normal"/>
    <w:next w:val="Normal"/>
    <w:autoRedefine/>
    <w:uiPriority w:val="39"/>
    <w:unhideWhenUsed/>
    <w:rsid w:val="00922984"/>
    <w:pPr>
      <w:spacing w:before="120" w:after="0"/>
      <w:ind w:left="220"/>
    </w:pPr>
    <w:rPr>
      <w:rFonts w:cstheme="minorHAnsi"/>
      <w:b/>
      <w:bCs/>
    </w:rPr>
  </w:style>
  <w:style w:type="character" w:styleId="Hipervnculo">
    <w:name w:val="Hyperlink"/>
    <w:basedOn w:val="Fuentedeprrafopredeter"/>
    <w:uiPriority w:val="99"/>
    <w:unhideWhenUsed/>
    <w:rsid w:val="00922984"/>
    <w:rPr>
      <w:color w:val="0563C1" w:themeColor="hyperlink"/>
      <w:u w:val="single"/>
    </w:rPr>
  </w:style>
  <w:style w:type="paragraph" w:styleId="TDC3">
    <w:name w:val="toc 3"/>
    <w:basedOn w:val="Normal"/>
    <w:next w:val="Normal"/>
    <w:autoRedefine/>
    <w:uiPriority w:val="39"/>
    <w:unhideWhenUsed/>
    <w:rsid w:val="00922984"/>
    <w:pPr>
      <w:spacing w:after="0"/>
      <w:ind w:left="440"/>
    </w:pPr>
    <w:rPr>
      <w:rFonts w:cstheme="minorHAnsi"/>
      <w:sz w:val="20"/>
      <w:szCs w:val="20"/>
    </w:rPr>
  </w:style>
  <w:style w:type="paragraph" w:styleId="TDC4">
    <w:name w:val="toc 4"/>
    <w:basedOn w:val="Normal"/>
    <w:next w:val="Normal"/>
    <w:autoRedefine/>
    <w:uiPriority w:val="39"/>
    <w:unhideWhenUsed/>
    <w:rsid w:val="00922984"/>
    <w:pPr>
      <w:spacing w:after="0"/>
      <w:ind w:left="660"/>
    </w:pPr>
    <w:rPr>
      <w:rFonts w:cstheme="minorHAnsi"/>
      <w:sz w:val="20"/>
      <w:szCs w:val="20"/>
    </w:rPr>
  </w:style>
  <w:style w:type="paragraph" w:styleId="TDC5">
    <w:name w:val="toc 5"/>
    <w:basedOn w:val="Normal"/>
    <w:next w:val="Normal"/>
    <w:autoRedefine/>
    <w:uiPriority w:val="39"/>
    <w:unhideWhenUsed/>
    <w:rsid w:val="00922984"/>
    <w:pPr>
      <w:spacing w:after="0"/>
      <w:ind w:left="880"/>
    </w:pPr>
    <w:rPr>
      <w:rFonts w:cstheme="minorHAnsi"/>
      <w:sz w:val="20"/>
      <w:szCs w:val="20"/>
    </w:rPr>
  </w:style>
  <w:style w:type="paragraph" w:styleId="TDC6">
    <w:name w:val="toc 6"/>
    <w:basedOn w:val="Normal"/>
    <w:next w:val="Normal"/>
    <w:autoRedefine/>
    <w:uiPriority w:val="39"/>
    <w:unhideWhenUsed/>
    <w:rsid w:val="00922984"/>
    <w:pPr>
      <w:spacing w:after="0"/>
      <w:ind w:left="1100"/>
    </w:pPr>
    <w:rPr>
      <w:rFonts w:cstheme="minorHAnsi"/>
      <w:sz w:val="20"/>
      <w:szCs w:val="20"/>
    </w:rPr>
  </w:style>
  <w:style w:type="paragraph" w:styleId="TDC7">
    <w:name w:val="toc 7"/>
    <w:basedOn w:val="Normal"/>
    <w:next w:val="Normal"/>
    <w:autoRedefine/>
    <w:uiPriority w:val="39"/>
    <w:unhideWhenUsed/>
    <w:rsid w:val="00922984"/>
    <w:pPr>
      <w:spacing w:after="0"/>
      <w:ind w:left="1320"/>
    </w:pPr>
    <w:rPr>
      <w:rFonts w:cstheme="minorHAnsi"/>
      <w:sz w:val="20"/>
      <w:szCs w:val="20"/>
    </w:rPr>
  </w:style>
  <w:style w:type="paragraph" w:styleId="TDC8">
    <w:name w:val="toc 8"/>
    <w:basedOn w:val="Normal"/>
    <w:next w:val="Normal"/>
    <w:autoRedefine/>
    <w:uiPriority w:val="39"/>
    <w:unhideWhenUsed/>
    <w:rsid w:val="00922984"/>
    <w:pPr>
      <w:spacing w:after="0"/>
      <w:ind w:left="1540"/>
    </w:pPr>
    <w:rPr>
      <w:rFonts w:cstheme="minorHAnsi"/>
      <w:sz w:val="20"/>
      <w:szCs w:val="20"/>
    </w:rPr>
  </w:style>
  <w:style w:type="paragraph" w:styleId="TDC9">
    <w:name w:val="toc 9"/>
    <w:basedOn w:val="Normal"/>
    <w:next w:val="Normal"/>
    <w:autoRedefine/>
    <w:uiPriority w:val="39"/>
    <w:unhideWhenUsed/>
    <w:rsid w:val="00922984"/>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65045">
      <w:bodyDiv w:val="1"/>
      <w:marLeft w:val="0"/>
      <w:marRight w:val="0"/>
      <w:marTop w:val="0"/>
      <w:marBottom w:val="0"/>
      <w:divBdr>
        <w:top w:val="none" w:sz="0" w:space="0" w:color="auto"/>
        <w:left w:val="none" w:sz="0" w:space="0" w:color="auto"/>
        <w:bottom w:val="none" w:sz="0" w:space="0" w:color="auto"/>
        <w:right w:val="none" w:sz="0" w:space="0" w:color="auto"/>
      </w:divBdr>
    </w:div>
    <w:div w:id="129266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3BE6F-7D71-4AF8-941F-B66CAC3AB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719</Words>
  <Characters>3955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6</cp:revision>
  <dcterms:created xsi:type="dcterms:W3CDTF">2025-01-22T10:57:00Z</dcterms:created>
  <dcterms:modified xsi:type="dcterms:W3CDTF">2025-01-24T08:08:00Z</dcterms:modified>
</cp:coreProperties>
</file>