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D2" w:rsidRDefault="00250271" w:rsidP="00250271">
      <w:pPr>
        <w:jc w:val="center"/>
      </w:pPr>
      <w:r>
        <w:rPr>
          <w:noProof/>
        </w:rPr>
        <w:drawing>
          <wp:inline distT="0" distB="0" distL="0" distR="0" wp14:anchorId="60D76D9B" wp14:editId="39F15A68">
            <wp:extent cx="4156975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71" w:rsidRDefault="00250271" w:rsidP="00250271">
      <w:r>
        <w:t xml:space="preserve">We would like to </w:t>
      </w:r>
      <w:r>
        <w:t>test the hypothesis of no difference in</w:t>
      </w:r>
      <w:r>
        <w:t xml:space="preserve"> </w:t>
      </w:r>
      <w:r>
        <w:t xml:space="preserve">the rate of staphylococcus infection between </w:t>
      </w:r>
      <w:r>
        <w:t>p</w:t>
      </w:r>
      <w:r>
        <w:t>atients whose burns</w:t>
      </w:r>
      <w:r>
        <w:t xml:space="preserve"> </w:t>
      </w:r>
      <w:r>
        <w:t>were cared for with a routine bathing care method versus those</w:t>
      </w:r>
      <w:r>
        <w:t xml:space="preserve"> </w:t>
      </w:r>
      <w:r>
        <w:t>whose body cleansing was initially performed using 4% chlorhexidine</w:t>
      </w:r>
      <w:r>
        <w:t xml:space="preserve"> </w:t>
      </w:r>
      <w:r>
        <w:t>gluconate</w:t>
      </w:r>
      <w:r>
        <w:t>.  We set up the hypothesis as follows:</w:t>
      </w:r>
    </w:p>
    <w:p w:rsidR="00250271" w:rsidRPr="00250271" w:rsidRDefault="00250271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250271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250271" w:rsidP="00250271">
      <w:pPr>
        <w:rPr>
          <w:rFonts w:eastAsiaTheme="minorEastAsia"/>
        </w:rPr>
      </w:pPr>
    </w:p>
    <w:p w:rsidR="00250271" w:rsidRPr="00250271" w:rsidRDefault="00250271" w:rsidP="00250271">
      <w:r>
        <w:rPr>
          <w:rFonts w:eastAsiaTheme="minorEastAsia"/>
        </w:rPr>
        <w:t>With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 and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 defined as follows</w:t>
      </w:r>
    </w:p>
    <w:p w:rsidR="00250271" w:rsidRDefault="00250271" w:rsidP="00250271">
      <w:r>
        <w:t>h</w:t>
      </w:r>
      <w:r>
        <w:rPr>
          <w:vertAlign w:val="subscript"/>
        </w:rPr>
        <w:t>1</w:t>
      </w:r>
      <w:r>
        <w:t xml:space="preserve">(t) :  hazard rate of </w:t>
      </w:r>
      <w:r w:rsidRPr="00250271">
        <w:t>4%</w:t>
      </w:r>
      <w:r>
        <w:t xml:space="preserve"> </w:t>
      </w:r>
      <w:r w:rsidRPr="00250271">
        <w:t>chlorhexidine gluconate</w:t>
      </w:r>
      <w:r>
        <w:t xml:space="preserve"> cleansing method</w:t>
      </w:r>
    </w:p>
    <w:p w:rsidR="00250271" w:rsidRPr="00250271" w:rsidRDefault="00250271" w:rsidP="00250271">
      <w:r>
        <w:t>h</w:t>
      </w:r>
      <w:r>
        <w:rPr>
          <w:vertAlign w:val="subscript"/>
        </w:rPr>
        <w:t>2</w:t>
      </w:r>
      <w:r>
        <w:t>(t):  hazard rate of routine bathing method</w:t>
      </w:r>
    </w:p>
    <w:p w:rsidR="00250271" w:rsidRDefault="00250271" w:rsidP="00250271">
      <w:r>
        <w:lastRenderedPageBreak/>
        <w:t>So from the above table we can discern a log-rank Chi-square statistic of 3.7924 with a p-value of 0.0515 which is greater than 0.05.  This implies we will not reject H</w:t>
      </w:r>
      <w:r>
        <w:rPr>
          <w:vertAlign w:val="subscript"/>
        </w:rPr>
        <w:t>0</w:t>
      </w:r>
      <w:r w:rsidR="002E473B">
        <w:t xml:space="preserve"> at 5% significance level and conclude that there is no significant difference between the hazard rates.</w:t>
      </w:r>
    </w:p>
    <w:p w:rsidR="002E473B" w:rsidRPr="002E473B" w:rsidRDefault="002E473B" w:rsidP="00250271">
      <w:r>
        <w:t xml:space="preserve">For the </w:t>
      </w:r>
      <w:proofErr w:type="spellStart"/>
      <w:r>
        <w:t>Gehan</w:t>
      </w:r>
      <w:proofErr w:type="spellEnd"/>
      <w:r>
        <w:t>-Wilcoxon test, the test statistic is 2.8639 and we have a p-value of 0.0906 and we conclude the same as for the log-rank test.  We do not reject H</w:t>
      </w:r>
      <w:r>
        <w:rPr>
          <w:vertAlign w:val="subscript"/>
        </w:rPr>
        <w:t>0</w:t>
      </w:r>
      <w:r>
        <w:t xml:space="preserve"> and conclude that there is no significant difference between the hazard rates</w:t>
      </w:r>
      <w:r w:rsidR="00A11F12">
        <w:t>.</w:t>
      </w:r>
    </w:p>
    <w:p w:rsidR="00250271" w:rsidRDefault="00250271" w:rsidP="00250271">
      <w:pPr>
        <w:jc w:val="center"/>
      </w:pPr>
      <w:r>
        <w:rPr>
          <w:noProof/>
        </w:rPr>
        <w:drawing>
          <wp:inline distT="0" distB="0" distL="0" distR="0" wp14:anchorId="10F8C52C" wp14:editId="45D2AEDE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2" w:rsidRPr="00250271" w:rsidRDefault="00A11F12" w:rsidP="00A11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  <w:bookmarkStart w:id="0" w:name="_GoBack"/>
      <w:bookmarkEnd w:id="0"/>
    </w:p>
    <w:p w:rsidR="00A11F12" w:rsidRDefault="00A11F12" w:rsidP="00250271">
      <w:pPr>
        <w:jc w:val="center"/>
      </w:pPr>
    </w:p>
    <w:sectPr w:rsidR="00A1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E8"/>
    <w:rsid w:val="00250271"/>
    <w:rsid w:val="002E473B"/>
    <w:rsid w:val="008765E8"/>
    <w:rsid w:val="00A11F12"/>
    <w:rsid w:val="00B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2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2019-08-26T19:36:00Z</dcterms:created>
  <dcterms:modified xsi:type="dcterms:W3CDTF">2019-08-26T20:17:00Z</dcterms:modified>
</cp:coreProperties>
</file>