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5183651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  <w:lang w:eastAsia="ja-JP"/>
        </w:rPr>
      </w:sdtEndPr>
      <w:sdtContent>
        <w:p w:rsidR="00AF183B" w:rsidRDefault="00AF183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AF183B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E0F92D3B37304F6A983EE4865A53A9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F183B" w:rsidRDefault="00AF183B" w:rsidP="00AF183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15338673</w:t>
                    </w:r>
                  </w:p>
                </w:tc>
              </w:sdtContent>
            </w:sdt>
          </w:tr>
          <w:tr w:rsidR="00AF183B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01EC441EFE9A42A9B1592729AA1544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F183B" w:rsidRDefault="00AF183B" w:rsidP="00AF183B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PW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Janse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van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Rensburg</w:t>
                    </w:r>
                    <w:proofErr w:type="spellEnd"/>
                  </w:p>
                </w:tc>
              </w:sdtContent>
            </w:sdt>
          </w:tr>
          <w:tr w:rsidR="00AF183B">
            <w:sdt>
              <w:sdtPr>
                <w:rPr>
                  <w:sz w:val="26"/>
                  <w:szCs w:val="26"/>
                </w:rPr>
                <w:alias w:val="Author"/>
                <w:id w:val="13553158"/>
                <w:placeholder>
                  <w:docPart w:val="3C41B9C940CF4CAFAF46A1A05CD3EF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F183B" w:rsidRDefault="00AF183B" w:rsidP="00AF183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AF183B">
                      <w:rPr>
                        <w:sz w:val="26"/>
                        <w:szCs w:val="26"/>
                      </w:rPr>
                      <w:t>Survival Analysis – Assignment 7</w:t>
                    </w:r>
                  </w:p>
                </w:tc>
              </w:sdtContent>
            </w:sdt>
          </w:tr>
        </w:tbl>
        <w:p w:rsidR="00AF183B" w:rsidRDefault="00AF183B"/>
        <w:p w:rsidR="00AF183B" w:rsidRDefault="00AF183B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eastAsia="ja-JP"/>
            </w:rPr>
            <w:br w:type="page"/>
          </w:r>
        </w:p>
      </w:sdtContent>
    </w:sdt>
    <w:p w:rsidR="00A90BFB" w:rsidRDefault="00D3596B" w:rsidP="00D3596B">
      <w:pPr>
        <w:pStyle w:val="Heading1"/>
      </w:pPr>
      <w:r>
        <w:lastRenderedPageBreak/>
        <w:t>Question 1</w:t>
      </w:r>
    </w:p>
    <w:p w:rsidR="00773D9D" w:rsidRDefault="00773D9D" w:rsidP="00773D9D"/>
    <w:p w:rsidR="00B33039" w:rsidRDefault="00B33039" w:rsidP="00773D9D">
      <w:r>
        <w:t>We have the following covariates:</w:t>
      </w:r>
    </w:p>
    <w:p w:rsidR="00B33039" w:rsidRPr="00B33039" w:rsidRDefault="00B33039" w:rsidP="00773D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cens</m:t>
              </m:r>
            </m:sub>
          </m:sSub>
          <m:r>
            <w:rPr>
              <w:rFonts w:ascii="Cambria Math" w:hAnsi="Cambria Math"/>
            </w:rPr>
            <m:t xml:space="preserve">≡indicator if observation is censored or not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if censored, 0 otherwise</m:t>
              </m:r>
            </m:e>
          </m:d>
        </m:oMath>
      </m:oMathPara>
    </w:p>
    <w:p w:rsidR="00B33039" w:rsidRPr="00B33039" w:rsidRDefault="00B33039" w:rsidP="00773D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death</m:t>
              </m:r>
            </m:sub>
          </m:sSub>
          <m:r>
            <w:rPr>
              <w:rFonts w:ascii="Cambria Math" w:eastAsiaTheme="minorEastAsia" w:hAnsi="Cambria Math"/>
            </w:rPr>
            <m:t>≡time to death measured in weeks</m:t>
          </m:r>
        </m:oMath>
      </m:oMathPara>
    </w:p>
    <w:p w:rsidR="00B33039" w:rsidRPr="00B33039" w:rsidRDefault="00B33039" w:rsidP="00773D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tumor</m:t>
              </m:r>
            </m:sub>
          </m:sSub>
          <m:r>
            <w:rPr>
              <w:rFonts w:ascii="Cambria Math" w:eastAsiaTheme="minorEastAsia" w:hAnsi="Cambria Math"/>
            </w:rPr>
            <m:t>≡1 if tumor is Aneuploid, 2 if tumor is Diploid</m:t>
          </m:r>
        </m:oMath>
      </m:oMathPara>
    </w:p>
    <w:p w:rsidR="00B33039" w:rsidRPr="00B33039" w:rsidRDefault="00B33039" w:rsidP="00773D9D">
      <w:pPr>
        <w:rPr>
          <w:rFonts w:eastAsiaTheme="minorEastAsia"/>
        </w:rPr>
      </w:pPr>
      <w:r>
        <w:rPr>
          <w:rFonts w:eastAsiaTheme="minorEastAsia"/>
        </w:rPr>
        <w:t>We fit a Cox regression model with the abovementioned covariates.</w:t>
      </w:r>
    </w:p>
    <w:p w:rsidR="00FC5FF8" w:rsidRDefault="00FC5FF8" w:rsidP="00FC5FF8">
      <w:pPr>
        <w:jc w:val="center"/>
      </w:pPr>
      <w:r>
        <w:rPr>
          <w:noProof/>
        </w:rPr>
        <w:drawing>
          <wp:inline distT="0" distB="0" distL="0" distR="0">
            <wp:extent cx="2693822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x_snell_resid_plot_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82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F8" w:rsidRDefault="00FC5FF8" w:rsidP="00FC5FF8">
      <w:pPr>
        <w:jc w:val="center"/>
        <w:rPr>
          <w:b/>
          <w:u w:val="single"/>
        </w:rPr>
      </w:pPr>
      <w:r w:rsidRPr="00D3596B">
        <w:rPr>
          <w:b/>
          <w:u w:val="single"/>
        </w:rPr>
        <w:t xml:space="preserve">Figure 1 – Cox-Snell Residual plot of Times to Death for Patients with Cancer of </w:t>
      </w:r>
      <w:r w:rsidRPr="00D3596B">
        <w:rPr>
          <w:b/>
          <w:u w:val="single"/>
        </w:rPr>
        <w:br/>
        <w:t>the Tongue</w:t>
      </w:r>
      <w:r w:rsidRPr="00FC5FF8">
        <w:rPr>
          <w:b/>
          <w:u w:val="single"/>
        </w:rPr>
        <w:t xml:space="preserve"> </w:t>
      </w:r>
    </w:p>
    <w:p w:rsidR="00FC5FF8" w:rsidRDefault="00A10ADD" w:rsidP="00A10ADD">
      <w:pPr>
        <w:rPr>
          <w:b/>
          <w:u w:val="single"/>
        </w:rPr>
      </w:pPr>
      <w:r>
        <w:t xml:space="preserve">We used the Nelson-Aalen estimate of the cumulative hazard rate to plot the above figure.  The residuals were computed and plotted against the estimated cumulative hazard of the residuals. </w:t>
      </w:r>
      <w:r w:rsidR="00FC5FF8">
        <w:t xml:space="preserve"> </w:t>
      </w:r>
      <w:r w:rsidR="00B33039">
        <w:t xml:space="preserve">The fitted model appears to follow </w:t>
      </w:r>
      <w:r w:rsidR="00FC5FF8">
        <w:t>the 45◦ line</w:t>
      </w:r>
      <w:r w:rsidR="00B33039">
        <w:t>, thus the plot</w:t>
      </w:r>
      <w:r w:rsidR="00FC5FF8">
        <w:t xml:space="preserve"> suggests that this model does not fit</w:t>
      </w:r>
      <w:r w:rsidR="00B33039">
        <w:t xml:space="preserve"> the data</w:t>
      </w:r>
      <w:r w:rsidR="00FC5FF8">
        <w:t xml:space="preserve"> too badly.</w:t>
      </w:r>
    </w:p>
    <w:p w:rsidR="00D3596B" w:rsidRDefault="00D3596B" w:rsidP="00D3596B">
      <w:pPr>
        <w:jc w:val="center"/>
      </w:pPr>
      <w:r>
        <w:rPr>
          <w:noProof/>
        </w:rPr>
        <w:lastRenderedPageBreak/>
        <w:drawing>
          <wp:inline distT="0" distB="0" distL="0" distR="0">
            <wp:extent cx="2693822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x_snell_resid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82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6B" w:rsidRDefault="00FC5FF8" w:rsidP="00D3596B">
      <w:pPr>
        <w:jc w:val="center"/>
        <w:rPr>
          <w:b/>
          <w:u w:val="single"/>
        </w:rPr>
      </w:pPr>
      <w:r>
        <w:rPr>
          <w:b/>
          <w:u w:val="single"/>
        </w:rPr>
        <w:t>Figure 2</w:t>
      </w:r>
      <w:r w:rsidR="00D3596B" w:rsidRPr="00D3596B">
        <w:rPr>
          <w:b/>
          <w:u w:val="single"/>
        </w:rPr>
        <w:t xml:space="preserve"> – Cox-Snell Residual plot of Times to Death for Patients with Cancer of </w:t>
      </w:r>
      <w:r w:rsidR="00D3596B" w:rsidRPr="00D3596B">
        <w:rPr>
          <w:b/>
          <w:u w:val="single"/>
        </w:rPr>
        <w:br/>
        <w:t>the Tongue</w:t>
      </w:r>
      <w:r>
        <w:rPr>
          <w:b/>
          <w:u w:val="single"/>
        </w:rPr>
        <w:t xml:space="preserve"> Stratified on Tumor Type</w:t>
      </w:r>
    </w:p>
    <w:p w:rsidR="00D3596B" w:rsidRDefault="00D3596B" w:rsidP="00D3596B">
      <w:r>
        <w:t xml:space="preserve">We see that for both the </w:t>
      </w:r>
      <w:proofErr w:type="spellStart"/>
      <w:r>
        <w:t>Aneuploid</w:t>
      </w:r>
      <w:proofErr w:type="spellEnd"/>
      <w:r>
        <w:t xml:space="preserve"> and Diploid tumors, their estimated cumulative hazard rates</w:t>
      </w:r>
      <w:r w:rsidRPr="00D3596B">
        <w:t xml:space="preserve"> seem to be close to the 45</w:t>
      </w:r>
      <w:r>
        <w:rPr>
          <w:vertAlign w:val="superscript"/>
        </w:rPr>
        <w:t>o</w:t>
      </w:r>
      <w:r w:rsidRPr="00D3596B">
        <w:t xml:space="preserve"> line, except in the </w:t>
      </w:r>
      <w:r>
        <w:t xml:space="preserve">tail where the estimates are quite variable. This analysis suggests that the stratified model fits better than the </w:t>
      </w:r>
      <w:proofErr w:type="spellStart"/>
      <w:r>
        <w:t>unstratified</w:t>
      </w:r>
      <w:proofErr w:type="spellEnd"/>
      <w:r>
        <w:t xml:space="preserve"> model.</w:t>
      </w:r>
    </w:p>
    <w:p w:rsidR="00A10ADD" w:rsidRDefault="00A10ADD" w:rsidP="00A10ADD">
      <w:pPr>
        <w:pStyle w:val="Heading1"/>
      </w:pPr>
      <w:r>
        <w:t>Question 2</w:t>
      </w:r>
    </w:p>
    <w:p w:rsidR="003F7D3D" w:rsidRDefault="003F7D3D" w:rsidP="003F7D3D">
      <w:r>
        <w:rPr>
          <w:noProof/>
        </w:rPr>
        <w:drawing>
          <wp:inline distT="0" distB="0" distL="0" distR="0">
            <wp:extent cx="3006547" cy="3017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um_haz_che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4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3D" w:rsidRDefault="003F7D3D" w:rsidP="003F7D3D">
      <w:pPr>
        <w:pStyle w:val="Heading1"/>
      </w:pPr>
      <w:r>
        <w:lastRenderedPageBreak/>
        <w:t>Question 3</w:t>
      </w:r>
    </w:p>
    <w:p w:rsidR="003F7D3D" w:rsidRDefault="003F7D3D" w:rsidP="003F7D3D">
      <w:r>
        <w:rPr>
          <w:noProof/>
        </w:rPr>
        <w:drawing>
          <wp:inline distT="0" distB="0" distL="0" distR="0">
            <wp:extent cx="3006548" cy="3017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diff_che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4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3D" w:rsidRDefault="003F7D3D" w:rsidP="003F7D3D">
      <w:pPr>
        <w:pStyle w:val="Heading1"/>
      </w:pPr>
      <w:r>
        <w:t>Question 4</w:t>
      </w:r>
    </w:p>
    <w:p w:rsidR="003F7D3D" w:rsidRDefault="003F7D3D" w:rsidP="003F7D3D">
      <w:r>
        <w:rPr>
          <w:noProof/>
        </w:rPr>
        <w:drawing>
          <wp:inline distT="0" distB="0" distL="0" distR="0">
            <wp:extent cx="3006546" cy="3017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erson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4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3D" w:rsidRDefault="003F7D3D" w:rsidP="003F7D3D">
      <w:pPr>
        <w:pStyle w:val="Heading1"/>
      </w:pPr>
      <w:r>
        <w:lastRenderedPageBreak/>
        <w:t>Question 5</w:t>
      </w:r>
    </w:p>
    <w:p w:rsidR="003F7D3D" w:rsidRDefault="003F7D3D" w:rsidP="003F7D3D">
      <w:r>
        <w:rPr>
          <w:noProof/>
        </w:rPr>
        <w:drawing>
          <wp:inline distT="0" distB="0" distL="0" distR="0">
            <wp:extent cx="3006547" cy="3017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ance_resid_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4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3D" w:rsidRDefault="00256470" w:rsidP="00256470">
      <w:pPr>
        <w:pStyle w:val="Heading1"/>
      </w:pPr>
      <w:r>
        <w:t>Question 7</w:t>
      </w:r>
    </w:p>
    <w:p w:rsidR="00256470" w:rsidRPr="00256470" w:rsidRDefault="00AB5B52" w:rsidP="00256470">
      <w:r>
        <w:rPr>
          <w:noProof/>
        </w:rPr>
        <w:drawing>
          <wp:inline distT="0" distB="0" distL="0" distR="0">
            <wp:extent cx="3006547" cy="3017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ingale_res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4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70" w:rsidRDefault="00256470" w:rsidP="00256470">
      <w:pPr>
        <w:pStyle w:val="Heading1"/>
      </w:pPr>
      <w:r>
        <w:t>Question 8</w:t>
      </w:r>
    </w:p>
    <w:p w:rsidR="006D6BFD" w:rsidRDefault="006D6BFD">
      <w:r>
        <w:br w:type="page"/>
      </w:r>
    </w:p>
    <w:p w:rsidR="00256470" w:rsidRDefault="006D6BFD" w:rsidP="006D6BFD">
      <w:pPr>
        <w:pStyle w:val="Heading1"/>
      </w:pPr>
      <w:r>
        <w:lastRenderedPageBreak/>
        <w:t>Appendix A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library(</w:t>
      </w:r>
      <w:proofErr w:type="spellStart"/>
      <w:r w:rsidRPr="006D6BFD">
        <w:rPr>
          <w:sz w:val="18"/>
        </w:rPr>
        <w:t>data.table</w:t>
      </w:r>
      <w:proofErr w:type="spellEnd"/>
      <w:r w:rsidRPr="006D6BFD">
        <w:rPr>
          <w:sz w:val="18"/>
        </w:rPr>
        <w:t>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library(survival)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section1_11 &lt;- </w:t>
      </w:r>
      <w:proofErr w:type="spellStart"/>
      <w:r w:rsidRPr="006D6BFD">
        <w:rPr>
          <w:sz w:val="18"/>
        </w:rPr>
        <w:t>fread</w:t>
      </w:r>
      <w:proofErr w:type="spellEnd"/>
      <w:r w:rsidRPr="006D6BFD">
        <w:rPr>
          <w:sz w:val="18"/>
        </w:rPr>
        <w:t>('Section1_11.dat')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section1_11_cox &lt;- coxph(Surv(Death,Censored)~Tumor,data=section1_11,method="breslow")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res&lt;-residuals(section1_11_cox)</w:t>
      </w:r>
      <w:bookmarkStart w:id="0" w:name="_GoBack"/>
      <w:bookmarkEnd w:id="0"/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cox_snell</w:t>
      </w:r>
      <w:proofErr w:type="spellEnd"/>
      <w:r w:rsidRPr="006D6BFD">
        <w:rPr>
          <w:sz w:val="18"/>
        </w:rPr>
        <w:t>&lt;-(section1_11$Censored-res)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# Does not want to accept </w:t>
      </w:r>
      <w:proofErr w:type="spellStart"/>
      <w:r w:rsidRPr="006D6BFD">
        <w:rPr>
          <w:sz w:val="18"/>
        </w:rPr>
        <w:t>surv</w:t>
      </w:r>
      <w:proofErr w:type="spellEnd"/>
      <w:r w:rsidRPr="006D6BFD">
        <w:rPr>
          <w:sz w:val="18"/>
        </w:rPr>
        <w:t xml:space="preserve"> without a formula </w:t>
      </w:r>
      <w:proofErr w:type="spellStart"/>
      <w:r w:rsidRPr="006D6BFD">
        <w:rPr>
          <w:sz w:val="18"/>
        </w:rPr>
        <w:t>arg</w:t>
      </w:r>
      <w:proofErr w:type="spellEnd"/>
      <w:r w:rsidRPr="006D6BFD">
        <w:rPr>
          <w:sz w:val="18"/>
        </w:rPr>
        <w:t xml:space="preserve">, so we </w:t>
      </w:r>
      <w:proofErr w:type="spellStart"/>
      <w:r w:rsidRPr="006D6BFD">
        <w:rPr>
          <w:sz w:val="18"/>
        </w:rPr>
        <w:t>jippo</w:t>
      </w:r>
      <w:proofErr w:type="spellEnd"/>
      <w:r w:rsidRPr="006D6BFD">
        <w:rPr>
          <w:sz w:val="18"/>
        </w:rPr>
        <w:t xml:space="preserve"> it a bit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section1_11_temp &lt;- section1_11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section1_11_temp$Tumor &lt;- 1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surv_obj</w:t>
      </w:r>
      <w:proofErr w:type="spellEnd"/>
      <w:r w:rsidRPr="006D6BFD">
        <w:rPr>
          <w:sz w:val="18"/>
        </w:rPr>
        <w:t xml:space="preserve"> &lt;- </w:t>
      </w:r>
      <w:proofErr w:type="spellStart"/>
      <w:r w:rsidRPr="006D6BFD">
        <w:rPr>
          <w:sz w:val="18"/>
        </w:rPr>
        <w:t>Surv</w:t>
      </w:r>
      <w:proofErr w:type="spellEnd"/>
      <w:r w:rsidRPr="006D6BFD">
        <w:rPr>
          <w:sz w:val="18"/>
        </w:rPr>
        <w:t>(cox_snell,section1_11$Censored)~section1_11_temp$Tumor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aa&lt;-</w:t>
      </w:r>
      <w:proofErr w:type="spellStart"/>
      <w:r w:rsidRPr="006D6BFD">
        <w:rPr>
          <w:sz w:val="18"/>
        </w:rPr>
        <w:t>survfit</w:t>
      </w:r>
      <w:proofErr w:type="spellEnd"/>
      <w:r w:rsidRPr="006D6BFD">
        <w:rPr>
          <w:sz w:val="18"/>
        </w:rPr>
        <w:t>(</w:t>
      </w:r>
      <w:proofErr w:type="spellStart"/>
      <w:r w:rsidRPr="006D6BFD">
        <w:rPr>
          <w:sz w:val="18"/>
        </w:rPr>
        <w:t>surv_obj,conf.type</w:t>
      </w:r>
      <w:proofErr w:type="spellEnd"/>
      <w:r w:rsidRPr="006D6BFD">
        <w:rPr>
          <w:sz w:val="18"/>
        </w:rPr>
        <w:t xml:space="preserve"> = 'none')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plot(</w:t>
      </w:r>
      <w:proofErr w:type="spellStart"/>
      <w:r w:rsidRPr="006D6BFD">
        <w:rPr>
          <w:sz w:val="18"/>
        </w:rPr>
        <w:t>aa,fun</w:t>
      </w:r>
      <w:proofErr w:type="spellEnd"/>
      <w:r w:rsidRPr="006D6BFD">
        <w:rPr>
          <w:sz w:val="18"/>
        </w:rPr>
        <w:t>="</w:t>
      </w:r>
      <w:proofErr w:type="spellStart"/>
      <w:r w:rsidRPr="006D6BFD">
        <w:rPr>
          <w:sz w:val="18"/>
        </w:rPr>
        <w:t>cumhaz</w:t>
      </w:r>
      <w:proofErr w:type="spellEnd"/>
      <w:r w:rsidRPr="006D6BFD">
        <w:rPr>
          <w:sz w:val="18"/>
        </w:rPr>
        <w:t>",main="Cox-Snell residual plot",</w:t>
      </w:r>
      <w:proofErr w:type="spellStart"/>
      <w:r w:rsidRPr="006D6BFD">
        <w:rPr>
          <w:sz w:val="18"/>
        </w:rPr>
        <w:t>xlab</w:t>
      </w:r>
      <w:proofErr w:type="spellEnd"/>
      <w:r w:rsidRPr="006D6BFD">
        <w:rPr>
          <w:sz w:val="18"/>
        </w:rPr>
        <w:t>="residuals",</w:t>
      </w:r>
      <w:proofErr w:type="spellStart"/>
      <w:r w:rsidRPr="006D6BFD">
        <w:rPr>
          <w:sz w:val="18"/>
        </w:rPr>
        <w:t>ylab</w:t>
      </w:r>
      <w:proofErr w:type="spellEnd"/>
      <w:r w:rsidRPr="006D6BFD">
        <w:rPr>
          <w:sz w:val="18"/>
        </w:rPr>
        <w:t>="estimated cumulative H(t)")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abline</w:t>
      </w:r>
      <w:proofErr w:type="spellEnd"/>
      <w:r w:rsidRPr="006D6BFD">
        <w:rPr>
          <w:sz w:val="18"/>
        </w:rPr>
        <w:t>(0,1,lty=6)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# Stratifying on tumor type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surv_obj_strat</w:t>
      </w:r>
      <w:proofErr w:type="spellEnd"/>
      <w:r w:rsidRPr="006D6BFD">
        <w:rPr>
          <w:sz w:val="18"/>
        </w:rPr>
        <w:t xml:space="preserve"> &lt;- </w:t>
      </w:r>
      <w:proofErr w:type="spellStart"/>
      <w:r w:rsidRPr="006D6BFD">
        <w:rPr>
          <w:sz w:val="18"/>
        </w:rPr>
        <w:t>Surv</w:t>
      </w:r>
      <w:proofErr w:type="spellEnd"/>
      <w:r w:rsidRPr="006D6BFD">
        <w:rPr>
          <w:sz w:val="18"/>
        </w:rPr>
        <w:t>(cox_snell,section1_11$Censored)~section1_11$Tumor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aa_strat</w:t>
      </w:r>
      <w:proofErr w:type="spellEnd"/>
      <w:r w:rsidRPr="006D6BFD">
        <w:rPr>
          <w:sz w:val="18"/>
        </w:rPr>
        <w:t xml:space="preserve"> &lt;-</w:t>
      </w:r>
      <w:proofErr w:type="spellStart"/>
      <w:r w:rsidRPr="006D6BFD">
        <w:rPr>
          <w:sz w:val="18"/>
        </w:rPr>
        <w:t>survfit</w:t>
      </w:r>
      <w:proofErr w:type="spellEnd"/>
      <w:r w:rsidRPr="006D6BFD">
        <w:rPr>
          <w:sz w:val="18"/>
        </w:rPr>
        <w:t>(</w:t>
      </w:r>
      <w:proofErr w:type="spellStart"/>
      <w:r w:rsidRPr="006D6BFD">
        <w:rPr>
          <w:sz w:val="18"/>
        </w:rPr>
        <w:t>surv_obj_strat,conf.type</w:t>
      </w:r>
      <w:proofErr w:type="spellEnd"/>
      <w:r w:rsidRPr="006D6BFD">
        <w:rPr>
          <w:sz w:val="18"/>
        </w:rPr>
        <w:t xml:space="preserve"> = 'none')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plot(</w:t>
      </w:r>
      <w:proofErr w:type="spellStart"/>
      <w:r w:rsidRPr="006D6BFD">
        <w:rPr>
          <w:sz w:val="18"/>
        </w:rPr>
        <w:t>aa_strat,fun</w:t>
      </w:r>
      <w:proofErr w:type="spellEnd"/>
      <w:r w:rsidRPr="006D6BFD">
        <w:rPr>
          <w:sz w:val="18"/>
        </w:rPr>
        <w:t>="</w:t>
      </w:r>
      <w:proofErr w:type="spellStart"/>
      <w:r w:rsidRPr="006D6BFD">
        <w:rPr>
          <w:sz w:val="18"/>
        </w:rPr>
        <w:t>cumhaz</w:t>
      </w:r>
      <w:proofErr w:type="spellEnd"/>
      <w:r w:rsidRPr="006D6BFD">
        <w:rPr>
          <w:sz w:val="18"/>
        </w:rPr>
        <w:t>",main="Cox-Snell residual plot",</w:t>
      </w:r>
      <w:proofErr w:type="spellStart"/>
      <w:r w:rsidRPr="006D6BFD">
        <w:rPr>
          <w:sz w:val="18"/>
        </w:rPr>
        <w:t>xlab</w:t>
      </w:r>
      <w:proofErr w:type="spellEnd"/>
      <w:r w:rsidRPr="006D6BFD">
        <w:rPr>
          <w:sz w:val="18"/>
        </w:rPr>
        <w:t>="residuals",</w:t>
      </w:r>
      <w:proofErr w:type="spellStart"/>
      <w:r w:rsidRPr="006D6BFD">
        <w:rPr>
          <w:sz w:val="18"/>
        </w:rPr>
        <w:t>ylab</w:t>
      </w:r>
      <w:proofErr w:type="spellEnd"/>
      <w:r w:rsidRPr="006D6BFD">
        <w:rPr>
          <w:sz w:val="18"/>
        </w:rPr>
        <w:t>="estimated cumulative H(t)",</w:t>
      </w:r>
      <w:proofErr w:type="spellStart"/>
      <w:r w:rsidRPr="006D6BFD">
        <w:rPr>
          <w:sz w:val="18"/>
        </w:rPr>
        <w:t>lty</w:t>
      </w:r>
      <w:proofErr w:type="spellEnd"/>
      <w:r w:rsidRPr="006D6BFD">
        <w:rPr>
          <w:sz w:val="18"/>
        </w:rPr>
        <w:t>=c(1,2))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abline</w:t>
      </w:r>
      <w:proofErr w:type="spellEnd"/>
      <w:r w:rsidRPr="006D6BFD">
        <w:rPr>
          <w:sz w:val="18"/>
        </w:rPr>
        <w:t>(0,1,lty=6)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legend(legend=c('Aneuploid','Diploid','45` Line'),</w:t>
      </w:r>
      <w:proofErr w:type="spellStart"/>
      <w:r w:rsidRPr="006D6BFD">
        <w:rPr>
          <w:sz w:val="18"/>
        </w:rPr>
        <w:t>lty</w:t>
      </w:r>
      <w:proofErr w:type="spellEnd"/>
      <w:r w:rsidRPr="006D6BFD">
        <w:rPr>
          <w:sz w:val="18"/>
        </w:rPr>
        <w:t xml:space="preserve"> = c(1,2,6),'</w:t>
      </w:r>
      <w:proofErr w:type="spellStart"/>
      <w:r w:rsidRPr="006D6BFD">
        <w:rPr>
          <w:sz w:val="18"/>
        </w:rPr>
        <w:t>topright</w:t>
      </w:r>
      <w:proofErr w:type="spellEnd"/>
      <w:r w:rsidRPr="006D6BFD">
        <w:rPr>
          <w:sz w:val="18"/>
        </w:rPr>
        <w:t>')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#Data prep for two tumor types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aneuploid&lt;-summary(survfit(Surv(section1_11$Death,section1_11$Censored)~section1_11$Tumor,subset=(Tumor==1),data=section1_11,conf.type="none"))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diploid&lt;-summary(survfit(Surv(section1_11$Death,section1_11$Censored)~section1_11$Tumor,subset=(Tumor==2),data=section1_11,conf.type="none"))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naan&lt;-</w:t>
      </w:r>
      <w:proofErr w:type="spellStart"/>
      <w:r w:rsidRPr="006D6BFD">
        <w:rPr>
          <w:sz w:val="18"/>
        </w:rPr>
        <w:t>cumsum</w:t>
      </w:r>
      <w:proofErr w:type="spellEnd"/>
      <w:r w:rsidRPr="006D6BFD">
        <w:rPr>
          <w:sz w:val="18"/>
        </w:rPr>
        <w:t>(</w:t>
      </w:r>
      <w:proofErr w:type="spellStart"/>
      <w:r w:rsidRPr="006D6BFD">
        <w:rPr>
          <w:sz w:val="18"/>
        </w:rPr>
        <w:t>aneuploid$n.event</w:t>
      </w:r>
      <w:proofErr w:type="spellEnd"/>
      <w:r w:rsidRPr="006D6BFD">
        <w:rPr>
          <w:sz w:val="18"/>
        </w:rPr>
        <w:t>/</w:t>
      </w:r>
      <w:proofErr w:type="spellStart"/>
      <w:r w:rsidRPr="006D6BFD">
        <w:rPr>
          <w:sz w:val="18"/>
        </w:rPr>
        <w:t>aneuploid$n.risk</w:t>
      </w:r>
      <w:proofErr w:type="spellEnd"/>
      <w:r w:rsidRPr="006D6BFD">
        <w:rPr>
          <w:sz w:val="18"/>
        </w:rPr>
        <w:t>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nadi</w:t>
      </w:r>
      <w:proofErr w:type="spellEnd"/>
      <w:r w:rsidRPr="006D6BFD">
        <w:rPr>
          <w:sz w:val="18"/>
        </w:rPr>
        <w:t>&lt;-</w:t>
      </w:r>
      <w:proofErr w:type="spellStart"/>
      <w:r w:rsidRPr="006D6BFD">
        <w:rPr>
          <w:sz w:val="18"/>
        </w:rPr>
        <w:t>cumsum</w:t>
      </w:r>
      <w:proofErr w:type="spellEnd"/>
      <w:r w:rsidRPr="006D6BFD">
        <w:rPr>
          <w:sz w:val="18"/>
        </w:rPr>
        <w:t>(</w:t>
      </w:r>
      <w:proofErr w:type="spellStart"/>
      <w:r w:rsidRPr="006D6BFD">
        <w:rPr>
          <w:sz w:val="18"/>
        </w:rPr>
        <w:t>diploid$n.event</w:t>
      </w:r>
      <w:proofErr w:type="spellEnd"/>
      <w:r w:rsidRPr="006D6BFD">
        <w:rPr>
          <w:sz w:val="18"/>
        </w:rPr>
        <w:t>/</w:t>
      </w:r>
      <w:proofErr w:type="spellStart"/>
      <w:r w:rsidRPr="006D6BFD">
        <w:rPr>
          <w:sz w:val="18"/>
        </w:rPr>
        <w:t>diploid$n.risk</w:t>
      </w:r>
      <w:proofErr w:type="spellEnd"/>
      <w:r w:rsidRPr="006D6BFD">
        <w:rPr>
          <w:sz w:val="18"/>
        </w:rPr>
        <w:t>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logan</w:t>
      </w:r>
      <w:proofErr w:type="spellEnd"/>
      <w:r w:rsidRPr="006D6BFD">
        <w:rPr>
          <w:sz w:val="18"/>
        </w:rPr>
        <w:t>&lt;-log(naan)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logdi</w:t>
      </w:r>
      <w:proofErr w:type="spellEnd"/>
      <w:r w:rsidRPr="006D6BFD">
        <w:rPr>
          <w:sz w:val="18"/>
        </w:rPr>
        <w:t>&lt;-log(</w:t>
      </w:r>
      <w:proofErr w:type="spellStart"/>
      <w:r w:rsidRPr="006D6BFD">
        <w:rPr>
          <w:sz w:val="18"/>
        </w:rPr>
        <w:t>nadi</w:t>
      </w:r>
      <w:proofErr w:type="spellEnd"/>
      <w:r w:rsidRPr="006D6BFD">
        <w:rPr>
          <w:sz w:val="18"/>
        </w:rPr>
        <w:t>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plot(sort(</w:t>
      </w:r>
      <w:proofErr w:type="spellStart"/>
      <w:r w:rsidRPr="006D6BFD">
        <w:rPr>
          <w:sz w:val="18"/>
        </w:rPr>
        <w:t>aneuploid$time</w:t>
      </w:r>
      <w:proofErr w:type="spellEnd"/>
      <w:r w:rsidRPr="006D6BFD">
        <w:rPr>
          <w:sz w:val="18"/>
        </w:rPr>
        <w:t>),sort(</w:t>
      </w:r>
      <w:proofErr w:type="spellStart"/>
      <w:r w:rsidRPr="006D6BFD">
        <w:rPr>
          <w:sz w:val="18"/>
        </w:rPr>
        <w:t>logan</w:t>
      </w:r>
      <w:proofErr w:type="spellEnd"/>
      <w:r w:rsidRPr="006D6BFD">
        <w:rPr>
          <w:sz w:val="18"/>
        </w:rPr>
        <w:t>),type="</w:t>
      </w:r>
      <w:proofErr w:type="spellStart"/>
      <w:r w:rsidRPr="006D6BFD">
        <w:rPr>
          <w:sz w:val="18"/>
        </w:rPr>
        <w:t>s",main</w:t>
      </w:r>
      <w:proofErr w:type="spellEnd"/>
      <w:r w:rsidRPr="006D6BFD">
        <w:rPr>
          <w:sz w:val="18"/>
        </w:rPr>
        <w:t>="Check for proportional hazards assumption",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     </w:t>
      </w:r>
      <w:proofErr w:type="spellStart"/>
      <w:r w:rsidRPr="006D6BFD">
        <w:rPr>
          <w:sz w:val="18"/>
        </w:rPr>
        <w:t>xlab</w:t>
      </w:r>
      <w:proofErr w:type="spellEnd"/>
      <w:r w:rsidRPr="006D6BFD">
        <w:rPr>
          <w:sz w:val="18"/>
        </w:rPr>
        <w:t>="time on study",</w:t>
      </w:r>
      <w:proofErr w:type="spellStart"/>
      <w:r w:rsidRPr="006D6BFD">
        <w:rPr>
          <w:sz w:val="18"/>
        </w:rPr>
        <w:t>ylab</w:t>
      </w:r>
      <w:proofErr w:type="spellEnd"/>
      <w:r w:rsidRPr="006D6BFD">
        <w:rPr>
          <w:sz w:val="18"/>
        </w:rPr>
        <w:t>="log cumulative hazard rates",</w:t>
      </w:r>
      <w:proofErr w:type="spellStart"/>
      <w:r w:rsidRPr="006D6BFD">
        <w:rPr>
          <w:sz w:val="18"/>
        </w:rPr>
        <w:t>ylim</w:t>
      </w:r>
      <w:proofErr w:type="spellEnd"/>
      <w:r w:rsidRPr="006D6BFD">
        <w:rPr>
          <w:sz w:val="18"/>
        </w:rPr>
        <w:t>=c(-4,1),</w:t>
      </w:r>
      <w:proofErr w:type="spellStart"/>
      <w:r w:rsidRPr="006D6BFD">
        <w:rPr>
          <w:sz w:val="18"/>
        </w:rPr>
        <w:t>xlim</w:t>
      </w:r>
      <w:proofErr w:type="spellEnd"/>
      <w:r w:rsidRPr="006D6BFD">
        <w:rPr>
          <w:sz w:val="18"/>
        </w:rPr>
        <w:t>=c(0,25))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lines(sort(</w:t>
      </w:r>
      <w:proofErr w:type="spellStart"/>
      <w:r w:rsidRPr="006D6BFD">
        <w:rPr>
          <w:sz w:val="18"/>
        </w:rPr>
        <w:t>diploid$time</w:t>
      </w:r>
      <w:proofErr w:type="spellEnd"/>
      <w:r w:rsidRPr="006D6BFD">
        <w:rPr>
          <w:sz w:val="18"/>
        </w:rPr>
        <w:t>),sort(</w:t>
      </w:r>
      <w:proofErr w:type="spellStart"/>
      <w:r w:rsidRPr="006D6BFD">
        <w:rPr>
          <w:sz w:val="18"/>
        </w:rPr>
        <w:t>logdi</w:t>
      </w:r>
      <w:proofErr w:type="spellEnd"/>
      <w:r w:rsidRPr="006D6BFD">
        <w:rPr>
          <w:sz w:val="18"/>
        </w:rPr>
        <w:t>),type="s",</w:t>
      </w:r>
      <w:proofErr w:type="spellStart"/>
      <w:r w:rsidRPr="006D6BFD">
        <w:rPr>
          <w:sz w:val="18"/>
        </w:rPr>
        <w:t>lty</w:t>
      </w:r>
      <w:proofErr w:type="spellEnd"/>
      <w:r w:rsidRPr="006D6BFD">
        <w:rPr>
          <w:sz w:val="18"/>
        </w:rPr>
        <w:t>=4)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legend(x=15,y=1,legend=c("</w:t>
      </w:r>
      <w:proofErr w:type="spellStart"/>
      <w:r w:rsidRPr="006D6BFD">
        <w:rPr>
          <w:sz w:val="18"/>
        </w:rPr>
        <w:t>Aneuploid</w:t>
      </w:r>
      <w:proofErr w:type="spellEnd"/>
      <w:r w:rsidRPr="006D6BFD">
        <w:rPr>
          <w:sz w:val="18"/>
        </w:rPr>
        <w:t>","Diploid"),</w:t>
      </w:r>
      <w:proofErr w:type="spellStart"/>
      <w:r w:rsidRPr="006D6BFD">
        <w:rPr>
          <w:sz w:val="18"/>
        </w:rPr>
        <w:t>lty</w:t>
      </w:r>
      <w:proofErr w:type="spellEnd"/>
      <w:r w:rsidRPr="006D6BFD">
        <w:rPr>
          <w:sz w:val="18"/>
        </w:rPr>
        <w:t>=c(1,4))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all.times</w:t>
      </w:r>
      <w:proofErr w:type="spellEnd"/>
      <w:r w:rsidRPr="006D6BFD">
        <w:rPr>
          <w:sz w:val="18"/>
        </w:rPr>
        <w:t>&lt;-sort(unique(c(</w:t>
      </w:r>
      <w:proofErr w:type="spellStart"/>
      <w:r w:rsidRPr="006D6BFD">
        <w:rPr>
          <w:sz w:val="18"/>
        </w:rPr>
        <w:t>aneuploid$time,diploid$time</w:t>
      </w:r>
      <w:proofErr w:type="spellEnd"/>
      <w:r w:rsidRPr="006D6BFD">
        <w:rPr>
          <w:sz w:val="18"/>
        </w:rPr>
        <w:t>)))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log.H</w:t>
      </w:r>
      <w:proofErr w:type="spellEnd"/>
      <w:r w:rsidRPr="006D6BFD">
        <w:rPr>
          <w:sz w:val="18"/>
        </w:rPr>
        <w:t>&lt;-matrix(0,nrow=length(</w:t>
      </w:r>
      <w:proofErr w:type="spellStart"/>
      <w:r w:rsidRPr="006D6BFD">
        <w:rPr>
          <w:sz w:val="18"/>
        </w:rPr>
        <w:t>all.times</w:t>
      </w:r>
      <w:proofErr w:type="spellEnd"/>
      <w:r w:rsidRPr="006D6BFD">
        <w:rPr>
          <w:sz w:val="18"/>
        </w:rPr>
        <w:t>),</w:t>
      </w:r>
      <w:proofErr w:type="spellStart"/>
      <w:r w:rsidRPr="006D6BFD">
        <w:rPr>
          <w:sz w:val="18"/>
        </w:rPr>
        <w:t>ncol</w:t>
      </w:r>
      <w:proofErr w:type="spellEnd"/>
      <w:r w:rsidRPr="006D6BFD">
        <w:rPr>
          <w:sz w:val="18"/>
        </w:rPr>
        <w:t>=2)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res&lt;-</w:t>
      </w:r>
      <w:proofErr w:type="spellStart"/>
      <w:r w:rsidRPr="006D6BFD">
        <w:rPr>
          <w:sz w:val="18"/>
        </w:rPr>
        <w:t>cbind</w:t>
      </w:r>
      <w:proofErr w:type="spellEnd"/>
      <w:r w:rsidRPr="006D6BFD">
        <w:rPr>
          <w:sz w:val="18"/>
        </w:rPr>
        <w:t>(</w:t>
      </w:r>
      <w:proofErr w:type="spellStart"/>
      <w:r w:rsidRPr="006D6BFD">
        <w:rPr>
          <w:sz w:val="18"/>
        </w:rPr>
        <w:t>all.times,log.H</w:t>
      </w:r>
      <w:proofErr w:type="spellEnd"/>
      <w:r w:rsidRPr="006D6BFD">
        <w:rPr>
          <w:sz w:val="18"/>
        </w:rPr>
        <w:t>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dimnames</w:t>
      </w:r>
      <w:proofErr w:type="spellEnd"/>
      <w:r w:rsidRPr="006D6BFD">
        <w:rPr>
          <w:sz w:val="18"/>
        </w:rPr>
        <w:t>(res)&lt;-list(c(),c("all times","logH.</w:t>
      </w:r>
      <w:proofErr w:type="spellStart"/>
      <w:r w:rsidRPr="006D6BFD">
        <w:rPr>
          <w:sz w:val="18"/>
        </w:rPr>
        <w:t>aneuploid</w:t>
      </w:r>
      <w:proofErr w:type="spellEnd"/>
      <w:r w:rsidRPr="006D6BFD">
        <w:rPr>
          <w:sz w:val="18"/>
        </w:rPr>
        <w:t>","</w:t>
      </w:r>
      <w:proofErr w:type="spellStart"/>
      <w:r w:rsidRPr="006D6BFD">
        <w:rPr>
          <w:sz w:val="18"/>
        </w:rPr>
        <w:t>logH.diploid</w:t>
      </w:r>
      <w:proofErr w:type="spellEnd"/>
      <w:r w:rsidRPr="006D6BFD">
        <w:rPr>
          <w:sz w:val="18"/>
        </w:rPr>
        <w:t>"))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res[match(</w:t>
      </w:r>
      <w:proofErr w:type="spellStart"/>
      <w:r w:rsidRPr="006D6BFD">
        <w:rPr>
          <w:sz w:val="18"/>
        </w:rPr>
        <w:t>aneuploid$time,all.times</w:t>
      </w:r>
      <w:proofErr w:type="spellEnd"/>
      <w:r w:rsidRPr="006D6BFD">
        <w:rPr>
          <w:sz w:val="18"/>
        </w:rPr>
        <w:t>),"</w:t>
      </w:r>
      <w:proofErr w:type="spellStart"/>
      <w:r w:rsidRPr="006D6BFD">
        <w:rPr>
          <w:sz w:val="18"/>
        </w:rPr>
        <w:t>logH.aneuploid</w:t>
      </w:r>
      <w:proofErr w:type="spellEnd"/>
      <w:r w:rsidRPr="006D6BFD">
        <w:rPr>
          <w:sz w:val="18"/>
        </w:rPr>
        <w:t>"]&lt;-</w:t>
      </w:r>
      <w:proofErr w:type="spellStart"/>
      <w:r w:rsidRPr="006D6BFD">
        <w:rPr>
          <w:sz w:val="18"/>
        </w:rPr>
        <w:t>logan</w:t>
      </w:r>
      <w:proofErr w:type="spellEnd"/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res[match(</w:t>
      </w:r>
      <w:proofErr w:type="spellStart"/>
      <w:r w:rsidRPr="006D6BFD">
        <w:rPr>
          <w:sz w:val="18"/>
        </w:rPr>
        <w:t>diploid$time,all.times</w:t>
      </w:r>
      <w:proofErr w:type="spellEnd"/>
      <w:r w:rsidRPr="006D6BFD">
        <w:rPr>
          <w:sz w:val="18"/>
        </w:rPr>
        <w:t>),"</w:t>
      </w:r>
      <w:proofErr w:type="spellStart"/>
      <w:r w:rsidRPr="006D6BFD">
        <w:rPr>
          <w:sz w:val="18"/>
        </w:rPr>
        <w:t>logH.diploid</w:t>
      </w:r>
      <w:proofErr w:type="spellEnd"/>
      <w:r w:rsidRPr="006D6BFD">
        <w:rPr>
          <w:sz w:val="18"/>
        </w:rPr>
        <w:t>"]&lt;-</w:t>
      </w:r>
      <w:proofErr w:type="spellStart"/>
      <w:r w:rsidRPr="006D6BFD">
        <w:rPr>
          <w:sz w:val="18"/>
        </w:rPr>
        <w:t>logdi</w:t>
      </w:r>
      <w:proofErr w:type="spellEnd"/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for(</w:t>
      </w:r>
      <w:proofErr w:type="spellStart"/>
      <w:r w:rsidRPr="006D6BFD">
        <w:rPr>
          <w:sz w:val="18"/>
        </w:rPr>
        <w:t>i</w:t>
      </w:r>
      <w:proofErr w:type="spellEnd"/>
      <w:r w:rsidRPr="006D6BFD">
        <w:rPr>
          <w:sz w:val="18"/>
        </w:rPr>
        <w:t xml:space="preserve"> in 1:length(</w:t>
      </w:r>
      <w:proofErr w:type="spellStart"/>
      <w:r w:rsidRPr="006D6BFD">
        <w:rPr>
          <w:sz w:val="18"/>
        </w:rPr>
        <w:t>all.times</w:t>
      </w:r>
      <w:proofErr w:type="spellEnd"/>
      <w:r w:rsidRPr="006D6BFD">
        <w:rPr>
          <w:sz w:val="18"/>
        </w:rPr>
        <w:t>)){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  if(res[</w:t>
      </w:r>
      <w:proofErr w:type="spellStart"/>
      <w:r w:rsidRPr="006D6BFD">
        <w:rPr>
          <w:sz w:val="18"/>
        </w:rPr>
        <w:t>i</w:t>
      </w:r>
      <w:proofErr w:type="spellEnd"/>
      <w:r w:rsidRPr="006D6BFD">
        <w:rPr>
          <w:sz w:val="18"/>
        </w:rPr>
        <w:t>,"</w:t>
      </w:r>
      <w:proofErr w:type="spellStart"/>
      <w:r w:rsidRPr="006D6BFD">
        <w:rPr>
          <w:sz w:val="18"/>
        </w:rPr>
        <w:t>logH.aneuploid</w:t>
      </w:r>
      <w:proofErr w:type="spellEnd"/>
      <w:r w:rsidRPr="006D6BFD">
        <w:rPr>
          <w:sz w:val="18"/>
        </w:rPr>
        <w:t>"]==0)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    res[</w:t>
      </w:r>
      <w:proofErr w:type="spellStart"/>
      <w:r w:rsidRPr="006D6BFD">
        <w:rPr>
          <w:sz w:val="18"/>
        </w:rPr>
        <w:t>i</w:t>
      </w:r>
      <w:proofErr w:type="spellEnd"/>
      <w:r w:rsidRPr="006D6BFD">
        <w:rPr>
          <w:sz w:val="18"/>
        </w:rPr>
        <w:t>,"</w:t>
      </w:r>
      <w:proofErr w:type="spellStart"/>
      <w:r w:rsidRPr="006D6BFD">
        <w:rPr>
          <w:sz w:val="18"/>
        </w:rPr>
        <w:t>logH.aneuploid</w:t>
      </w:r>
      <w:proofErr w:type="spellEnd"/>
      <w:r w:rsidRPr="006D6BFD">
        <w:rPr>
          <w:sz w:val="18"/>
        </w:rPr>
        <w:t>"]&lt;-res[(i-1),"</w:t>
      </w:r>
      <w:proofErr w:type="spellStart"/>
      <w:r w:rsidRPr="006D6BFD">
        <w:rPr>
          <w:sz w:val="18"/>
        </w:rPr>
        <w:t>logH.aneuploid</w:t>
      </w:r>
      <w:proofErr w:type="spellEnd"/>
      <w:r w:rsidRPr="006D6BFD">
        <w:rPr>
          <w:sz w:val="18"/>
        </w:rPr>
        <w:t>"]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  if(res[</w:t>
      </w:r>
      <w:proofErr w:type="spellStart"/>
      <w:r w:rsidRPr="006D6BFD">
        <w:rPr>
          <w:sz w:val="18"/>
        </w:rPr>
        <w:t>i</w:t>
      </w:r>
      <w:proofErr w:type="spellEnd"/>
      <w:r w:rsidRPr="006D6BFD">
        <w:rPr>
          <w:sz w:val="18"/>
        </w:rPr>
        <w:t>,"</w:t>
      </w:r>
      <w:proofErr w:type="spellStart"/>
      <w:r w:rsidRPr="006D6BFD">
        <w:rPr>
          <w:sz w:val="18"/>
        </w:rPr>
        <w:t>logH.diploid</w:t>
      </w:r>
      <w:proofErr w:type="spellEnd"/>
      <w:r w:rsidRPr="006D6BFD">
        <w:rPr>
          <w:sz w:val="18"/>
        </w:rPr>
        <w:t>"]==0)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lastRenderedPageBreak/>
        <w:t xml:space="preserve">    res[</w:t>
      </w:r>
      <w:proofErr w:type="spellStart"/>
      <w:r w:rsidRPr="006D6BFD">
        <w:rPr>
          <w:sz w:val="18"/>
        </w:rPr>
        <w:t>i</w:t>
      </w:r>
      <w:proofErr w:type="spellEnd"/>
      <w:r w:rsidRPr="006D6BFD">
        <w:rPr>
          <w:sz w:val="18"/>
        </w:rPr>
        <w:t>,"</w:t>
      </w:r>
      <w:proofErr w:type="spellStart"/>
      <w:r w:rsidRPr="006D6BFD">
        <w:rPr>
          <w:sz w:val="18"/>
        </w:rPr>
        <w:t>logH.diploid</w:t>
      </w:r>
      <w:proofErr w:type="spellEnd"/>
      <w:r w:rsidRPr="006D6BFD">
        <w:rPr>
          <w:sz w:val="18"/>
        </w:rPr>
        <w:t>"]&lt;-res[(i-1),"</w:t>
      </w:r>
      <w:proofErr w:type="spellStart"/>
      <w:r w:rsidRPr="006D6BFD">
        <w:rPr>
          <w:sz w:val="18"/>
        </w:rPr>
        <w:t>logH.diploid</w:t>
      </w:r>
      <w:proofErr w:type="spellEnd"/>
      <w:r w:rsidRPr="006D6BFD">
        <w:rPr>
          <w:sz w:val="18"/>
        </w:rPr>
        <w:t>"]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}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plot(x=all.times,y=(res[,"logH.aneuploid"]-res[,"logH.diploid"]),type="s",xlim=c(0,25),ylim=c(-1.5,1),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     main="Check for proportional hazards assumption - ploidy group",</w:t>
      </w:r>
      <w:proofErr w:type="spellStart"/>
      <w:r w:rsidRPr="006D6BFD">
        <w:rPr>
          <w:sz w:val="18"/>
        </w:rPr>
        <w:t>xlab</w:t>
      </w:r>
      <w:proofErr w:type="spellEnd"/>
      <w:r w:rsidRPr="006D6BFD">
        <w:rPr>
          <w:sz w:val="18"/>
        </w:rPr>
        <w:t>="time on study",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     </w:t>
      </w:r>
      <w:proofErr w:type="spellStart"/>
      <w:r w:rsidRPr="006D6BFD">
        <w:rPr>
          <w:sz w:val="18"/>
        </w:rPr>
        <w:t>ylab</w:t>
      </w:r>
      <w:proofErr w:type="spellEnd"/>
      <w:r w:rsidRPr="006D6BFD">
        <w:rPr>
          <w:sz w:val="18"/>
        </w:rPr>
        <w:t>="difference in log cumulative hazard rates")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abline</w:t>
      </w:r>
      <w:proofErr w:type="spellEnd"/>
      <w:r w:rsidRPr="006D6BFD">
        <w:rPr>
          <w:sz w:val="18"/>
        </w:rPr>
        <w:t>(h=0,lty=2)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plot(x=exp(res[,"logH.aneuploid"]),y=exp(res[,"logH.diploid"]),type="s",ylim=c(0,0.9),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     main="Anderson plot for proportional hazards assumption",</w:t>
      </w:r>
      <w:proofErr w:type="spellStart"/>
      <w:r w:rsidRPr="006D6BFD">
        <w:rPr>
          <w:sz w:val="18"/>
        </w:rPr>
        <w:t>xlab</w:t>
      </w:r>
      <w:proofErr w:type="spellEnd"/>
      <w:r w:rsidRPr="006D6BFD">
        <w:rPr>
          <w:sz w:val="18"/>
        </w:rPr>
        <w:t>="</w:t>
      </w:r>
      <w:proofErr w:type="spellStart"/>
      <w:r w:rsidRPr="006D6BFD">
        <w:rPr>
          <w:sz w:val="18"/>
        </w:rPr>
        <w:t>Aneuploid</w:t>
      </w:r>
      <w:proofErr w:type="spellEnd"/>
      <w:r w:rsidRPr="006D6BFD">
        <w:rPr>
          <w:sz w:val="18"/>
        </w:rPr>
        <w:t>",</w:t>
      </w:r>
      <w:proofErr w:type="spellStart"/>
      <w:r w:rsidRPr="006D6BFD">
        <w:rPr>
          <w:sz w:val="18"/>
        </w:rPr>
        <w:t>ylab</w:t>
      </w:r>
      <w:proofErr w:type="spellEnd"/>
      <w:r w:rsidRPr="006D6BFD">
        <w:rPr>
          <w:sz w:val="18"/>
        </w:rPr>
        <w:t>="Diploid")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abline</w:t>
      </w:r>
      <w:proofErr w:type="spellEnd"/>
      <w:r w:rsidRPr="006D6BFD">
        <w:rPr>
          <w:sz w:val="18"/>
        </w:rPr>
        <w:t>(0,1,lty=7)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risk&lt;-0.4609544*section1_11$Tumor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dev.res&lt;-residuals(coxph(Surv(section1_11$Death,section1_11$Censored)~section1_11$Tumor,method="breslow"),type="deviance")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plot(x=</w:t>
      </w:r>
      <w:proofErr w:type="spellStart"/>
      <w:r w:rsidRPr="006D6BFD">
        <w:rPr>
          <w:sz w:val="18"/>
        </w:rPr>
        <w:t>risk,y</w:t>
      </w:r>
      <w:proofErr w:type="spellEnd"/>
      <w:r w:rsidRPr="006D6BFD">
        <w:rPr>
          <w:sz w:val="18"/>
        </w:rPr>
        <w:t>=</w:t>
      </w:r>
      <w:proofErr w:type="spellStart"/>
      <w:r w:rsidRPr="006D6BFD">
        <w:rPr>
          <w:sz w:val="18"/>
        </w:rPr>
        <w:t>dev.res,main</w:t>
      </w:r>
      <w:proofErr w:type="spellEnd"/>
      <w:r w:rsidRPr="006D6BFD">
        <w:rPr>
          <w:sz w:val="18"/>
        </w:rPr>
        <w:t>="Plot for outliers - deviance residuals",</w:t>
      </w:r>
      <w:proofErr w:type="spellStart"/>
      <w:r w:rsidRPr="006D6BFD">
        <w:rPr>
          <w:sz w:val="18"/>
        </w:rPr>
        <w:t>xlab</w:t>
      </w:r>
      <w:proofErr w:type="spellEnd"/>
      <w:r w:rsidRPr="006D6BFD">
        <w:rPr>
          <w:sz w:val="18"/>
        </w:rPr>
        <w:t>="risk scores",</w:t>
      </w:r>
      <w:proofErr w:type="spellStart"/>
      <w:r w:rsidRPr="006D6BFD">
        <w:rPr>
          <w:sz w:val="18"/>
        </w:rPr>
        <w:t>ylab</w:t>
      </w:r>
      <w:proofErr w:type="spellEnd"/>
      <w:r w:rsidRPr="006D6BFD">
        <w:rPr>
          <w:sz w:val="18"/>
        </w:rPr>
        <w:t>="deviance residuals")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abline</w:t>
      </w:r>
      <w:proofErr w:type="spellEnd"/>
      <w:r w:rsidRPr="006D6BFD">
        <w:rPr>
          <w:sz w:val="18"/>
        </w:rPr>
        <w:t>(h=1.96,lty=7)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section1_6 &lt;- </w:t>
      </w:r>
      <w:proofErr w:type="spellStart"/>
      <w:r w:rsidRPr="006D6BFD">
        <w:rPr>
          <w:sz w:val="18"/>
        </w:rPr>
        <w:t>fread</w:t>
      </w:r>
      <w:proofErr w:type="spellEnd"/>
      <w:r w:rsidRPr="006D6BFD">
        <w:rPr>
          <w:sz w:val="18"/>
        </w:rPr>
        <w:t>('Section1_6.dat')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 xml:space="preserve">section1_6_cox &lt;- </w:t>
      </w:r>
      <w:proofErr w:type="spellStart"/>
      <w:r w:rsidRPr="006D6BFD">
        <w:rPr>
          <w:sz w:val="18"/>
        </w:rPr>
        <w:t>coxph</w:t>
      </w:r>
      <w:proofErr w:type="spellEnd"/>
      <w:r w:rsidRPr="006D6BFD">
        <w:rPr>
          <w:sz w:val="18"/>
        </w:rPr>
        <w:t>(</w:t>
      </w:r>
      <w:proofErr w:type="spellStart"/>
      <w:r w:rsidRPr="006D6BFD">
        <w:rPr>
          <w:sz w:val="18"/>
        </w:rPr>
        <w:t>Surv</w:t>
      </w:r>
      <w:proofErr w:type="spellEnd"/>
      <w:r w:rsidRPr="006D6BFD">
        <w:rPr>
          <w:sz w:val="18"/>
        </w:rPr>
        <w:t>(V17,V18)~V5,data=section1_6,method="</w:t>
      </w:r>
      <w:proofErr w:type="spellStart"/>
      <w:r w:rsidRPr="006D6BFD">
        <w:rPr>
          <w:sz w:val="18"/>
        </w:rPr>
        <w:t>breslow</w:t>
      </w:r>
      <w:proofErr w:type="spellEnd"/>
      <w:r w:rsidRPr="006D6BFD">
        <w:rPr>
          <w:sz w:val="18"/>
        </w:rPr>
        <w:t>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risk_burn</w:t>
      </w:r>
      <w:proofErr w:type="spellEnd"/>
      <w:r w:rsidRPr="006D6BFD">
        <w:rPr>
          <w:sz w:val="18"/>
        </w:rPr>
        <w:t xml:space="preserve"> &lt;-2.127598*section1_6$V5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mart_res_burn</w:t>
      </w:r>
      <w:proofErr w:type="spellEnd"/>
      <w:r w:rsidRPr="006D6BFD">
        <w:rPr>
          <w:sz w:val="18"/>
        </w:rPr>
        <w:t xml:space="preserve"> &lt;- residuals(coxph(Surv(section1_6$V17,section1_6$V18)~section1_6$V4,method="breslow"),type="martingale")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r w:rsidRPr="006D6BFD">
        <w:rPr>
          <w:sz w:val="18"/>
        </w:rPr>
        <w:t>plot(x=</w:t>
      </w:r>
      <w:proofErr w:type="spellStart"/>
      <w:r w:rsidRPr="006D6BFD">
        <w:rPr>
          <w:sz w:val="18"/>
        </w:rPr>
        <w:t>risk_burn,y</w:t>
      </w:r>
      <w:proofErr w:type="spellEnd"/>
      <w:r w:rsidRPr="006D6BFD">
        <w:rPr>
          <w:sz w:val="18"/>
        </w:rPr>
        <w:t>=</w:t>
      </w:r>
      <w:proofErr w:type="spellStart"/>
      <w:r w:rsidRPr="006D6BFD">
        <w:rPr>
          <w:sz w:val="18"/>
        </w:rPr>
        <w:t>mart_res_burn,main</w:t>
      </w:r>
      <w:proofErr w:type="spellEnd"/>
      <w:r w:rsidRPr="006D6BFD">
        <w:rPr>
          <w:sz w:val="18"/>
        </w:rPr>
        <w:t>="Plot for outliers - martingale residuals",</w:t>
      </w:r>
      <w:proofErr w:type="spellStart"/>
      <w:r w:rsidRPr="006D6BFD">
        <w:rPr>
          <w:sz w:val="18"/>
        </w:rPr>
        <w:t>xlab</w:t>
      </w:r>
      <w:proofErr w:type="spellEnd"/>
      <w:r w:rsidRPr="006D6BFD">
        <w:rPr>
          <w:sz w:val="18"/>
        </w:rPr>
        <w:t>="risk scores",</w:t>
      </w:r>
      <w:proofErr w:type="spellStart"/>
      <w:r w:rsidRPr="006D6BFD">
        <w:rPr>
          <w:sz w:val="18"/>
        </w:rPr>
        <w:t>ylab</w:t>
      </w:r>
      <w:proofErr w:type="spellEnd"/>
      <w:r w:rsidRPr="006D6BFD">
        <w:rPr>
          <w:sz w:val="18"/>
        </w:rPr>
        <w:t>="martingale residuals")</w:t>
      </w:r>
    </w:p>
    <w:p w:rsidR="006D6BFD" w:rsidRPr="006D6BFD" w:rsidRDefault="006D6BFD" w:rsidP="006D6BFD">
      <w:pPr>
        <w:spacing w:after="0" w:line="240" w:lineRule="auto"/>
        <w:rPr>
          <w:sz w:val="18"/>
        </w:rPr>
      </w:pPr>
      <w:proofErr w:type="spellStart"/>
      <w:r w:rsidRPr="006D6BFD">
        <w:rPr>
          <w:sz w:val="18"/>
        </w:rPr>
        <w:t>abline</w:t>
      </w:r>
      <w:proofErr w:type="spellEnd"/>
      <w:r w:rsidRPr="006D6BFD">
        <w:rPr>
          <w:sz w:val="18"/>
        </w:rPr>
        <w:t>(h=1.96,lty=7)</w:t>
      </w:r>
    </w:p>
    <w:sectPr w:rsidR="006D6BFD" w:rsidRPr="006D6BFD" w:rsidSect="00AF18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D6"/>
    <w:rsid w:val="00256470"/>
    <w:rsid w:val="002A7288"/>
    <w:rsid w:val="003F7D3D"/>
    <w:rsid w:val="006D6BFD"/>
    <w:rsid w:val="00773D9D"/>
    <w:rsid w:val="00A10ADD"/>
    <w:rsid w:val="00A90BFB"/>
    <w:rsid w:val="00AB5B52"/>
    <w:rsid w:val="00AF183B"/>
    <w:rsid w:val="00B33039"/>
    <w:rsid w:val="00B722D6"/>
    <w:rsid w:val="00D3596B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8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F18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5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330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8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F18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5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33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F92D3B37304F6A983EE4865A53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90EF9-97EB-4D05-9F9A-5ABC13C0FC0F}"/>
      </w:docPartPr>
      <w:docPartBody>
        <w:p w:rsidR="001204F2" w:rsidRDefault="002B779D" w:rsidP="002B779D">
          <w:pPr>
            <w:pStyle w:val="E0F92D3B37304F6A983EE4865A53A9A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01EC441EFE9A42A9B1592729AA154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7F784-2455-499B-951E-5BD7F3D38942}"/>
      </w:docPartPr>
      <w:docPartBody>
        <w:p w:rsidR="001204F2" w:rsidRDefault="002B779D" w:rsidP="002B779D">
          <w:pPr>
            <w:pStyle w:val="01EC441EFE9A42A9B1592729AA154461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3C41B9C940CF4CAFAF46A1A05CD3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3823-86A8-451A-9461-F42B0E408118}"/>
      </w:docPartPr>
      <w:docPartBody>
        <w:p w:rsidR="001204F2" w:rsidRDefault="002B779D" w:rsidP="002B779D">
          <w:pPr>
            <w:pStyle w:val="3C41B9C940CF4CAFAF46A1A05CD3EF22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9D"/>
    <w:rsid w:val="001204F2"/>
    <w:rsid w:val="002B779D"/>
    <w:rsid w:val="00E31A00"/>
    <w:rsid w:val="00F0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4B221970141C88562D9DF3B2AE64D">
    <w:name w:val="9E54B221970141C88562D9DF3B2AE64D"/>
    <w:rsid w:val="002B779D"/>
  </w:style>
  <w:style w:type="paragraph" w:customStyle="1" w:styleId="0FC1B39ABC9E44E38EAEBC8A1B916929">
    <w:name w:val="0FC1B39ABC9E44E38EAEBC8A1B916929"/>
    <w:rsid w:val="002B779D"/>
  </w:style>
  <w:style w:type="paragraph" w:customStyle="1" w:styleId="E3E535903AAC46D586257CD37122D0DF">
    <w:name w:val="E3E535903AAC46D586257CD37122D0DF"/>
    <w:rsid w:val="002B779D"/>
  </w:style>
  <w:style w:type="paragraph" w:customStyle="1" w:styleId="AE85DD2AB4794AA8A74D59638DC9A1B0">
    <w:name w:val="AE85DD2AB4794AA8A74D59638DC9A1B0"/>
    <w:rsid w:val="002B779D"/>
  </w:style>
  <w:style w:type="paragraph" w:customStyle="1" w:styleId="85AFDB316C5142FB84DE7F79DF33FD95">
    <w:name w:val="85AFDB316C5142FB84DE7F79DF33FD95"/>
    <w:rsid w:val="002B779D"/>
  </w:style>
  <w:style w:type="paragraph" w:customStyle="1" w:styleId="E0F92D3B37304F6A983EE4865A53A9AD">
    <w:name w:val="E0F92D3B37304F6A983EE4865A53A9AD"/>
    <w:rsid w:val="002B779D"/>
  </w:style>
  <w:style w:type="paragraph" w:customStyle="1" w:styleId="01EC441EFE9A42A9B1592729AA154461">
    <w:name w:val="01EC441EFE9A42A9B1592729AA154461"/>
    <w:rsid w:val="002B779D"/>
  </w:style>
  <w:style w:type="paragraph" w:customStyle="1" w:styleId="3C41B9C940CF4CAFAF46A1A05CD3EF22">
    <w:name w:val="3C41B9C940CF4CAFAF46A1A05CD3EF22"/>
    <w:rsid w:val="002B779D"/>
  </w:style>
  <w:style w:type="character" w:styleId="PlaceholderText">
    <w:name w:val="Placeholder Text"/>
    <w:basedOn w:val="DefaultParagraphFont"/>
    <w:uiPriority w:val="99"/>
    <w:semiHidden/>
    <w:rsid w:val="001204F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4B221970141C88562D9DF3B2AE64D">
    <w:name w:val="9E54B221970141C88562D9DF3B2AE64D"/>
    <w:rsid w:val="002B779D"/>
  </w:style>
  <w:style w:type="paragraph" w:customStyle="1" w:styleId="0FC1B39ABC9E44E38EAEBC8A1B916929">
    <w:name w:val="0FC1B39ABC9E44E38EAEBC8A1B916929"/>
    <w:rsid w:val="002B779D"/>
  </w:style>
  <w:style w:type="paragraph" w:customStyle="1" w:styleId="E3E535903AAC46D586257CD37122D0DF">
    <w:name w:val="E3E535903AAC46D586257CD37122D0DF"/>
    <w:rsid w:val="002B779D"/>
  </w:style>
  <w:style w:type="paragraph" w:customStyle="1" w:styleId="AE85DD2AB4794AA8A74D59638DC9A1B0">
    <w:name w:val="AE85DD2AB4794AA8A74D59638DC9A1B0"/>
    <w:rsid w:val="002B779D"/>
  </w:style>
  <w:style w:type="paragraph" w:customStyle="1" w:styleId="85AFDB316C5142FB84DE7F79DF33FD95">
    <w:name w:val="85AFDB316C5142FB84DE7F79DF33FD95"/>
    <w:rsid w:val="002B779D"/>
  </w:style>
  <w:style w:type="paragraph" w:customStyle="1" w:styleId="E0F92D3B37304F6A983EE4865A53A9AD">
    <w:name w:val="E0F92D3B37304F6A983EE4865A53A9AD"/>
    <w:rsid w:val="002B779D"/>
  </w:style>
  <w:style w:type="paragraph" w:customStyle="1" w:styleId="01EC441EFE9A42A9B1592729AA154461">
    <w:name w:val="01EC441EFE9A42A9B1592729AA154461"/>
    <w:rsid w:val="002B779D"/>
  </w:style>
  <w:style w:type="paragraph" w:customStyle="1" w:styleId="3C41B9C940CF4CAFAF46A1A05CD3EF22">
    <w:name w:val="3C41B9C940CF4CAFAF46A1A05CD3EF22"/>
    <w:rsid w:val="002B779D"/>
  </w:style>
  <w:style w:type="character" w:styleId="PlaceholderText">
    <w:name w:val="Placeholder Text"/>
    <w:basedOn w:val="DefaultParagraphFont"/>
    <w:uiPriority w:val="99"/>
    <w:semiHidden/>
    <w:rsid w:val="001204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15338673</vt:lpstr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15338673</dc:title>
  <dc:subject>PW Janse van Rensburg</dc:subject>
  <dc:creator>Survival Analysis – Assignment 7</dc:creator>
  <cp:lastModifiedBy>Windows User</cp:lastModifiedBy>
  <cp:revision>10</cp:revision>
  <dcterms:created xsi:type="dcterms:W3CDTF">2019-10-05T15:01:00Z</dcterms:created>
  <dcterms:modified xsi:type="dcterms:W3CDTF">2019-10-05T16:55:00Z</dcterms:modified>
</cp:coreProperties>
</file>