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55307" w:rsidRDefault="00A5530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55307" w:rsidRDefault="00A5530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rPr>
          <w:rFonts w:asciiTheme="minorHAnsi" w:eastAsiaTheme="minorHAnsi" w:hAnsiTheme="minorHAnsi" w:cstheme="minorBidi"/>
          <w:b w:val="0"/>
          <w:bCs w:val="0"/>
          <w:color w:val="auto"/>
          <w:sz w:val="22"/>
          <w:szCs w:val="22"/>
          <w:lang w:eastAsia="en-US"/>
        </w:rPr>
        <w:id w:val="-1535025909"/>
        <w:docPartObj>
          <w:docPartGallery w:val="Table of Contents"/>
          <w:docPartUnique/>
        </w:docPartObj>
      </w:sdtPr>
      <w:sdtEndPr>
        <w:rPr>
          <w:noProof/>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79"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_Toc23856979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0"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_Toc23856980 \h </w:instrText>
            </w:r>
            <w:r w:rsidR="005D1F9C">
              <w:rPr>
                <w:noProof/>
                <w:webHidden/>
              </w:rPr>
            </w:r>
            <w:r w:rsidR="005D1F9C">
              <w:rPr>
                <w:noProof/>
                <w:webHidden/>
              </w:rPr>
              <w:fldChar w:fldCharType="separate"/>
            </w:r>
            <w:r w:rsidR="005D1F9C">
              <w:rPr>
                <w:noProof/>
                <w:webHidden/>
              </w:rPr>
              <w:t>2</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1"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_Toc23856981 \h </w:instrText>
            </w:r>
            <w:r w:rsidR="005D1F9C">
              <w:rPr>
                <w:noProof/>
                <w:webHidden/>
              </w:rPr>
            </w:r>
            <w:r w:rsidR="005D1F9C">
              <w:rPr>
                <w:noProof/>
                <w:webHidden/>
              </w:rPr>
              <w:fldChar w:fldCharType="separate"/>
            </w:r>
            <w:r w:rsidR="005D1F9C">
              <w:rPr>
                <w:noProof/>
                <w:webHidden/>
              </w:rPr>
              <w:t>6</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2"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_Toc23856982 \h </w:instrText>
            </w:r>
            <w:r w:rsidR="005D1F9C">
              <w:rPr>
                <w:noProof/>
                <w:webHidden/>
              </w:rPr>
            </w:r>
            <w:r w:rsidR="005D1F9C">
              <w:rPr>
                <w:noProof/>
                <w:webHidden/>
              </w:rPr>
              <w:fldChar w:fldCharType="separate"/>
            </w:r>
            <w:r w:rsidR="005D1F9C">
              <w:rPr>
                <w:noProof/>
                <w:webHidden/>
              </w:rPr>
              <w:t>7</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3" w:history="1">
            <w:r w:rsidR="005D1F9C" w:rsidRPr="000E49AD">
              <w:rPr>
                <w:rStyle w:val="Hyperlink"/>
                <w:noProof/>
              </w:rPr>
              <w:t>Question 5</w:t>
            </w:r>
            <w:r w:rsidR="005D1F9C">
              <w:rPr>
                <w:noProof/>
                <w:webHidden/>
              </w:rPr>
              <w:tab/>
            </w:r>
            <w:r w:rsidR="005D1F9C">
              <w:rPr>
                <w:noProof/>
                <w:webHidden/>
              </w:rPr>
              <w:fldChar w:fldCharType="begin"/>
            </w:r>
            <w:r w:rsidR="005D1F9C">
              <w:rPr>
                <w:noProof/>
                <w:webHidden/>
              </w:rPr>
              <w:instrText xml:space="preserve"> PAGEREF _Toc23856983 \h </w:instrText>
            </w:r>
            <w:r w:rsidR="005D1F9C">
              <w:rPr>
                <w:noProof/>
                <w:webHidden/>
              </w:rPr>
            </w:r>
            <w:r w:rsidR="005D1F9C">
              <w:rPr>
                <w:noProof/>
                <w:webHidden/>
              </w:rPr>
              <w:fldChar w:fldCharType="separate"/>
            </w:r>
            <w:r w:rsidR="005D1F9C">
              <w:rPr>
                <w:noProof/>
                <w:webHidden/>
              </w:rPr>
              <w:t>8</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4" w:history="1">
            <w:r w:rsidR="005D1F9C" w:rsidRPr="000E49AD">
              <w:rPr>
                <w:rStyle w:val="Hyperlink"/>
                <w:noProof/>
              </w:rPr>
              <w:t>Part B</w:t>
            </w:r>
            <w:r w:rsidR="005D1F9C">
              <w:rPr>
                <w:noProof/>
                <w:webHidden/>
              </w:rPr>
              <w:tab/>
            </w:r>
            <w:r w:rsidR="005D1F9C">
              <w:rPr>
                <w:noProof/>
                <w:webHidden/>
              </w:rPr>
              <w:fldChar w:fldCharType="begin"/>
            </w:r>
            <w:r w:rsidR="005D1F9C">
              <w:rPr>
                <w:noProof/>
                <w:webHidden/>
              </w:rPr>
              <w:instrText xml:space="preserve"> PAGEREF _Toc23856984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5"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_Toc23856985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6"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_Toc23856986 \h </w:instrText>
            </w:r>
            <w:r w:rsidR="005D1F9C">
              <w:rPr>
                <w:noProof/>
                <w:webHidden/>
              </w:rPr>
            </w:r>
            <w:r w:rsidR="005D1F9C">
              <w:rPr>
                <w:noProof/>
                <w:webHidden/>
              </w:rPr>
              <w:fldChar w:fldCharType="separate"/>
            </w:r>
            <w:r w:rsidR="005D1F9C">
              <w:rPr>
                <w:noProof/>
                <w:webHidden/>
              </w:rPr>
              <w:t>9</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87" w:history="1">
            <w:r w:rsidR="005D1F9C" w:rsidRPr="000E49AD">
              <w:rPr>
                <w:rStyle w:val="Hyperlink"/>
                <w:noProof/>
              </w:rPr>
              <w:t>Part C</w:t>
            </w:r>
            <w:r w:rsidR="005D1F9C">
              <w:rPr>
                <w:noProof/>
                <w:webHidden/>
              </w:rPr>
              <w:tab/>
            </w:r>
            <w:r w:rsidR="005D1F9C">
              <w:rPr>
                <w:noProof/>
                <w:webHidden/>
              </w:rPr>
              <w:fldChar w:fldCharType="begin"/>
            </w:r>
            <w:r w:rsidR="005D1F9C">
              <w:rPr>
                <w:noProof/>
                <w:webHidden/>
              </w:rPr>
              <w:instrText xml:space="preserve"> PAGEREF _Toc23856987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8" w:history="1">
            <w:r w:rsidR="005D1F9C" w:rsidRPr="000E49AD">
              <w:rPr>
                <w:rStyle w:val="Hyperlink"/>
                <w:noProof/>
              </w:rPr>
              <w:t>Question 1</w:t>
            </w:r>
            <w:r w:rsidR="005D1F9C">
              <w:rPr>
                <w:noProof/>
                <w:webHidden/>
              </w:rPr>
              <w:tab/>
            </w:r>
            <w:r w:rsidR="005D1F9C">
              <w:rPr>
                <w:noProof/>
                <w:webHidden/>
              </w:rPr>
              <w:fldChar w:fldCharType="begin"/>
            </w:r>
            <w:r w:rsidR="005D1F9C">
              <w:rPr>
                <w:noProof/>
                <w:webHidden/>
              </w:rPr>
              <w:instrText xml:space="preserve"> PAGEREF _Toc23856988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89" w:history="1">
            <w:r w:rsidR="005D1F9C" w:rsidRPr="000E49AD">
              <w:rPr>
                <w:rStyle w:val="Hyperlink"/>
                <w:noProof/>
              </w:rPr>
              <w:t>Question 2</w:t>
            </w:r>
            <w:r w:rsidR="005D1F9C">
              <w:rPr>
                <w:noProof/>
                <w:webHidden/>
              </w:rPr>
              <w:tab/>
            </w:r>
            <w:r w:rsidR="005D1F9C">
              <w:rPr>
                <w:noProof/>
                <w:webHidden/>
              </w:rPr>
              <w:fldChar w:fldCharType="begin"/>
            </w:r>
            <w:r w:rsidR="005D1F9C">
              <w:rPr>
                <w:noProof/>
                <w:webHidden/>
              </w:rPr>
              <w:instrText xml:space="preserve"> PAGEREF _Toc23856989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0" w:history="1">
            <w:r w:rsidR="005D1F9C" w:rsidRPr="000E49AD">
              <w:rPr>
                <w:rStyle w:val="Hyperlink"/>
                <w:noProof/>
              </w:rPr>
              <w:t>Question 3</w:t>
            </w:r>
            <w:r w:rsidR="005D1F9C">
              <w:rPr>
                <w:noProof/>
                <w:webHidden/>
              </w:rPr>
              <w:tab/>
            </w:r>
            <w:r w:rsidR="005D1F9C">
              <w:rPr>
                <w:noProof/>
                <w:webHidden/>
              </w:rPr>
              <w:fldChar w:fldCharType="begin"/>
            </w:r>
            <w:r w:rsidR="005D1F9C">
              <w:rPr>
                <w:noProof/>
                <w:webHidden/>
              </w:rPr>
              <w:instrText xml:space="preserve"> PAGEREF _Toc23856990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2"/>
            <w:tabs>
              <w:tab w:val="right" w:leader="dot" w:pos="9350"/>
            </w:tabs>
            <w:rPr>
              <w:rFonts w:eastAsiaTheme="minorEastAsia"/>
              <w:noProof/>
            </w:rPr>
          </w:pPr>
          <w:hyperlink w:anchor="_Toc23856991" w:history="1">
            <w:r w:rsidR="005D1F9C" w:rsidRPr="000E49AD">
              <w:rPr>
                <w:rStyle w:val="Hyperlink"/>
                <w:noProof/>
              </w:rPr>
              <w:t>Question 4</w:t>
            </w:r>
            <w:r w:rsidR="005D1F9C">
              <w:rPr>
                <w:noProof/>
                <w:webHidden/>
              </w:rPr>
              <w:tab/>
            </w:r>
            <w:r w:rsidR="005D1F9C">
              <w:rPr>
                <w:noProof/>
                <w:webHidden/>
              </w:rPr>
              <w:fldChar w:fldCharType="begin"/>
            </w:r>
            <w:r w:rsidR="005D1F9C">
              <w:rPr>
                <w:noProof/>
                <w:webHidden/>
              </w:rPr>
              <w:instrText xml:space="preserve"> PAGEREF _Toc23856991 \h </w:instrText>
            </w:r>
            <w:r w:rsidR="005D1F9C">
              <w:rPr>
                <w:noProof/>
                <w:webHidden/>
              </w:rPr>
            </w:r>
            <w:r w:rsidR="005D1F9C">
              <w:rPr>
                <w:noProof/>
                <w:webHidden/>
              </w:rPr>
              <w:fldChar w:fldCharType="separate"/>
            </w:r>
            <w:r w:rsidR="005D1F9C">
              <w:rPr>
                <w:noProof/>
                <w:webHidden/>
              </w:rPr>
              <w:t>10</w:t>
            </w:r>
            <w:r w:rsidR="005D1F9C">
              <w:rPr>
                <w:noProof/>
                <w:webHidden/>
              </w:rPr>
              <w:fldChar w:fldCharType="end"/>
            </w:r>
          </w:hyperlink>
        </w:p>
        <w:p w:rsidR="005D1F9C" w:rsidRDefault="00A43831">
          <w:pPr>
            <w:pStyle w:val="TOC1"/>
            <w:tabs>
              <w:tab w:val="right" w:leader="dot" w:pos="9350"/>
            </w:tabs>
            <w:rPr>
              <w:rFonts w:eastAsiaTheme="minorEastAsia"/>
              <w:noProof/>
            </w:rPr>
          </w:pPr>
          <w:hyperlink w:anchor="_Toc23856992" w:history="1">
            <w:r w:rsidR="005D1F9C" w:rsidRPr="000E49AD">
              <w:rPr>
                <w:rStyle w:val="Hyperlink"/>
                <w:noProof/>
              </w:rPr>
              <w:t>Part D</w:t>
            </w:r>
            <w:r w:rsidR="005D1F9C">
              <w:rPr>
                <w:noProof/>
                <w:webHidden/>
              </w:rPr>
              <w:tab/>
            </w:r>
            <w:r w:rsidR="005D1F9C">
              <w:rPr>
                <w:noProof/>
                <w:webHidden/>
              </w:rPr>
              <w:fldChar w:fldCharType="begin"/>
            </w:r>
            <w:r w:rsidR="005D1F9C">
              <w:rPr>
                <w:noProof/>
                <w:webHidden/>
              </w:rPr>
              <w:instrText xml:space="preserve"> PAGEREF _Toc23856992 \h </w:instrText>
            </w:r>
            <w:r w:rsidR="005D1F9C">
              <w:rPr>
                <w:noProof/>
                <w:webHidden/>
              </w:rPr>
            </w:r>
            <w:r w:rsidR="005D1F9C">
              <w:rPr>
                <w:noProof/>
                <w:webHidden/>
              </w:rPr>
              <w:fldChar w:fldCharType="separate"/>
            </w:r>
            <w:r w:rsidR="005D1F9C">
              <w:rPr>
                <w:noProof/>
                <w:webHidden/>
              </w:rPr>
              <w:t>11</w:t>
            </w:r>
            <w:r w:rsidR="005D1F9C">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sidR="00E238BE">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r w:rsidR="00915840">
        <w:t>observation as an event.</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=143</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=420</m:t>
          </m:r>
        </m:oMath>
      </m:oMathPara>
    </w:p>
    <w:p w:rsidR="005821B3" w:rsidRPr="00275695" w:rsidRDefault="00A43831"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=(60,315)</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=(144, 1238)</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=(66, NA)</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A43831"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=223</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=766</m:t>
          </m:r>
        </m:oMath>
      </m:oMathPara>
    </w:p>
    <w:p w:rsidR="005A4CCC" w:rsidRPr="00275695" w:rsidRDefault="00A43831"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=NA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=(131,480)</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=(334, 1284)</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=(NA, NA)</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A43831"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=167</m:t>
          </m:r>
        </m:oMath>
      </m:oMathPara>
    </w:p>
    <w:p w:rsidR="00E136C6" w:rsidRPr="00275695" w:rsidRDefault="00A43831"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=650</m:t>
          </m:r>
        </m:oMath>
      </m:oMathPara>
    </w:p>
    <w:p w:rsidR="00E136C6" w:rsidRDefault="00A43831"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=(99,257)</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=(251, 1138)</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=(242, 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A43831"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A4383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Z= 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A43831" w:rsidP="00C3494D">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A43831" w:rsidP="00C3494D">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A43831" w:rsidP="00C3494D">
      <w:pPr>
        <w:rPr>
          <w:rStyle w:val="Emphasis"/>
          <w:rFonts w:eastAsiaTheme="minorEastAsia"/>
          <w:i w:val="0"/>
          <w:iCs w:val="0"/>
        </w:rPr>
      </w:pP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E83279">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996"/>
        <w:gridCol w:w="87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A43831"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A43831" w:rsidP="00A058C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-0.41698</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0.19446</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4.5978</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0.0320</w:t>
            </w:r>
          </w:p>
        </w:tc>
        <w:tc>
          <w:tcPr>
            <w:tcW w:w="0" w:type="auto"/>
            <w:tcBorders>
              <w:top w:val="single" w:sz="4" w:space="0" w:color="auto"/>
            </w:tcBorders>
            <w:hideMark/>
          </w:tcPr>
          <w:p w:rsidR="00756609" w:rsidRPr="00756609" w:rsidRDefault="00565B06"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0.659</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A43831" w:rsidP="00A058C0">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-0.13952</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0.18554</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0.5655</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0.4521</w:t>
            </w:r>
          </w:p>
        </w:tc>
        <w:tc>
          <w:tcPr>
            <w:tcW w:w="0" w:type="auto"/>
            <w:hideMark/>
          </w:tcPr>
          <w:p w:rsidR="00756609" w:rsidRPr="00756609" w:rsidRDefault="00565B06"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65B06">
              <w:rPr>
                <w:rFonts w:ascii="Times New Roman" w:eastAsia="Times New Roman" w:hAnsi="Times New Roman" w:cs="Times New Roman"/>
                <w:sz w:val="24"/>
                <w:szCs w:val="24"/>
              </w:rPr>
              <w:t>0.870</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m:rPr>
            <m:sty m:val="p"/>
          </m:rPr>
          <w:rPr>
            <w:rFonts w:ascii="Cambria Math" w:eastAsia="Times New Roman" w:hAnsi="Cambria Math" w:cs="Times New Roman"/>
            <w:sz w:val="24"/>
            <w:szCs w:val="24"/>
          </w:rPr>
          <m:t>13952</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18554</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w:r w:rsidRPr="00565B06">
        <w:rPr>
          <w:rFonts w:ascii="Times New Roman" w:eastAsia="Times New Roman" w:hAnsi="Times New Roman" w:cs="Times New Roman"/>
          <w:iCs/>
          <w:sz w:val="24"/>
          <w:szCs w:val="24"/>
        </w:rPr>
        <w:t>0.</w:t>
      </w:r>
      <w:r w:rsidR="00565B06" w:rsidRPr="00565B06">
        <w:rPr>
          <w:rFonts w:ascii="Times New Roman" w:eastAsia="Times New Roman" w:hAnsi="Times New Roman" w:cs="Times New Roman"/>
          <w:sz w:val="24"/>
          <w:szCs w:val="24"/>
        </w:rPr>
        <w:t xml:space="preserve"> 4521</w:t>
      </w:r>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41698</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19446</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w:t>
      </w:r>
      <m:oMath>
        <m:r>
          <m:rPr>
            <m:sty m:val="p"/>
          </m:rPr>
          <w:rPr>
            <w:rStyle w:val="Emphasis"/>
            <w:rFonts w:ascii="Cambria Math" w:eastAsiaTheme="minorEastAsia" w:hAnsi="Cambria Math"/>
          </w:rPr>
          <m:t xml:space="preserve">0.0320 </m:t>
        </m:r>
      </m:oMath>
      <w:r w:rsidR="00E139D0">
        <w:rPr>
          <w:rStyle w:val="Emphasis"/>
          <w:rFonts w:eastAsiaTheme="minorEastAsia"/>
          <w:i w:val="0"/>
        </w:rPr>
        <w:t xml:space="preserve">(and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513B00" w:rsidRPr="004A2135" w:rsidRDefault="00734B64" w:rsidP="00513B00">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r w:rsidR="00513B00" w:rsidRPr="00513B00">
        <w:rPr>
          <w:rFonts w:eastAsiaTheme="minorEastAsia"/>
        </w:rPr>
        <w:t xml:space="preserve"> </w:t>
      </w:r>
    </w:p>
    <w:p w:rsidR="00513B00" w:rsidRPr="00100757" w:rsidRDefault="00513B00" w:rsidP="00513B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13952</m:t>
              </m:r>
              <m:r>
                <w:rPr>
                  <w:rFonts w:ascii="Cambria Math" w:eastAsiaTheme="minorEastAsia" w:hAnsi="Cambria Math"/>
                </w:rPr>
                <m:t>±1.96×0.</m:t>
              </m:r>
              <m:r>
                <m:rPr>
                  <m:sty m:val="p"/>
                </m:rPr>
                <w:rPr>
                  <w:rFonts w:ascii="Cambria Math" w:eastAsia="Times New Roman" w:hAnsi="Cambria Math" w:cs="Times New Roman"/>
                  <w:sz w:val="24"/>
                  <w:szCs w:val="24"/>
                </w:rPr>
                <m:t>18554</m:t>
              </m:r>
            </m:sup>
          </m:sSup>
        </m:oMath>
      </m:oMathPara>
    </w:p>
    <w:p w:rsidR="00513B00" w:rsidRPr="00C3494D" w:rsidRDefault="00513B00" w:rsidP="00513B00">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(0.6046059,</m:t>
        </m:r>
        <m:r>
          <w:rPr>
            <w:rFonts w:ascii="Cambria Math" w:hAnsi="Cambria Math"/>
          </w:rPr>
          <m:t xml:space="preserve"> 1.251244</m:t>
        </m:r>
        <m:r>
          <w:rPr>
            <w:rFonts w:ascii="Cambria Math" w:eastAsiaTheme="minorEastAsia" w:hAnsi="Cambria Math"/>
          </w:rPr>
          <m:t>)</m:t>
        </m:r>
      </m:oMath>
    </w:p>
    <w:p w:rsidR="00513B00" w:rsidRPr="00734B64" w:rsidRDefault="00734B64" w:rsidP="00513B00">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m:oMath>
        <m:r>
          <w:rPr>
            <w:rFonts w:ascii="Cambria Math" w:eastAsiaTheme="minorEastAsia" w:hAnsi="Cambria Math"/>
          </w:rPr>
          <w:br/>
        </m:r>
      </m:oMath>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41698</m:t>
              </m:r>
              <m:r>
                <w:rPr>
                  <w:rFonts w:ascii="Cambria Math" w:eastAsiaTheme="minorEastAsia" w:hAnsi="Cambria Math"/>
                </w:rPr>
                <m:t>±1.96×0.</m:t>
              </m:r>
              <m:r>
                <m:rPr>
                  <m:sty m:val="p"/>
                </m:rPr>
                <w:rPr>
                  <w:rFonts w:ascii="Cambria Math" w:eastAsia="Times New Roman" w:hAnsi="Cambria Math" w:cs="Times New Roman"/>
                  <w:sz w:val="24"/>
                  <w:szCs w:val="24"/>
                </w:rPr>
                <m:t>19446</m:t>
              </m:r>
            </m:sup>
          </m:sSup>
        </m:oMath>
      </m:oMathPara>
    </w:p>
    <w:p w:rsidR="00513B00" w:rsidRDefault="00513B00" w:rsidP="00513B00">
      <w:pPr>
        <w:rPr>
          <w:rFonts w:eastAsiaTheme="minorEastAsia"/>
        </w:rPr>
      </w:pPr>
      <w:r>
        <w:rPr>
          <w:rFonts w:eastAsiaTheme="minorEastAsia"/>
        </w:rPr>
        <w:t xml:space="preserve">Which gives us: </w:t>
      </w:r>
      <m:oMath>
        <m:r>
          <w:rPr>
            <w:rFonts w:ascii="Cambria Math" w:eastAsiaTheme="minorEastAsia" w:hAnsi="Cambria Math"/>
          </w:rPr>
          <m:t>(</m:t>
        </m:r>
        <m:r>
          <m:rPr>
            <m:sty m:val="p"/>
          </m:rPr>
          <w:rPr>
            <w:rStyle w:val="Emphasis"/>
            <w:rFonts w:ascii="Cambria Math" w:hAnsi="Cambria Math"/>
          </w:rPr>
          <m:t>0.4501738</m:t>
        </m:r>
        <m:r>
          <w:rPr>
            <w:rFonts w:ascii="Cambria Math" w:eastAsiaTheme="minorEastAsia" w:hAnsi="Cambria Math"/>
          </w:rPr>
          <m:t>,</m:t>
        </m:r>
        <m:r>
          <w:rPr>
            <w:rFonts w:ascii="Cambria Math" w:hAnsi="Cambria Math"/>
          </w:rPr>
          <m:t xml:space="preserve"> </m:t>
        </m:r>
        <m:r>
          <w:rPr>
            <w:rFonts w:ascii="Cambria Math" w:eastAsiaTheme="minorEastAsia" w:hAnsi="Cambria Math"/>
          </w:rPr>
          <m:t>0.9647962)</m:t>
        </m:r>
      </m:oMath>
    </w:p>
    <w:p w:rsidR="00B67C82" w:rsidRDefault="00B67C82" w:rsidP="00BC77A0">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C77A0" w:rsidRDefault="00BC77A0" w:rsidP="00BC77A0">
      <w:pPr>
        <w:rPr>
          <w:rStyle w:val="Emphasis"/>
          <w:i w:val="0"/>
        </w:rPr>
      </w:pPr>
      <w:r>
        <w:rPr>
          <w:rStyle w:val="Emphasis"/>
          <w:i w:val="0"/>
        </w:rPr>
        <w:t>So we test time dependence with the following hypothesis:</w:t>
      </w:r>
    </w:p>
    <w:p w:rsidR="00BC77A0" w:rsidRPr="001C14CE" w:rsidRDefault="00A43831" w:rsidP="00BC77A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 xml:space="preserve">(t)=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log⁡</m:t>
          </m:r>
          <m:r>
            <w:rPr>
              <w:rFonts w:ascii="Cambria Math" w:hAnsi="Cambria Math"/>
            </w:rPr>
            <m:t>(t)= 0</m:t>
          </m:r>
        </m:oMath>
      </m:oMathPara>
    </w:p>
    <w:p w:rsidR="001C14CE" w:rsidRPr="00BC77A0" w:rsidRDefault="00A43831" w:rsidP="00BC77A0">
      <w:pPr>
        <w:rPr>
          <w:rStyle w:val="Emphasis"/>
          <w:rFonts w:eastAsiaTheme="minorEastAsia"/>
          <w:i w:val="0"/>
          <w:iCs w:val="0"/>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β×</m:t>
          </m:r>
          <m:r>
            <m:rPr>
              <m:sty m:val="p"/>
            </m:rPr>
            <w:rPr>
              <w:rFonts w:ascii="Cambria Math" w:hAnsi="Cambria Math"/>
            </w:rPr>
            <m:t>log⁡</m:t>
          </m:r>
          <m:r>
            <w:rPr>
              <w:rFonts w:ascii="Cambria Math" w:hAnsi="Cambria Math"/>
            </w:rPr>
            <m:t>(t)≠ 0</m:t>
          </m:r>
        </m:oMath>
      </m:oMathPara>
    </w:p>
    <w:p w:rsidR="00A84A74" w:rsidRDefault="00A84A74" w:rsidP="00A84A74">
      <w:pPr>
        <w:pStyle w:val="Caption"/>
        <w:keepNext/>
        <w:jc w:val="center"/>
        <w:rPr>
          <w:color w:val="auto"/>
        </w:rPr>
      </w:pPr>
      <w:r w:rsidRPr="00A84A74">
        <w:rPr>
          <w:color w:val="auto"/>
        </w:rPr>
        <w:t xml:space="preserve">Table </w:t>
      </w:r>
      <w:r w:rsidRPr="00A84A74">
        <w:rPr>
          <w:color w:val="auto"/>
        </w:rPr>
        <w:fldChar w:fldCharType="begin"/>
      </w:r>
      <w:r w:rsidRPr="00A84A74">
        <w:rPr>
          <w:color w:val="auto"/>
        </w:rPr>
        <w:instrText xml:space="preserve"> SEQ Table \* ARABIC </w:instrText>
      </w:r>
      <w:r w:rsidRPr="00A84A74">
        <w:rPr>
          <w:color w:val="auto"/>
        </w:rPr>
        <w:fldChar w:fldCharType="separate"/>
      </w:r>
      <w:r w:rsidR="00E83279">
        <w:rPr>
          <w:noProof/>
          <w:color w:val="auto"/>
        </w:rPr>
        <w:t>8</w:t>
      </w:r>
      <w:r w:rsidRPr="00A84A74">
        <w:rPr>
          <w:color w:val="auto"/>
        </w:rPr>
        <w:fldChar w:fldCharType="end"/>
      </w:r>
      <w:r w:rsidRPr="00A84A74">
        <w:rPr>
          <w:color w:val="auto"/>
        </w:rPr>
        <w:t xml:space="preserve"> - Maximum Likelihood Estimates for time-dependence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435"/>
        <w:gridCol w:w="536"/>
        <w:gridCol w:w="1076"/>
        <w:gridCol w:w="996"/>
        <w:gridCol w:w="876"/>
        <w:gridCol w:w="977"/>
        <w:gridCol w:w="756"/>
      </w:tblGrid>
      <w:tr w:rsidR="00963FAA" w:rsidRPr="00963FAA" w:rsidTr="00963F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963FAA" w:rsidRPr="00963FAA" w:rsidRDefault="00963FAA" w:rsidP="00963FAA">
            <w:pPr>
              <w:jc w:val="center"/>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Analysis of Maximum Likelihood Estimates</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Parameter</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963FAA">
              <w:rPr>
                <w:rFonts w:ascii="Times New Roman" w:eastAsia="Times New Roman" w:hAnsi="Times New Roman" w:cs="Times New Roman"/>
                <w:b/>
                <w:bCs/>
                <w:sz w:val="24"/>
                <w:szCs w:val="24"/>
              </w:rPr>
              <w:t>DF</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963FAA" w:rsidRPr="00963FAA" w:rsidTr="00963FA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0.32190</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0.68383</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0.2216</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0.6378</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1.380</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0.05620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0.67480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0.0069</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0.9336</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1.058</w:t>
            </w:r>
          </w:p>
        </w:tc>
      </w:tr>
      <w:tr w:rsidR="00963FAA" w:rsidRPr="00963FAA" w:rsidTr="00963FA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r>
                  <m:rPr>
                    <m:sty m:val="bi"/>
                  </m:rPr>
                  <w:rPr>
                    <w:rFonts w:ascii="Cambria Math" w:hAnsi="Cambria Math"/>
                  </w:rPr>
                  <m:t>*ln(t)</m:t>
                </m:r>
              </m:oMath>
            </m:oMathPara>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noWrap/>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-0.15046</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0.13130</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1.3133</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0.2518</w:t>
            </w:r>
          </w:p>
        </w:tc>
        <w:tc>
          <w:tcPr>
            <w:tcW w:w="0" w:type="auto"/>
            <w:hideMark/>
          </w:tcPr>
          <w:p w:rsidR="00963FAA" w:rsidRPr="00963FAA" w:rsidRDefault="00963FAA" w:rsidP="00963FAA">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0.860</w:t>
            </w:r>
          </w:p>
        </w:tc>
      </w:tr>
      <w:tr w:rsidR="00963FAA" w:rsidRPr="00963FAA" w:rsidTr="00963F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63FAA" w:rsidRPr="00963FAA" w:rsidRDefault="00963FAA" w:rsidP="00963FAA">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r>
                  <m:rPr>
                    <m:sty m:val="bi"/>
                  </m:rPr>
                  <w:rPr>
                    <w:rFonts w:ascii="Cambria Math" w:hAnsi="Cambria Math"/>
                  </w:rPr>
                  <m:t>*ln(t)</m:t>
                </m:r>
              </m:oMath>
            </m:oMathPara>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1</w:t>
            </w:r>
          </w:p>
        </w:tc>
        <w:tc>
          <w:tcPr>
            <w:tcW w:w="0" w:type="auto"/>
            <w:noWrap/>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-0.03724</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0.12750</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0.0853</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0.7702</w:t>
            </w:r>
          </w:p>
        </w:tc>
        <w:tc>
          <w:tcPr>
            <w:tcW w:w="0" w:type="auto"/>
            <w:hideMark/>
          </w:tcPr>
          <w:p w:rsidR="00963FAA" w:rsidRPr="00963FAA" w:rsidRDefault="00963FAA" w:rsidP="00963FA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63FAA">
              <w:rPr>
                <w:rFonts w:ascii="Times New Roman" w:eastAsia="Times New Roman" w:hAnsi="Times New Roman" w:cs="Times New Roman"/>
                <w:sz w:val="24"/>
                <w:szCs w:val="24"/>
              </w:rPr>
              <w:t>0.963</w:t>
            </w:r>
          </w:p>
        </w:tc>
      </w:tr>
    </w:tbl>
    <w:p w:rsidR="00BC77A0" w:rsidRDefault="00BC77A0" w:rsidP="00BC77A0">
      <w:pPr>
        <w:rPr>
          <w:rStyle w:val="Emphasis"/>
          <w:i w:val="0"/>
        </w:rPr>
      </w:pPr>
    </w:p>
    <w:p w:rsidR="00BC77A0" w:rsidRPr="00BC77A0" w:rsidRDefault="00A84A74" w:rsidP="00BC77A0">
      <w:pPr>
        <w:rPr>
          <w:rStyle w:val="Emphasis"/>
          <w:i w:val="0"/>
        </w:rPr>
      </w:pPr>
      <w:r>
        <w:rPr>
          <w:rStyle w:val="Emphasis"/>
          <w:i w:val="0"/>
        </w:rPr>
        <w:t xml:space="preserve">We see that for </w:t>
      </w:r>
      <m:oMath>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m:t>
        </m:r>
        <m:r>
          <m:rPr>
            <m:sty m:val="p"/>
          </m:rPr>
          <w:rPr>
            <w:rFonts w:ascii="Cambria Math" w:hAnsi="Cambria Math"/>
          </w:rPr>
          <m:t>ln</m:t>
        </m:r>
        <m:r>
          <w:rPr>
            <w:rFonts w:ascii="Cambria Math" w:hAnsi="Cambria Math"/>
          </w:rPr>
          <m:t>(t)</m:t>
        </m:r>
      </m:oMath>
      <w:r>
        <w:rPr>
          <w:rFonts w:eastAsiaTheme="minorEastAsia"/>
        </w:rPr>
        <w:t xml:space="preserve"> we have a p-value of </w:t>
      </w:r>
      <m:oMath>
        <m:r>
          <w:rPr>
            <w:rFonts w:ascii="Cambria Math" w:eastAsiaTheme="minorEastAsia" w:hAnsi="Cambria Math"/>
          </w:rPr>
          <m:t>0.</m:t>
        </m:r>
        <m:r>
          <m:rPr>
            <m:sty m:val="p"/>
          </m:rPr>
          <w:rPr>
            <w:rFonts w:ascii="Cambria Math" w:eastAsia="Times New Roman" w:hAnsi="Cambria Math" w:cs="Times New Roman"/>
            <w:sz w:val="24"/>
            <w:szCs w:val="24"/>
          </w:rPr>
          <m:t>2518</m:t>
        </m:r>
      </m:oMath>
      <w:r w:rsidR="00A058C0">
        <w:rPr>
          <w:rFonts w:ascii="Times New Roman" w:eastAsia="Times New Roman" w:hAnsi="Times New Roman" w:cs="Times New Roman"/>
          <w:sz w:val="24"/>
          <w:szCs w:val="24"/>
        </w:rPr>
        <w:t xml:space="preserve"> </w:t>
      </w:r>
      <w:r>
        <w:rPr>
          <w:rFonts w:eastAsiaTheme="minorEastAsia"/>
        </w:rPr>
        <w:t xml:space="preserve">which is greater than 0.05, so we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rsidR="00A058C0">
        <w:rPr>
          <w:rFonts w:eastAsiaTheme="minorEastAsia"/>
        </w:rPr>
        <w:t>Again</w:t>
      </w:r>
      <w:r>
        <w:rPr>
          <w:rFonts w:eastAsiaTheme="minorEastAsia"/>
        </w:rPr>
        <w:t xml:space="preserve">, for </w:t>
      </w:r>
      <m:oMath>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r>
          <m:rPr>
            <m:sty m:val="p"/>
          </m:rPr>
          <w:rPr>
            <w:rFonts w:ascii="Cambria Math" w:hAnsi="Cambria Math"/>
          </w:rPr>
          <m:t>log⁡</m:t>
        </m:r>
        <m:r>
          <w:rPr>
            <w:rFonts w:ascii="Cambria Math" w:hAnsi="Cambria Math"/>
          </w:rPr>
          <m:t>(t)</m:t>
        </m:r>
      </m:oMath>
      <w:r>
        <w:rPr>
          <w:rFonts w:eastAsiaTheme="minorEastAsia"/>
        </w:rPr>
        <w:t xml:space="preserve"> we see that</w:t>
      </w:r>
      <w:r w:rsidR="00A058C0">
        <w:rPr>
          <w:rFonts w:eastAsiaTheme="minorEastAsia"/>
        </w:rPr>
        <w:t xml:space="preserve"> the</w:t>
      </w:r>
      <w:r>
        <w:rPr>
          <w:rFonts w:eastAsiaTheme="minorEastAsia"/>
        </w:rPr>
        <w:t xml:space="preserve"> p-value</w:t>
      </w:r>
      <w:r w:rsidR="00A058C0">
        <w:rPr>
          <w:rFonts w:eastAsiaTheme="minorEastAsia"/>
        </w:rPr>
        <w:t xml:space="preserve"> is </w:t>
      </w:r>
      <m:oMath>
        <m:r>
          <w:rPr>
            <w:rFonts w:ascii="Cambria Math" w:eastAsia="Times New Roman" w:hAnsi="Cambria Math" w:cs="Times New Roman"/>
            <w:sz w:val="24"/>
            <w:szCs w:val="24"/>
          </w:rPr>
          <m:t>0.</m:t>
        </m:r>
        <m:r>
          <w:rPr>
            <w:rFonts w:ascii="Cambria Math" w:eastAsia="Times New Roman" w:hAnsi="Cambria Math" w:cs="Times New Roman"/>
            <w:sz w:val="24"/>
            <w:szCs w:val="24"/>
          </w:rPr>
          <m:t>7702</m:t>
        </m:r>
      </m:oMath>
      <w:r>
        <w:rPr>
          <w:rFonts w:eastAsiaTheme="minorEastAsia"/>
        </w:rPr>
        <w:t>, which leads us to</w:t>
      </w:r>
      <w:r w:rsidR="00A058C0">
        <w:rPr>
          <w:rFonts w:eastAsiaTheme="minorEastAsia"/>
        </w:rPr>
        <w:t xml:space="preserve"> not</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there is </w:t>
      </w:r>
      <w:r w:rsidR="00F534C4">
        <w:rPr>
          <w:rFonts w:eastAsiaTheme="minorEastAsia"/>
        </w:rPr>
        <w:t>not enough</w:t>
      </w:r>
      <w:r>
        <w:rPr>
          <w:rFonts w:eastAsiaTheme="minorEastAsia"/>
        </w:rPr>
        <w:t xml:space="preserve"> evidence to suggest that there is some form of time-dependence with the type of initial </w:t>
      </w:r>
      <w:r w:rsidR="000B2CFC">
        <w:rPr>
          <w:rFonts w:eastAsiaTheme="minorEastAsia"/>
        </w:rPr>
        <w:t>infection and the risks are thus constant over time.</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9726A3" w:rsidRPr="009726A3" w:rsidRDefault="009726A3">
      <w:pPr>
        <w:rPr>
          <w:rStyle w:val="Emphasis"/>
          <w:i w:val="0"/>
        </w:rPr>
      </w:pPr>
      <w:r>
        <w:rPr>
          <w:rStyle w:val="Emphasis"/>
          <w:i w:val="0"/>
        </w:rPr>
        <w:t>As stated with the previous question, the evidence suggests that the risks are constant over time.</w:t>
      </w:r>
    </w:p>
    <w:p w:rsidR="00B67C82" w:rsidRDefault="00B67C82">
      <w:pPr>
        <w:rPr>
          <w:rStyle w:val="Emphasis"/>
        </w:rPr>
      </w:pPr>
      <w:r>
        <w:rPr>
          <w:rStyle w:val="Emphasis"/>
        </w:rPr>
        <w:br w:type="page"/>
      </w:r>
    </w:p>
    <w:p w:rsidR="00B67C82" w:rsidRDefault="00B67C82" w:rsidP="00B67C82">
      <w:pPr>
        <w:pStyle w:val="Heading1"/>
      </w:pPr>
      <w:bookmarkStart w:id="12" w:name="_Toc23856984"/>
      <w:r>
        <w:lastRenderedPageBreak/>
        <w:t>Part B</w:t>
      </w:r>
      <w:bookmarkEnd w:id="12"/>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3" w:name="_Toc23856985"/>
      <w:r>
        <w:t>Question 1</w:t>
      </w:r>
      <w:bookmarkEnd w:id="13"/>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88546B" w:rsidRDefault="0088546B" w:rsidP="0088546B">
      <w:pPr>
        <w:rPr>
          <w:rStyle w:val="Emphasis"/>
          <w:i w:val="0"/>
        </w:rPr>
      </w:pPr>
      <w:r>
        <w:rPr>
          <w:rStyle w:val="Emphasis"/>
          <w:i w:val="0"/>
        </w:rPr>
        <w:t>We specify the model as follows:</w:t>
      </w:r>
    </w:p>
    <w:p w:rsidR="0088546B" w:rsidRPr="00C3494D" w:rsidRDefault="0088546B" w:rsidP="0088546B">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 w:val="0"/>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 w:val="0"/>
                  <w:iCs w:val="0"/>
                </w:rPr>
              </m:ctrlPr>
            </m:sSupPr>
            <m:e>
              <m:r>
                <m:rPr>
                  <m:sty m:val="p"/>
                </m:rPr>
                <w:rPr>
                  <w:rStyle w:val="Emphasis"/>
                  <w:rFonts w:ascii="Cambria Math" w:hAnsi="Cambria Math"/>
                </w:rPr>
                <m:t>e</m:t>
              </m:r>
            </m:e>
            <m:sup>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chl</m:t>
                  </m:r>
                </m:sub>
              </m:sSub>
              <m:r>
                <m:rPr>
                  <m:sty m:val="p"/>
                </m:rPr>
                <w:rPr>
                  <w:rStyle w:val="Emphasis"/>
                  <w:rFonts w:ascii="Cambria Math" w:hAnsi="Cambria Math"/>
                </w:rPr>
                <m:t>+</m:t>
              </m:r>
              <m:sSub>
                <m:sSubPr>
                  <m:ctrlPr>
                    <w:rPr>
                      <w:rStyle w:val="Emphasis"/>
                      <w:rFonts w:ascii="Cambria Math" w:hAnsi="Cambria Math"/>
                      <w:i w:val="0"/>
                      <w:iCs w:val="0"/>
                    </w:rPr>
                  </m:ctrlPr>
                </m:sSubPr>
                <m:e>
                  <m:r>
                    <m:rPr>
                      <m:sty m:val="p"/>
                    </m:rPr>
                    <w:rPr>
                      <w:rStyle w:val="Emphasis"/>
                      <w:rFonts w:ascii="Cambria Math" w:hAnsi="Cambria Math"/>
                    </w:rPr>
                    <m:t>β</m:t>
                  </m:r>
                </m:e>
                <m:sub>
                  <m:r>
                    <m:rPr>
                      <m:sty m:val="p"/>
                    </m:rPr>
                    <w:rPr>
                      <w:rStyle w:val="Emphasis"/>
                      <w:rFonts w:ascii="Cambria Math" w:hAnsi="Cambria Math"/>
                    </w:rPr>
                    <m:t>condom</m:t>
                  </m:r>
                </m:sub>
              </m:sSub>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condom</m:t>
                  </m:r>
                </m:sub>
              </m:sSub>
            </m:sup>
          </m:sSup>
        </m:oMath>
      </m:oMathPara>
    </w:p>
    <w:p w:rsidR="0088546B" w:rsidRDefault="0088546B" w:rsidP="0088546B">
      <w:pPr>
        <w:rPr>
          <w:rStyle w:val="Emphasis"/>
          <w:i w:val="0"/>
        </w:rPr>
      </w:pPr>
      <w:r>
        <w:rPr>
          <w:rStyle w:val="Emphasis"/>
          <w:rFonts w:eastAsiaTheme="minorEastAsia"/>
          <w:i w:val="0"/>
          <w:iCs w:val="0"/>
        </w:rPr>
        <w:t>where,</w:t>
      </w:r>
    </w:p>
    <w:p w:rsidR="0088546B" w:rsidRPr="00C3494D" w:rsidRDefault="00A43831" w:rsidP="0088546B">
      <w:pPr>
        <w:rPr>
          <w:rStyle w:val="Emphasis"/>
          <w:rFonts w:eastAsiaTheme="minorEastAsia"/>
          <w:i w:val="0"/>
          <w:iCs w:val="0"/>
        </w:rPr>
      </w:pPr>
      <m:oMathPara>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88546B" w:rsidRPr="0088546B"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88546B" w:rsidRPr="00C3494D" w:rsidRDefault="00A43831" w:rsidP="0088546B">
      <w:pPr>
        <w:rPr>
          <w:rStyle w:val="Emphasis"/>
          <w:rFonts w:eastAsiaTheme="minorEastAsia"/>
          <w:i w:val="0"/>
          <w:iCs w:val="0"/>
        </w:rPr>
      </w:pPr>
      <m:oMathPara>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condom</m:t>
              </m:r>
            </m:sub>
          </m:sSub>
          <m:r>
            <m:rPr>
              <m:sty m:val="p"/>
            </m:rPr>
            <w:rPr>
              <w:rStyle w:val="Emphasis"/>
              <w:rFonts w:ascii="Cambria Math" w:eastAsiaTheme="minorEastAsia" w:hAnsi="Cambria Math"/>
            </w:rPr>
            <m:t>=1 if condom usage is sometimes or never, 2 if a condom is always used</m:t>
          </m:r>
        </m:oMath>
      </m:oMathPara>
    </w:p>
    <w:p w:rsidR="0088546B" w:rsidRPr="00C3494D" w:rsidRDefault="0088546B" w:rsidP="0088546B">
      <w:pPr>
        <w:rPr>
          <w:rStyle w:val="Emphasis"/>
          <w:rFonts w:eastAsiaTheme="minorEastAsia"/>
          <w:i w:val="0"/>
          <w:iCs w:val="0"/>
        </w:rPr>
      </w:pPr>
    </w:p>
    <w:p w:rsidR="0088546B" w:rsidRPr="0088546B" w:rsidRDefault="0088546B" w:rsidP="0088546B"/>
    <w:p w:rsidR="00CE6B81" w:rsidRDefault="00C96D40" w:rsidP="00CE6B81">
      <w:pPr>
        <w:keepNext/>
        <w:jc w:val="center"/>
      </w:pPr>
      <w:r>
        <w:rPr>
          <w:noProof/>
        </w:rPr>
        <w:drawing>
          <wp:inline distT="0" distB="0" distL="0" distR="0">
            <wp:extent cx="4924425" cy="3508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 - condoms.png"/>
                    <pic:cNvPicPr/>
                  </pic:nvPicPr>
                  <pic:blipFill>
                    <a:blip r:embed="rId12">
                      <a:extLst>
                        <a:ext uri="{28A0092B-C50C-407E-A947-70E740481C1C}">
                          <a14:useLocalDpi xmlns:a14="http://schemas.microsoft.com/office/drawing/2010/main" val="0"/>
                        </a:ext>
                      </a:extLst>
                    </a:blip>
                    <a:stretch>
                      <a:fillRect/>
                    </a:stretch>
                  </pic:blipFill>
                  <pic:spPr>
                    <a:xfrm>
                      <a:off x="0" y="0"/>
                      <a:ext cx="4924425" cy="3508653"/>
                    </a:xfrm>
                    <a:prstGeom prst="rect">
                      <a:avLst/>
                    </a:prstGeom>
                  </pic:spPr>
                </pic:pic>
              </a:graphicData>
            </a:graphic>
          </wp:inline>
        </w:drawing>
      </w:r>
    </w:p>
    <w:p w:rsidR="00915840" w:rsidRDefault="00CE6B81" w:rsidP="00CE6B81">
      <w:pPr>
        <w:pStyle w:val="Caption"/>
        <w:jc w:val="center"/>
        <w:rPr>
          <w:color w:val="auto"/>
        </w:rPr>
      </w:pPr>
      <w:bookmarkStart w:id="14" w:name="_Ref23954271"/>
      <w:r w:rsidRPr="00CE6B81">
        <w:rPr>
          <w:color w:val="auto"/>
        </w:rPr>
        <w:t xml:space="preserve">Figure </w:t>
      </w:r>
      <w:r w:rsidRPr="00CE6B81">
        <w:rPr>
          <w:color w:val="auto"/>
        </w:rPr>
        <w:fldChar w:fldCharType="begin"/>
      </w:r>
      <w:r w:rsidRPr="00CE6B81">
        <w:rPr>
          <w:color w:val="auto"/>
        </w:rPr>
        <w:instrText xml:space="preserve"> SEQ Figure \* ARABIC </w:instrText>
      </w:r>
      <w:r w:rsidRPr="00CE6B81">
        <w:rPr>
          <w:color w:val="auto"/>
        </w:rPr>
        <w:fldChar w:fldCharType="separate"/>
      </w:r>
      <w:r w:rsidR="00E238BE">
        <w:rPr>
          <w:noProof/>
          <w:color w:val="auto"/>
        </w:rPr>
        <w:t>2</w:t>
      </w:r>
      <w:r w:rsidRPr="00CE6B81">
        <w:rPr>
          <w:color w:val="auto"/>
        </w:rPr>
        <w:fldChar w:fldCharType="end"/>
      </w:r>
      <w:bookmarkEnd w:id="14"/>
      <w:r w:rsidRPr="00CE6B81">
        <w:rPr>
          <w:color w:val="auto"/>
        </w:rPr>
        <w:t xml:space="preserve"> - Survival Estimates Confounding for Condom Use</w:t>
      </w:r>
    </w:p>
    <w:p w:rsidR="00C96D40" w:rsidRDefault="00CE6B81">
      <w:r>
        <w:lastRenderedPageBreak/>
        <w:fldChar w:fldCharType="begin"/>
      </w:r>
      <w:r>
        <w:instrText xml:space="preserve"> REF _Ref23954271 \h </w:instrText>
      </w:r>
      <w:r>
        <w:fldChar w:fldCharType="separate"/>
      </w:r>
      <w:r w:rsidRPr="00CE6B81">
        <w:t xml:space="preserve">Figure </w:t>
      </w:r>
      <w:r w:rsidRPr="00CE6B81">
        <w:rPr>
          <w:noProof/>
        </w:rPr>
        <w:t>2</w:t>
      </w:r>
      <w:r>
        <w:fldChar w:fldCharType="end"/>
      </w:r>
      <w:r>
        <w:t xml:space="preserve"> is a bit messy, so to show the impact condom usage has, we separate out the different initial infections along with condom usage.  We produce the following figures to illustrate the impact: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96D40" w:rsidTr="00C96D40">
        <w:tc>
          <w:tcPr>
            <w:tcW w:w="4788" w:type="dxa"/>
          </w:tcPr>
          <w:p w:rsidR="00C96D40" w:rsidRDefault="00C96D40" w:rsidP="00C96D40">
            <w:pPr>
              <w:keepNext/>
            </w:pPr>
            <w:r>
              <w:rPr>
                <w:noProof/>
              </w:rPr>
              <w:drawing>
                <wp:inline distT="0" distB="0" distL="0" distR="0" wp14:anchorId="03BD2AF0" wp14:editId="0B24FE33">
                  <wp:extent cx="2951747" cy="21031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gonorrhea-condo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5" w:name="_Ref23957173"/>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3</w:t>
            </w:r>
            <w:r w:rsidRPr="00EE165B">
              <w:rPr>
                <w:color w:val="auto"/>
              </w:rPr>
              <w:fldChar w:fldCharType="end"/>
            </w:r>
            <w:bookmarkEnd w:id="15"/>
            <w:r w:rsidRPr="00EE165B">
              <w:rPr>
                <w:color w:val="auto"/>
              </w:rPr>
              <w:t xml:space="preserve"> - Gonorrhea – Condom</w:t>
            </w:r>
          </w:p>
          <w:p w:rsidR="00C96D40" w:rsidRPr="00C96D40" w:rsidRDefault="00C96D40" w:rsidP="00C96D40"/>
        </w:tc>
        <w:tc>
          <w:tcPr>
            <w:tcW w:w="4788" w:type="dxa"/>
          </w:tcPr>
          <w:p w:rsidR="00C96D40" w:rsidRDefault="007A33D1" w:rsidP="00C96D40">
            <w:pPr>
              <w:keepNext/>
            </w:pPr>
            <w:r>
              <w:rPr>
                <w:noProof/>
              </w:rPr>
              <w:drawing>
                <wp:inline distT="0" distB="0" distL="0" distR="0">
                  <wp:extent cx="2951747" cy="21031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both-cond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Pr="00EE165B" w:rsidRDefault="00C96D40" w:rsidP="00C96D40">
            <w:pPr>
              <w:pStyle w:val="Caption"/>
              <w:jc w:val="center"/>
              <w:rPr>
                <w:color w:val="auto"/>
              </w:rPr>
            </w:pPr>
            <w:bookmarkStart w:id="16" w:name="_Ref23957270"/>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4</w:t>
            </w:r>
            <w:r w:rsidRPr="00EE165B">
              <w:rPr>
                <w:color w:val="auto"/>
              </w:rPr>
              <w:fldChar w:fldCharType="end"/>
            </w:r>
            <w:bookmarkEnd w:id="16"/>
            <w:r w:rsidRPr="00EE165B">
              <w:rPr>
                <w:color w:val="auto"/>
              </w:rPr>
              <w:t xml:space="preserve"> - Both – Condom</w:t>
            </w:r>
          </w:p>
          <w:p w:rsidR="00C96D40" w:rsidRPr="00C96D40" w:rsidRDefault="00C96D40" w:rsidP="00C96D40"/>
        </w:tc>
      </w:tr>
      <w:tr w:rsidR="00C96D40" w:rsidTr="00C96D40">
        <w:tc>
          <w:tcPr>
            <w:tcW w:w="9576" w:type="dxa"/>
            <w:gridSpan w:val="2"/>
          </w:tcPr>
          <w:p w:rsidR="00C96D40" w:rsidRDefault="007A33D1" w:rsidP="00C96D40">
            <w:pPr>
              <w:keepNext/>
              <w:jc w:val="center"/>
            </w:pPr>
            <w:r>
              <w:rPr>
                <w:noProof/>
              </w:rPr>
              <w:drawing>
                <wp:inline distT="0" distB="0" distL="0" distR="0">
                  <wp:extent cx="2951747" cy="210312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s - chlamydia-cond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1747" cy="2103120"/>
                          </a:xfrm>
                          <a:prstGeom prst="rect">
                            <a:avLst/>
                          </a:prstGeom>
                        </pic:spPr>
                      </pic:pic>
                    </a:graphicData>
                  </a:graphic>
                </wp:inline>
              </w:drawing>
            </w:r>
          </w:p>
          <w:p w:rsidR="00C96D40" w:rsidRDefault="00C96D40" w:rsidP="00C96D40">
            <w:pPr>
              <w:pStyle w:val="Caption"/>
              <w:jc w:val="center"/>
            </w:pPr>
            <w:bookmarkStart w:id="17" w:name="_Ref24040306"/>
            <w:r w:rsidRPr="00EE165B">
              <w:rPr>
                <w:color w:val="auto"/>
              </w:rPr>
              <w:t xml:space="preserve">Figure </w:t>
            </w:r>
            <w:r w:rsidRPr="00EE165B">
              <w:rPr>
                <w:color w:val="auto"/>
              </w:rPr>
              <w:fldChar w:fldCharType="begin"/>
            </w:r>
            <w:r w:rsidRPr="00EE165B">
              <w:rPr>
                <w:color w:val="auto"/>
              </w:rPr>
              <w:instrText xml:space="preserve"> SEQ Figure \* ARABIC </w:instrText>
            </w:r>
            <w:r w:rsidRPr="00EE165B">
              <w:rPr>
                <w:color w:val="auto"/>
              </w:rPr>
              <w:fldChar w:fldCharType="separate"/>
            </w:r>
            <w:r w:rsidR="00E238BE">
              <w:rPr>
                <w:noProof/>
                <w:color w:val="auto"/>
              </w:rPr>
              <w:t>5</w:t>
            </w:r>
            <w:r w:rsidRPr="00EE165B">
              <w:rPr>
                <w:color w:val="auto"/>
              </w:rPr>
              <w:fldChar w:fldCharType="end"/>
            </w:r>
            <w:bookmarkEnd w:id="17"/>
            <w:r w:rsidRPr="00EE165B">
              <w:rPr>
                <w:color w:val="auto"/>
              </w:rPr>
              <w:t xml:space="preserve"> - Chlamydia - Condom</w:t>
            </w:r>
          </w:p>
        </w:tc>
      </w:tr>
    </w:tbl>
    <w:p w:rsidR="00CE6B81" w:rsidRPr="00CE6B81" w:rsidRDefault="00CE6B81" w:rsidP="00CE6B81"/>
    <w:p w:rsidR="00F41166" w:rsidRDefault="00C96D40" w:rsidP="00915840">
      <w:r>
        <w:t xml:space="preserve">From </w:t>
      </w:r>
      <w:r>
        <w:fldChar w:fldCharType="begin"/>
      </w:r>
      <w:r>
        <w:instrText xml:space="preserve"> REF _Ref23957173 \h </w:instrText>
      </w:r>
      <w:r>
        <w:fldChar w:fldCharType="separate"/>
      </w:r>
      <w:r>
        <w:t xml:space="preserve">Figure </w:t>
      </w:r>
      <w:r>
        <w:rPr>
          <w:noProof/>
        </w:rPr>
        <w:t>3</w:t>
      </w:r>
      <w:r>
        <w:fldChar w:fldCharType="end"/>
      </w:r>
      <w:r>
        <w:t xml:space="preserve"> we can see that there is quite the </w:t>
      </w:r>
      <w:r w:rsidR="00380BF7">
        <w:t>noticeable</w:t>
      </w:r>
      <w:r>
        <w:t xml:space="preserve"> impact on the survival estimate curve for an initial in</w:t>
      </w:r>
      <w:r w:rsidR="00380BF7">
        <w:t>fection of Gonorrhea and condom</w:t>
      </w:r>
      <w:r>
        <w:t xml:space="preserve"> usage.  For an initial infection of </w:t>
      </w:r>
      <w:r w:rsidR="002178FA">
        <w:t>Chlamydia</w:t>
      </w:r>
      <w:r>
        <w:t>, from</w:t>
      </w:r>
      <w:r w:rsidR="002178FA">
        <w:t xml:space="preserve"> </w:t>
      </w:r>
      <w:r w:rsidR="002178FA">
        <w:fldChar w:fldCharType="begin"/>
      </w:r>
      <w:r w:rsidR="002178FA">
        <w:instrText xml:space="preserve"> REF _Ref24040306 \h </w:instrText>
      </w:r>
      <w:r w:rsidR="002178FA">
        <w:fldChar w:fldCharType="separate"/>
      </w:r>
      <w:r w:rsidR="002178FA" w:rsidRPr="00EE165B">
        <w:t xml:space="preserve">Figure </w:t>
      </w:r>
      <w:r w:rsidR="002178FA" w:rsidRPr="00EE165B">
        <w:rPr>
          <w:noProof/>
        </w:rPr>
        <w:t>5</w:t>
      </w:r>
      <w:r w:rsidR="002178FA">
        <w:fldChar w:fldCharType="end"/>
      </w:r>
      <w:r>
        <w:t xml:space="preserve">, we see initially there does not appear to be an impact but in the longer times to re-infection, the graphs seem to separate.  With an initial infection of </w:t>
      </w:r>
      <w:r w:rsidR="002178FA">
        <w:t>both</w:t>
      </w:r>
      <w:r>
        <w:t xml:space="preserve"> however, condom usage does not appear to have a noticeable</w:t>
      </w:r>
      <w:r w:rsidR="002178FA">
        <w:t xml:space="preserve"> effect and</w:t>
      </w:r>
      <w:r>
        <w:t xml:space="preserve"> for the higher days to re-infection it even appears to</w:t>
      </w:r>
      <w:r w:rsidR="00EE165B">
        <w:t xml:space="preserve"> possibly</w:t>
      </w:r>
      <w:r>
        <w:t xml:space="preserve"> be detrimental.</w:t>
      </w:r>
    </w:p>
    <w:p w:rsidR="00EE165B" w:rsidRDefault="00EE165B" w:rsidP="00915840">
      <w:r>
        <w:t>Again, we aim to test the hypothesis:</w:t>
      </w:r>
    </w:p>
    <w:p w:rsidR="00EE165B" w:rsidRDefault="00A43831" w:rsidP="00EE16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EE165B" w:rsidRDefault="00EE165B" w:rsidP="00EE165B">
      <w:pPr>
        <w:rPr>
          <w:rFonts w:eastAsiaTheme="minorEastAsia"/>
        </w:rPr>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EE165B" w:rsidRDefault="00EE165B" w:rsidP="00EE165B">
      <w:r>
        <w:t xml:space="preserve">We employ a Fleming-Harrington test with p=1 and q=1, as we would like to place more weight on early and long term re-infections, given the survival curves in </w:t>
      </w:r>
      <w:r>
        <w:fldChar w:fldCharType="begin"/>
      </w:r>
      <w:r>
        <w:instrText xml:space="preserve"> REF _Ref23954271 \h </w:instrText>
      </w:r>
      <w:r>
        <w:fldChar w:fldCharType="separate"/>
      </w:r>
      <w:r w:rsidRPr="00CE6B81">
        <w:t xml:space="preserve">Figure </w:t>
      </w:r>
      <w:r>
        <w:rPr>
          <w:noProof/>
        </w:rPr>
        <w:t>2</w:t>
      </w:r>
      <w:r>
        <w:fldChar w:fldCharType="end"/>
      </w:r>
      <w:r>
        <w:t>.</w:t>
      </w:r>
    </w:p>
    <w:p w:rsidR="00EE165B" w:rsidRPr="00EE165B" w:rsidRDefault="00EE165B" w:rsidP="00EE165B">
      <w:pPr>
        <w:pStyle w:val="Caption"/>
        <w:keepNext/>
        <w:jc w:val="center"/>
        <w:rPr>
          <w:color w:val="auto"/>
        </w:rPr>
      </w:pPr>
      <w:r w:rsidRPr="00EE165B">
        <w:rPr>
          <w:color w:val="auto"/>
        </w:rPr>
        <w:lastRenderedPageBreak/>
        <w:t xml:space="preserve">Table </w:t>
      </w:r>
      <w:r w:rsidRPr="00EE165B">
        <w:rPr>
          <w:color w:val="auto"/>
        </w:rPr>
        <w:fldChar w:fldCharType="begin"/>
      </w:r>
      <w:r w:rsidRPr="00EE165B">
        <w:rPr>
          <w:color w:val="auto"/>
        </w:rPr>
        <w:instrText xml:space="preserve"> SEQ Table \* ARABIC </w:instrText>
      </w:r>
      <w:r w:rsidRPr="00EE165B">
        <w:rPr>
          <w:color w:val="auto"/>
        </w:rPr>
        <w:fldChar w:fldCharType="separate"/>
      </w:r>
      <w:r w:rsidR="00E83279">
        <w:rPr>
          <w:noProof/>
          <w:color w:val="auto"/>
        </w:rPr>
        <w:t>9</w:t>
      </w:r>
      <w:r w:rsidRPr="00EE165B">
        <w:rPr>
          <w:color w:val="auto"/>
        </w:rPr>
        <w:fldChar w:fldCharType="end"/>
      </w:r>
      <w:r w:rsidRPr="00EE165B">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15"/>
        <w:gridCol w:w="1127"/>
        <w:gridCol w:w="606"/>
        <w:gridCol w:w="1105"/>
      </w:tblGrid>
      <w:tr w:rsidR="00EE165B" w:rsidRPr="002F4866" w:rsidTr="00B72E6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EE165B" w:rsidRPr="002F4866" w:rsidRDefault="00EE165B" w:rsidP="00B72E69">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EE165B" w:rsidRPr="002F4866" w:rsidTr="00B72E6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EE165B" w:rsidRPr="002F4866" w:rsidRDefault="00EE165B" w:rsidP="00B72E6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EE165B" w:rsidRPr="00CF01C3" w:rsidRDefault="00EE165B" w:rsidP="00B72E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EE165B" w:rsidRPr="002F4866" w:rsidTr="00B72E6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E165B" w:rsidRPr="00DF74BD" w:rsidRDefault="00EE165B" w:rsidP="00B72E69">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20.8282</w:t>
            </w:r>
          </w:p>
        </w:tc>
        <w:tc>
          <w:tcPr>
            <w:tcW w:w="0" w:type="auto"/>
            <w:hideMark/>
          </w:tcPr>
          <w:p w:rsidR="00EE165B" w:rsidRPr="002F4866" w:rsidRDefault="00EE165B" w:rsidP="00B72E6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hideMark/>
          </w:tcPr>
          <w:p w:rsidR="00EE165B" w:rsidRPr="002F4866" w:rsidRDefault="00EE165B" w:rsidP="00EE165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w:t>
            </w:r>
            <w:r>
              <w:rPr>
                <w:rFonts w:ascii="Times New Roman" w:eastAsia="Times New Roman" w:hAnsi="Times New Roman" w:cs="Times New Roman"/>
                <w:sz w:val="24"/>
                <w:szCs w:val="24"/>
              </w:rPr>
              <w:t>0009</w:t>
            </w:r>
          </w:p>
        </w:tc>
      </w:tr>
    </w:tbl>
    <w:p w:rsidR="001366B7" w:rsidRDefault="001366B7" w:rsidP="00915840"/>
    <w:p w:rsidR="00E43551" w:rsidRDefault="001366B7" w:rsidP="00915840">
      <w:r>
        <w:t>Based on the Fleming-Harrington test, with a p-value of 0.</w:t>
      </w:r>
      <w:r w:rsidR="006F37C4">
        <w:t>0009</w:t>
      </w:r>
      <w:r>
        <w:t xml:space="preserve"> we reject H</w:t>
      </w:r>
      <w:r>
        <w:rPr>
          <w:vertAlign w:val="subscript"/>
        </w:rPr>
        <w:t>0</w:t>
      </w:r>
      <w:r>
        <w:t xml:space="preserve"> and conclude that there is indeed a difference between the re-infection rates of the different initial STD infections</w:t>
      </w:r>
      <w:r w:rsidR="00315770">
        <w:t xml:space="preserve"> with condom use as a confounding factor</w:t>
      </w:r>
      <w:r>
        <w:t>.</w:t>
      </w:r>
    </w:p>
    <w:p w:rsidR="00C207AB" w:rsidRDefault="00C207AB" w:rsidP="00915840">
      <w:r>
        <w:t xml:space="preserve">We estimate the covariates using the maximum likelihood method obtaining the results in </w:t>
      </w:r>
      <w:r>
        <w:fldChar w:fldCharType="begin"/>
      </w:r>
      <w:r>
        <w:instrText xml:space="preserve"> REF _Ref23965079 \h </w:instrText>
      </w:r>
      <w:r>
        <w:fldChar w:fldCharType="separate"/>
      </w:r>
      <w:r w:rsidRPr="0088140A">
        <w:t xml:space="preserve">Table </w:t>
      </w:r>
      <w:r w:rsidRPr="0088140A">
        <w:rPr>
          <w:noProof/>
        </w:rPr>
        <w:t>10</w:t>
      </w:r>
      <w:r>
        <w:fldChar w:fldCharType="end"/>
      </w:r>
      <w:r>
        <w:t>.</w:t>
      </w:r>
    </w:p>
    <w:p w:rsidR="0088140A" w:rsidRDefault="0088140A" w:rsidP="0088140A">
      <w:pPr>
        <w:pStyle w:val="Caption"/>
        <w:keepNext/>
        <w:jc w:val="center"/>
        <w:rPr>
          <w:color w:val="auto"/>
        </w:rPr>
      </w:pPr>
      <w:bookmarkStart w:id="18" w:name="_Ref23965079"/>
      <w:r w:rsidRPr="0088140A">
        <w:rPr>
          <w:color w:val="auto"/>
        </w:rPr>
        <w:t xml:space="preserve">Table </w:t>
      </w:r>
      <w:r w:rsidRPr="0088140A">
        <w:rPr>
          <w:color w:val="auto"/>
        </w:rPr>
        <w:fldChar w:fldCharType="begin"/>
      </w:r>
      <w:r w:rsidRPr="0088140A">
        <w:rPr>
          <w:color w:val="auto"/>
        </w:rPr>
        <w:instrText xml:space="preserve"> SEQ Table \* ARABIC </w:instrText>
      </w:r>
      <w:r w:rsidRPr="0088140A">
        <w:rPr>
          <w:color w:val="auto"/>
        </w:rPr>
        <w:fldChar w:fldCharType="separate"/>
      </w:r>
      <w:r w:rsidR="00E83279">
        <w:rPr>
          <w:noProof/>
          <w:color w:val="auto"/>
        </w:rPr>
        <w:t>10</w:t>
      </w:r>
      <w:r w:rsidRPr="0088140A">
        <w:rPr>
          <w:color w:val="auto"/>
        </w:rPr>
        <w:fldChar w:fldCharType="end"/>
      </w:r>
      <w:bookmarkEnd w:id="18"/>
      <w:r w:rsidRPr="0088140A">
        <w:rPr>
          <w:color w:val="auto"/>
        </w:rPr>
        <w:t xml:space="preserve"> - Maximum Likelihood Estimates confounding for condom usage</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996"/>
        <w:gridCol w:w="876"/>
        <w:gridCol w:w="977"/>
        <w:gridCol w:w="756"/>
      </w:tblGrid>
      <w:tr w:rsidR="002C0629" w:rsidRPr="002C0629" w:rsidTr="002C06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hideMark/>
          </w:tcPr>
          <w:p w:rsidR="002C0629" w:rsidRPr="002C0629" w:rsidRDefault="002C0629" w:rsidP="002C0629">
            <w:pPr>
              <w:jc w:val="center"/>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Analysis of Maximum Likelihood Estimates</w:t>
            </w:r>
          </w:p>
        </w:tc>
      </w:tr>
      <w:tr w:rsidR="002C0629" w:rsidRPr="002C0629" w:rsidTr="002C06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Parameter</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C0629">
              <w:rPr>
                <w:rFonts w:ascii="Times New Roman" w:eastAsia="Times New Roman" w:hAnsi="Times New Roman" w:cs="Times New Roman"/>
                <w:b/>
                <w:bCs/>
                <w:sz w:val="24"/>
                <w:szCs w:val="24"/>
              </w:rPr>
              <w:t>DF</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2C0629" w:rsidRPr="002C0629" w:rsidTr="002C062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-0.18718</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0.18684</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1.0037</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0.3164</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0.829</w:t>
            </w:r>
          </w:p>
        </w:tc>
      </w:tr>
      <w:tr w:rsidR="002C0629" w:rsidRPr="002C0629" w:rsidTr="002C06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-0.46427</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0.19576</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5.6246</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0.0177</w:t>
            </w:r>
          </w:p>
        </w:tc>
        <w:tc>
          <w:tcPr>
            <w:tcW w:w="0" w:type="auto"/>
            <w:hideMark/>
          </w:tcPr>
          <w:p w:rsidR="002C0629" w:rsidRPr="002C0629" w:rsidRDefault="002C0629" w:rsidP="002C062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0.629</w:t>
            </w:r>
          </w:p>
        </w:tc>
      </w:tr>
      <w:tr w:rsidR="002C0629" w:rsidRPr="002C0629" w:rsidTr="002C062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C0629" w:rsidRPr="002C0629" w:rsidRDefault="002C0629" w:rsidP="002C0629">
            <w:pPr>
              <w:rPr>
                <w:rFonts w:ascii="Times New Roman" w:eastAsia="Times New Roman" w:hAnsi="Times New Roman" w:cs="Times New Roman"/>
                <w:sz w:val="24"/>
                <w:szCs w:val="24"/>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1</w:t>
            </w:r>
          </w:p>
        </w:tc>
        <w:tc>
          <w:tcPr>
            <w:tcW w:w="0" w:type="auto"/>
            <w:noWrap/>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-0.30843</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0.14978</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4.2406</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0.0395</w:t>
            </w:r>
          </w:p>
        </w:tc>
        <w:tc>
          <w:tcPr>
            <w:tcW w:w="0" w:type="auto"/>
            <w:hideMark/>
          </w:tcPr>
          <w:p w:rsidR="002C0629" w:rsidRPr="002C0629" w:rsidRDefault="002C0629" w:rsidP="002C062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C0629">
              <w:rPr>
                <w:rFonts w:ascii="Times New Roman" w:eastAsia="Times New Roman" w:hAnsi="Times New Roman" w:cs="Times New Roman"/>
                <w:sz w:val="24"/>
                <w:szCs w:val="24"/>
              </w:rPr>
              <w:t>0.735</w:t>
            </w:r>
          </w:p>
        </w:tc>
      </w:tr>
    </w:tbl>
    <w:p w:rsidR="00C207AB" w:rsidRDefault="00C207AB" w:rsidP="00C207AB">
      <w:pPr>
        <w:rPr>
          <w:rStyle w:val="Emphasis"/>
          <w:rFonts w:eastAsiaTheme="minorEastAsia"/>
          <w:i w:val="0"/>
          <w:iCs w:val="0"/>
        </w:rPr>
      </w:pPr>
    </w:p>
    <w:p w:rsidR="00C207AB" w:rsidRDefault="00C207AB" w:rsidP="00C207AB">
      <w:pPr>
        <w:rPr>
          <w:rStyle w:val="Emphasis"/>
          <w:rFonts w:eastAsiaTheme="minorEastAsia"/>
          <w:i w:val="0"/>
          <w:iCs w:val="0"/>
        </w:rPr>
      </w:pPr>
      <w:r>
        <w:rPr>
          <w:rStyle w:val="Emphasis"/>
          <w:rFonts w:eastAsiaTheme="minorEastAsia"/>
          <w:i w:val="0"/>
          <w:iCs w:val="0"/>
        </w:rPr>
        <w:t xml:space="preserve">Again, we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m:t>
        </m:r>
        <m:r>
          <m:rPr>
            <m:sty m:val="p"/>
          </m:rPr>
          <w:rPr>
            <w:rFonts w:ascii="Cambria Math" w:eastAsia="Times New Roman" w:hAnsi="Cambria Math" w:cs="Times New Roman"/>
            <w:sz w:val="24"/>
            <w:szCs w:val="24"/>
          </w:rPr>
          <m:t>18718</m:t>
        </m:r>
        <m:r>
          <m:rPr>
            <m:sty m:val="p"/>
          </m:rPr>
          <w:rPr>
            <w:rFonts w:ascii="Cambria Math" w:eastAsia="Times New Roman" w:hAnsi="Cambria Math" w:cs="Times New Roman"/>
            <w:sz w:val="24"/>
            <w:szCs w:val="24"/>
          </w:rPr>
          <m:t xml:space="preserve"> </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18684</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hAnsi="Cambria Math"/>
                <w:i w:val="0"/>
                <w:iCs w:val="0"/>
              </w:rPr>
            </m:ctrlPr>
          </m:sSubPr>
          <m:e>
            <m:r>
              <m:rPr>
                <m:sty m:val="p"/>
              </m:rPr>
              <w:rPr>
                <w:rStyle w:val="Emphasis"/>
                <w:rFonts w:ascii="Cambria Math" w:hAnsi="Cambria Math"/>
              </w:rPr>
              <m:t>Z</m:t>
            </m:r>
          </m:e>
          <m:sub>
            <m:r>
              <m:rPr>
                <m:sty m:val="p"/>
              </m:rPr>
              <w:rPr>
                <w:rStyle w:val="Emphasis"/>
                <w:rFonts w:ascii="Cambria Math" w:hAnsi="Cambria Math"/>
              </w:rPr>
              <m:t>both</m:t>
            </m:r>
          </m:sub>
        </m:sSub>
      </m:oMath>
      <w:r>
        <w:rPr>
          <w:rStyle w:val="Emphasis"/>
          <w:rFonts w:eastAsiaTheme="minorEastAsia"/>
          <w:i w:val="0"/>
        </w:rPr>
        <w:t xml:space="preserve"> does not appear to be significant with a p-value of </w:t>
      </w:r>
      <m:oMath>
        <m:r>
          <m:rPr>
            <m:sty m:val="p"/>
          </m:rPr>
          <w:rPr>
            <w:rStyle w:val="Emphasis"/>
            <w:rFonts w:ascii="Cambria Math" w:eastAsiaTheme="minorEastAsia" w:hAnsi="Cambria Math"/>
          </w:rPr>
          <m:t>0.</m:t>
        </m:r>
        <m:r>
          <m:rPr>
            <m:sty m:val="p"/>
          </m:rPr>
          <w:rPr>
            <w:rFonts w:ascii="Cambria Math" w:eastAsia="Times New Roman" w:hAnsi="Cambria Math" w:cs="Times New Roman"/>
            <w:sz w:val="24"/>
            <w:szCs w:val="24"/>
          </w:rPr>
          <m:t>3164</m:t>
        </m:r>
      </m:oMath>
      <w:r>
        <w:rPr>
          <w:rStyle w:val="Emphasis"/>
          <w:rFonts w:eastAsiaTheme="minorEastAsia"/>
          <w:i w:val="0"/>
        </w:rPr>
        <w:t xml:space="preserve">.  We therefore do not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46427</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19576</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oMath>
      <w:r>
        <w:rPr>
          <w:rStyle w:val="Emphasis"/>
          <w:rFonts w:eastAsiaTheme="minorEastAsia"/>
          <w:i w:val="0"/>
        </w:rPr>
        <w:t xml:space="preserve"> does appear to be significant with a p-value of </w:t>
      </w:r>
      <m:oMath>
        <m:r>
          <m:rPr>
            <m:sty m:val="p"/>
          </m:rPr>
          <w:rPr>
            <w:rStyle w:val="Emphasis"/>
            <w:rFonts w:ascii="Cambria Math" w:eastAsiaTheme="minorEastAsia" w:hAnsi="Cambria Math"/>
          </w:rPr>
          <m:t>0.</m:t>
        </m:r>
        <m:r>
          <m:rPr>
            <m:sty m:val="p"/>
          </m:rPr>
          <w:rPr>
            <w:rFonts w:ascii="Cambria Math" w:eastAsia="Times New Roman" w:hAnsi="Cambria Math" w:cs="Times New Roman"/>
            <w:sz w:val="24"/>
            <w:szCs w:val="24"/>
          </w:rPr>
          <m:t>0177</m:t>
        </m:r>
      </m:oMath>
      <w:r>
        <w:rPr>
          <w:rStyle w:val="Emphasis"/>
          <w:rFonts w:eastAsiaTheme="minorEastAsia"/>
          <w:i w:val="0"/>
        </w:rPr>
        <w:t xml:space="preserve">(and thus we reject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Pr>
          <w:rStyle w:val="Emphasis"/>
          <w:rFonts w:eastAsiaTheme="minorEastAsia"/>
          <w:i w:val="0"/>
          <w:iCs w:val="0"/>
        </w:rPr>
        <w:t xml:space="preserve"> at a </w:t>
      </w:r>
      <m:oMath>
        <m:r>
          <m:rPr>
            <m:sty m:val="p"/>
          </m:rPr>
          <w:rPr>
            <w:rStyle w:val="Emphasis"/>
            <w:rFonts w:ascii="Cambria Math" w:eastAsiaTheme="minorEastAsia" w:hAnsi="Cambria Math"/>
          </w:rPr>
          <m:t>0.05</m:t>
        </m:r>
      </m:oMath>
      <w:r>
        <w:rPr>
          <w:rStyle w:val="Emphasis"/>
          <w:rFonts w:eastAsiaTheme="minorEastAsia"/>
          <w:i w:val="0"/>
          <w:iCs w:val="0"/>
        </w:rPr>
        <w:t xml:space="preserve"> confidence level).  Lastly, the condom usage confounding factor does appear to be significant with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condom</m:t>
                </m:r>
              </m:sub>
            </m:sSub>
          </m:e>
        </m:acc>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0.</m:t>
        </m:r>
        <m:r>
          <m:rPr>
            <m:sty m:val="p"/>
          </m:rPr>
          <w:rPr>
            <w:rFonts w:ascii="Cambria Math" w:eastAsia="Times New Roman" w:hAnsi="Cambria Math" w:cs="Times New Roman"/>
            <w:sz w:val="24"/>
            <w:szCs w:val="24"/>
          </w:rPr>
          <m:t>30843</m:t>
        </m:r>
      </m:oMath>
      <w:r w:rsidRPr="00DA2648">
        <w:rPr>
          <w:rFonts w:eastAsiaTheme="minorEastAsia"/>
          <w:bCs/>
          <w:sz w:val="24"/>
          <w:szCs w:val="24"/>
        </w:rPr>
        <w:t>(</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m:rPr>
            <m:sty m:val="p"/>
          </m:rPr>
          <w:rPr>
            <w:rFonts w:ascii="Cambria Math" w:eastAsia="Times New Roman" w:hAnsi="Cambria Math" w:cs="Times New Roman"/>
            <w:sz w:val="24"/>
            <w:szCs w:val="24"/>
          </w:rPr>
          <m:t>14978</m:t>
        </m:r>
        <m:r>
          <w:rPr>
            <w:rFonts w:ascii="Cambria Math" w:eastAsiaTheme="minorEastAsia" w:hAnsi="Cambria Math"/>
            <w:sz w:val="24"/>
            <w:szCs w:val="24"/>
          </w:rPr>
          <m:t>)</m:t>
        </m:r>
      </m:oMath>
      <w:r>
        <w:rPr>
          <w:rFonts w:eastAsiaTheme="minorEastAsia"/>
          <w:bCs/>
          <w:sz w:val="24"/>
          <w:szCs w:val="24"/>
        </w:rPr>
        <w:t xml:space="preserve"> with a p-value of </w:t>
      </w:r>
      <m:oMath>
        <m:r>
          <w:rPr>
            <w:rFonts w:ascii="Cambria Math" w:eastAsiaTheme="minorEastAsia" w:hAnsi="Cambria Math"/>
            <w:sz w:val="24"/>
            <w:szCs w:val="24"/>
          </w:rPr>
          <m:t>0.</m:t>
        </m:r>
        <m:r>
          <m:rPr>
            <m:sty m:val="p"/>
          </m:rPr>
          <w:rPr>
            <w:rFonts w:ascii="Cambria Math" w:eastAsia="Times New Roman" w:hAnsi="Cambria Math" w:cs="Times New Roman"/>
            <w:sz w:val="24"/>
            <w:szCs w:val="24"/>
          </w:rPr>
          <m:t>0395</m:t>
        </m:r>
        <m:r>
          <w:rPr>
            <w:rFonts w:ascii="Cambria Math" w:eastAsiaTheme="minorEastAsia" w:hAnsi="Cambria Math"/>
            <w:sz w:val="24"/>
            <w:szCs w:val="24"/>
          </w:rPr>
          <m:t>&lt;</m:t>
        </m:r>
        <m:r>
          <w:rPr>
            <w:rFonts w:ascii="Cambria Math" w:eastAsiaTheme="minorEastAsia" w:hAnsi="Cambria Math"/>
            <w:sz w:val="24"/>
            <w:szCs w:val="24"/>
          </w:rPr>
          <m:t>0.05</m:t>
        </m:r>
      </m:oMath>
      <w:r>
        <w:rPr>
          <w:rFonts w:eastAsiaTheme="minorEastAsia"/>
          <w:bCs/>
          <w:sz w:val="24"/>
          <w:szCs w:val="24"/>
        </w:rPr>
        <w:t>.</w:t>
      </w:r>
    </w:p>
    <w:p w:rsidR="00C207AB" w:rsidRDefault="00C207AB" w:rsidP="00C207AB">
      <w:pPr>
        <w:rPr>
          <w:rStyle w:val="Emphasis"/>
          <w:rFonts w:eastAsiaTheme="minorEastAsia"/>
          <w:i w:val="0"/>
          <w:iCs w:val="0"/>
        </w:rPr>
      </w:pPr>
      <w:r>
        <w:rPr>
          <w:rStyle w:val="Emphasis"/>
          <w:rFonts w:eastAsiaTheme="minorEastAsia"/>
          <w:i w:val="0"/>
          <w:iCs w:val="0"/>
        </w:rPr>
        <w:t xml:space="preserve">For a 95% confidence interval for the relative risk of re-infection for </w:t>
      </w:r>
      <w:r w:rsidR="00B72E69">
        <w:rPr>
          <w:rStyle w:val="Emphasis"/>
          <w:rFonts w:eastAsiaTheme="minorEastAsia"/>
          <w:i w:val="0"/>
          <w:iCs w:val="0"/>
        </w:rPr>
        <w:t>an individual</w:t>
      </w:r>
      <w:r>
        <w:rPr>
          <w:rStyle w:val="Emphasis"/>
          <w:rFonts w:eastAsiaTheme="minorEastAsia"/>
          <w:i w:val="0"/>
          <w:iCs w:val="0"/>
        </w:rPr>
        <w:t xml:space="preserve"> who was initially infected by both gonorrhea and chlamydia compared to </w:t>
      </w:r>
      <w:r w:rsidR="00B72E69">
        <w:rPr>
          <w:rStyle w:val="Emphasis"/>
          <w:rFonts w:eastAsiaTheme="minorEastAsia"/>
          <w:i w:val="0"/>
          <w:iCs w:val="0"/>
        </w:rPr>
        <w:t xml:space="preserve">an individual </w:t>
      </w:r>
      <w:r>
        <w:rPr>
          <w:rStyle w:val="Emphasis"/>
          <w:rFonts w:eastAsiaTheme="minorEastAsia"/>
          <w:i w:val="0"/>
          <w:iCs w:val="0"/>
        </w:rPr>
        <w:t>who was only infected with gonorrhea, with both either rarely using condoms or always using condoms we define relative risk as:</w:t>
      </w:r>
    </w:p>
    <w:p w:rsidR="00C207AB" w:rsidRPr="00734B64" w:rsidRDefault="00C207AB" w:rsidP="00C207AB">
      <w:pPr>
        <w:rPr>
          <w:rFonts w:eastAsiaTheme="minorEastAsia"/>
        </w:rPr>
      </w:pPr>
      <m:oMathPara>
        <m:oMath>
          <m:r>
            <w:rPr>
              <w:rFonts w:ascii="Cambria Math" w:eastAsiaTheme="minorEastAsia" w:hAnsi="Cambria Math"/>
            </w:rPr>
            <m:t xml:space="preserve">RR(both/gonorrhea)=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C207AB" w:rsidRPr="004A2135" w:rsidRDefault="00C207AB" w:rsidP="00C207AB">
      <w:pPr>
        <w:rPr>
          <w:rFonts w:eastAsiaTheme="minorEastAsia"/>
        </w:rPr>
      </w:pPr>
      <w:r>
        <w:rPr>
          <w:rFonts w:eastAsiaTheme="minorEastAsia"/>
        </w:rPr>
        <w:t xml:space="preserve">Using the asymptotic normality of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C207AB" w:rsidRPr="00734B64"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m:rPr>
                  <m:sty m:val="p"/>
                </m:rPr>
                <w:rPr>
                  <w:rFonts w:ascii="Cambria Math" w:eastAsia="Times New Roman" w:hAnsi="Cambria Math" w:cs="Times New Roman"/>
                  <w:sz w:val="24"/>
                  <w:szCs w:val="24"/>
                </w:rPr>
                <m:t>18718</m:t>
              </m:r>
              <m:r>
                <m:rPr>
                  <m:sty m:val="p"/>
                </m:rPr>
                <w:rPr>
                  <w:rFonts w:ascii="Cambria Math" w:eastAsia="Times New Roman" w:hAnsi="Cambria Math" w:cs="Times New Roman"/>
                  <w:sz w:val="24"/>
                  <w:szCs w:val="24"/>
                </w:rPr>
                <m:t xml:space="preserve"> </m:t>
              </m:r>
              <m:r>
                <w:rPr>
                  <w:rFonts w:ascii="Cambria Math" w:eastAsiaTheme="minorEastAsia" w:hAnsi="Cambria Math"/>
                </w:rPr>
                <m:t>±1.96×0.</m:t>
              </m:r>
              <m:r>
                <m:rPr>
                  <m:sty m:val="p"/>
                </m:rPr>
                <w:rPr>
                  <w:rFonts w:ascii="Cambria Math" w:eastAsia="Times New Roman" w:hAnsi="Cambria Math" w:cs="Times New Roman"/>
                  <w:sz w:val="24"/>
                  <w:szCs w:val="24"/>
                </w:rPr>
                <m:t>18684</m:t>
              </m:r>
            </m:sup>
          </m:sSup>
        </m:oMath>
      </m:oMathPara>
    </w:p>
    <w:p w:rsidR="00C207AB" w:rsidRDefault="00C207AB" w:rsidP="00C207AB">
      <w:pPr>
        <w:rPr>
          <w:rFonts w:eastAsiaTheme="minorEastAsia"/>
        </w:rPr>
      </w:pPr>
      <w:r>
        <w:rPr>
          <w:rFonts w:eastAsiaTheme="minorEastAsia"/>
        </w:rPr>
        <w:t xml:space="preserve">Which gives us: </w:t>
      </w:r>
      <m:oMath>
        <m:r>
          <w:rPr>
            <w:rFonts w:ascii="Cambria Math" w:eastAsiaTheme="minorEastAsia" w:hAnsi="Cambria Math"/>
          </w:rPr>
          <m:t>(</m:t>
        </m:r>
        <m:r>
          <w:rPr>
            <w:rFonts w:ascii="Cambria Math" w:eastAsiaTheme="minorEastAsia" w:hAnsi="Cambria Math"/>
          </w:rPr>
          <m:t>0.5749993</m:t>
        </m:r>
        <m:r>
          <w:rPr>
            <w:rFonts w:ascii="Cambria Math" w:eastAsiaTheme="minorEastAsia" w:hAnsi="Cambria Math"/>
          </w:rPr>
          <m:t>,</m:t>
        </m:r>
        <m:r>
          <w:rPr>
            <w:rFonts w:ascii="Cambria Math" w:eastAsiaTheme="minorEastAsia" w:hAnsi="Cambria Math"/>
          </w:rPr>
          <m:t>1.196052</m:t>
        </m:r>
        <m:r>
          <w:rPr>
            <w:rFonts w:ascii="Cambria Math" w:eastAsiaTheme="minorEastAsia" w:hAnsi="Cambria Math"/>
          </w:rPr>
          <m:t>)</m:t>
        </m:r>
      </m:oMath>
    </w:p>
    <w:p w:rsidR="00C207AB" w:rsidRPr="004A2135" w:rsidRDefault="00C207AB" w:rsidP="00C207AB">
      <w:pPr>
        <w:rPr>
          <w:rFonts w:eastAsiaTheme="minorEastAsia"/>
        </w:rPr>
      </w:pPr>
      <w:r>
        <w:rPr>
          <w:rFonts w:eastAsiaTheme="minorEastAsia"/>
        </w:rPr>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xml:space="preserve">, we derive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C207AB" w:rsidRPr="00100757" w:rsidRDefault="00A43831" w:rsidP="00C207A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m:t>
              </m:r>
              <m:r>
                <m:rPr>
                  <m:sty m:val="p"/>
                </m:rPr>
                <w:rPr>
                  <w:rFonts w:ascii="Cambria Math" w:eastAsia="Times New Roman" w:hAnsi="Cambria Math" w:cs="Times New Roman"/>
                  <w:sz w:val="24"/>
                  <w:szCs w:val="24"/>
                </w:rPr>
                <m:t>46427</m:t>
              </m:r>
              <m:r>
                <w:rPr>
                  <w:rFonts w:ascii="Cambria Math" w:eastAsiaTheme="minorEastAsia" w:hAnsi="Cambria Math"/>
                </w:rPr>
                <m:t>±1.96×0.</m:t>
              </m:r>
              <m:r>
                <m:rPr>
                  <m:sty m:val="p"/>
                </m:rPr>
                <w:rPr>
                  <w:rFonts w:ascii="Cambria Math" w:eastAsia="Times New Roman" w:hAnsi="Cambria Math" w:cs="Times New Roman"/>
                  <w:sz w:val="24"/>
                  <w:szCs w:val="24"/>
                </w:rPr>
                <m:t>19576</m:t>
              </m:r>
            </m:sup>
          </m:sSup>
        </m:oMath>
      </m:oMathPara>
    </w:p>
    <w:p w:rsidR="00C207AB" w:rsidRPr="00C3494D" w:rsidRDefault="00C207AB" w:rsidP="00C207AB">
      <w:pPr>
        <w:rPr>
          <w:rStyle w:val="Emphasis"/>
          <w:rFonts w:eastAsiaTheme="minorEastAsia"/>
          <w:i w:val="0"/>
          <w:iCs w:val="0"/>
        </w:rPr>
      </w:pPr>
      <w:r>
        <w:rPr>
          <w:rFonts w:eastAsiaTheme="minorEastAsia"/>
        </w:rPr>
        <w:lastRenderedPageBreak/>
        <w:t xml:space="preserve">Which gives us: </w:t>
      </w:r>
      <m:oMath>
        <m:r>
          <w:rPr>
            <w:rFonts w:ascii="Cambria Math" w:eastAsiaTheme="minorEastAsia" w:hAnsi="Cambria Math"/>
          </w:rPr>
          <m:t>(</m:t>
        </m:r>
        <m:r>
          <w:rPr>
            <w:rFonts w:ascii="Cambria Math" w:eastAsiaTheme="minorEastAsia" w:hAnsi="Cambria Math"/>
          </w:rPr>
          <m:t>0.4282879</m:t>
        </m:r>
        <m:r>
          <w:rPr>
            <w:rFonts w:ascii="Cambria Math" w:eastAsiaTheme="minorEastAsia" w:hAnsi="Cambria Math"/>
          </w:rPr>
          <m:t>,</m:t>
        </m:r>
        <m:r>
          <w:rPr>
            <w:rFonts w:ascii="Cambria Math" w:hAnsi="Cambria Math"/>
          </w:rPr>
          <m:t xml:space="preserve"> </m:t>
        </m:r>
        <m:r>
          <w:rPr>
            <w:rFonts w:ascii="Cambria Math" w:hAnsi="Cambria Math"/>
          </w:rPr>
          <m:t>0.9225807</m:t>
        </m:r>
        <m:r>
          <w:rPr>
            <w:rFonts w:ascii="Cambria Math" w:eastAsiaTheme="minorEastAsia" w:hAnsi="Cambria Math"/>
          </w:rPr>
          <m:t>)</m:t>
        </m:r>
      </m:oMath>
    </w:p>
    <w:p w:rsidR="00E43551" w:rsidRDefault="00264A3F" w:rsidP="00915840">
      <w:pPr>
        <w:rPr>
          <w:rFonts w:eastAsiaTheme="minorEastAsia"/>
        </w:rPr>
      </w:pPr>
      <w:r>
        <w:t>We also calculate the</w:t>
      </w:r>
      <w:r w:rsidR="00FE7B5E">
        <w:t xml:space="preserve"> </w:t>
      </w:r>
      <w:r w:rsidR="00FE7B5E">
        <w:rPr>
          <w:rFonts w:eastAsiaTheme="minorEastAsia"/>
        </w:rPr>
        <w:t xml:space="preserve">95% </w:t>
      </w:r>
      <w:r w:rsidR="00FE7B5E" w:rsidRPr="006D570F">
        <w:rPr>
          <w:rFonts w:eastAsiaTheme="minorEastAsia"/>
        </w:rPr>
        <w:t>confidence interval</w:t>
      </w:r>
      <w:r w:rsidR="00FE7B5E">
        <w:rPr>
          <w:rFonts w:eastAsiaTheme="minorEastAsia"/>
        </w:rPr>
        <w:t xml:space="preserve"> for the</w:t>
      </w:r>
      <w:r>
        <w:t xml:space="preserve"> relative risk for condom usage,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condom</m:t>
                </m:r>
              </m:sub>
            </m:sSub>
          </m:e>
        </m:acc>
      </m:oMath>
      <w:r w:rsidR="00FE7B5E">
        <w:rPr>
          <w:rFonts w:eastAsiaTheme="minorEastAsia"/>
        </w:rPr>
        <w:t xml:space="preserve">, </w:t>
      </w:r>
      <w:r w:rsidR="00130541">
        <w:rPr>
          <w:rFonts w:eastAsiaTheme="minorEastAsia"/>
        </w:rPr>
        <w:t>where</w:t>
      </w:r>
      <w:r w:rsidR="00FE7B5E">
        <w:rPr>
          <w:rFonts w:eastAsiaTheme="minorEastAsia"/>
        </w:rPr>
        <w:t xml:space="preserve"> </w:t>
      </w:r>
      <w:r w:rsidR="00130541">
        <w:rPr>
          <w:rFonts w:eastAsiaTheme="minorEastAsia"/>
        </w:rPr>
        <w:t>both either have</w:t>
      </w:r>
      <w:r w:rsidR="00FE7B5E">
        <w:rPr>
          <w:rFonts w:eastAsiaTheme="minorEastAsia"/>
        </w:rPr>
        <w:t xml:space="preserve"> an initial infection of gonorrhea</w:t>
      </w:r>
      <w:r w:rsidR="00130541">
        <w:rPr>
          <w:rFonts w:eastAsiaTheme="minorEastAsia"/>
        </w:rPr>
        <w:t xml:space="preserve">, </w:t>
      </w:r>
      <w:r w:rsidR="00B72E69">
        <w:rPr>
          <w:rFonts w:eastAsiaTheme="minorEastAsia"/>
        </w:rPr>
        <w:t xml:space="preserve">chlamydia </w:t>
      </w:r>
      <w:r w:rsidR="00130541">
        <w:rPr>
          <w:rFonts w:eastAsiaTheme="minorEastAsia"/>
        </w:rPr>
        <w:t>or</w:t>
      </w:r>
      <w:r w:rsidR="00B72E69">
        <w:rPr>
          <w:rFonts w:eastAsiaTheme="minorEastAsia"/>
        </w:rPr>
        <w:t xml:space="preserve"> both</w:t>
      </w:r>
      <w:r w:rsidR="00FE7B5E">
        <w:rPr>
          <w:rFonts w:eastAsiaTheme="minorEastAsia"/>
        </w:rPr>
        <w:t>:</w:t>
      </w:r>
    </w:p>
    <w:p w:rsidR="00FE7B5E" w:rsidRPr="00100757" w:rsidRDefault="00A43831" w:rsidP="00FE7B5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m:t>
              </m:r>
              <m:r>
                <m:rPr>
                  <m:sty m:val="p"/>
                </m:rPr>
                <w:rPr>
                  <w:rFonts w:ascii="Cambria Math" w:eastAsia="Times New Roman" w:hAnsi="Cambria Math" w:cs="Times New Roman"/>
                  <w:sz w:val="24"/>
                  <w:szCs w:val="24"/>
                </w:rPr>
                <m:t>30843</m:t>
              </m:r>
              <m:r>
                <w:rPr>
                  <w:rFonts w:ascii="Cambria Math" w:eastAsiaTheme="minorEastAsia" w:hAnsi="Cambria Math"/>
                </w:rPr>
                <m:t>±1.96×0.</m:t>
              </m:r>
              <m:r>
                <m:rPr>
                  <m:sty m:val="p"/>
                </m:rPr>
                <w:rPr>
                  <w:rFonts w:ascii="Cambria Math" w:eastAsia="Times New Roman" w:hAnsi="Cambria Math" w:cs="Times New Roman"/>
                  <w:sz w:val="24"/>
                  <w:szCs w:val="24"/>
                </w:rPr>
                <m:t>14978</m:t>
              </m:r>
            </m:sup>
          </m:sSup>
        </m:oMath>
      </m:oMathPara>
    </w:p>
    <w:p w:rsidR="00FE7B5E" w:rsidRPr="00C3494D" w:rsidRDefault="00FE7B5E" w:rsidP="00FE7B5E">
      <w:pPr>
        <w:rPr>
          <w:rStyle w:val="Emphasis"/>
          <w:rFonts w:eastAsiaTheme="minorEastAsia"/>
          <w:i w:val="0"/>
          <w:iCs w:val="0"/>
        </w:rPr>
      </w:pPr>
      <w:r>
        <w:rPr>
          <w:rFonts w:eastAsiaTheme="minorEastAsia"/>
        </w:rPr>
        <w:t xml:space="preserve">Which gives us: </w:t>
      </w:r>
      <m:oMath>
        <m:r>
          <w:rPr>
            <w:rFonts w:ascii="Cambria Math" w:eastAsiaTheme="minorEastAsia" w:hAnsi="Cambria Math"/>
          </w:rPr>
          <m:t>(</m:t>
        </m:r>
        <m:r>
          <w:rPr>
            <w:rFonts w:ascii="Cambria Math" w:eastAsiaTheme="minorEastAsia" w:hAnsi="Cambria Math"/>
          </w:rPr>
          <m:t>0.5477158</m:t>
        </m:r>
        <m:r>
          <w:rPr>
            <w:rFonts w:ascii="Cambria Math" w:eastAsiaTheme="minorEastAsia" w:hAnsi="Cambria Math"/>
          </w:rPr>
          <m:t>,</m:t>
        </m:r>
        <m:r>
          <w:rPr>
            <w:rFonts w:ascii="Cambria Math" w:eastAsiaTheme="minorEastAsia" w:hAnsi="Cambria Math"/>
          </w:rPr>
          <m:t>0.9852487</m:t>
        </m:r>
        <m:r>
          <w:rPr>
            <w:rFonts w:ascii="Cambria Math" w:eastAsiaTheme="minorEastAsia" w:hAnsi="Cambria Math"/>
          </w:rPr>
          <m:t>)</m:t>
        </m:r>
      </m:oMath>
    </w:p>
    <w:p w:rsidR="00B67C82" w:rsidRDefault="00B67C82" w:rsidP="00B67C82">
      <w:pPr>
        <w:pStyle w:val="Heading2"/>
      </w:pPr>
      <w:bookmarkStart w:id="19" w:name="_Toc23856986"/>
      <w:r>
        <w:t>Question 2</w:t>
      </w:r>
      <w:bookmarkEnd w:id="19"/>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88546B" w:rsidRDefault="0088546B" w:rsidP="0088546B">
      <w:r>
        <w:t>So, we adjust the re-infection times for condom usage considering type of initial infection</w:t>
      </w:r>
      <w:r w:rsidR="000D0046">
        <w:t>.  The hypothesis we test is a local test and designed as follows:</w:t>
      </w:r>
    </w:p>
    <w:p w:rsidR="000D0046" w:rsidRP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=0</m:t>
          </m:r>
        </m:oMath>
      </m:oMathPara>
    </w:p>
    <w:p w:rsidR="000D0046" w:rsidRDefault="00A43831" w:rsidP="000D004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of </m:t>
          </m:r>
          <m:sSub>
            <m:sSubPr>
              <m:ctrlPr>
                <w:rPr>
                  <w:rFonts w:ascii="Cambria Math" w:hAnsi="Cambria Math"/>
                  <w:i/>
                </w:rPr>
              </m:ctrlPr>
            </m:sSubPr>
            <m:e>
              <m:r>
                <w:rPr>
                  <w:rFonts w:ascii="Cambria Math" w:hAnsi="Cambria Math"/>
                </w:rPr>
                <m:t>β</m:t>
              </m:r>
            </m:e>
            <m:sub>
              <m:r>
                <w:rPr>
                  <w:rFonts w:ascii="Cambria Math" w:hAnsi="Cambria Math"/>
                </w:rPr>
                <m:t>both</m:t>
              </m:r>
            </m:sub>
          </m:sSub>
          <m:r>
            <w:rPr>
              <w:rFonts w:ascii="Cambria Math" w:hAnsi="Cambria Math"/>
            </w:rPr>
            <m:t xml:space="preserve">  or </m:t>
          </m:r>
          <m:sSub>
            <m:sSubPr>
              <m:ctrlPr>
                <w:rPr>
                  <w:rFonts w:ascii="Cambria Math" w:hAnsi="Cambria Math"/>
                  <w:i/>
                </w:rPr>
              </m:ctrlPr>
            </m:sSubPr>
            <m:e>
              <m:r>
                <w:rPr>
                  <w:rFonts w:ascii="Cambria Math" w:hAnsi="Cambria Math"/>
                </w:rPr>
                <m:t>β</m:t>
              </m:r>
            </m:e>
            <m:sub>
              <m:r>
                <w:rPr>
                  <w:rFonts w:ascii="Cambria Math" w:hAnsi="Cambria Math"/>
                </w:rPr>
                <m:t>chl</m:t>
              </m:r>
            </m:sub>
          </m:sSub>
          <m:r>
            <w:rPr>
              <w:rFonts w:ascii="Cambria Math" w:hAnsi="Cambria Math"/>
            </w:rPr>
            <m:t xml:space="preserve"> is nonzero</m:t>
          </m:r>
        </m:oMath>
      </m:oMathPara>
    </w:p>
    <w:p w:rsidR="000D0046" w:rsidRPr="0088546B" w:rsidRDefault="000D0046" w:rsidP="0088546B">
      <w:r>
        <w:t>We test this hypothesis with a likelihood ratio test.  First we obtain the log likelihood of the model with just condom usage as variable:</w:t>
      </w:r>
    </w:p>
    <w:p w:rsidR="005C4002" w:rsidRPr="000D0046" w:rsidRDefault="000D0046">
      <w:pPr>
        <w:rPr>
          <w:rFonts w:eastAsiaTheme="minorEastAsia"/>
        </w:rPr>
      </w:pPr>
      <m:oMathPara>
        <m:oMath>
          <m:r>
            <w:rPr>
              <w:rFonts w:ascii="Cambria Math" w:hAnsi="Cambria Math"/>
            </w:rPr>
            <m:t>LL(</m:t>
          </m:r>
          <m:sSub>
            <m:sSubPr>
              <m:ctrlPr>
                <w:rPr>
                  <w:rFonts w:ascii="Cambria Math" w:hAnsi="Cambria Math"/>
                  <w:i/>
                </w:rPr>
              </m:ctrlPr>
            </m:sSubPr>
            <m:e>
              <m:r>
                <w:rPr>
                  <w:rFonts w:ascii="Cambria Math" w:hAnsi="Cambria Math"/>
                </w:rPr>
                <m:t>b</m:t>
              </m:r>
            </m:e>
            <m:sub>
              <m:r>
                <w:rPr>
                  <w:rFonts w:ascii="Cambria Math" w:hAnsi="Cambria Math"/>
                </w:rPr>
                <m:t>condom</m:t>
              </m:r>
            </m:sub>
          </m:sSub>
          <m:r>
            <w:rPr>
              <w:rFonts w:ascii="Cambria Math" w:hAnsi="Cambria Math"/>
            </w:rPr>
            <m:t>) = -</m:t>
          </m:r>
          <m:r>
            <w:rPr>
              <w:rFonts w:ascii="Cambria Math" w:hAnsi="Cambria Math"/>
            </w:rPr>
            <m:t>1094</m:t>
          </m:r>
          <m:r>
            <w:rPr>
              <w:rFonts w:ascii="Cambria Math" w:hAnsi="Cambria Math"/>
            </w:rPr>
            <m:t>.</m:t>
          </m:r>
          <m:r>
            <w:rPr>
              <w:rFonts w:ascii="Cambria Math" w:hAnsi="Cambria Math"/>
            </w:rPr>
            <m:t>369</m:t>
          </m:r>
        </m:oMath>
      </m:oMathPara>
    </w:p>
    <w:p w:rsidR="000D0046" w:rsidRPr="000D0046" w:rsidRDefault="000D0046">
      <w:pPr>
        <w:rPr>
          <w:rFonts w:ascii="Cambria Math" w:hAnsi="Cambria Math"/>
          <w:oMath/>
        </w:rPr>
      </w:pPr>
      <w:r>
        <w:rPr>
          <w:rFonts w:eastAsiaTheme="minorEastAsia"/>
        </w:rPr>
        <w:t>Then we calculate the log likelihood of the model with all three variables:</w:t>
      </w:r>
    </w:p>
    <w:p w:rsidR="000D0046" w:rsidRPr="000D0046" w:rsidRDefault="003169BD">
      <w:pPr>
        <w:rPr>
          <w:rFonts w:eastAsiaTheme="minorEastAsia"/>
        </w:rPr>
      </w:pPr>
      <m:oMathPara>
        <m:oMath>
          <m:r>
            <w:rPr>
              <w:rFonts w:ascii="Cambria Math" w:hAnsi="Cambria Math"/>
            </w:rPr>
            <m:t>LL</m:t>
          </m:r>
          <m:d>
            <m:dPr>
              <m:ctrlPr>
                <w:rPr>
                  <w:rFonts w:ascii="Cambria Math" w:hAnsi="Cambria Math"/>
                  <w:i/>
                </w:rPr>
              </m:ctrlPr>
            </m:dPr>
            <m:e>
              <m:bar>
                <m:barPr>
                  <m:ctrlPr>
                    <w:rPr>
                      <w:rFonts w:ascii="Cambria Math" w:hAnsi="Cambria Math"/>
                      <w:i/>
                    </w:rPr>
                  </m:ctrlPr>
                </m:barPr>
                <m:e>
                  <m:r>
                    <w:rPr>
                      <w:rFonts w:ascii="Cambria Math" w:hAnsi="Cambria Math"/>
                    </w:rPr>
                    <m:t>b</m:t>
                  </m:r>
                </m:e>
              </m:bar>
            </m:e>
          </m:d>
          <m:r>
            <w:rPr>
              <w:rFonts w:ascii="Cambria Math" w:hAnsi="Cambria Math"/>
            </w:rPr>
            <m:t>=-</m:t>
          </m:r>
          <m:r>
            <w:rPr>
              <w:rFonts w:ascii="Cambria Math" w:hAnsi="Cambria Math"/>
            </w:rPr>
            <m:t xml:space="preserve"> </m:t>
          </m:r>
          <m:r>
            <w:rPr>
              <w:rFonts w:ascii="Cambria Math" w:hAnsi="Cambria Math"/>
            </w:rPr>
            <m:t>1091.2745</m:t>
          </m:r>
        </m:oMath>
      </m:oMathPara>
    </w:p>
    <w:p w:rsidR="000D0046" w:rsidRPr="000D0046" w:rsidRDefault="000D0046">
      <w:pPr>
        <w:rPr>
          <w:rFonts w:eastAsiaTheme="minorEastAsia"/>
        </w:rPr>
      </w:pPr>
      <w:r>
        <w:rPr>
          <w:rFonts w:eastAsiaTheme="minorEastAsia"/>
        </w:rPr>
        <w:t>We then calculate the likelihood ratio statistic:</w:t>
      </w:r>
    </w:p>
    <w:p w:rsidR="005C4002" w:rsidRPr="000D0046" w:rsidRDefault="00A43831">
      <w:pPr>
        <w:rPr>
          <w:rFonts w:ascii="Cambria Math" w:hAnsi="Cambria Math"/>
          <w:o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χ</m:t>
                  </m:r>
                </m:e>
                <m:sup>
                  <m:r>
                    <w:rPr>
                      <w:rFonts w:ascii="Cambria Math" w:hAnsi="Cambria Math"/>
                    </w:rPr>
                    <m:t>2</m:t>
                  </m:r>
                </m:sup>
              </m:sSup>
            </m:e>
            <m:sub>
              <m:r>
                <w:rPr>
                  <w:rFonts w:ascii="Cambria Math" w:hAnsi="Cambria Math"/>
                </w:rPr>
                <m:t>LR</m:t>
              </m:r>
            </m:sub>
          </m:sSub>
          <m:r>
            <w:rPr>
              <w:rFonts w:ascii="Cambria Math" w:hAnsi="Cambria Math"/>
            </w:rPr>
            <m:t>= 2(-</m:t>
          </m:r>
          <m:r>
            <w:rPr>
              <w:rFonts w:ascii="Cambria Math" w:hAnsi="Cambria Math"/>
            </w:rPr>
            <m:t>1091.2745</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1094.369</m:t>
              </m:r>
            </m:e>
          </m:d>
          <m:r>
            <w:rPr>
              <w:rFonts w:ascii="Cambria Math" w:hAnsi="Cambria Math"/>
            </w:rPr>
            <m:t xml:space="preserve">) = </m:t>
          </m:r>
          <m:r>
            <w:rPr>
              <w:rFonts w:ascii="Cambria Math" w:hAnsi="Cambria Math"/>
            </w:rPr>
            <m:t>3.0945</m:t>
          </m:r>
        </m:oMath>
      </m:oMathPara>
    </w:p>
    <w:p w:rsidR="0088546B" w:rsidRDefault="000D0046" w:rsidP="000D0046">
      <w:r>
        <w:t xml:space="preserve">With 2 degrees of freedom, the </w:t>
      </w:r>
      <m:oMath>
        <m:r>
          <w:rPr>
            <w:rFonts w:ascii="Cambria Math" w:hAnsi="Cambria Math"/>
          </w:rPr>
          <m:t>p-value=0.</m:t>
        </m:r>
        <m:r>
          <w:rPr>
            <w:rFonts w:ascii="Cambria Math" w:hAnsi="Cambria Math"/>
          </w:rPr>
          <m:t>2128325</m:t>
        </m:r>
      </m:oMath>
      <w:r>
        <w:t>.  We therefore</w:t>
      </w:r>
      <w:r w:rsidR="003169BD">
        <w:t xml:space="preserve"> do not</w:t>
      </w:r>
      <w: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in favor of the alternative and conclude that the </w:t>
      </w:r>
      <m:oMath>
        <m:r>
          <w:rPr>
            <w:rFonts w:ascii="Cambria Math" w:eastAsiaTheme="minorEastAsia" w:hAnsi="Cambria Math"/>
          </w:rPr>
          <m:t>β's</m:t>
        </m:r>
      </m:oMath>
      <w:r>
        <w:rPr>
          <w:rFonts w:eastAsiaTheme="minorEastAsia"/>
        </w:rPr>
        <w:t xml:space="preserve"> </w:t>
      </w:r>
      <w:r w:rsidR="003169BD">
        <w:rPr>
          <w:rFonts w:eastAsiaTheme="minorEastAsia"/>
        </w:rPr>
        <w:t>are</w:t>
      </w:r>
      <w:r>
        <w:rPr>
          <w:rFonts w:eastAsiaTheme="minorEastAsia"/>
        </w:rPr>
        <w:t xml:space="preserve"> zero.</w:t>
      </w:r>
    </w:p>
    <w:p w:rsidR="004D4BCC" w:rsidRDefault="004D4BCC">
      <w:r>
        <w:t xml:space="preserve">For specific impact of condom usage with the various initial infections, we include an interaction effect for each.  </w:t>
      </w:r>
      <w:r w:rsidR="00FA7DA7">
        <w:t xml:space="preserve">We </w:t>
      </w:r>
      <w:proofErr w:type="spellStart"/>
      <w:r w:rsidR="00FA7DA7">
        <w:t>summarise</w:t>
      </w:r>
      <w:proofErr w:type="spellEnd"/>
      <w:r w:rsidR="00FA7DA7">
        <w:t xml:space="preserve"> the results below:</w:t>
      </w:r>
    </w:p>
    <w:p w:rsidR="00892C3A" w:rsidRPr="00892C3A" w:rsidRDefault="00892C3A" w:rsidP="00892C3A">
      <w:pPr>
        <w:pStyle w:val="Caption"/>
        <w:keepNext/>
        <w:jc w:val="center"/>
        <w:rPr>
          <w:color w:val="auto"/>
        </w:rPr>
      </w:pPr>
      <w:bookmarkStart w:id="20" w:name="_Ref24040482"/>
      <w:r w:rsidRPr="00892C3A">
        <w:rPr>
          <w:color w:val="auto"/>
        </w:rPr>
        <w:t xml:space="preserve">Table </w:t>
      </w:r>
      <w:r w:rsidRPr="00892C3A">
        <w:rPr>
          <w:color w:val="auto"/>
        </w:rPr>
        <w:fldChar w:fldCharType="begin"/>
      </w:r>
      <w:r w:rsidRPr="00892C3A">
        <w:rPr>
          <w:color w:val="auto"/>
        </w:rPr>
        <w:instrText xml:space="preserve"> SEQ Table \* ARABIC </w:instrText>
      </w:r>
      <w:r w:rsidRPr="00892C3A">
        <w:rPr>
          <w:color w:val="auto"/>
        </w:rPr>
        <w:fldChar w:fldCharType="separate"/>
      </w:r>
      <w:r w:rsidR="00E83279">
        <w:rPr>
          <w:noProof/>
          <w:color w:val="auto"/>
        </w:rPr>
        <w:t>11</w:t>
      </w:r>
      <w:r w:rsidRPr="00892C3A">
        <w:rPr>
          <w:color w:val="auto"/>
        </w:rPr>
        <w:fldChar w:fldCharType="end"/>
      </w:r>
      <w:bookmarkEnd w:id="20"/>
      <w:r w:rsidRPr="00892C3A">
        <w:rPr>
          <w:color w:val="auto"/>
        </w:rPr>
        <w:t xml:space="preserve"> - Likelihood ratio test for interactions</w:t>
      </w:r>
    </w:p>
    <w:tbl>
      <w:tblPr>
        <w:tblStyle w:val="LightShading-Accent4"/>
        <w:tblW w:w="0" w:type="auto"/>
        <w:jc w:val="center"/>
        <w:tblLook w:val="04A0" w:firstRow="1" w:lastRow="0" w:firstColumn="1" w:lastColumn="0" w:noHBand="0" w:noVBand="1"/>
        <w:tblDescription w:val="Procedure PHReg: Results"/>
      </w:tblPr>
      <w:tblGrid>
        <w:gridCol w:w="1806"/>
        <w:gridCol w:w="885"/>
        <w:gridCol w:w="536"/>
        <w:gridCol w:w="977"/>
      </w:tblGrid>
      <w:tr w:rsidR="00FA45B8" w:rsidRPr="00FA7DA7" w:rsidTr="00AC4A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nil"/>
            </w:tcBorders>
            <w:hideMark/>
          </w:tcPr>
          <w:p w:rsidR="00FA7DA7" w:rsidRPr="00FA7DA7" w:rsidRDefault="00FA7DA7" w:rsidP="00FA7D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w:t>
            </w:r>
            <w:r w:rsidRPr="00FA7DA7">
              <w:rPr>
                <w:rFonts w:ascii="Times New Roman" w:eastAsia="Times New Roman" w:hAnsi="Times New Roman" w:cs="Times New Roman"/>
                <w:sz w:val="24"/>
                <w:szCs w:val="24"/>
              </w:rPr>
              <w:t xml:space="preserve"> Results</w:t>
            </w:r>
          </w:p>
        </w:tc>
      </w:tr>
      <w:tr w:rsidR="00FA7DA7" w:rsidRPr="00FA7DA7" w:rsidTr="00AC4A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FA7DA7" w:rsidRPr="00FA7DA7" w:rsidRDefault="00FA7DA7" w:rsidP="00FA7DA7">
            <w:pPr>
              <w:jc w:val="cente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Test </w:t>
            </w:r>
          </w:p>
        </w:tc>
        <w:tc>
          <w:tcPr>
            <w:tcW w:w="0" w:type="auto"/>
            <w:tcBorders>
              <w:top w:val="nil"/>
              <w:bottom w:val="single" w:sz="4" w:space="0" w:color="auto"/>
            </w:tcBorders>
            <w:hideMark/>
          </w:tcPr>
          <w:p w:rsidR="00FA7DA7" w:rsidRPr="00FA7DA7" w:rsidRDefault="00A43831"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sSup>
                  <m:sSupPr>
                    <m:ctrlPr>
                      <w:rPr>
                        <w:rFonts w:ascii="Cambria Math" w:hAnsi="Cambria Math"/>
                        <w:b/>
                        <w:i/>
                        <w:color w:val="auto"/>
                      </w:rPr>
                    </m:ctrlPr>
                  </m:sSupPr>
                  <m:e>
                    <m:r>
                      <m:rPr>
                        <m:sty m:val="bi"/>
                      </m:rPr>
                      <w:rPr>
                        <w:rFonts w:ascii="Cambria Math" w:hAnsi="Cambria Math"/>
                      </w:rPr>
                      <m:t>χ</m:t>
                    </m:r>
                  </m:e>
                  <m:sup>
                    <m:r>
                      <m:rPr>
                        <m:sty m:val="bi"/>
                      </m:rPr>
                      <w:rPr>
                        <w:rFonts w:ascii="Cambria Math" w:hAnsi="Cambria Math"/>
                      </w:rPr>
                      <m:t>2</m:t>
                    </m:r>
                  </m:sup>
                </m:sSup>
              </m:oMath>
            </m:oMathPara>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FA7DA7">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FA7DA7" w:rsidRPr="00FA7DA7"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AC4A4C" w:rsidRPr="00FA7DA7" w:rsidTr="00AC4A4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A7DA7" w:rsidRPr="00FA7DA7" w:rsidRDefault="00FA7DA7" w:rsidP="00FA45B8">
            <w:pPr>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 </w:t>
            </w:r>
            <m:oMath>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both</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w:p>
        </w:tc>
        <w:tc>
          <w:tcPr>
            <w:tcW w:w="0" w:type="auto"/>
            <w:tcBorders>
              <w:top w:val="single" w:sz="4" w:space="0" w:color="auto"/>
            </w:tcBorders>
            <w:hideMark/>
          </w:tcPr>
          <w:p w:rsidR="00FA7DA7" w:rsidRPr="00FA7DA7" w:rsidRDefault="005D2DB5"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2DB5">
              <w:rPr>
                <w:rFonts w:ascii="Times New Roman" w:eastAsia="Times New Roman" w:hAnsi="Times New Roman" w:cs="Times New Roman"/>
                <w:sz w:val="24"/>
                <w:szCs w:val="24"/>
              </w:rPr>
              <w:t>0.0126</w:t>
            </w:r>
          </w:p>
        </w:tc>
        <w:tc>
          <w:tcPr>
            <w:tcW w:w="0" w:type="auto"/>
            <w:tcBorders>
              <w:top w:val="single" w:sz="4" w:space="0" w:color="auto"/>
            </w:tcBorders>
            <w:hideMark/>
          </w:tcPr>
          <w:p w:rsidR="00FA7DA7" w:rsidRPr="00FA7DA7" w:rsidRDefault="00FA7DA7"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A7DA7">
              <w:rPr>
                <w:rFonts w:ascii="Times New Roman" w:eastAsia="Times New Roman" w:hAnsi="Times New Roman" w:cs="Times New Roman"/>
                <w:sz w:val="24"/>
                <w:szCs w:val="24"/>
              </w:rPr>
              <w:t>1</w:t>
            </w:r>
          </w:p>
        </w:tc>
        <w:tc>
          <w:tcPr>
            <w:tcW w:w="0" w:type="auto"/>
            <w:tcBorders>
              <w:top w:val="single" w:sz="4" w:space="0" w:color="auto"/>
            </w:tcBorders>
            <w:hideMark/>
          </w:tcPr>
          <w:p w:rsidR="00FA7DA7" w:rsidRPr="00FA7DA7" w:rsidRDefault="005D2DB5" w:rsidP="00FA7D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D2DB5">
              <w:rPr>
                <w:rFonts w:ascii="Times New Roman" w:eastAsia="Times New Roman" w:hAnsi="Times New Roman" w:cs="Times New Roman"/>
                <w:sz w:val="24"/>
                <w:szCs w:val="24"/>
              </w:rPr>
              <w:t>0.9106</w:t>
            </w:r>
          </w:p>
        </w:tc>
      </w:tr>
      <w:tr w:rsidR="00FA7DA7" w:rsidRPr="00FA7DA7" w:rsidTr="00FA7D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7DA7" w:rsidRPr="00AC4A4C" w:rsidRDefault="00A43831" w:rsidP="00FA7DA7">
            <w:pPr>
              <w:rPr>
                <w:rFonts w:ascii="Times New Roman" w:eastAsia="Times New Roman" w:hAnsi="Times New Roman" w:cs="Times New Roman"/>
                <w:b w:val="0"/>
                <w:bCs w:val="0"/>
                <w:sz w:val="24"/>
                <w:szCs w:val="24"/>
              </w:rPr>
            </w:pPr>
            <m:oMathPara>
              <m:oMath>
                <m:sSub>
                  <m:sSubPr>
                    <m:ctrlPr>
                      <w:rPr>
                        <w:rFonts w:ascii="Cambria Math" w:hAnsi="Cambria Math"/>
                        <w:b w:val="0"/>
                        <w:bCs w:val="0"/>
                        <w:i/>
                        <w:color w:val="auto"/>
                        <w:sz w:val="24"/>
                      </w:rPr>
                    </m:ctrlPr>
                  </m:sSubPr>
                  <m:e>
                    <m:r>
                      <m:rPr>
                        <m:sty m:val="bi"/>
                      </m:rPr>
                      <w:rPr>
                        <w:rFonts w:ascii="Cambria Math" w:hAnsi="Cambria Math"/>
                        <w:sz w:val="24"/>
                      </w:rPr>
                      <m:t>Z</m:t>
                    </m:r>
                  </m:e>
                  <m:sub>
                    <m:r>
                      <m:rPr>
                        <m:sty m:val="bi"/>
                      </m:rPr>
                      <w:rPr>
                        <w:rFonts w:ascii="Cambria Math" w:hAnsi="Cambria Math"/>
                        <w:color w:val="auto"/>
                        <w:sz w:val="24"/>
                      </w:rPr>
                      <m:t>chl</m:t>
                    </m:r>
                  </m:sub>
                </m:sSub>
                <m:r>
                  <m:rPr>
                    <m:sty m:val="bi"/>
                  </m:rPr>
                  <w:rPr>
                    <w:rFonts w:ascii="Cambria Math" w:hAnsi="Cambria Math"/>
                    <w:color w:val="auto"/>
                  </w:rPr>
                  <m:t>×</m:t>
                </m:r>
                <m:sSub>
                  <m:sSubPr>
                    <m:ctrlPr>
                      <w:rPr>
                        <w:rFonts w:ascii="Cambria Math" w:hAnsi="Cambria Math"/>
                        <w:b w:val="0"/>
                        <w:bCs w:val="0"/>
                        <w:i/>
                        <w:color w:val="auto"/>
                      </w:rPr>
                    </m:ctrlPr>
                  </m:sSubPr>
                  <m:e>
                    <m:r>
                      <m:rPr>
                        <m:sty m:val="bi"/>
                      </m:rPr>
                      <w:rPr>
                        <w:rFonts w:ascii="Cambria Math" w:hAnsi="Cambria Math"/>
                      </w:rPr>
                      <m:t>Z</m:t>
                    </m:r>
                  </m:e>
                  <m:sub>
                    <m:r>
                      <m:rPr>
                        <m:sty m:val="bi"/>
                      </m:rPr>
                      <w:rPr>
                        <w:rFonts w:ascii="Cambria Math" w:hAnsi="Cambria Math"/>
                      </w:rPr>
                      <m:t>condom</m:t>
                    </m:r>
                  </m:sub>
                </m:sSub>
              </m:oMath>
            </m:oMathPara>
          </w:p>
        </w:tc>
        <w:tc>
          <w:tcPr>
            <w:tcW w:w="0" w:type="auto"/>
          </w:tcPr>
          <w:p w:rsidR="00FA7DA7" w:rsidRPr="00AC4A4C" w:rsidRDefault="005D2DB5"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2DB5">
              <w:rPr>
                <w:sz w:val="24"/>
              </w:rPr>
              <w:t>1.8492</w:t>
            </w:r>
          </w:p>
        </w:tc>
        <w:tc>
          <w:tcPr>
            <w:tcW w:w="0" w:type="auto"/>
          </w:tcPr>
          <w:p w:rsidR="00FA7DA7" w:rsidRPr="00AC4A4C" w:rsidRDefault="00FA7DA7"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AC4A4C">
              <w:rPr>
                <w:rFonts w:ascii="Times New Roman" w:eastAsia="Times New Roman" w:hAnsi="Times New Roman" w:cs="Times New Roman"/>
                <w:sz w:val="24"/>
                <w:szCs w:val="24"/>
              </w:rPr>
              <w:t>1</w:t>
            </w:r>
          </w:p>
        </w:tc>
        <w:tc>
          <w:tcPr>
            <w:tcW w:w="0" w:type="auto"/>
          </w:tcPr>
          <w:p w:rsidR="00FA7DA7" w:rsidRPr="00AC4A4C" w:rsidRDefault="005D2DB5" w:rsidP="00FA7D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D2DB5">
              <w:rPr>
                <w:sz w:val="24"/>
              </w:rPr>
              <w:t>0.1739</w:t>
            </w:r>
          </w:p>
        </w:tc>
      </w:tr>
    </w:tbl>
    <w:p w:rsidR="00FA7DA7" w:rsidRDefault="00FA7DA7"/>
    <w:p w:rsidR="00FA7DA7" w:rsidRDefault="00FA7DA7">
      <w:pPr>
        <w:rPr>
          <w:rFonts w:eastAsiaTheme="minorEastAsia"/>
        </w:rPr>
      </w:pPr>
      <w:r>
        <w:lastRenderedPageBreak/>
        <w:t>So we see that for neither of the interactions with one of the specific initial type infection variables the results are si</w:t>
      </w:r>
      <w:r w:rsidR="00AC4A4C">
        <w:t xml:space="preserve">gnificant.  </w:t>
      </w:r>
      <w:r w:rsidR="00892C3A">
        <w:rPr>
          <w:rFonts w:eastAsiaTheme="minorEastAsia"/>
        </w:rPr>
        <w:t xml:space="preserve">For all the tests in table </w:t>
      </w:r>
      <w:r w:rsidR="00892C3A">
        <w:rPr>
          <w:rFonts w:eastAsiaTheme="minorEastAsia"/>
        </w:rPr>
        <w:fldChar w:fldCharType="begin"/>
      </w:r>
      <w:r w:rsidR="00892C3A">
        <w:rPr>
          <w:rFonts w:eastAsiaTheme="minorEastAsia"/>
        </w:rPr>
        <w:instrText xml:space="preserve"> REF _Ref24040482 \h </w:instrText>
      </w:r>
      <w:r w:rsidR="00892C3A">
        <w:rPr>
          <w:rFonts w:eastAsiaTheme="minorEastAsia"/>
        </w:rPr>
      </w:r>
      <w:r w:rsidR="00892C3A">
        <w:rPr>
          <w:rFonts w:eastAsiaTheme="minorEastAsia"/>
        </w:rPr>
        <w:fldChar w:fldCharType="separate"/>
      </w:r>
      <w:proofErr w:type="spellStart"/>
      <w:r w:rsidR="00892C3A" w:rsidRPr="00892C3A">
        <w:t>Table</w:t>
      </w:r>
      <w:proofErr w:type="spellEnd"/>
      <w:r w:rsidR="00892C3A" w:rsidRPr="00892C3A">
        <w:t xml:space="preserve"> </w:t>
      </w:r>
      <w:r w:rsidR="00892C3A" w:rsidRPr="00892C3A">
        <w:rPr>
          <w:noProof/>
        </w:rPr>
        <w:t>11</w:t>
      </w:r>
      <w:r w:rsidR="00892C3A">
        <w:rPr>
          <w:rFonts w:eastAsiaTheme="minorEastAsia"/>
        </w:rPr>
        <w:fldChar w:fldCharType="end"/>
      </w:r>
      <w:r w:rsidR="00892C3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AC4A4C">
        <w:rPr>
          <w:rFonts w:eastAsiaTheme="minorEastAsia"/>
        </w:rPr>
        <w:t xml:space="preserve"> is define as:</w:t>
      </w:r>
    </w:p>
    <w:p w:rsidR="00AC4A4C" w:rsidRPr="00AC4A4C" w:rsidRDefault="00A4383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m:oMathPara>
    </w:p>
    <w:p w:rsidR="00AC4A4C" w:rsidRDefault="00AC4A4C">
      <w:r>
        <w:rPr>
          <w:rFonts w:eastAsiaTheme="minorEastAsia"/>
        </w:rP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represents the coefficient of the variable being te</w:t>
      </w:r>
      <w:proofErr w:type="spellStart"/>
      <w:r>
        <w:rPr>
          <w:rFonts w:eastAsiaTheme="minorEastAsia"/>
        </w:rPr>
        <w:t>sted</w:t>
      </w:r>
      <w:proofErr w:type="spellEnd"/>
      <w:r>
        <w:rPr>
          <w:rFonts w:eastAsiaTheme="minorEastAsia"/>
        </w:rPr>
        <w:t>.</w:t>
      </w:r>
      <w:r w:rsidR="002D0E09">
        <w:rPr>
          <w:rFonts w:eastAsiaTheme="minorEastAsia"/>
        </w:rPr>
        <w:t xml:space="preserve">  The last test confirms to an extent what we saw in </w:t>
      </w:r>
      <w:r w:rsidR="002D0E09">
        <w:rPr>
          <w:rFonts w:eastAsiaTheme="minorEastAsia"/>
        </w:rPr>
        <w:fldChar w:fldCharType="begin"/>
      </w:r>
      <w:r w:rsidR="002D0E09">
        <w:rPr>
          <w:rFonts w:eastAsiaTheme="minorEastAsia"/>
        </w:rPr>
        <w:instrText xml:space="preserve"> REF _Ref23957173 \h </w:instrText>
      </w:r>
      <w:r w:rsidR="002D0E09">
        <w:rPr>
          <w:rFonts w:eastAsiaTheme="minorEastAsia"/>
        </w:rPr>
      </w:r>
      <w:r w:rsidR="002D0E09">
        <w:rPr>
          <w:rFonts w:eastAsiaTheme="minorEastAsia"/>
        </w:rPr>
        <w:fldChar w:fldCharType="separate"/>
      </w:r>
      <w:r w:rsidR="002D0E09" w:rsidRPr="00EE165B">
        <w:t xml:space="preserve">Figure </w:t>
      </w:r>
      <w:r w:rsidR="002D0E09" w:rsidRPr="00EE165B">
        <w:rPr>
          <w:noProof/>
        </w:rPr>
        <w:t>3</w:t>
      </w:r>
      <w:r w:rsidR="002D0E09">
        <w:rPr>
          <w:rFonts w:eastAsiaTheme="minorEastAsia"/>
        </w:rPr>
        <w:fldChar w:fldCharType="end"/>
      </w:r>
      <w:r w:rsidR="002D0E09">
        <w:rPr>
          <w:rFonts w:eastAsiaTheme="minorEastAsia"/>
        </w:rPr>
        <w:t>, that condom usage appears to have</w:t>
      </w:r>
      <w:r w:rsidR="005D2DB5">
        <w:rPr>
          <w:rFonts w:eastAsiaTheme="minorEastAsia"/>
        </w:rPr>
        <w:t xml:space="preserve"> more of</w:t>
      </w:r>
      <w:r w:rsidR="002D0E09">
        <w:rPr>
          <w:rFonts w:eastAsiaTheme="minorEastAsia"/>
        </w:rPr>
        <w:t xml:space="preserve"> an impact for an initial infection of </w:t>
      </w:r>
      <w:r w:rsidR="005D2DB5">
        <w:rPr>
          <w:rFonts w:eastAsiaTheme="minorEastAsia"/>
        </w:rPr>
        <w:t>Chlamydia</w:t>
      </w:r>
      <w:r w:rsidR="002D0E09">
        <w:rPr>
          <w:rFonts w:eastAsiaTheme="minorEastAsia"/>
        </w:rPr>
        <w:t xml:space="preserve">, but not so much for an initial infection of both </w:t>
      </w:r>
      <w:r w:rsidR="005D2DB5">
        <w:rPr>
          <w:rFonts w:eastAsiaTheme="minorEastAsia"/>
        </w:rPr>
        <w:t>STD’s</w:t>
      </w:r>
      <w:r w:rsidR="002D0E09">
        <w:rPr>
          <w:rFonts w:eastAsiaTheme="minorEastAsia"/>
        </w:rPr>
        <w:t>.</w:t>
      </w:r>
    </w:p>
    <w:p w:rsidR="00B67C82" w:rsidRDefault="00B67C82">
      <w:r>
        <w:br w:type="page"/>
      </w:r>
    </w:p>
    <w:p w:rsidR="00B67C82" w:rsidRDefault="00B67C82" w:rsidP="00B67C82">
      <w:pPr>
        <w:pStyle w:val="Heading1"/>
      </w:pPr>
      <w:bookmarkStart w:id="21" w:name="_Toc23856987"/>
      <w:r>
        <w:lastRenderedPageBreak/>
        <w:t>Part C</w:t>
      </w:r>
      <w:bookmarkEnd w:id="21"/>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22" w:name="_Toc23856988"/>
      <w:r>
        <w:t>Question 1</w:t>
      </w:r>
      <w:bookmarkEnd w:id="22"/>
    </w:p>
    <w:p w:rsidR="00B67C82" w:rsidRDefault="00B67C82" w:rsidP="00B67C82">
      <w:pPr>
        <w:pStyle w:val="Quote"/>
      </w:pPr>
      <w:r>
        <w:t>Find the best single parametric model, with full justifications (include all relevant model fit statistics).</w:t>
      </w:r>
    </w:p>
    <w:p w:rsidR="00373838" w:rsidRPr="00373838" w:rsidRDefault="00373838" w:rsidP="00373838">
      <w:pPr>
        <w:pStyle w:val="Caption"/>
        <w:keepNext/>
        <w:jc w:val="center"/>
        <w:rPr>
          <w:color w:val="auto"/>
        </w:rPr>
      </w:pPr>
      <w:r w:rsidRPr="00373838">
        <w:rPr>
          <w:color w:val="auto"/>
        </w:rPr>
        <w:t xml:space="preserve">Table </w:t>
      </w:r>
      <w:r w:rsidRPr="00373838">
        <w:rPr>
          <w:color w:val="auto"/>
        </w:rPr>
        <w:fldChar w:fldCharType="begin"/>
      </w:r>
      <w:r w:rsidRPr="00373838">
        <w:rPr>
          <w:color w:val="auto"/>
        </w:rPr>
        <w:instrText xml:space="preserve"> SEQ Table \* ARABIC </w:instrText>
      </w:r>
      <w:r w:rsidRPr="00373838">
        <w:rPr>
          <w:color w:val="auto"/>
        </w:rPr>
        <w:fldChar w:fldCharType="separate"/>
      </w:r>
      <w:r w:rsidR="00E83279">
        <w:rPr>
          <w:noProof/>
          <w:color w:val="auto"/>
        </w:rPr>
        <w:t>12</w:t>
      </w:r>
      <w:r w:rsidRPr="00373838">
        <w:rPr>
          <w:color w:val="auto"/>
        </w:rPr>
        <w:fldChar w:fldCharType="end"/>
      </w:r>
      <w:r w:rsidRPr="00373838">
        <w:rPr>
          <w:color w:val="auto"/>
        </w:rPr>
        <w:t xml:space="preserve"> - Model Fit Statistics</w:t>
      </w:r>
    </w:p>
    <w:tbl>
      <w:tblPr>
        <w:tblStyle w:val="LightShading-Accent4"/>
        <w:tblW w:w="9683" w:type="dxa"/>
        <w:tblLayout w:type="fixed"/>
        <w:tblLook w:val="04A0" w:firstRow="1" w:lastRow="0" w:firstColumn="1" w:lastColumn="0" w:noHBand="0" w:noVBand="1"/>
      </w:tblPr>
      <w:tblGrid>
        <w:gridCol w:w="828"/>
        <w:gridCol w:w="990"/>
        <w:gridCol w:w="793"/>
        <w:gridCol w:w="917"/>
        <w:gridCol w:w="824"/>
        <w:gridCol w:w="975"/>
        <w:gridCol w:w="873"/>
        <w:gridCol w:w="945"/>
        <w:gridCol w:w="796"/>
        <w:gridCol w:w="914"/>
        <w:gridCol w:w="828"/>
      </w:tblGrid>
      <w:tr w:rsidR="00F332E8" w:rsidRPr="00141D91" w:rsidTr="009A105E">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dxa"/>
            <w:textDirection w:val="tbRl"/>
          </w:tcPr>
          <w:p w:rsidR="002666AB" w:rsidRPr="00141D91" w:rsidRDefault="002666AB" w:rsidP="00141D91">
            <w:pPr>
              <w:ind w:left="113" w:right="113"/>
              <w:jc w:val="center"/>
              <w:rPr>
                <w:sz w:val="20"/>
              </w:rPr>
            </w:pPr>
          </w:p>
        </w:tc>
        <w:tc>
          <w:tcPr>
            <w:tcW w:w="990"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Logistic Estimate</w:t>
            </w:r>
          </w:p>
        </w:tc>
        <w:tc>
          <w:tcPr>
            <w:tcW w:w="793"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7"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Weibull Estimate</w:t>
            </w:r>
          </w:p>
        </w:tc>
        <w:tc>
          <w:tcPr>
            <w:tcW w:w="824"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75"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Log Normal Estimate</w:t>
            </w:r>
          </w:p>
        </w:tc>
        <w:tc>
          <w:tcPr>
            <w:tcW w:w="873"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45"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Exponential Estimate</w:t>
            </w:r>
          </w:p>
        </w:tc>
        <w:tc>
          <w:tcPr>
            <w:tcW w:w="796"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c>
          <w:tcPr>
            <w:tcW w:w="914" w:type="dxa"/>
            <w:textDirection w:val="tbRl"/>
          </w:tcPr>
          <w:p w:rsidR="002666AB" w:rsidRPr="00141D91" w:rsidRDefault="002666AB" w:rsidP="00141D91">
            <w:pPr>
              <w:ind w:left="113" w:right="113"/>
              <w:jc w:val="center"/>
              <w:cnfStyle w:val="100000000000" w:firstRow="1" w:lastRow="0" w:firstColumn="0" w:lastColumn="0" w:oddVBand="0" w:evenVBand="0" w:oddHBand="0" w:evenHBand="0" w:firstRowFirstColumn="0" w:firstRowLastColumn="0" w:lastRowFirstColumn="0" w:lastRowLastColumn="0"/>
              <w:rPr>
                <w:sz w:val="20"/>
              </w:rPr>
            </w:pPr>
            <w:r w:rsidRPr="00141D91">
              <w:rPr>
                <w:sz w:val="20"/>
              </w:rPr>
              <w:t>Gamma Estimate</w:t>
            </w:r>
          </w:p>
        </w:tc>
        <w:tc>
          <w:tcPr>
            <w:tcW w:w="828" w:type="dxa"/>
          </w:tcPr>
          <w:p w:rsidR="002666AB" w:rsidRPr="00141D91" w:rsidRDefault="00A55307" w:rsidP="00141D91">
            <w:pPr>
              <w:jc w:val="center"/>
              <w:cnfStyle w:val="100000000000" w:firstRow="1" w:lastRow="0" w:firstColumn="0" w:lastColumn="0" w:oddVBand="0" w:evenVBand="0" w:oddHBand="0" w:evenHBand="0" w:firstRowFirstColumn="0" w:firstRowLastColumn="0" w:lastRowFirstColumn="0" w:lastRowLastColumn="0"/>
              <w:rPr>
                <w:sz w:val="20"/>
              </w:rPr>
            </w:pPr>
            <m:oMathPara>
              <m:oMath>
                <m:acc>
                  <m:accPr>
                    <m:ctrlPr>
                      <w:rPr>
                        <w:rFonts w:ascii="Cambria Math" w:hAnsi="Cambria Math"/>
                        <w:i/>
                        <w:sz w:val="20"/>
                      </w:rPr>
                    </m:ctrlPr>
                  </m:accPr>
                  <m:e>
                    <m:r>
                      <m:rPr>
                        <m:sty m:val="bi"/>
                      </m:rPr>
                      <w:rPr>
                        <w:rFonts w:ascii="Cambria Math" w:hAnsi="Cambria Math"/>
                        <w:sz w:val="20"/>
                      </w:rPr>
                      <m:t>σ</m:t>
                    </m:r>
                  </m:e>
                </m:acc>
              </m:oMath>
            </m:oMathPara>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617FC6">
            <w:pPr>
              <w:rPr>
                <w:sz w:val="20"/>
              </w:rPr>
            </w:pPr>
            <m:oMathPara>
              <m:oMath>
                <m:r>
                  <m:rPr>
                    <m:sty m:val="bi"/>
                  </m:rPr>
                  <w:rPr>
                    <w:rFonts w:ascii="Cambria Math" w:hAnsi="Cambria Math"/>
                    <w:sz w:val="20"/>
                  </w:rPr>
                  <m:t>μ</m:t>
                </m:r>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5.5296</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0.3731</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5.9969</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3374</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5.5867</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0.4105</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6.0075</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0.2677</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6.0607</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0.3895</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1D0ACC">
            <w:pPr>
              <w:rPr>
                <w:sz w:val="20"/>
              </w:rPr>
            </w:pPr>
            <m:oMathPara>
              <m:oMath>
                <m:r>
                  <m:rPr>
                    <m:sty m:val="bi"/>
                  </m:rPr>
                  <w:rPr>
                    <w:rFonts w:ascii="Cambria Math" w:hAnsi="Cambria Math"/>
                    <w:sz w:val="20"/>
                  </w:rPr>
                  <m:t>σ</m:t>
                </m:r>
              </m:oMath>
            </m:oMathPara>
          </w:p>
        </w:tc>
        <w:tc>
          <w:tcPr>
            <w:tcW w:w="990"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1.0766</w:t>
            </w:r>
          </w:p>
        </w:tc>
        <w:tc>
          <w:tcPr>
            <w:tcW w:w="793"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0.0622</w:t>
            </w: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2.0534</w:t>
            </w: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0.0725</w:t>
            </w:r>
          </w:p>
        </w:tc>
        <w:tc>
          <w:tcPr>
            <w:tcW w:w="975"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1.9985</w:t>
            </w:r>
          </w:p>
        </w:tc>
        <w:tc>
          <w:tcPr>
            <w:tcW w:w="873"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0.1028</w:t>
            </w: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1.0000</w:t>
            </w: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0.0000</w:t>
            </w: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1.1821</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0.2878</w:t>
            </w:r>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both</m:t>
                    </m:r>
                  </m:sub>
                </m:sSub>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0.2141</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0.2747</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0.2538</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2371</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0.1994</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0.3068</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0.1890</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0.1866</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0.2531</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0.2287</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chl</m:t>
                    </m:r>
                  </m:sub>
                </m:sSub>
              </m:oMath>
            </m:oMathPara>
          </w:p>
        </w:tc>
        <w:tc>
          <w:tcPr>
            <w:tcW w:w="990"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0.5956</w:t>
            </w:r>
          </w:p>
        </w:tc>
        <w:tc>
          <w:tcPr>
            <w:tcW w:w="793" w:type="dxa"/>
          </w:tcPr>
          <w:p w:rsidR="009A105E" w:rsidRPr="00465DC2"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65DC2">
              <w:rPr>
                <w:sz w:val="20"/>
              </w:rPr>
              <w:t>0.2839</w:t>
            </w: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0.6191</w:t>
            </w: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0.</w:t>
            </w:r>
            <w:r>
              <w:t xml:space="preserve"> </w:t>
            </w:r>
            <w:r w:rsidRPr="00F07A04">
              <w:rPr>
                <w:sz w:val="20"/>
              </w:rPr>
              <w:t>2511</w:t>
            </w:r>
          </w:p>
        </w:tc>
        <w:tc>
          <w:tcPr>
            <w:tcW w:w="975"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0.5138</w:t>
            </w:r>
          </w:p>
        </w:tc>
        <w:tc>
          <w:tcPr>
            <w:tcW w:w="873" w:type="dxa"/>
          </w:tcPr>
          <w:p w:rsidR="009A105E" w:rsidRPr="00427A9C"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427A9C">
              <w:rPr>
                <w:sz w:val="20"/>
              </w:rPr>
              <w:t>0.3133</w:t>
            </w: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0.4703</w:t>
            </w: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r w:rsidRPr="00F07A04">
              <w:rPr>
                <w:sz w:val="20"/>
              </w:rPr>
              <w:t>0.1953</w:t>
            </w: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0.6105</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0.2461</w:t>
            </w:r>
          </w:p>
        </w:tc>
      </w:tr>
      <w:tr w:rsidR="009A105E"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sSub>
                  <m:sSubPr>
                    <m:ctrlPr>
                      <w:rPr>
                        <w:rFonts w:ascii="Cambria Math" w:hAnsi="Cambria Math"/>
                        <w:i/>
                        <w:sz w:val="20"/>
                      </w:rPr>
                    </m:ctrlPr>
                  </m:sSubPr>
                  <m:e>
                    <m:r>
                      <m:rPr>
                        <m:sty m:val="bi"/>
                      </m:rPr>
                      <w:rPr>
                        <w:rFonts w:ascii="Cambria Math" w:hAnsi="Cambria Math"/>
                        <w:sz w:val="20"/>
                      </w:rPr>
                      <m:t>γ</m:t>
                    </m:r>
                  </m:e>
                  <m:sub>
                    <m:r>
                      <m:rPr>
                        <m:sty m:val="bi"/>
                      </m:rPr>
                      <w:rPr>
                        <w:rFonts w:ascii="Cambria Math" w:hAnsi="Cambria Math"/>
                        <w:sz w:val="20"/>
                      </w:rPr>
                      <m:t>condom</m:t>
                    </m:r>
                  </m:sub>
                </m:sSub>
              </m:oMath>
            </m:oMathPara>
          </w:p>
        </w:tc>
        <w:tc>
          <w:tcPr>
            <w:tcW w:w="990"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0.3896</w:t>
            </w:r>
          </w:p>
        </w:tc>
        <w:tc>
          <w:tcPr>
            <w:tcW w:w="793" w:type="dxa"/>
          </w:tcPr>
          <w:p w:rsidR="009A105E" w:rsidRPr="00465DC2"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65DC2">
              <w:rPr>
                <w:sz w:val="20"/>
              </w:rPr>
              <w:t>0.2097</w:t>
            </w:r>
          </w:p>
        </w:tc>
        <w:tc>
          <w:tcPr>
            <w:tcW w:w="917"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0.3706</w:t>
            </w:r>
          </w:p>
        </w:tc>
        <w:tc>
          <w:tcPr>
            <w:tcW w:w="824"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A43831">
              <w:rPr>
                <w:sz w:val="20"/>
              </w:rPr>
              <w:t>0.</w:t>
            </w:r>
            <w:r>
              <w:t xml:space="preserve"> </w:t>
            </w:r>
            <w:r w:rsidRPr="00F07A04">
              <w:rPr>
                <w:sz w:val="20"/>
              </w:rPr>
              <w:t>1890</w:t>
            </w:r>
          </w:p>
        </w:tc>
        <w:tc>
          <w:tcPr>
            <w:tcW w:w="975"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0.3968</w:t>
            </w:r>
          </w:p>
        </w:tc>
        <w:tc>
          <w:tcPr>
            <w:tcW w:w="873" w:type="dxa"/>
          </w:tcPr>
          <w:p w:rsidR="009A105E" w:rsidRPr="00427A9C"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427A9C">
              <w:rPr>
                <w:sz w:val="20"/>
              </w:rPr>
              <w:t>0.2267</w:t>
            </w:r>
          </w:p>
        </w:tc>
        <w:tc>
          <w:tcPr>
            <w:tcW w:w="945"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0.3312</w:t>
            </w:r>
          </w:p>
        </w:tc>
        <w:tc>
          <w:tcPr>
            <w:tcW w:w="796" w:type="dxa"/>
          </w:tcPr>
          <w:p w:rsidR="009A105E"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sidRPr="00F07A04">
              <w:rPr>
                <w:sz w:val="20"/>
              </w:rPr>
              <w:t>0.1489</w:t>
            </w:r>
          </w:p>
        </w:tc>
        <w:tc>
          <w:tcPr>
            <w:tcW w:w="914"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0.3630</w:t>
            </w:r>
          </w:p>
        </w:tc>
        <w:tc>
          <w:tcPr>
            <w:tcW w:w="828" w:type="dxa"/>
          </w:tcPr>
          <w:p w:rsidR="009A105E" w:rsidRPr="009A105E" w:rsidRDefault="009A105E">
            <w:pPr>
              <w:jc w:val="right"/>
              <w:cnfStyle w:val="000000100000" w:firstRow="0" w:lastRow="0" w:firstColumn="0" w:lastColumn="0" w:oddVBand="0" w:evenVBand="0" w:oddHBand="1" w:evenHBand="0" w:firstRowFirstColumn="0" w:firstRowLastColumn="0" w:lastRowFirstColumn="0" w:lastRowLastColumn="0"/>
              <w:rPr>
                <w:sz w:val="20"/>
                <w:szCs w:val="24"/>
              </w:rPr>
            </w:pPr>
            <w:r w:rsidRPr="009A105E">
              <w:rPr>
                <w:sz w:val="20"/>
              </w:rPr>
              <w:t>0.1861</w:t>
            </w:r>
          </w:p>
        </w:tc>
      </w:tr>
      <w:tr w:rsidR="009A105E"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9A105E" w:rsidRPr="00141D91" w:rsidRDefault="009A105E" w:rsidP="002666AB">
            <w:pPr>
              <w:rPr>
                <w:sz w:val="20"/>
              </w:rPr>
            </w:pPr>
            <m:oMathPara>
              <m:oMath>
                <m:r>
                  <m:rPr>
                    <m:sty m:val="bi"/>
                  </m:rPr>
                  <w:rPr>
                    <w:rFonts w:ascii="Cambria Math" w:hAnsi="Cambria Math"/>
                    <w:sz w:val="20"/>
                  </w:rPr>
                  <m:t>θ</m:t>
                </m:r>
              </m:oMath>
            </m:oMathPara>
          </w:p>
        </w:tc>
        <w:tc>
          <w:tcPr>
            <w:tcW w:w="990"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3"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24"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873"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796" w:type="dxa"/>
          </w:tcPr>
          <w:p w:rsidR="009A105E" w:rsidRPr="00A43831" w:rsidRDefault="009A105E"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1.1410</w:t>
            </w:r>
          </w:p>
        </w:tc>
        <w:tc>
          <w:tcPr>
            <w:tcW w:w="828" w:type="dxa"/>
          </w:tcPr>
          <w:p w:rsidR="009A105E" w:rsidRPr="009A105E" w:rsidRDefault="009A105E">
            <w:pPr>
              <w:jc w:val="right"/>
              <w:cnfStyle w:val="000000000000" w:firstRow="0" w:lastRow="0" w:firstColumn="0" w:lastColumn="0" w:oddVBand="0" w:evenVBand="0" w:oddHBand="0" w:evenHBand="0" w:firstRowFirstColumn="0" w:firstRowLastColumn="0" w:lastRowFirstColumn="0" w:lastRowLastColumn="0"/>
              <w:rPr>
                <w:sz w:val="20"/>
                <w:szCs w:val="24"/>
              </w:rPr>
            </w:pPr>
            <w:r w:rsidRPr="009A105E">
              <w:rPr>
                <w:sz w:val="20"/>
              </w:rPr>
              <w:t>0.4625</w:t>
            </w:r>
          </w:p>
        </w:tc>
      </w:tr>
      <w:tr w:rsidR="00F332E8" w:rsidRPr="00A43831" w:rsidTr="009A1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AIC</w:t>
            </w:r>
          </w:p>
        </w:tc>
        <w:tc>
          <w:tcPr>
            <w:tcW w:w="990" w:type="dxa"/>
          </w:tcPr>
          <w:p w:rsidR="002666AB" w:rsidRPr="00A43831" w:rsidRDefault="00465DC2" w:rsidP="00141D91">
            <w:pPr>
              <w:jc w:val="right"/>
              <w:cnfStyle w:val="000000100000" w:firstRow="0" w:lastRow="0" w:firstColumn="0" w:lastColumn="0" w:oddVBand="0" w:evenVBand="0" w:oddHBand="1" w:evenHBand="0" w:firstRowFirstColumn="0" w:firstRowLastColumn="0" w:lastRowFirstColumn="0" w:lastRowLastColumn="0"/>
              <w:rPr>
                <w:sz w:val="20"/>
              </w:rPr>
            </w:pPr>
            <w:r w:rsidRPr="00465DC2">
              <w:rPr>
                <w:sz w:val="20"/>
              </w:rPr>
              <w:t>1147.003</w:t>
            </w:r>
          </w:p>
        </w:tc>
        <w:tc>
          <w:tcPr>
            <w:tcW w:w="79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7" w:type="dxa"/>
          </w:tcPr>
          <w:p w:rsidR="002666AB" w:rsidRPr="00A43831" w:rsidRDefault="00F07A04"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1138.84</w:t>
            </w:r>
          </w:p>
        </w:tc>
        <w:tc>
          <w:tcPr>
            <w:tcW w:w="824"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75" w:type="dxa"/>
          </w:tcPr>
          <w:p w:rsidR="002666AB" w:rsidRPr="00A43831" w:rsidRDefault="00427A9C"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1156.75</w:t>
            </w:r>
          </w:p>
        </w:tc>
        <w:tc>
          <w:tcPr>
            <w:tcW w:w="873"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45" w:type="dxa"/>
          </w:tcPr>
          <w:p w:rsidR="002666AB" w:rsidRPr="00A43831" w:rsidRDefault="00651102"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1156.52</w:t>
            </w:r>
          </w:p>
        </w:tc>
        <w:tc>
          <w:tcPr>
            <w:tcW w:w="796"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c>
          <w:tcPr>
            <w:tcW w:w="914" w:type="dxa"/>
          </w:tcPr>
          <w:p w:rsidR="002666AB" w:rsidRPr="00A43831" w:rsidRDefault="009A105E" w:rsidP="00141D91">
            <w:pPr>
              <w:jc w:val="right"/>
              <w:cnfStyle w:val="000000100000" w:firstRow="0" w:lastRow="0" w:firstColumn="0" w:lastColumn="0" w:oddVBand="0" w:evenVBand="0" w:oddHBand="1" w:evenHBand="0" w:firstRowFirstColumn="0" w:firstRowLastColumn="0" w:lastRowFirstColumn="0" w:lastRowLastColumn="0"/>
              <w:rPr>
                <w:sz w:val="20"/>
              </w:rPr>
            </w:pPr>
            <w:r>
              <w:rPr>
                <w:sz w:val="20"/>
              </w:rPr>
              <w:t>1140.64</w:t>
            </w:r>
          </w:p>
        </w:tc>
        <w:tc>
          <w:tcPr>
            <w:tcW w:w="828" w:type="dxa"/>
          </w:tcPr>
          <w:p w:rsidR="002666AB" w:rsidRPr="00A43831" w:rsidRDefault="002666AB" w:rsidP="00141D91">
            <w:pPr>
              <w:jc w:val="right"/>
              <w:cnfStyle w:val="000000100000" w:firstRow="0" w:lastRow="0" w:firstColumn="0" w:lastColumn="0" w:oddVBand="0" w:evenVBand="0" w:oddHBand="1" w:evenHBand="0" w:firstRowFirstColumn="0" w:firstRowLastColumn="0" w:lastRowFirstColumn="0" w:lastRowLastColumn="0"/>
              <w:rPr>
                <w:sz w:val="20"/>
              </w:rPr>
            </w:pPr>
          </w:p>
        </w:tc>
      </w:tr>
      <w:tr w:rsidR="00F332E8" w:rsidRPr="00A43831" w:rsidTr="009A105E">
        <w:tc>
          <w:tcPr>
            <w:cnfStyle w:val="001000000000" w:firstRow="0" w:lastRow="0" w:firstColumn="1" w:lastColumn="0" w:oddVBand="0" w:evenVBand="0" w:oddHBand="0" w:evenHBand="0" w:firstRowFirstColumn="0" w:firstRowLastColumn="0" w:lastRowFirstColumn="0" w:lastRowLastColumn="0"/>
            <w:tcW w:w="828" w:type="dxa"/>
          </w:tcPr>
          <w:p w:rsidR="002666AB" w:rsidRPr="00141D91" w:rsidRDefault="002666AB" w:rsidP="002666AB">
            <w:pPr>
              <w:jc w:val="center"/>
              <w:rPr>
                <w:sz w:val="20"/>
              </w:rPr>
            </w:pPr>
            <w:r w:rsidRPr="00141D91">
              <w:rPr>
                <w:sz w:val="20"/>
              </w:rPr>
              <w:t>LL</w:t>
            </w:r>
          </w:p>
        </w:tc>
        <w:tc>
          <w:tcPr>
            <w:tcW w:w="990" w:type="dxa"/>
          </w:tcPr>
          <w:p w:rsidR="002666AB" w:rsidRPr="00A43831" w:rsidRDefault="00E25FC6"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465DC2" w:rsidRPr="00465DC2">
              <w:rPr>
                <w:sz w:val="20"/>
              </w:rPr>
              <w:t>568.50</w:t>
            </w:r>
          </w:p>
        </w:tc>
        <w:tc>
          <w:tcPr>
            <w:tcW w:w="79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7" w:type="dxa"/>
          </w:tcPr>
          <w:p w:rsidR="002666AB" w:rsidRPr="00A43831" w:rsidRDefault="002666AB" w:rsidP="00F07A04">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F07A04">
              <w:rPr>
                <w:sz w:val="20"/>
              </w:rPr>
              <w:t>564</w:t>
            </w:r>
            <w:r w:rsidRPr="00A43831">
              <w:rPr>
                <w:sz w:val="20"/>
              </w:rPr>
              <w:t>.42</w:t>
            </w:r>
          </w:p>
        </w:tc>
        <w:tc>
          <w:tcPr>
            <w:tcW w:w="824"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75" w:type="dxa"/>
          </w:tcPr>
          <w:p w:rsidR="002666AB" w:rsidRPr="00A43831" w:rsidRDefault="008F161C"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427A9C" w:rsidRPr="00427A9C">
              <w:rPr>
                <w:sz w:val="20"/>
              </w:rPr>
              <w:t>573.377</w:t>
            </w:r>
            <w:r w:rsidR="00427A9C" w:rsidRPr="00427A9C">
              <w:rPr>
                <w:sz w:val="20"/>
              </w:rPr>
              <w:t>‬</w:t>
            </w:r>
          </w:p>
        </w:tc>
        <w:tc>
          <w:tcPr>
            <w:tcW w:w="873"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45" w:type="dxa"/>
          </w:tcPr>
          <w:p w:rsidR="002666AB" w:rsidRPr="00A43831" w:rsidRDefault="00800073" w:rsidP="00141D91">
            <w:pPr>
              <w:jc w:val="right"/>
              <w:cnfStyle w:val="000000000000" w:firstRow="0" w:lastRow="0" w:firstColumn="0" w:lastColumn="0" w:oddVBand="0" w:evenVBand="0" w:oddHBand="0" w:evenHBand="0" w:firstRowFirstColumn="0" w:firstRowLastColumn="0" w:lastRowFirstColumn="0" w:lastRowLastColumn="0"/>
              <w:rPr>
                <w:sz w:val="20"/>
              </w:rPr>
            </w:pPr>
            <w:r w:rsidRPr="00A43831">
              <w:rPr>
                <w:sz w:val="20"/>
              </w:rPr>
              <w:t>-</w:t>
            </w:r>
            <w:r w:rsidR="00CA0ED9" w:rsidRPr="00CA0ED9">
              <w:rPr>
                <w:sz w:val="20"/>
              </w:rPr>
              <w:t>574.259</w:t>
            </w:r>
          </w:p>
        </w:tc>
        <w:tc>
          <w:tcPr>
            <w:tcW w:w="796"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c>
          <w:tcPr>
            <w:tcW w:w="914" w:type="dxa"/>
          </w:tcPr>
          <w:p w:rsidR="002666AB" w:rsidRPr="00A43831" w:rsidRDefault="00581F28" w:rsidP="00581F28">
            <w:pPr>
              <w:jc w:val="right"/>
              <w:cnfStyle w:val="000000000000" w:firstRow="0" w:lastRow="0" w:firstColumn="0" w:lastColumn="0" w:oddVBand="0" w:evenVBand="0" w:oddHBand="0" w:evenHBand="0" w:firstRowFirstColumn="0" w:firstRowLastColumn="0" w:lastRowFirstColumn="0" w:lastRowLastColumn="0"/>
              <w:rPr>
                <w:sz w:val="20"/>
              </w:rPr>
            </w:pPr>
            <w:r>
              <w:rPr>
                <w:sz w:val="20"/>
              </w:rPr>
              <w:t>-</w:t>
            </w:r>
            <w:r w:rsidR="009A105E" w:rsidRPr="009A105E">
              <w:rPr>
                <w:sz w:val="20"/>
              </w:rPr>
              <w:t>564.32</w:t>
            </w:r>
          </w:p>
        </w:tc>
        <w:tc>
          <w:tcPr>
            <w:tcW w:w="828" w:type="dxa"/>
          </w:tcPr>
          <w:p w:rsidR="002666AB" w:rsidRPr="00A43831" w:rsidRDefault="002666AB" w:rsidP="00141D91">
            <w:pPr>
              <w:jc w:val="right"/>
              <w:cnfStyle w:val="000000000000" w:firstRow="0" w:lastRow="0" w:firstColumn="0" w:lastColumn="0" w:oddVBand="0" w:evenVBand="0" w:oddHBand="0" w:evenHBand="0" w:firstRowFirstColumn="0" w:firstRowLastColumn="0" w:lastRowFirstColumn="0" w:lastRowLastColumn="0"/>
              <w:rPr>
                <w:sz w:val="20"/>
              </w:rPr>
            </w:pPr>
          </w:p>
        </w:tc>
      </w:tr>
    </w:tbl>
    <w:p w:rsidR="00896F3A" w:rsidRDefault="00896F3A" w:rsidP="00896F3A"/>
    <w:p w:rsidR="00E355BC" w:rsidRDefault="00A70F97" w:rsidP="00E355BC">
      <w:r>
        <w:t xml:space="preserve">When we consider only AIC, we see that the </w:t>
      </w:r>
      <w:r w:rsidR="00157E67">
        <w:t>Weibull</w:t>
      </w:r>
      <w:r>
        <w:t xml:space="preserve"> model estimate has the smallest AIC</w:t>
      </w:r>
      <w:r w:rsidR="00C35838">
        <w:t xml:space="preserve">. </w:t>
      </w:r>
      <w:r w:rsidR="00E355BC" w:rsidRPr="00E355BC">
        <w:t xml:space="preserve"> </w:t>
      </w:r>
      <w:r w:rsidR="00E355BC">
        <w:t>We use generalized gamma to further justify the choice of the model and pick the most appropriate model</w:t>
      </w:r>
      <w:r w:rsidR="00C35838">
        <w:t>.</w:t>
      </w:r>
    </w:p>
    <w:p w:rsidR="00E355BC" w:rsidRDefault="00E355BC" w:rsidP="00E355BC">
      <w:r>
        <w:t>We test three hypotheses. The first one is the appropriateness of Weibull.  The hypothesis is as follows:</w:t>
      </w:r>
    </w:p>
    <w:p w:rsidR="00E355BC" w:rsidRPr="00E355BC"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r>
            <w:rPr>
              <w:rFonts w:ascii="Cambria Math" w:hAnsi="Cambria Math"/>
            </w:rPr>
            <m:t>1</m:t>
          </m:r>
        </m:oMath>
      </m:oMathPara>
    </w:p>
    <w:p w:rsidR="00E355BC" w:rsidRPr="000D0046" w:rsidRDefault="00E355BC" w:rsidP="00E355B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m:t>
          </m:r>
          <m:r>
            <w:rPr>
              <w:rFonts w:ascii="Cambria Math" w:hAnsi="Cambria Math"/>
            </w:rPr>
            <m:t>1</m:t>
          </m:r>
        </m:oMath>
      </m:oMathPara>
    </w:p>
    <w:p w:rsidR="00581F28" w:rsidRDefault="00E355BC" w:rsidP="00E355BC">
      <w:pPr>
        <w:rPr>
          <w:rFonts w:eastAsiaTheme="minorEastAsia"/>
        </w:rPr>
      </w:pPr>
      <w:r>
        <w:t xml:space="preserve">Failure to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w:t>
      </w:r>
      <w:r>
        <w:t>implies that Weibull is preferred.  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E355BC" w:rsidRPr="005D6FCE" w:rsidRDefault="00E355BC" w:rsidP="00E355BC">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sz w:val="20"/>
                        </w:rPr>
                        <m:t>1.1410</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4625</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 xml:space="preserve">0.0929 </m:t>
          </m:r>
          <m:r>
            <w:rPr>
              <w:rFonts w:ascii="Cambria Math" w:eastAsiaTheme="minorEastAsia" w:hAnsi="Cambria Math"/>
            </w:rPr>
            <m:t>with 1 df yielding a p</m:t>
          </m:r>
          <m:r>
            <w:rPr>
              <w:rFonts w:ascii="Cambria Math" w:eastAsiaTheme="minorEastAsia" w:hAnsi="Cambria Math"/>
            </w:rPr>
            <m:t>-</m:t>
          </m:r>
          <m:r>
            <w:rPr>
              <w:rFonts w:ascii="Cambria Math" w:eastAsiaTheme="minorEastAsia" w:hAnsi="Cambria Math"/>
            </w:rPr>
            <m:t>value of</m:t>
          </m:r>
          <m:r>
            <w:rPr>
              <w:rFonts w:ascii="Cambria Math" w:eastAsiaTheme="minorEastAsia" w:hAnsi="Cambria Math"/>
            </w:rPr>
            <m:t>=</m:t>
          </m:r>
          <m:r>
            <w:rPr>
              <w:rFonts w:ascii="Cambria Math" w:eastAsiaTheme="minorEastAsia" w:hAnsi="Cambria Math"/>
            </w:rPr>
            <m:t>0.7605223</m:t>
          </m:r>
        </m:oMath>
      </m:oMathPara>
    </w:p>
    <w:p w:rsidR="005D6FCE" w:rsidRDefault="005D6FCE" w:rsidP="00E355BC">
      <w:pPr>
        <w:rPr>
          <w:rFonts w:eastAsiaTheme="minorEastAsia"/>
        </w:rPr>
      </w:pPr>
      <w:r>
        <w:rPr>
          <w:rFonts w:eastAsiaTheme="minorEastAsia"/>
        </w:rPr>
        <w:t>We</w:t>
      </w:r>
      <w:r w:rsidR="00157E67">
        <w:rPr>
          <w:rFonts w:eastAsiaTheme="minorEastAsia"/>
        </w:rPr>
        <w:t xml:space="preserve"> do not</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0ACC">
        <w:rPr>
          <w:rFonts w:eastAsiaTheme="minorEastAsia"/>
        </w:rPr>
        <w:t xml:space="preserve"> </w:t>
      </w:r>
      <w:r>
        <w:rPr>
          <w:rFonts w:eastAsiaTheme="minorEastAsia"/>
        </w:rPr>
        <w:t xml:space="preserve">and conclude that the Weibull is </w:t>
      </w:r>
      <w:r w:rsidR="00157E67">
        <w:rPr>
          <w:rFonts w:eastAsiaTheme="minorEastAsia"/>
        </w:rPr>
        <w:t>an</w:t>
      </w:r>
      <w:r>
        <w:rPr>
          <w:rFonts w:eastAsiaTheme="minorEastAsia"/>
        </w:rPr>
        <w:t xml:space="preserve"> appropriate model.</w:t>
      </w:r>
    </w:p>
    <w:p w:rsidR="005D6FCE" w:rsidRDefault="005D6FCE" w:rsidP="00E355BC">
      <w:pPr>
        <w:rPr>
          <w:rFonts w:eastAsiaTheme="minorEastAsia"/>
        </w:rPr>
      </w:pPr>
      <w:r>
        <w:rPr>
          <w:rFonts w:eastAsiaTheme="minorEastAsia"/>
        </w:rPr>
        <w:t>Next we test to see if an exponential model might be a</w:t>
      </w:r>
      <w:r w:rsidR="00E66EA6">
        <w:rPr>
          <w:rFonts w:eastAsiaTheme="minorEastAsia"/>
        </w:rPr>
        <w:t>s</w:t>
      </w:r>
      <w:r>
        <w:rPr>
          <w:rFonts w:eastAsiaTheme="minorEastAsia"/>
        </w:rPr>
        <w:t xml:space="preserve"> good </w:t>
      </w:r>
      <w:r w:rsidR="00E66EA6">
        <w:rPr>
          <w:rFonts w:eastAsiaTheme="minorEastAsia"/>
        </w:rPr>
        <w:t xml:space="preserve">a </w:t>
      </w:r>
      <w:r>
        <w:rPr>
          <w:rFonts w:eastAsiaTheme="minorEastAsia"/>
        </w:rPr>
        <w:t>fit</w:t>
      </w:r>
      <w:r w:rsidR="00E66EA6">
        <w:rPr>
          <w:rFonts w:eastAsiaTheme="minorEastAsia"/>
        </w:rPr>
        <w:t xml:space="preserve"> as Weibull</w:t>
      </w:r>
      <w:r>
        <w:rPr>
          <w:rFonts w:eastAsiaTheme="minorEastAsia"/>
        </w:rPr>
        <w:t>.  Our hypothesis is thus as follows:</w:t>
      </w:r>
    </w:p>
    <w:p w:rsidR="005D6FCE" w:rsidRPr="00E355BC"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σ</m:t>
          </m:r>
          <m:r>
            <w:rPr>
              <w:rFonts w:ascii="Cambria Math" w:hAnsi="Cambria Math"/>
            </w:rPr>
            <m:t>=</m:t>
          </m:r>
          <m:r>
            <w:rPr>
              <w:rFonts w:ascii="Cambria Math" w:hAnsi="Cambria Math"/>
            </w:rPr>
            <m:t>1</m:t>
          </m:r>
        </m:oMath>
      </m:oMathPara>
    </w:p>
    <w:p w:rsidR="005D6FCE" w:rsidRPr="000D0046" w:rsidRDefault="005D6FCE" w:rsidP="005D6FC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σ</m:t>
          </m:r>
          <m:r>
            <w:rPr>
              <w:rFonts w:ascii="Cambria Math" w:hAnsi="Cambria Math"/>
            </w:rPr>
            <m:t>≠</m:t>
          </m:r>
          <m:r>
            <w:rPr>
              <w:rFonts w:ascii="Cambria Math" w:hAnsi="Cambria Math"/>
            </w:rPr>
            <m:t>1</m:t>
          </m:r>
        </m:oMath>
      </m:oMathPara>
    </w:p>
    <w:p w:rsidR="009F06B2" w:rsidRDefault="009F06B2" w:rsidP="00E355BC">
      <w:pPr>
        <w:rPr>
          <w:rFonts w:eastAsiaTheme="minorEastAsia"/>
        </w:rPr>
      </w:pPr>
    </w:p>
    <w:p w:rsidR="009F06B2" w:rsidRDefault="009F06B2" w:rsidP="00E355BC">
      <w:pPr>
        <w:rPr>
          <w:rFonts w:eastAsiaTheme="minorEastAsia"/>
        </w:rPr>
      </w:pPr>
    </w:p>
    <w:p w:rsidR="005D6FCE" w:rsidRDefault="001D0ACC" w:rsidP="00E355BC">
      <w:pPr>
        <w:rPr>
          <w:rFonts w:eastAsiaTheme="minorEastAsia"/>
        </w:rPr>
      </w:pPr>
      <w:r>
        <w:rPr>
          <w:rFonts w:eastAsiaTheme="minorEastAsia"/>
        </w:rPr>
        <w:lastRenderedPageBreak/>
        <w:t>W</w:t>
      </w:r>
      <w:r w:rsidR="009F06B2">
        <w:rPr>
          <w:rFonts w:eastAsiaTheme="minorEastAsia"/>
        </w:rPr>
        <w:t>e calculate our test statistic as follows:</w:t>
      </w:r>
    </w:p>
    <w:p w:rsidR="009F06B2" w:rsidRPr="005D6FCE" w:rsidRDefault="009F06B2" w:rsidP="009F06B2">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1.1821</m:t>
                      </m:r>
                      <m:r>
                        <w:rPr>
                          <w:rFonts w:ascii="Cambria Math" w:eastAsiaTheme="minorEastAsia" w:hAnsi="Cambria Math"/>
                        </w:rPr>
                        <m:t>-1</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2878</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0.4003</m:t>
          </m:r>
          <m:r>
            <w:rPr>
              <w:rFonts w:ascii="Cambria Math" w:eastAsiaTheme="minorEastAsia" w:hAnsi="Cambria Math"/>
            </w:rPr>
            <m:t xml:space="preserve"> with 1 df yielding a p-value</m:t>
          </m:r>
          <m:r>
            <w:rPr>
              <w:rFonts w:ascii="Cambria Math" w:eastAsiaTheme="minorEastAsia" w:hAnsi="Cambria Math"/>
            </w:rPr>
            <m:t xml:space="preserve">= </m:t>
          </m:r>
          <m:r>
            <w:rPr>
              <w:rFonts w:ascii="Cambria Math" w:eastAsiaTheme="minorEastAsia" w:hAnsi="Cambria Math"/>
            </w:rPr>
            <m:t>0.5269344</m:t>
          </m:r>
        </m:oMath>
      </m:oMathPara>
    </w:p>
    <w:p w:rsidR="001D0ACC" w:rsidRDefault="001D0ACC" w:rsidP="00E355BC">
      <w:pPr>
        <w:rPr>
          <w:rFonts w:eastAsiaTheme="minorEastAsia"/>
        </w:rPr>
      </w:pPr>
      <w:r>
        <w:rPr>
          <w:rFonts w:eastAsiaTheme="minorEastAsia"/>
        </w:rPr>
        <w:t>Again, we</w:t>
      </w:r>
      <w:r w:rsidR="00157E67">
        <w:rPr>
          <w:rFonts w:eastAsiaTheme="minorEastAsia"/>
        </w:rPr>
        <w:t xml:space="preserve"> do</w:t>
      </w:r>
      <w:r>
        <w:rPr>
          <w:rFonts w:eastAsiaTheme="minorEastAsia"/>
        </w:rPr>
        <w:t xml:space="preserv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a</w:t>
      </w:r>
      <w:r w:rsidR="00157E67">
        <w:rPr>
          <w:rFonts w:eastAsiaTheme="minorEastAsia"/>
        </w:rPr>
        <w:t>n</w:t>
      </w:r>
      <w:r>
        <w:rPr>
          <w:rFonts w:eastAsiaTheme="minorEastAsia"/>
        </w:rPr>
        <w:t xml:space="preserve"> exponential model </w:t>
      </w:r>
      <w:r w:rsidR="00157E67">
        <w:rPr>
          <w:rFonts w:eastAsiaTheme="minorEastAsia"/>
        </w:rPr>
        <w:t>could</w:t>
      </w:r>
      <w:r>
        <w:rPr>
          <w:rFonts w:eastAsiaTheme="minorEastAsia"/>
        </w:rPr>
        <w:t xml:space="preserve"> be a good fit.  Lastly, we test for the fit of a lognormal.  Our hypothesis is constructed as follows:</w:t>
      </w:r>
    </w:p>
    <w:p w:rsidR="001D0ACC" w:rsidRPr="00E355BC" w:rsidRDefault="001D0ACC" w:rsidP="001D0AC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:θ=0</m:t>
          </m:r>
        </m:oMath>
      </m:oMathPara>
    </w:p>
    <w:p w:rsidR="001D0ACC" w:rsidRPr="000D0046" w:rsidRDefault="001D0ACC" w:rsidP="001D0AC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:θ≠0</m:t>
          </m:r>
        </m:oMath>
      </m:oMathPara>
    </w:p>
    <w:p w:rsidR="001D0ACC" w:rsidRDefault="001D0ACC" w:rsidP="001D0ACC">
      <w:pPr>
        <w:rPr>
          <w:rFonts w:eastAsiaTheme="minorEastAsia"/>
        </w:rPr>
      </w:pPr>
      <w:r>
        <w:t>We calculat</w:t>
      </w:r>
      <w:r w:rsidRPr="00E355BC">
        <w:t xml:space="preserve">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E355BC">
        <w:rPr>
          <w:rFonts w:eastAsiaTheme="minorEastAsia"/>
        </w:rPr>
        <w:t xml:space="preserve"> statistic</w:t>
      </w:r>
      <w:r>
        <w:rPr>
          <w:rFonts w:eastAsiaTheme="minorEastAsia"/>
        </w:rPr>
        <w:t xml:space="preserve"> as follows:</w:t>
      </w:r>
    </w:p>
    <w:p w:rsidR="001D0ACC" w:rsidRPr="005D6FCE" w:rsidRDefault="001D0ACC" w:rsidP="001D0ACC">
      <w:pPr>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e>
                  </m:d>
                </m:e>
                <m:sup>
                  <m:r>
                    <w:rPr>
                      <w:rFonts w:ascii="Cambria Math" w:eastAsiaTheme="minorEastAsia" w:hAnsi="Cambria Math"/>
                    </w:rPr>
                    <m:t>2</m:t>
                  </m:r>
                </m:sup>
              </m:sSup>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1.1410</m:t>
                      </m:r>
                    </m:e>
                  </m:d>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4625</m:t>
                      </m:r>
                    </m:e>
                  </m:d>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 xml:space="preserve">9.2943 </m:t>
          </m:r>
          <m:r>
            <w:rPr>
              <w:rFonts w:ascii="Cambria Math" w:eastAsiaTheme="minorEastAsia" w:hAnsi="Cambria Math"/>
            </w:rPr>
            <m:t>with 1 df yielding a p-value</m:t>
          </m:r>
          <m:r>
            <w:rPr>
              <w:rFonts w:ascii="Cambria Math" w:eastAsiaTheme="minorEastAsia" w:hAnsi="Cambria Math"/>
            </w:rPr>
            <m:t>=</m:t>
          </m:r>
          <m:r>
            <w:rPr>
              <w:rFonts w:ascii="Cambria Math" w:eastAsiaTheme="minorEastAsia" w:hAnsi="Cambria Math"/>
            </w:rPr>
            <m:t>0.00229868</m:t>
          </m:r>
        </m:oMath>
      </m:oMathPara>
    </w:p>
    <w:p w:rsidR="00231C35" w:rsidRDefault="00231C35" w:rsidP="00E355BC">
      <w:pPr>
        <w:rPr>
          <w:rFonts w:eastAsiaTheme="minorEastAsia"/>
        </w:rPr>
      </w:pPr>
      <w:r>
        <w:rPr>
          <w:rFonts w:eastAsiaTheme="minorEastAsia"/>
        </w:rPr>
        <w:t xml:space="preserve">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conclude that a log normal won’t be a good fit.</w:t>
      </w:r>
    </w:p>
    <w:p w:rsidR="001D0ACC" w:rsidRDefault="00231C35" w:rsidP="00E355BC">
      <w:pPr>
        <w:rPr>
          <w:rFonts w:eastAsiaTheme="minorEastAsia"/>
        </w:rPr>
      </w:pPr>
      <w:r>
        <w:rPr>
          <w:rFonts w:eastAsiaTheme="minorEastAsia"/>
        </w:rPr>
        <w:t>Considering that Weibull and exponential would both be a good fit, we decide on exponential, as it has fewer parameters</w:t>
      </w:r>
      <w:r w:rsidR="001D0ACC">
        <w:rPr>
          <w:rFonts w:eastAsiaTheme="minorEastAsia"/>
        </w:rPr>
        <w:t>.  We define our model as follows:</w:t>
      </w:r>
    </w:p>
    <w:p w:rsidR="001D0ACC" w:rsidRDefault="001D0ACC" w:rsidP="001D0ACC">
      <w:pPr>
        <w:jc w:val="center"/>
        <w:rPr>
          <w:rFonts w:eastAsiaTheme="minorEastAsia"/>
        </w:rPr>
      </w:pPr>
      <m:oMathPara>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time</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both</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both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chl</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chl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hAnsi="Cambria Math"/>
                  <w:sz w:val="20"/>
                </w:rPr>
                <m:t>condom</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hAnsi="Cambria Math"/>
                  <w:sz w:val="20"/>
                </w:rPr>
                <m:t>condom</m:t>
              </m:r>
            </m:sub>
          </m:sSub>
          <m:r>
            <w:rPr>
              <w:rFonts w:ascii="Cambria Math" w:eastAsiaTheme="minorEastAsia" w:hAnsi="Cambria Math"/>
            </w:rPr>
            <m:t>+σW</m:t>
          </m:r>
        </m:oMath>
      </m:oMathPara>
    </w:p>
    <w:p w:rsidR="001D0ACC" w:rsidRPr="005D6FCE" w:rsidRDefault="001D0ACC" w:rsidP="00E355BC">
      <w:pPr>
        <w:rPr>
          <w:rFonts w:eastAsiaTheme="minorEastAsia"/>
        </w:rPr>
      </w:pPr>
      <w:r>
        <w:rPr>
          <w:rFonts w:eastAsiaTheme="minorEastAsia"/>
        </w:rPr>
        <w:t xml:space="preserve">where W has the </w:t>
      </w:r>
      <w:r w:rsidR="00231C35">
        <w:rPr>
          <w:rFonts w:eastAsiaTheme="minorEastAsia"/>
        </w:rPr>
        <w:t>exponential</w:t>
      </w:r>
      <w:r>
        <w:rPr>
          <w:rFonts w:eastAsiaTheme="minorEastAsia"/>
        </w:rPr>
        <w:t xml:space="preserve"> </w:t>
      </w:r>
      <w:r w:rsidR="00C621D6">
        <w:rPr>
          <w:rFonts w:eastAsiaTheme="minorEastAsia"/>
        </w:rPr>
        <w:t xml:space="preserve">and the Z parameters </w:t>
      </w:r>
      <w:r w:rsidR="00231C35">
        <w:rPr>
          <w:rFonts w:eastAsiaTheme="minorEastAsia"/>
        </w:rPr>
        <w:t xml:space="preserve">are </w:t>
      </w:r>
      <w:r w:rsidR="00C621D6">
        <w:rPr>
          <w:rFonts w:eastAsiaTheme="minorEastAsia"/>
        </w:rPr>
        <w:t>as specified before.</w:t>
      </w:r>
    </w:p>
    <w:p w:rsidR="00B67C82" w:rsidRDefault="00B67C82" w:rsidP="00F91A62">
      <w:pPr>
        <w:pStyle w:val="Heading2"/>
      </w:pPr>
      <w:bookmarkStart w:id="23" w:name="_Toc23856989"/>
      <w:r>
        <w:t>Question 2</w:t>
      </w:r>
      <w:bookmarkEnd w:id="23"/>
    </w:p>
    <w:p w:rsidR="00B67C82" w:rsidRDefault="00B67C82" w:rsidP="00F91A62">
      <w:pPr>
        <w:pStyle w:val="Quote"/>
      </w:pPr>
      <w:r>
        <w:t>Give a full interpretations of the estimated parameters (i.e. in terms of risk or acceleration).</w:t>
      </w:r>
    </w:p>
    <w:p w:rsidR="00E83279" w:rsidRPr="00E83279" w:rsidRDefault="00E83279" w:rsidP="00E83279">
      <w:pPr>
        <w:pStyle w:val="Caption"/>
        <w:keepNext/>
        <w:jc w:val="center"/>
        <w:rPr>
          <w:color w:val="auto"/>
        </w:rPr>
      </w:pPr>
      <w:r w:rsidRPr="00E83279">
        <w:rPr>
          <w:color w:val="auto"/>
        </w:rPr>
        <w:t xml:space="preserve">Table </w:t>
      </w:r>
      <w:r w:rsidRPr="00E83279">
        <w:rPr>
          <w:color w:val="auto"/>
        </w:rPr>
        <w:fldChar w:fldCharType="begin"/>
      </w:r>
      <w:r w:rsidRPr="00E83279">
        <w:rPr>
          <w:color w:val="auto"/>
        </w:rPr>
        <w:instrText xml:space="preserve"> SEQ Table \* ARABIC </w:instrText>
      </w:r>
      <w:r w:rsidRPr="00E83279">
        <w:rPr>
          <w:color w:val="auto"/>
        </w:rPr>
        <w:fldChar w:fldCharType="separate"/>
      </w:r>
      <w:r w:rsidRPr="00E83279">
        <w:rPr>
          <w:noProof/>
          <w:color w:val="auto"/>
        </w:rPr>
        <w:t>13</w:t>
      </w:r>
      <w:r w:rsidRPr="00E83279">
        <w:rPr>
          <w:color w:val="auto"/>
        </w:rPr>
        <w:fldChar w:fldCharType="end"/>
      </w:r>
      <w:r w:rsidRPr="00E83279">
        <w:rPr>
          <w:color w:val="auto"/>
        </w:rPr>
        <w:t xml:space="preserve"> - Model Parameters</w:t>
      </w:r>
    </w:p>
    <w:tbl>
      <w:tblPr>
        <w:tblStyle w:val="LightShading-Accent4"/>
        <w:tblW w:w="0" w:type="auto"/>
        <w:jc w:val="center"/>
        <w:tblLook w:val="04A0" w:firstRow="1" w:lastRow="0" w:firstColumn="1" w:lastColumn="0" w:noHBand="0" w:noVBand="1"/>
      </w:tblPr>
      <w:tblGrid>
        <w:gridCol w:w="1184"/>
        <w:gridCol w:w="1182"/>
        <w:gridCol w:w="1387"/>
      </w:tblGrid>
      <w:tr w:rsidR="00A55307" w:rsidTr="001265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55307" w:rsidRDefault="00A55307" w:rsidP="00C621D6">
            <w:r>
              <w:t>Parameter</w:t>
            </w:r>
          </w:p>
        </w:tc>
        <w:tc>
          <w:tcPr>
            <w:tcW w:w="0" w:type="auto"/>
          </w:tcPr>
          <w:p w:rsidR="00A55307" w:rsidRDefault="00A55307" w:rsidP="00C621D6">
            <w:pPr>
              <w:cnfStyle w:val="100000000000" w:firstRow="1" w:lastRow="0" w:firstColumn="0" w:lastColumn="0" w:oddVBand="0" w:evenVBand="0" w:oddHBand="0" w:evenHBand="0" w:firstRowFirstColumn="0" w:firstRowLastColumn="0" w:lastRowFirstColumn="0" w:lastRowLastColumn="0"/>
            </w:pPr>
            <w:r>
              <w:t>Formula</w:t>
            </w:r>
          </w:p>
        </w:tc>
        <w:tc>
          <w:tcPr>
            <w:tcW w:w="0" w:type="auto"/>
          </w:tcPr>
          <w:p w:rsidR="00A55307" w:rsidRDefault="00A55307" w:rsidP="00C621D6">
            <w:pPr>
              <w:cnfStyle w:val="100000000000" w:firstRow="1" w:lastRow="0" w:firstColumn="0" w:lastColumn="0" w:oddVBand="0" w:evenVBand="0" w:oddHBand="0" w:evenHBand="0" w:firstRowFirstColumn="0" w:firstRowLastColumn="0" w:lastRowFirstColumn="0" w:lastRowLastColumn="0"/>
            </w:pPr>
            <w:r>
              <w:t>Result</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both</m:t>
                    </m:r>
                  </m:sub>
                </m:sSub>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both</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t>-0.189</w:t>
            </w:r>
          </w:p>
        </w:tc>
      </w:tr>
      <w:tr w:rsidR="00A55307" w:rsidTr="001265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Pr="00CE7EE9" w:rsidRDefault="00A55307" w:rsidP="00E83279">
            <w:pPr>
              <w:jc w:val="center"/>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chl</m:t>
                    </m:r>
                  </m:sub>
                </m:sSub>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chl</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w:r>
              <w:t>-0.4703</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Pr="00CE7EE9" w:rsidRDefault="00A55307" w:rsidP="00E83279">
            <w:pPr>
              <w:jc w:val="center"/>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β</m:t>
                    </m:r>
                  </m:e>
                  <m:sub>
                    <m:r>
                      <m:rPr>
                        <m:sty m:val="bi"/>
                      </m:rPr>
                      <w:rPr>
                        <w:rFonts w:ascii="Cambria Math" w:hAnsi="Cambria Math"/>
                      </w:rPr>
                      <m:t>condom</m:t>
                    </m:r>
                  </m:sub>
                </m:sSub>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condom</m:t>
                            </m:r>
                          </m:sub>
                        </m:sSub>
                      </m:e>
                    </m:acc>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t>-0.3312</w:t>
            </w:r>
          </w:p>
        </w:tc>
      </w:tr>
      <w:tr w:rsidR="00A55307" w:rsidTr="001265D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acc>
                  <m:accPr>
                    <m:ctrlPr>
                      <w:rPr>
                        <w:rFonts w:ascii="Cambria Math" w:hAnsi="Cambria Math"/>
                        <w:i/>
                      </w:rPr>
                    </m:ctrlPr>
                  </m:accPr>
                  <m:e>
                    <m:r>
                      <m:rPr>
                        <m:sty m:val="bi"/>
                      </m:rPr>
                      <w:rPr>
                        <w:rFonts w:ascii="Cambria Math" w:hAnsi="Cambria Math"/>
                      </w:rPr>
                      <m:t>α</m:t>
                    </m:r>
                  </m:e>
                </m:acc>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σ</m:t>
                        </m:r>
                      </m:e>
                    </m:acc>
                  </m:den>
                </m:f>
              </m:oMath>
            </m:oMathPara>
          </w:p>
        </w:tc>
        <w:tc>
          <w:tcPr>
            <w:tcW w:w="0" w:type="auto"/>
            <w:vAlign w:val="center"/>
          </w:tcPr>
          <w:p w:rsidR="00A55307" w:rsidRDefault="00A55307" w:rsidP="00E83279">
            <w:pPr>
              <w:jc w:val="center"/>
              <w:cnfStyle w:val="000000000000" w:firstRow="0" w:lastRow="0" w:firstColumn="0" w:lastColumn="0" w:oddVBand="0" w:evenVBand="0" w:oddHBand="0" w:evenHBand="0" w:firstRowFirstColumn="0" w:firstRowLastColumn="0" w:lastRowFirstColumn="0" w:lastRowLastColumn="0"/>
            </w:pPr>
            <w:r>
              <w:t>1</w:t>
            </w:r>
          </w:p>
        </w:tc>
      </w:tr>
      <w:tr w:rsidR="00A55307" w:rsidTr="001265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55307" w:rsidRDefault="00A55307" w:rsidP="00E83279">
            <w:pPr>
              <w:jc w:val="center"/>
            </w:pPr>
            <m:oMathPara>
              <m:oMath>
                <m:acc>
                  <m:accPr>
                    <m:ctrlPr>
                      <w:rPr>
                        <w:rFonts w:ascii="Cambria Math" w:hAnsi="Cambria Math"/>
                        <w:i/>
                      </w:rPr>
                    </m:ctrlPr>
                  </m:accPr>
                  <m:e>
                    <m:r>
                      <m:rPr>
                        <m:sty m:val="bi"/>
                      </m:rPr>
                      <w:rPr>
                        <w:rFonts w:ascii="Cambria Math" w:hAnsi="Cambria Math"/>
                      </w:rPr>
                      <m:t>λ</m:t>
                    </m:r>
                  </m:e>
                </m:acc>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acc>
                          <m:accPr>
                            <m:ctrlPr>
                              <w:rPr>
                                <w:rFonts w:ascii="Cambria Math" w:hAnsi="Cambria Math"/>
                                <w:i/>
                              </w:rPr>
                            </m:ctrlPr>
                          </m:accPr>
                          <m:e>
                            <m:r>
                              <w:rPr>
                                <w:rFonts w:ascii="Cambria Math" w:hAnsi="Cambria Math"/>
                              </w:rPr>
                              <m:t>μ</m:t>
                            </m:r>
                          </m:e>
                        </m:acc>
                      </m:num>
                      <m:den>
                        <m:acc>
                          <m:accPr>
                            <m:ctrlPr>
                              <w:rPr>
                                <w:rFonts w:ascii="Cambria Math" w:hAnsi="Cambria Math"/>
                                <w:i/>
                              </w:rPr>
                            </m:ctrlPr>
                          </m:accPr>
                          <m:e>
                            <m:r>
                              <w:rPr>
                                <w:rFonts w:ascii="Cambria Math" w:hAnsi="Cambria Math"/>
                              </w:rPr>
                              <m:t>σ</m:t>
                            </m:r>
                          </m:e>
                        </m:acc>
                      </m:den>
                    </m:f>
                  </m:sup>
                </m:sSup>
              </m:oMath>
            </m:oMathPara>
          </w:p>
        </w:tc>
        <w:tc>
          <w:tcPr>
            <w:tcW w:w="0" w:type="auto"/>
            <w:vAlign w:val="center"/>
          </w:tcPr>
          <w:p w:rsidR="00A55307" w:rsidRDefault="00A55307" w:rsidP="00E83279">
            <w:pPr>
              <w:jc w:val="center"/>
              <w:cnfStyle w:val="000000100000" w:firstRow="0" w:lastRow="0" w:firstColumn="0" w:lastColumn="0" w:oddVBand="0" w:evenVBand="0" w:oddHBand="1" w:evenHBand="0" w:firstRowFirstColumn="0" w:firstRowLastColumn="0" w:lastRowFirstColumn="0" w:lastRowLastColumn="0"/>
            </w:pPr>
            <w:r w:rsidRPr="00A55307">
              <w:t>0.002460231</w:t>
            </w:r>
          </w:p>
        </w:tc>
      </w:tr>
    </w:tbl>
    <w:p w:rsidR="00C621D6" w:rsidRDefault="00C621D6" w:rsidP="00C621D6"/>
    <w:p w:rsidR="00D83A07" w:rsidRDefault="00D83A07" w:rsidP="00C621D6"/>
    <w:p w:rsidR="00D83A07" w:rsidRDefault="00D83A07" w:rsidP="00C621D6"/>
    <w:p w:rsidR="00D83A07" w:rsidRDefault="00D83A07" w:rsidP="00C621D6"/>
    <w:p w:rsidR="00A55307" w:rsidRDefault="00A55307" w:rsidP="00C621D6">
      <w:r>
        <w:lastRenderedPageBreak/>
        <w:t>This translates to relative risk as follows:</w:t>
      </w:r>
    </w:p>
    <w:p w:rsidR="00A55307" w:rsidRPr="00E83279" w:rsidRDefault="00E83279" w:rsidP="00C621D6">
      <w:pPr>
        <w:rPr>
          <w:rFonts w:eastAsiaTheme="minorEastAsia"/>
        </w:rPr>
      </w:pPr>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Both</m:t>
                  </m:r>
                </m:num>
                <m:den>
                  <m:r>
                    <w:rPr>
                      <w:rFonts w:ascii="Cambria Math" w:hAnsi="Cambria Math"/>
                    </w:rPr>
                    <m:t>Gonorrhea</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-0.189</m:t>
              </m:r>
            </m:sup>
          </m:sSup>
          <m:r>
            <w:rPr>
              <w:rFonts w:ascii="Cambria Math" w:hAnsi="Cambria Math"/>
            </w:rPr>
            <m:t>=0.8277865</m:t>
          </m:r>
        </m:oMath>
      </m:oMathPara>
    </w:p>
    <w:p w:rsidR="00E83279" w:rsidRPr="00E83279" w:rsidRDefault="00E83279" w:rsidP="00E83279">
      <w:pPr>
        <w:rPr>
          <w:rFonts w:eastAsiaTheme="minorEastAsia"/>
        </w:rPr>
      </w:pPr>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Chl</m:t>
                  </m:r>
                </m:num>
                <m:den>
                  <m:r>
                    <w:rPr>
                      <w:rFonts w:ascii="Cambria Math" w:hAnsi="Cambria Math"/>
                    </w:rPr>
                    <m:t>Gonorrhea</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4703</m:t>
              </m:r>
            </m:sup>
          </m:sSup>
          <m:r>
            <w:rPr>
              <w:rFonts w:ascii="Cambria Math" w:hAnsi="Cambria Math"/>
            </w:rPr>
            <m:t>=0.</m:t>
          </m:r>
          <m:r>
            <w:rPr>
              <w:rFonts w:ascii="Cambria Math" w:hAnsi="Cambria Math"/>
            </w:rPr>
            <m:t>6248148</m:t>
          </m:r>
        </m:oMath>
      </m:oMathPara>
    </w:p>
    <w:p w:rsidR="00E83279" w:rsidRPr="00C621D6" w:rsidRDefault="00E83279" w:rsidP="00C621D6">
      <m:oMathPara>
        <m:oMath>
          <m:r>
            <w:rPr>
              <w:rFonts w:ascii="Cambria Math" w:hAnsi="Cambria Math"/>
            </w:rPr>
            <m:t>RR</m:t>
          </m:r>
          <m:d>
            <m:dPr>
              <m:ctrlPr>
                <w:rPr>
                  <w:rFonts w:ascii="Cambria Math" w:hAnsi="Cambria Math"/>
                  <w:i/>
                </w:rPr>
              </m:ctrlPr>
            </m:dPr>
            <m:e>
              <m:f>
                <m:fPr>
                  <m:type m:val="skw"/>
                  <m:ctrlPr>
                    <w:rPr>
                      <w:rFonts w:ascii="Cambria Math" w:hAnsi="Cambria Math"/>
                      <w:i/>
                    </w:rPr>
                  </m:ctrlPr>
                </m:fPr>
                <m:num>
                  <m:r>
                    <w:rPr>
                      <w:rFonts w:ascii="Cambria Math" w:hAnsi="Cambria Math"/>
                    </w:rPr>
                    <m:t>Condom</m:t>
                  </m:r>
                </m:num>
                <m:den>
                  <m:r>
                    <w:rPr>
                      <w:rFonts w:ascii="Cambria Math" w:hAnsi="Cambria Math"/>
                    </w:rPr>
                    <m:t>No Condom</m:t>
                  </m:r>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r>
                <w:rPr>
                  <w:rFonts w:ascii="Cambria Math" w:hAnsi="Cambria Math"/>
                </w:rPr>
                <m:t>3312</m:t>
              </m:r>
            </m:sup>
          </m:sSup>
          <m:r>
            <w:rPr>
              <w:rFonts w:ascii="Cambria Math" w:hAnsi="Cambria Math"/>
            </w:rPr>
            <m:t>=0.</m:t>
          </m:r>
          <m:r>
            <w:rPr>
              <w:rFonts w:ascii="Cambria Math" w:hAnsi="Cambria Math"/>
            </w:rPr>
            <m:t>7180615</m:t>
          </m:r>
        </m:oMath>
      </m:oMathPara>
    </w:p>
    <w:p w:rsidR="00B67C82" w:rsidRDefault="00B67C82" w:rsidP="00F91A62">
      <w:pPr>
        <w:pStyle w:val="Heading2"/>
      </w:pPr>
      <w:bookmarkStart w:id="24" w:name="_Toc23856990"/>
      <w:r>
        <w:t>Question 3</w:t>
      </w:r>
      <w:bookmarkEnd w:id="24"/>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E238BE" w:rsidRDefault="00E238BE">
      <w:pPr>
        <w:rPr>
          <w:rFonts w:asciiTheme="majorHAnsi" w:eastAsiaTheme="majorEastAsia" w:hAnsiTheme="majorHAnsi" w:cstheme="majorBidi"/>
          <w:b/>
          <w:bCs/>
          <w:color w:val="4F81BD" w:themeColor="accent1"/>
          <w:sz w:val="26"/>
          <w:szCs w:val="26"/>
        </w:rPr>
      </w:pPr>
      <w:bookmarkStart w:id="25" w:name="_Toc23856991"/>
      <w:r>
        <w:br w:type="page"/>
      </w:r>
    </w:p>
    <w:p w:rsidR="00F91A62" w:rsidRDefault="00F91A62" w:rsidP="00F91A62">
      <w:pPr>
        <w:pStyle w:val="Heading2"/>
      </w:pPr>
      <w:r>
        <w:lastRenderedPageBreak/>
        <w:t>Question 4</w:t>
      </w:r>
      <w:bookmarkEnd w:id="25"/>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7"/>
        <w:gridCol w:w="4739"/>
      </w:tblGrid>
      <w:tr w:rsidR="00E238BE" w:rsidTr="00E238BE">
        <w:tc>
          <w:tcPr>
            <w:tcW w:w="4788" w:type="dxa"/>
            <w:vAlign w:val="center"/>
          </w:tcPr>
          <w:p w:rsidR="00E238BE" w:rsidRDefault="00E238BE" w:rsidP="00E238BE">
            <w:pPr>
              <w:keepNext/>
              <w:jc w:val="center"/>
            </w:pPr>
            <w:r>
              <w:rPr>
                <w:noProof/>
              </w:rPr>
              <w:drawing>
                <wp:inline distT="0" distB="0" distL="0" distR="0" wp14:anchorId="70473B47" wp14:editId="77B9FE2A">
                  <wp:extent cx="2962275" cy="29894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nce_plot.png"/>
                          <pic:cNvPicPr/>
                        </pic:nvPicPr>
                        <pic:blipFill>
                          <a:blip r:embed="rId16">
                            <a:extLst>
                              <a:ext uri="{28A0092B-C50C-407E-A947-70E740481C1C}">
                                <a14:useLocalDpi xmlns:a14="http://schemas.microsoft.com/office/drawing/2010/main" val="0"/>
                              </a:ext>
                            </a:extLst>
                          </a:blip>
                          <a:stretch>
                            <a:fillRect/>
                          </a:stretch>
                        </pic:blipFill>
                        <pic:spPr>
                          <a:xfrm>
                            <a:off x="0" y="0"/>
                            <a:ext cx="2976251" cy="3003556"/>
                          </a:xfrm>
                          <a:prstGeom prst="rect">
                            <a:avLst/>
                          </a:prstGeom>
                        </pic:spPr>
                      </pic:pic>
                    </a:graphicData>
                  </a:graphic>
                </wp:inline>
              </w:drawing>
            </w:r>
          </w:p>
          <w:p w:rsidR="00E238BE" w:rsidRDefault="00E238BE" w:rsidP="00E238BE">
            <w:pPr>
              <w:pStyle w:val="Caption"/>
              <w:jc w:val="center"/>
            </w:pPr>
            <w:bookmarkStart w:id="26" w:name="_Ref24064307"/>
            <w:bookmarkStart w:id="27" w:name="_Ref24064311"/>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Pr>
                <w:noProof/>
                <w:color w:val="auto"/>
              </w:rPr>
              <w:t>6</w:t>
            </w:r>
            <w:r w:rsidRPr="00E238BE">
              <w:rPr>
                <w:color w:val="auto"/>
              </w:rPr>
              <w:fldChar w:fldCharType="end"/>
            </w:r>
            <w:bookmarkEnd w:id="27"/>
            <w:r w:rsidRPr="00E238BE">
              <w:rPr>
                <w:color w:val="auto"/>
              </w:rPr>
              <w:t xml:space="preserve"> - Deviance Plot</w:t>
            </w:r>
            <w:bookmarkEnd w:id="26"/>
          </w:p>
        </w:tc>
        <w:tc>
          <w:tcPr>
            <w:tcW w:w="4788" w:type="dxa"/>
            <w:vAlign w:val="center"/>
          </w:tcPr>
          <w:p w:rsidR="00E238BE" w:rsidRDefault="00E238BE" w:rsidP="00E238BE">
            <w:pPr>
              <w:keepNext/>
              <w:jc w:val="center"/>
            </w:pPr>
            <w:r>
              <w:rPr>
                <w:noProof/>
              </w:rPr>
              <w:drawing>
                <wp:inline distT="0" distB="0" distL="0" distR="0" wp14:anchorId="35587656" wp14:editId="1DC09C6F">
                  <wp:extent cx="2899479"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_residuals.png"/>
                          <pic:cNvPicPr/>
                        </pic:nvPicPr>
                        <pic:blipFill>
                          <a:blip r:embed="rId17">
                            <a:extLst>
                              <a:ext uri="{28A0092B-C50C-407E-A947-70E740481C1C}">
                                <a14:useLocalDpi xmlns:a14="http://schemas.microsoft.com/office/drawing/2010/main" val="0"/>
                              </a:ext>
                            </a:extLst>
                          </a:blip>
                          <a:stretch>
                            <a:fillRect/>
                          </a:stretch>
                        </pic:blipFill>
                        <pic:spPr>
                          <a:xfrm>
                            <a:off x="0" y="0"/>
                            <a:ext cx="2899479" cy="2926080"/>
                          </a:xfrm>
                          <a:prstGeom prst="rect">
                            <a:avLst/>
                          </a:prstGeom>
                        </pic:spPr>
                      </pic:pic>
                    </a:graphicData>
                  </a:graphic>
                </wp:inline>
              </w:drawing>
            </w:r>
          </w:p>
          <w:p w:rsidR="00E238BE" w:rsidRDefault="00E238BE" w:rsidP="00E238BE">
            <w:pPr>
              <w:pStyle w:val="Caption"/>
              <w:jc w:val="center"/>
            </w:pPr>
            <w:bookmarkStart w:id="28" w:name="_Ref24064445"/>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Pr>
                <w:noProof/>
                <w:color w:val="auto"/>
              </w:rPr>
              <w:t>7</w:t>
            </w:r>
            <w:r w:rsidRPr="00E238BE">
              <w:rPr>
                <w:color w:val="auto"/>
              </w:rPr>
              <w:fldChar w:fldCharType="end"/>
            </w:r>
            <w:bookmarkEnd w:id="28"/>
            <w:r w:rsidRPr="00E238BE">
              <w:rPr>
                <w:color w:val="auto"/>
              </w:rPr>
              <w:t xml:space="preserve"> - Score Residuals</w:t>
            </w:r>
          </w:p>
        </w:tc>
      </w:tr>
      <w:tr w:rsidR="00E238BE" w:rsidTr="00E238BE">
        <w:tc>
          <w:tcPr>
            <w:tcW w:w="9576" w:type="dxa"/>
            <w:gridSpan w:val="2"/>
            <w:vAlign w:val="center"/>
          </w:tcPr>
          <w:p w:rsidR="00E238BE" w:rsidRDefault="00E238BE" w:rsidP="00E238BE">
            <w:pPr>
              <w:keepNext/>
              <w:jc w:val="center"/>
            </w:pPr>
            <w:r>
              <w:rPr>
                <w:noProof/>
              </w:rPr>
              <w:drawing>
                <wp:inline distT="0" distB="0" distL="0" distR="0" wp14:anchorId="6F29D3FA" wp14:editId="32B61196">
                  <wp:extent cx="3901439" cy="29260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x_sn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01439" cy="2926080"/>
                          </a:xfrm>
                          <a:prstGeom prst="rect">
                            <a:avLst/>
                          </a:prstGeom>
                        </pic:spPr>
                      </pic:pic>
                    </a:graphicData>
                  </a:graphic>
                </wp:inline>
              </w:drawing>
            </w:r>
          </w:p>
          <w:p w:rsidR="00E238BE" w:rsidRDefault="00E238BE" w:rsidP="00E238BE">
            <w:pPr>
              <w:pStyle w:val="Caption"/>
              <w:jc w:val="center"/>
            </w:pPr>
            <w:bookmarkStart w:id="29" w:name="_Ref24064550"/>
            <w:r w:rsidRPr="00E238BE">
              <w:rPr>
                <w:color w:val="auto"/>
              </w:rPr>
              <w:t xml:space="preserve">Figure </w:t>
            </w:r>
            <w:r w:rsidRPr="00E238BE">
              <w:rPr>
                <w:color w:val="auto"/>
              </w:rPr>
              <w:fldChar w:fldCharType="begin"/>
            </w:r>
            <w:r w:rsidRPr="00E238BE">
              <w:rPr>
                <w:color w:val="auto"/>
              </w:rPr>
              <w:instrText xml:space="preserve"> SEQ Figure \* ARABIC </w:instrText>
            </w:r>
            <w:r w:rsidRPr="00E238BE">
              <w:rPr>
                <w:color w:val="auto"/>
              </w:rPr>
              <w:fldChar w:fldCharType="separate"/>
            </w:r>
            <w:r w:rsidRPr="00E238BE">
              <w:rPr>
                <w:noProof/>
                <w:color w:val="auto"/>
              </w:rPr>
              <w:t>8</w:t>
            </w:r>
            <w:r w:rsidRPr="00E238BE">
              <w:rPr>
                <w:color w:val="auto"/>
              </w:rPr>
              <w:fldChar w:fldCharType="end"/>
            </w:r>
            <w:bookmarkEnd w:id="29"/>
            <w:r w:rsidRPr="00E238BE">
              <w:rPr>
                <w:color w:val="auto"/>
              </w:rPr>
              <w:t xml:space="preserve"> - Cox-Snell Residuals</w:t>
            </w:r>
          </w:p>
        </w:tc>
      </w:tr>
    </w:tbl>
    <w:p w:rsidR="00F91A62" w:rsidRDefault="009E3CF1" w:rsidP="005F750F">
      <w:r>
        <w:t xml:space="preserve">From </w:t>
      </w:r>
      <w:r>
        <w:fldChar w:fldCharType="begin"/>
      </w:r>
      <w:r>
        <w:instrText xml:space="preserve"> REF _Ref24064311 \h </w:instrText>
      </w:r>
      <w:r>
        <w:fldChar w:fldCharType="separate"/>
      </w:r>
      <w:r w:rsidRPr="00E238BE">
        <w:t xml:space="preserve">Figure </w:t>
      </w:r>
      <w:r>
        <w:rPr>
          <w:noProof/>
        </w:rPr>
        <w:t>6</w:t>
      </w:r>
      <w:r>
        <w:fldChar w:fldCharType="end"/>
      </w:r>
      <w:r>
        <w:t xml:space="preserve">, we can see there are many outlying observations based on a threshold of </w:t>
      </w:r>
      <w:r w:rsidRPr="009E3CF1">
        <w:t>± 1.96</w:t>
      </w:r>
      <w:r>
        <w:t xml:space="preserve">.  Further investigation needs to be done on the sample to understand why there are so many outliers.  From </w:t>
      </w:r>
      <w:r>
        <w:fldChar w:fldCharType="begin"/>
      </w:r>
      <w:r>
        <w:instrText xml:space="preserve"> REF _Ref24064445 \h </w:instrText>
      </w:r>
      <w:r>
        <w:fldChar w:fldCharType="separate"/>
      </w:r>
      <w:r w:rsidRPr="00E238BE">
        <w:t xml:space="preserve">Figure </w:t>
      </w:r>
      <w:r>
        <w:rPr>
          <w:noProof/>
        </w:rPr>
        <w:t>7</w:t>
      </w:r>
      <w:r>
        <w:fldChar w:fldCharType="end"/>
      </w:r>
      <w:r>
        <w:t xml:space="preserve">, we observe 3 influential observations.  One could consider omitting the observations, refitting the model and comparing the two models to determine the extent of their influence, but I’ve unfortunately run out of time.  </w:t>
      </w:r>
      <w:r>
        <w:fldChar w:fldCharType="begin"/>
      </w:r>
      <w:r>
        <w:instrText xml:space="preserve"> REF _Ref24064550 \h </w:instrText>
      </w:r>
      <w:r>
        <w:fldChar w:fldCharType="separate"/>
      </w:r>
      <w:r w:rsidRPr="00E238BE">
        <w:t xml:space="preserve">Figure </w:t>
      </w:r>
      <w:r w:rsidRPr="00E238BE">
        <w:rPr>
          <w:noProof/>
        </w:rPr>
        <w:t>8</w:t>
      </w:r>
      <w:r>
        <w:fldChar w:fldCharType="end"/>
      </w:r>
      <w:r>
        <w:t xml:space="preserve"> shows us that the model fits relatively well as it follows the 45</w:t>
      </w:r>
      <w:r>
        <w:rPr>
          <w:rFonts w:cstheme="minorHAnsi"/>
          <w:rtl/>
          <w:lang w:bidi="he-IL"/>
        </w:rPr>
        <w:t>֯</w:t>
      </w:r>
      <w:r>
        <w:t xml:space="preserve"> line. </w:t>
      </w:r>
    </w:p>
    <w:p w:rsidR="00F91A62" w:rsidRDefault="00F91A62" w:rsidP="00F91A62">
      <w:pPr>
        <w:pStyle w:val="Heading1"/>
      </w:pPr>
      <w:bookmarkStart w:id="30" w:name="_Toc23856992"/>
      <w:r>
        <w:lastRenderedPageBreak/>
        <w:t>Part D</w:t>
      </w:r>
      <w:bookmarkEnd w:id="30"/>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1369B8" w:rsidRDefault="001369B8">
      <w:r>
        <w:t xml:space="preserve">Re-infection rates of individuals initially infected with gonorrhea, chlamydia or both gonorrhea and chlamydia were considered in the study.  The different times to re-infection were compared to determine if there is a differentiation between the three initial states.  </w:t>
      </w:r>
      <w:r w:rsidR="003B73B5">
        <w:t xml:space="preserve">One </w:t>
      </w:r>
      <w:r>
        <w:t>could not</w:t>
      </w:r>
      <w:r w:rsidR="003B73B5">
        <w:t xml:space="preserve"> strictly conclude that there is a trend for re-infection between the different initial infections.  This could be due to the high number of outliers.  </w:t>
      </w:r>
    </w:p>
    <w:p w:rsidR="006956A3" w:rsidRDefault="001369B8">
      <w:r>
        <w:t xml:space="preserve">Thereafter, condom usage was brought in to estimate the impact that this could possibly have on time to re-infection.  </w:t>
      </w:r>
      <w:r w:rsidR="003B73B5">
        <w:t>Condom usage appears</w:t>
      </w:r>
      <w:r w:rsidR="00D36C81">
        <w:t xml:space="preserve"> to only have </w:t>
      </w:r>
      <w:proofErr w:type="spellStart"/>
      <w:r w:rsidR="00D36C81">
        <w:t>a</w:t>
      </w:r>
      <w:proofErr w:type="spellEnd"/>
      <w:r w:rsidR="00D36C81">
        <w:t xml:space="preserve"> significant</w:t>
      </w:r>
      <w:r w:rsidR="003B73B5">
        <w:t xml:space="preserve"> impact on the re-infection rate of gonorrhea.</w:t>
      </w:r>
      <w:r>
        <w:t xml:space="preserve">  </w:t>
      </w:r>
      <w:r w:rsidR="003B73B5">
        <w:t xml:space="preserve">Considering the relative risk of re-infection </w:t>
      </w:r>
      <w:r w:rsidR="005C5F51">
        <w:t>for</w:t>
      </w:r>
      <w:r w:rsidR="003B73B5">
        <w:t xml:space="preserve"> the different initial infections, </w:t>
      </w:r>
      <w:r>
        <w:t xml:space="preserve"> time to </w:t>
      </w:r>
      <w:r w:rsidR="003B73B5">
        <w:t>re-infection</w:t>
      </w:r>
      <w:r>
        <w:t xml:space="preserve"> with an individual who was initially infected with </w:t>
      </w:r>
      <w:r>
        <w:t>gonorrhea</w:t>
      </w:r>
      <w:r>
        <w:t xml:space="preserve"> </w:t>
      </w:r>
      <w:r w:rsidR="003B73B5">
        <w:t>is</w:t>
      </w:r>
      <w:r>
        <w:t xml:space="preserve"> impacted by a factor of</w:t>
      </w:r>
      <w:r w:rsidR="003B73B5">
        <w:t xml:space="preserve"> about 1.5  </w:t>
      </w:r>
      <w:r>
        <w:t>compared to someone with</w:t>
      </w:r>
      <w:r w:rsidRPr="001369B8">
        <w:t xml:space="preserve"> </w:t>
      </w:r>
      <w:r>
        <w:t>chlamydia</w:t>
      </w:r>
      <w:r>
        <w:t xml:space="preserve">.  </w:t>
      </w:r>
      <w:r w:rsidR="005C5F51">
        <w:t xml:space="preserve"> </w:t>
      </w:r>
      <w:r>
        <w:t xml:space="preserve">An individual infected </w:t>
      </w:r>
      <w:r>
        <w:t>only with gonorrhea</w:t>
      </w:r>
      <w:r>
        <w:t xml:space="preserve"> is impacted by a factor of</w:t>
      </w:r>
      <w:r w:rsidR="005C5F51">
        <w:t xml:space="preserve"> </w:t>
      </w:r>
      <w:r>
        <w:t>1.2 compared to an individual infe</w:t>
      </w:r>
      <w:r w:rsidR="005C5F51">
        <w:t>cted</w:t>
      </w:r>
      <w:r>
        <w:t xml:space="preserve"> </w:t>
      </w:r>
      <w:r>
        <w:t>with both gonorrhea and chlamydia</w:t>
      </w:r>
      <w:r w:rsidR="003B73B5">
        <w:t>.  Overall, considering all types of initial infection, condom usage appears to</w:t>
      </w:r>
      <w:r w:rsidR="006161A0">
        <w:t xml:space="preserve"> impact time to re-infection by a factor of close to 1.5.</w:t>
      </w:r>
      <w:bookmarkStart w:id="31" w:name="_GoBack"/>
      <w:bookmarkEnd w:id="31"/>
    </w:p>
    <w:p w:rsidR="006161A0" w:rsidRDefault="006161A0">
      <w:r>
        <w:br w:type="page"/>
      </w:r>
    </w:p>
    <w:p w:rsidR="00B67C82" w:rsidRDefault="006956A3" w:rsidP="006956A3">
      <w:pPr>
        <w:pStyle w:val="Heading1"/>
      </w:pPr>
      <w:r>
        <w:lastRenderedPageBreak/>
        <w:t>Appendix A</w:t>
      </w:r>
    </w:p>
    <w:p w:rsidR="006956A3" w:rsidRDefault="006956A3" w:rsidP="006956A3">
      <w:pPr>
        <w:pStyle w:val="Heading2"/>
      </w:pPr>
      <w:r>
        <w:t>SAS Code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A*/</w:t>
      </w:r>
    </w:p>
    <w:p w:rsidR="006956A3" w:rsidRDefault="006956A3" w:rsidP="006956A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Data import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Re-infecion</w:t>
      </w:r>
      <w:proofErr w:type="spellEnd"/>
      <w:r>
        <w:rPr>
          <w:rFonts w:ascii="Courier New" w:hAnsi="Courier New" w:cs="Courier New"/>
          <w:color w:val="800080"/>
          <w:sz w:val="20"/>
          <w:szCs w:val="20"/>
          <w:shd w:val="clear" w:color="auto" w:fill="FFFFFF"/>
        </w:rPr>
        <w:t xml:space="preserve"> time of </w:t>
      </w:r>
      <w:proofErr w:type="spellStart"/>
      <w:r>
        <w:rPr>
          <w:rFonts w:ascii="Courier New" w:hAnsi="Courier New" w:cs="Courier New"/>
          <w:color w:val="800080"/>
          <w:sz w:val="20"/>
          <w:szCs w:val="20"/>
          <w:shd w:val="clear" w:color="auto" w:fill="FFFFFF"/>
        </w:rPr>
        <w:t>std</w:t>
      </w:r>
      <w:proofErr w:type="spellEnd"/>
      <w:r>
        <w:rPr>
          <w:rFonts w:ascii="Courier New" w:hAnsi="Courier New" w:cs="Courier New"/>
          <w:color w:val="800080"/>
          <w:sz w:val="20"/>
          <w:szCs w:val="20"/>
          <w:shd w:val="clear" w:color="auto" w:fill="FFFFFF"/>
        </w:rPr>
        <w:t xml:space="preserve"> patients'</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Analysis\survival_analysis\exam_project\data\std_2019_pw_altered.csv'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race_B</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mar_S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mar_D</w:t>
      </w:r>
      <w:proofErr w:type="spellEnd"/>
      <w:r>
        <w:rPr>
          <w:rFonts w:ascii="Courier New" w:hAnsi="Courier New" w:cs="Courier New"/>
          <w:color w:val="000000"/>
          <w:sz w:val="20"/>
          <w:szCs w:val="20"/>
          <w:shd w:val="clear" w:color="auto" w:fill="FFFFFF"/>
        </w:rPr>
        <w:t xml:space="preserve">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type / </w:t>
      </w:r>
      <w:r>
        <w:rPr>
          <w:rFonts w:ascii="Courier New" w:hAnsi="Courier New" w:cs="Courier New"/>
          <w:color w:val="0000FF"/>
          <w:sz w:val="20"/>
          <w:szCs w:val="20"/>
          <w:shd w:val="clear" w:color="auto" w:fill="FFFFFF"/>
        </w:rPr>
        <w:t>ties</w:t>
      </w:r>
      <w:r>
        <w:rPr>
          <w:rFonts w:ascii="Courier New" w:hAnsi="Courier New" w:cs="Courier New"/>
          <w:color w:val="000000"/>
          <w:sz w:val="20"/>
          <w:szCs w:val="20"/>
          <w:shd w:val="clear" w:color="auto" w:fill="FFFFFF"/>
        </w:rPr>
        <w:t>=BRESLOW;</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3*/</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=FLEMING(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4*/</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=(s);</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5*/</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w:t>
      </w:r>
      <w:proofErr w:type="spellStart"/>
      <w:r>
        <w:rPr>
          <w:rFonts w:ascii="Courier New" w:hAnsi="Courier New" w:cs="Courier New"/>
          <w:color w:val="800080"/>
          <w:sz w:val="20"/>
          <w:szCs w:val="20"/>
          <w:shd w:val="clear" w:color="auto" w:fill="FFFFFF"/>
        </w:rPr>
        <w:t>survival_analysis</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exam_project</w:t>
      </w:r>
      <w:proofErr w:type="spellEnd"/>
      <w:r>
        <w:rPr>
          <w:rFonts w:ascii="Courier New" w:hAnsi="Courier New" w:cs="Courier New"/>
          <w:color w:val="800080"/>
          <w:sz w:val="20"/>
          <w:szCs w:val="20"/>
          <w:shd w:val="clear" w:color="auto" w:fill="FFFFFF"/>
        </w:rPr>
        <w:t>\data\std_2019_pw_rr.csv'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race mar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'Time to re-infection of STDs'</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X Y;</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X=</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*(log(time));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*(log(time));</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B*/</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time</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strata</w:t>
      </w:r>
      <w:r>
        <w:rPr>
          <w:rFonts w:ascii="Courier New" w:hAnsi="Courier New" w:cs="Courier New"/>
          <w:color w:val="000000"/>
          <w:sz w:val="20"/>
          <w:szCs w:val="20"/>
          <w:shd w:val="clear" w:color="auto" w:fill="FFFFFF"/>
        </w:rPr>
        <w:t xml:space="preserve"> type condom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=FLEMING(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time =</w:t>
      </w:r>
      <w:r>
        <w:rPr>
          <w:rFonts w:ascii="Courier New" w:hAnsi="Courier New" w:cs="Courier New"/>
          <w:color w:val="800080"/>
          <w:sz w:val="20"/>
          <w:szCs w:val="20"/>
          <w:shd w:val="clear" w:color="auto" w:fill="FFFFFF"/>
        </w:rPr>
        <w:t>'Days to re-infection'</w:t>
      </w:r>
      <w:r>
        <w:rPr>
          <w:rFonts w:ascii="Courier New" w:hAnsi="Courier New" w:cs="Courier New"/>
          <w:color w:val="000000"/>
          <w:sz w:val="20"/>
          <w:szCs w:val="20"/>
          <w:shd w:val="clear" w:color="auto" w:fill="FFFFFF"/>
        </w:rPr>
        <w:t xml:space="preserve"> type =</w:t>
      </w:r>
      <w:r>
        <w:rPr>
          <w:rFonts w:ascii="Courier New" w:hAnsi="Courier New" w:cs="Courier New"/>
          <w:color w:val="800080"/>
          <w:sz w:val="20"/>
          <w:szCs w:val="20"/>
          <w:shd w:val="clear" w:color="auto" w:fill="FFFFFF"/>
        </w:rPr>
        <w:t>'Infection Type'</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w:t>
      </w:r>
      <w:proofErr w:type="spellStart"/>
      <w:r>
        <w:rPr>
          <w:rFonts w:ascii="Courier New" w:hAnsi="Courier New" w:cs="Courier New"/>
          <w:color w:val="800080"/>
          <w:sz w:val="20"/>
          <w:szCs w:val="20"/>
          <w:shd w:val="clear" w:color="auto" w:fill="FFFFFF"/>
        </w:rPr>
        <w:t>Werk</w:t>
      </w:r>
      <w:proofErr w:type="spellEnd"/>
      <w:r>
        <w:rPr>
          <w:rFonts w:ascii="Courier New" w:hAnsi="Courier New" w:cs="Courier New"/>
          <w:color w:val="800080"/>
          <w:sz w:val="20"/>
          <w:szCs w:val="20"/>
          <w:shd w:val="clear" w:color="auto" w:fill="FFFFFF"/>
        </w:rPr>
        <w:t>\Survival Analysis\</w:t>
      </w:r>
      <w:proofErr w:type="spellStart"/>
      <w:r>
        <w:rPr>
          <w:rFonts w:ascii="Courier New" w:hAnsi="Courier New" w:cs="Courier New"/>
          <w:color w:val="800080"/>
          <w:sz w:val="20"/>
          <w:szCs w:val="20"/>
          <w:shd w:val="clear" w:color="auto" w:fill="FFFFFF"/>
        </w:rPr>
        <w:t>survival_analysis</w:t>
      </w:r>
      <w:proofErr w:type="spellEnd"/>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exam_project</w:t>
      </w:r>
      <w:proofErr w:type="spellEnd"/>
      <w:r>
        <w:rPr>
          <w:rFonts w:ascii="Courier New" w:hAnsi="Courier New" w:cs="Courier New"/>
          <w:color w:val="800080"/>
          <w:sz w:val="20"/>
          <w:szCs w:val="20"/>
          <w:shd w:val="clear" w:color="auto" w:fill="FFFFFF"/>
        </w:rPr>
        <w:t>\data\std_2019_pw_rr.csv'</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obs</w:t>
      </w:r>
      <w:proofErr w:type="spellEnd"/>
      <w:r>
        <w:rPr>
          <w:rFonts w:ascii="Courier New" w:hAnsi="Courier New" w:cs="Courier New"/>
          <w:color w:val="000000"/>
          <w:sz w:val="20"/>
          <w:szCs w:val="20"/>
          <w:shd w:val="clear" w:color="auto" w:fill="FFFFFF"/>
        </w:rPr>
        <w:t xml:space="preserve"> race mar age school type part oral12 oral30 rec12 rec30 </w:t>
      </w:r>
      <w:proofErr w:type="spellStart"/>
      <w:r>
        <w:rPr>
          <w:rFonts w:ascii="Courier New" w:hAnsi="Courier New" w:cs="Courier New"/>
          <w:color w:val="000000"/>
          <w:sz w:val="20"/>
          <w:szCs w:val="20"/>
          <w:shd w:val="clear" w:color="auto" w:fill="FFFFFF"/>
        </w:rPr>
        <w:t>abdom</w:t>
      </w:r>
      <w:proofErr w:type="spellEnd"/>
      <w:r>
        <w:rPr>
          <w:rFonts w:ascii="Courier New" w:hAnsi="Courier New" w:cs="Courier New"/>
          <w:color w:val="000000"/>
          <w:sz w:val="20"/>
          <w:szCs w:val="20"/>
          <w:shd w:val="clear" w:color="auto" w:fill="FFFFFF"/>
        </w:rPr>
        <w:t xml:space="preserve"> dis </w:t>
      </w:r>
      <w:proofErr w:type="spellStart"/>
      <w:r>
        <w:rPr>
          <w:rFonts w:ascii="Courier New" w:hAnsi="Courier New" w:cs="Courier New"/>
          <w:color w:val="000000"/>
          <w:sz w:val="20"/>
          <w:szCs w:val="20"/>
          <w:shd w:val="clear" w:color="auto" w:fill="FFFFFF"/>
        </w:rPr>
        <w:t>dys</w:t>
      </w:r>
      <w:proofErr w:type="spellEnd"/>
      <w:r>
        <w:rPr>
          <w:rFonts w:ascii="Courier New" w:hAnsi="Courier New" w:cs="Courier New"/>
          <w:color w:val="000000"/>
          <w:sz w:val="20"/>
          <w:szCs w:val="20"/>
          <w:shd w:val="clear" w:color="auto" w:fill="FFFFFF"/>
        </w:rPr>
        <w:t xml:space="preserve"> condom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itch lesion rash lymph </w:t>
      </w:r>
      <w:proofErr w:type="spellStart"/>
      <w:r>
        <w:rPr>
          <w:rFonts w:ascii="Courier New" w:hAnsi="Courier New" w:cs="Courier New"/>
          <w:color w:val="000000"/>
          <w:sz w:val="20"/>
          <w:szCs w:val="20"/>
          <w:shd w:val="clear" w:color="auto" w:fill="FFFFFF"/>
        </w:rPr>
        <w:t>vag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disexam</w:t>
      </w:r>
      <w:proofErr w:type="spellEnd"/>
      <w:r>
        <w:rPr>
          <w:rFonts w:ascii="Courier New" w:hAnsi="Courier New" w:cs="Courier New"/>
          <w:color w:val="000000"/>
          <w:sz w:val="20"/>
          <w:szCs w:val="20"/>
          <w:shd w:val="clear" w:color="auto" w:fill="FFFFFF"/>
        </w:rPr>
        <w:t xml:space="preserve"> node </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 xml:space="preserve"> time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condom_always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test1: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phreg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test1: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test2: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condom_both</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test3: </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condom_chl</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/*Part C*/</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/*Question 1*/</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Weibull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weibull</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Exponential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=exponential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normal distribution*/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=lognormal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logistic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lologistic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gamma distribution model*/</w:t>
      </w:r>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lifereg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std_rr</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time*</w:t>
      </w:r>
      <w:proofErr w:type="spellStart"/>
      <w:r>
        <w:rPr>
          <w:rFonts w:ascii="Courier New" w:hAnsi="Courier New" w:cs="Courier New"/>
          <w:color w:val="000000"/>
          <w:sz w:val="20"/>
          <w:szCs w:val="20"/>
          <w:shd w:val="clear" w:color="auto" w:fill="FFFFFF"/>
        </w:rPr>
        <w:t>cens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type_chl</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type_both</w:t>
      </w:r>
      <w:proofErr w:type="spellEnd"/>
      <w:r>
        <w:rPr>
          <w:rFonts w:ascii="Courier New" w:hAnsi="Courier New" w:cs="Courier New"/>
          <w:color w:val="000000"/>
          <w:sz w:val="20"/>
          <w:szCs w:val="20"/>
          <w:shd w:val="clear" w:color="auto" w:fill="FFFFFF"/>
        </w:rPr>
        <w:t xml:space="preserve"> condom/ </w:t>
      </w:r>
      <w:proofErr w:type="spellStart"/>
      <w:r>
        <w:rPr>
          <w:rFonts w:ascii="Courier New" w:hAnsi="Courier New" w:cs="Courier New"/>
          <w:color w:val="0000FF"/>
          <w:sz w:val="20"/>
          <w:szCs w:val="20"/>
          <w:shd w:val="clear" w:color="auto" w:fill="FFFFFF"/>
        </w:rPr>
        <w:t>dist</w:t>
      </w:r>
      <w:proofErr w:type="spellEnd"/>
      <w:r>
        <w:rPr>
          <w:rFonts w:ascii="Courier New" w:hAnsi="Courier New" w:cs="Courier New"/>
          <w:color w:val="000000"/>
          <w:sz w:val="20"/>
          <w:szCs w:val="20"/>
          <w:shd w:val="clear" w:color="auto" w:fill="FFFFFF"/>
        </w:rPr>
        <w:t xml:space="preserve">=gamma </w:t>
      </w:r>
      <w:r>
        <w:rPr>
          <w:rFonts w:ascii="Courier New" w:hAnsi="Courier New" w:cs="Courier New"/>
          <w:color w:val="0000FF"/>
          <w:sz w:val="20"/>
          <w:szCs w:val="20"/>
          <w:shd w:val="clear" w:color="auto" w:fill="FFFFFF"/>
        </w:rPr>
        <w:t>alpha</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0.05</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covb</w:t>
      </w:r>
      <w:proofErr w:type="spellEnd"/>
      <w:r>
        <w:rPr>
          <w:rFonts w:ascii="Courier New" w:hAnsi="Courier New" w:cs="Courier New"/>
          <w:color w:val="000000"/>
          <w:sz w:val="20"/>
          <w:szCs w:val="20"/>
          <w:shd w:val="clear" w:color="auto" w:fill="FFFFFF"/>
        </w:rPr>
        <w:t xml:space="preserve">; </w:t>
      </w:r>
    </w:p>
    <w:p w:rsidR="006956A3" w:rsidRDefault="006956A3" w:rsidP="006956A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56A3" w:rsidRDefault="006956A3">
      <w:r>
        <w:br w:type="page"/>
      </w:r>
    </w:p>
    <w:p w:rsidR="006956A3" w:rsidRDefault="006956A3" w:rsidP="006956A3">
      <w:pPr>
        <w:pStyle w:val="Heading1"/>
      </w:pPr>
      <w:r>
        <w:lastRenderedPageBreak/>
        <w:t>Appendix B</w:t>
      </w:r>
    </w:p>
    <w:p w:rsidR="006956A3" w:rsidRDefault="006956A3" w:rsidP="006956A3">
      <w:pPr>
        <w:pStyle w:val="Heading2"/>
      </w:pPr>
      <w:r>
        <w:t>R Code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title: "R Notebook"</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output: </w:t>
      </w:r>
      <w:proofErr w:type="spellStart"/>
      <w:r w:rsidRPr="006956A3">
        <w:rPr>
          <w:rFonts w:ascii="Lucida Console" w:hAnsi="Lucida Console"/>
          <w:sz w:val="16"/>
          <w:szCs w:val="16"/>
        </w:rPr>
        <w:t>html_notebook</w:t>
      </w:r>
      <w:proofErr w:type="spellEnd"/>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 echo=FALSE, warning=FALSE}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A</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From Figure 1 we can see that Chlamydia has an overall higher survival rate in terms of re-infection than does Gonorrhea.  A person who has been infected with both appears to lie in between the two singular infections, perhaps being pulled up by the higher survival rate of Chlamydia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ggfortify</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write.csv(fortify(</w:t>
      </w:r>
      <w:proofErr w:type="spellStart"/>
      <w:r w:rsidRPr="006956A3">
        <w:rPr>
          <w:rFonts w:ascii="Lucida Console" w:hAnsi="Lucida Console"/>
          <w:sz w:val="16"/>
          <w:szCs w:val="16"/>
        </w:rPr>
        <w:t>kmp</w:t>
      </w:r>
      <w:proofErr w:type="spellEnd"/>
      <w:r w:rsidRPr="006956A3">
        <w:rPr>
          <w:rFonts w:ascii="Lucida Console" w:hAnsi="Lucida Console"/>
          <w:sz w:val="16"/>
          <w:szCs w:val="16"/>
        </w:rPr>
        <w:t>),file = 'std_summary.csv')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Highlight biggest time where S(t) is just smaller than 0.75,0.5,0.25 for each infection type.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dif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survdiff</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std$type,rho</w:t>
      </w:r>
      <w:proofErr w:type="spellEnd"/>
      <w:r w:rsidRPr="006956A3">
        <w:rPr>
          <w:rFonts w:ascii="Lucida Console" w:hAnsi="Lucida Console"/>
          <w:sz w:val="16"/>
          <w:szCs w:val="16"/>
        </w:rPr>
        <w:t xml:space="preserve"> = 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a &lt;- c(3,2,1)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z &lt;- c(8.366,-15.324,6.958)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 xml:space="preserve"> &lt;- a%*%z</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r w:rsidRPr="006956A3">
        <w:rPr>
          <w:rFonts w:ascii="Lucida Console" w:hAnsi="Lucida Console"/>
          <w:sz w:val="16"/>
          <w:szCs w:val="16"/>
        </w:rPr>
        <w:t xml:space="preserve"> &lt;- t(a)%*%</w:t>
      </w:r>
      <w:proofErr w:type="spellStart"/>
      <w:r w:rsidRPr="006956A3">
        <w:rPr>
          <w:rFonts w:ascii="Lucida Console" w:hAnsi="Lucida Console"/>
          <w:sz w:val="16"/>
          <w:szCs w:val="16"/>
        </w:rPr>
        <w:t>dif$var</w:t>
      </w:r>
      <w:proofErr w:type="spellEnd"/>
      <w:r w:rsidRPr="006956A3">
        <w:rPr>
          <w:rFonts w:ascii="Lucida Console" w:hAnsi="Lucida Console"/>
          <w:sz w:val="16"/>
          <w:szCs w:val="16"/>
        </w:rPr>
        <w:t>%*%a</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1-pnorm(</w:t>
      </w: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5</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r w:rsidRPr="006956A3">
        <w:rPr>
          <w:rFonts w:ascii="Lucida Console" w:hAnsi="Lucida Console"/>
          <w:sz w:val="16"/>
          <w:szCs w:val="16"/>
        </w:rPr>
        <w:t>,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cox</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1-pchisq(3.0945,2)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aa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legend(legend=c('Aneuploid','Diploid','45`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c(1,2,6),'</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c("Gonorrhea-No_Condom","Gonorrhea-Condom_Always","Both-No_Condom","Both-Condom_Always","Chlamydia-No_Condom","Chlamydia-Condom_Always"),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title: "R Notebook"</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output: </w:t>
      </w:r>
      <w:proofErr w:type="spellStart"/>
      <w:r w:rsidRPr="006956A3">
        <w:rPr>
          <w:rFonts w:ascii="Lucida Console" w:hAnsi="Lucida Console"/>
          <w:sz w:val="16"/>
          <w:szCs w:val="16"/>
        </w:rPr>
        <w:t>html_notebook</w:t>
      </w:r>
      <w:proofErr w:type="spellEnd"/>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 echo=FALSE, warning=FALSE}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A</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From Figure 1 we can see that Chlamydia has an overall higher survival rate in terms of re-infection than does Gonorrhea.  A person who has been infected with both appears to lie in between the two singular infections, perhaps being pulled up by the higher survival rate of Chlamydia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ggfortify</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write.csv(fortify(</w:t>
      </w:r>
      <w:proofErr w:type="spellStart"/>
      <w:r w:rsidRPr="006956A3">
        <w:rPr>
          <w:rFonts w:ascii="Lucida Console" w:hAnsi="Lucida Console"/>
          <w:sz w:val="16"/>
          <w:szCs w:val="16"/>
        </w:rPr>
        <w:t>kmp</w:t>
      </w:r>
      <w:proofErr w:type="spellEnd"/>
      <w:r w:rsidRPr="006956A3">
        <w:rPr>
          <w:rFonts w:ascii="Lucida Console" w:hAnsi="Lucida Console"/>
          <w:sz w:val="16"/>
          <w:szCs w:val="16"/>
        </w:rPr>
        <w:t>),file = 'std_summary.csv')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print(0.747803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(0.975,0,1)*0.071121))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print(0.484982 -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(0.975,0,1)*0.133869))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print(0.205888 -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(0.975,0,1)*0.343699))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print(0.746184802 -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(0.975,0,1)*0.045501))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print(0.491433433 -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(0.975,0,1)*0.106618))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print(0.748251879 -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(0.975,0,1)*0.043361))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print(0.488086846 -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(0.975,0,1)*0.092543))</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print(0.2395865 - (</w:t>
      </w:r>
      <w:proofErr w:type="spellStart"/>
      <w:r w:rsidRPr="006956A3">
        <w:rPr>
          <w:rFonts w:ascii="Lucida Console" w:hAnsi="Lucida Console"/>
          <w:sz w:val="16"/>
          <w:szCs w:val="16"/>
        </w:rPr>
        <w:t>qnorm</w:t>
      </w:r>
      <w:proofErr w:type="spellEnd"/>
      <w:r w:rsidRPr="006956A3">
        <w:rPr>
          <w:rFonts w:ascii="Lucida Console" w:hAnsi="Lucida Console"/>
          <w:sz w:val="16"/>
          <w:szCs w:val="16"/>
        </w:rPr>
        <w:t>(0.975,0,1)*0.23866))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Highlight biggest time where S(t) is just smaller than 0.75,0.5,0.25 for each infection type.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dif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survdiff</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std$type,rho</w:t>
      </w:r>
      <w:proofErr w:type="spellEnd"/>
      <w:r w:rsidRPr="006956A3">
        <w:rPr>
          <w:rFonts w:ascii="Lucida Console" w:hAnsi="Lucida Console"/>
          <w:sz w:val="16"/>
          <w:szCs w:val="16"/>
        </w:rPr>
        <w:t xml:space="preserve"> = 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a &lt;- c(3,2,1)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z &lt;- c(8.366,-15.324,6.958)</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 xml:space="preserve"> &lt;- a%*%z</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r w:rsidRPr="006956A3">
        <w:rPr>
          <w:rFonts w:ascii="Lucida Console" w:hAnsi="Lucida Console"/>
          <w:sz w:val="16"/>
          <w:szCs w:val="16"/>
        </w:rPr>
        <w:t xml:space="preserve"> &lt;- t(a)%*%</w:t>
      </w:r>
      <w:proofErr w:type="spellStart"/>
      <w:r w:rsidRPr="006956A3">
        <w:rPr>
          <w:rFonts w:ascii="Lucida Console" w:hAnsi="Lucida Console"/>
          <w:sz w:val="16"/>
          <w:szCs w:val="16"/>
        </w:rPr>
        <w:t>dif$var</w:t>
      </w:r>
      <w:proofErr w:type="spellEnd"/>
      <w:r w:rsidRPr="006956A3">
        <w:rPr>
          <w:rFonts w:ascii="Lucida Console" w:hAnsi="Lucida Console"/>
          <w:sz w:val="16"/>
          <w:szCs w:val="16"/>
        </w:rPr>
        <w:t>%*%a</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aaz</w:t>
      </w:r>
      <w:proofErr w:type="spellEnd"/>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1-pnorm(</w:t>
      </w:r>
      <w:proofErr w:type="spellStart"/>
      <w:r w:rsidRPr="006956A3">
        <w:rPr>
          <w:rFonts w:ascii="Lucida Console" w:hAnsi="Lucida Console"/>
          <w:sz w:val="16"/>
          <w:szCs w:val="16"/>
        </w:rPr>
        <w:t>az</w:t>
      </w:r>
      <w:proofErr w:type="spellEnd"/>
      <w:r w:rsidRPr="006956A3">
        <w:rPr>
          <w:rFonts w:ascii="Lucida Console" w:hAnsi="Lucida Console"/>
          <w:sz w:val="16"/>
          <w:szCs w:val="16"/>
        </w:rPr>
        <w:t>/</w:t>
      </w:r>
      <w:proofErr w:type="spellStart"/>
      <w:r w:rsidRPr="006956A3">
        <w:rPr>
          <w:rFonts w:ascii="Lucida Console" w:hAnsi="Lucida Console"/>
          <w:sz w:val="16"/>
          <w:szCs w:val="16"/>
        </w:rPr>
        <w:t>sqrt</w:t>
      </w:r>
      <w:proofErr w:type="spellEnd"/>
      <w:r w:rsidRPr="006956A3">
        <w:rPr>
          <w:rFonts w:ascii="Lucida Console" w:hAnsi="Lucida Console"/>
          <w:sz w:val="16"/>
          <w:szCs w:val="16"/>
        </w:rPr>
        <w:t>(</w:t>
      </w:r>
      <w:proofErr w:type="spellStart"/>
      <w:r w:rsidRPr="006956A3">
        <w:rPr>
          <w:rFonts w:ascii="Lucida Console" w:hAnsi="Lucida Console"/>
          <w:sz w:val="16"/>
          <w:szCs w:val="16"/>
        </w:rPr>
        <w:t>aaz</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Question 5</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a</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r w:rsidRPr="006956A3">
        <w:rPr>
          <w:rFonts w:ascii="Lucida Console" w:hAnsi="Lucida Console"/>
          <w:sz w:val="16"/>
          <w:szCs w:val="16"/>
        </w:rPr>
        <w:t>,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cox</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lastRenderedPageBreak/>
        <w:t>exp</w:t>
      </w:r>
      <w:proofErr w:type="spellEnd"/>
      <w:r w:rsidRPr="006956A3">
        <w:rPr>
          <w:rFonts w:ascii="Lucida Console" w:hAnsi="Lucida Console"/>
          <w:sz w:val="16"/>
          <w:szCs w:val="16"/>
        </w:rPr>
        <w:t>(-0.41698-(1.96*0.19446))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(-0.13952-(1.96*0.18554))</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(-0.18718 -(1.96*0.18684))</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(-0.46427-(1.96*0.19576))</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(-0.30843-(1.96*0.14978))</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1-pchisq(3.0945,2)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aa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legend(legend=c('Aneuploid','Diploid','45`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c(1,2,6),'</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c("Gonorrhea-No_Condom","Gonorrhea-Condom_Always","Both-No_Condom","Both-Condom_Always","Chlamydia-No_Condom","Chlamydia-Condom_Always"),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readxl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library(survival)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library(</w:t>
      </w:r>
      <w:proofErr w:type="spellStart"/>
      <w:r w:rsidRPr="006956A3">
        <w:rPr>
          <w:rFonts w:ascii="Lucida Console" w:hAnsi="Lucida Console"/>
          <w:sz w:val="16"/>
          <w:szCs w:val="16"/>
        </w:rPr>
        <w:t>survminer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read_xlsx</w:t>
      </w:r>
      <w:proofErr w:type="spellEnd"/>
      <w:r w:rsidRPr="006956A3">
        <w:rPr>
          <w:rFonts w:ascii="Lucida Console" w:hAnsi="Lucida Console"/>
          <w:sz w:val="16"/>
          <w:szCs w:val="16"/>
        </w:rPr>
        <w:t>('data/std_2019_pw.xlsx')</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std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head(</w:t>
      </w:r>
      <w:proofErr w:type="spellStart"/>
      <w:r w:rsidRPr="006956A3">
        <w:rPr>
          <w:rFonts w:ascii="Lucida Console" w:hAnsi="Lucida Console"/>
          <w:sz w:val="16"/>
          <w:szCs w:val="16"/>
        </w:rPr>
        <w:t>std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res&lt;-residuals(cox)</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cox_snell</w:t>
      </w:r>
      <w:proofErr w:type="spellEnd"/>
      <w:r w:rsidRPr="006956A3">
        <w:rPr>
          <w:rFonts w:ascii="Lucida Console" w:hAnsi="Lucida Console"/>
          <w:sz w:val="16"/>
          <w:szCs w:val="16"/>
        </w:rPr>
        <w:t>&lt;-(</w:t>
      </w:r>
      <w:proofErr w:type="spellStart"/>
      <w:r w:rsidRPr="006956A3">
        <w:rPr>
          <w:rFonts w:ascii="Lucida Console" w:hAnsi="Lucida Console"/>
          <w:sz w:val="16"/>
          <w:szCs w:val="16"/>
        </w:rPr>
        <w:t>std_rr$cens-res</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std_rr$type_both+std_rr$type_chl</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aa&lt;-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w:t>
      </w:r>
      <w:proofErr w:type="spellStart"/>
      <w:r w:rsidRPr="006956A3">
        <w:rPr>
          <w:rFonts w:ascii="Lucida Console" w:hAnsi="Lucida Console"/>
          <w:sz w:val="16"/>
          <w:szCs w:val="16"/>
        </w:rPr>
        <w:t>aa,fun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Stratifying on initial infection type</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surv_obj_strat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cox_snell,std_rr$cens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aa_strat</w:t>
      </w:r>
      <w:proofErr w:type="spellEnd"/>
      <w:r w:rsidRPr="006956A3">
        <w:rPr>
          <w:rFonts w:ascii="Lucida Console" w:hAnsi="Lucida Console"/>
          <w:sz w:val="16"/>
          <w:szCs w:val="16"/>
        </w:rPr>
        <w:t xml:space="preserve"> &lt;-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surv_obj_strat,conf.type</w:t>
      </w:r>
      <w:proofErr w:type="spellEnd"/>
      <w:r w:rsidRPr="006956A3">
        <w:rPr>
          <w:rFonts w:ascii="Lucida Console" w:hAnsi="Lucida Console"/>
          <w:sz w:val="16"/>
          <w:szCs w:val="16"/>
        </w:rPr>
        <w:t xml:space="preserve"> = 'none')</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lastRenderedPageBreak/>
        <w:t>plot(</w:t>
      </w:r>
      <w:proofErr w:type="spellStart"/>
      <w:r w:rsidRPr="006956A3">
        <w:rPr>
          <w:rFonts w:ascii="Lucida Console" w:hAnsi="Lucida Console"/>
          <w:sz w:val="16"/>
          <w:szCs w:val="16"/>
        </w:rPr>
        <w:t>aa_strat,fun</w:t>
      </w:r>
      <w:proofErr w:type="spellEnd"/>
      <w:r w:rsidRPr="006956A3">
        <w:rPr>
          <w:rFonts w:ascii="Lucida Console" w:hAnsi="Lucida Console"/>
          <w:sz w:val="16"/>
          <w:szCs w:val="16"/>
        </w:rPr>
        <w:t>="</w:t>
      </w:r>
      <w:proofErr w:type="spellStart"/>
      <w:r w:rsidRPr="006956A3">
        <w:rPr>
          <w:rFonts w:ascii="Lucida Console" w:hAnsi="Lucida Console"/>
          <w:sz w:val="16"/>
          <w:szCs w:val="16"/>
        </w:rPr>
        <w:t>cumhaz</w:t>
      </w:r>
      <w:proofErr w:type="spellEnd"/>
      <w:r w:rsidRPr="006956A3">
        <w:rPr>
          <w:rFonts w:ascii="Lucida Console" w:hAnsi="Lucida Console"/>
          <w:sz w:val="16"/>
          <w:szCs w:val="16"/>
        </w:rPr>
        <w:t>",main="Cox-Snell residual plot",</w:t>
      </w:r>
      <w:proofErr w:type="spellStart"/>
      <w:r w:rsidRPr="006956A3">
        <w:rPr>
          <w:rFonts w:ascii="Lucida Console" w:hAnsi="Lucida Console"/>
          <w:sz w:val="16"/>
          <w:szCs w:val="16"/>
        </w:rPr>
        <w:t>xlab</w:t>
      </w:r>
      <w:proofErr w:type="spellEnd"/>
      <w:r w:rsidRPr="006956A3">
        <w:rPr>
          <w:rFonts w:ascii="Lucida Console" w:hAnsi="Lucida Console"/>
          <w:sz w:val="16"/>
          <w:szCs w:val="16"/>
        </w:rPr>
        <w:t>="residuals",</w:t>
      </w:r>
      <w:proofErr w:type="spellStart"/>
      <w:r w:rsidRPr="006956A3">
        <w:rPr>
          <w:rFonts w:ascii="Lucida Console" w:hAnsi="Lucida Console"/>
          <w:sz w:val="16"/>
          <w:szCs w:val="16"/>
        </w:rPr>
        <w:t>ylab</w:t>
      </w:r>
      <w:proofErr w:type="spellEnd"/>
      <w:r w:rsidRPr="006956A3">
        <w:rPr>
          <w:rFonts w:ascii="Lucida Console" w:hAnsi="Lucida Console"/>
          <w:sz w:val="16"/>
          <w:szCs w:val="16"/>
        </w:rPr>
        <w:t>="estimated cumulative H(t)",</w:t>
      </w:r>
      <w:proofErr w:type="spellStart"/>
      <w:r w:rsidRPr="006956A3">
        <w:rPr>
          <w:rFonts w:ascii="Lucida Console" w:hAnsi="Lucida Console"/>
          <w:sz w:val="16"/>
          <w:szCs w:val="16"/>
        </w:rPr>
        <w:t>lty</w:t>
      </w:r>
      <w:proofErr w:type="spellEnd"/>
      <w:r w:rsidRPr="006956A3">
        <w:rPr>
          <w:rFonts w:ascii="Lucida Console" w:hAnsi="Lucida Console"/>
          <w:sz w:val="16"/>
          <w:szCs w:val="16"/>
        </w:rPr>
        <w:t>=c(1,2,3),col=c('</w:t>
      </w:r>
      <w:proofErr w:type="spellStart"/>
      <w:r w:rsidRPr="006956A3">
        <w:rPr>
          <w:rFonts w:ascii="Lucida Console" w:hAnsi="Lucida Console"/>
          <w:sz w:val="16"/>
          <w:szCs w:val="16"/>
        </w:rPr>
        <w:t>green','blue','red</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(0,1,lty=6,col='orange')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'Chlamydia','Both','45`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c(1,2,3,6),col=c('</w:t>
      </w:r>
      <w:proofErr w:type="spellStart"/>
      <w:r w:rsidRPr="006956A3">
        <w:rPr>
          <w:rFonts w:ascii="Lucida Console" w:hAnsi="Lucida Console"/>
          <w:sz w:val="16"/>
          <w:szCs w:val="16"/>
        </w:rPr>
        <w:t>green','blue','red','orange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Part B</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kmp&lt;-survfit(Surv(std$time,std$cens)~std$type+std$condom,type="kaplan-meier")</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summary(</w:t>
      </w:r>
      <w:proofErr w:type="spellStart"/>
      <w:r w:rsidRPr="006956A3">
        <w:rPr>
          <w:rFonts w:ascii="Lucida Console" w:hAnsi="Lucida Console"/>
          <w:sz w:val="16"/>
          <w:szCs w:val="16"/>
        </w:rPr>
        <w:t>kmp</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c("Gonorrhea-No_Condom","Gonorrhea-Condom_Always","Chlamydia-No_Condom","Chlamydia-Condom_Always","Both-No_Condom","Both-Condom_Always"),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c("Gonorrhea-</w:t>
      </w:r>
      <w:proofErr w:type="spellStart"/>
      <w:r w:rsidRPr="006956A3">
        <w:rPr>
          <w:rFonts w:ascii="Lucida Console" w:hAnsi="Lucida Console"/>
          <w:sz w:val="16"/>
          <w:szCs w:val="16"/>
        </w:rPr>
        <w:t>No_Condom","Gonorrhea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==2,type="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c("Chlamydia-</w:t>
      </w:r>
      <w:proofErr w:type="spellStart"/>
      <w:r w:rsidRPr="006956A3">
        <w:rPr>
          <w:rFonts w:ascii="Lucida Console" w:hAnsi="Lucida Console"/>
          <w:sz w:val="16"/>
          <w:szCs w:val="16"/>
        </w:rPr>
        <w:t>No_Condom","Chlamydia</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ggsurvplot</w:t>
      </w:r>
      <w:proofErr w:type="spellEnd"/>
      <w:r w:rsidRPr="006956A3">
        <w:rPr>
          <w:rFonts w:ascii="Lucida Console" w:hAnsi="Lucida Console"/>
          <w:sz w:val="16"/>
          <w:szCs w:val="16"/>
        </w:rPr>
        <w:t>(</w:t>
      </w:r>
      <w:proofErr w:type="spellStart"/>
      <w:r w:rsidRPr="006956A3">
        <w:rPr>
          <w:rFonts w:ascii="Lucida Console" w:hAnsi="Lucida Console"/>
          <w:sz w:val="16"/>
          <w:szCs w:val="16"/>
        </w:rPr>
        <w:t>kmp</w:t>
      </w:r>
      <w:proofErr w:type="spellEnd"/>
      <w:r w:rsidRPr="006956A3">
        <w:rPr>
          <w:rFonts w:ascii="Lucida Console" w:hAnsi="Lucida Console"/>
          <w:sz w:val="16"/>
          <w:szCs w:val="16"/>
        </w:rPr>
        <w:t xml:space="preserve"> , data = </w:t>
      </w:r>
      <w:proofErr w:type="spellStart"/>
      <w:r w:rsidRPr="006956A3">
        <w:rPr>
          <w:rFonts w:ascii="Lucida Console" w:hAnsi="Lucida Console"/>
          <w:sz w:val="16"/>
          <w:szCs w:val="16"/>
        </w:rPr>
        <w:t>std</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="Days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="Survival estimate",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legend.labs</w:t>
      </w:r>
      <w:proofErr w:type="spellEnd"/>
      <w:r w:rsidRPr="006956A3">
        <w:rPr>
          <w:rFonts w:ascii="Lucida Console" w:hAnsi="Lucida Console"/>
          <w:sz w:val="16"/>
          <w:szCs w:val="16"/>
        </w:rPr>
        <w:t xml:space="preserve"> = c("Both-</w:t>
      </w:r>
      <w:proofErr w:type="spellStart"/>
      <w:r w:rsidRPr="006956A3">
        <w:rPr>
          <w:rFonts w:ascii="Lucida Console" w:hAnsi="Lucida Console"/>
          <w:sz w:val="16"/>
          <w:szCs w:val="16"/>
        </w:rPr>
        <w:t>No_Condom","Both</w:t>
      </w:r>
      <w:proofErr w:type="spellEnd"/>
      <w:r w:rsidRPr="006956A3">
        <w:rPr>
          <w:rFonts w:ascii="Lucida Console" w:hAnsi="Lucida Console"/>
          <w:sz w:val="16"/>
          <w:szCs w:val="16"/>
        </w:rPr>
        <w:t>-</w:t>
      </w:r>
      <w:proofErr w:type="spellStart"/>
      <w:r w:rsidRPr="006956A3">
        <w:rPr>
          <w:rFonts w:ascii="Lucida Console" w:hAnsi="Lucida Console"/>
          <w:sz w:val="16"/>
          <w:szCs w:val="16"/>
        </w:rPr>
        <w:t>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linetype</w:t>
      </w:r>
      <w:proofErr w:type="spellEnd"/>
      <w:r w:rsidRPr="006956A3">
        <w:rPr>
          <w:rFonts w:ascii="Lucida Console" w:hAnsi="Lucida Console"/>
          <w:sz w:val="16"/>
          <w:szCs w:val="16"/>
        </w:rPr>
        <w:t xml:space="preserve"> = 'strata') +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labs(title    = "Survival estimates for time to re-infection",</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subtitle = "Based on Kaplan-Meier estimates")</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ggpar</w:t>
      </w:r>
      <w:proofErr w:type="spellEnd"/>
      <w:r w:rsidRPr="006956A3">
        <w:rPr>
          <w:rFonts w:ascii="Lucida Console" w:hAnsi="Lucida Console"/>
          <w:sz w:val="16"/>
          <w:szCs w:val="16"/>
        </w:rPr>
        <w: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font.title</w:t>
      </w:r>
      <w:proofErr w:type="spellEnd"/>
      <w:r w:rsidRPr="006956A3">
        <w:rPr>
          <w:rFonts w:ascii="Lucida Console" w:hAnsi="Lucida Console"/>
          <w:sz w:val="16"/>
          <w:szCs w:val="16"/>
        </w:rPr>
        <w:t xml:space="preserve">    = c(14, "bold"),</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font.subtitle</w:t>
      </w:r>
      <w:proofErr w:type="spellEnd"/>
      <w:r w:rsidRPr="006956A3">
        <w:rPr>
          <w:rFonts w:ascii="Lucida Console" w:hAnsi="Lucida Console"/>
          <w:sz w:val="16"/>
          <w:szCs w:val="16"/>
        </w:rPr>
        <w:t xml:space="preserve"> = c(12, "</w:t>
      </w:r>
      <w:proofErr w:type="spellStart"/>
      <w:r w:rsidRPr="006956A3">
        <w:rPr>
          <w:rFonts w:ascii="Lucida Console" w:hAnsi="Lucida Console"/>
          <w:sz w:val="16"/>
          <w:szCs w:val="16"/>
        </w:rPr>
        <w:t>bold.italic</w:t>
      </w:r>
      <w:proofErr w:type="spellEnd"/>
      <w:r w:rsidRPr="006956A3">
        <w:rPr>
          <w:rFonts w:ascii="Lucida Console" w:hAnsi="Lucida Console"/>
          <w:sz w:val="16"/>
          <w:szCs w:val="16"/>
        </w:rPr>
        <w:t xml:space="preserve">"),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font.x</w:t>
      </w:r>
      <w:proofErr w:type="spellEnd"/>
      <w:r w:rsidRPr="006956A3">
        <w:rPr>
          <w:rFonts w:ascii="Lucida Console" w:hAnsi="Lucida Console"/>
          <w:sz w:val="16"/>
          <w:szCs w:val="16"/>
        </w:rPr>
        <w:t xml:space="preserve">        = c(11, "plain"),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font.y</w:t>
      </w:r>
      <w:proofErr w:type="spellEnd"/>
      <w:r w:rsidRPr="006956A3">
        <w:rPr>
          <w:rFonts w:ascii="Lucida Console" w:hAnsi="Lucida Console"/>
          <w:sz w:val="16"/>
          <w:szCs w:val="16"/>
        </w:rPr>
        <w:t xml:space="preserve">        = c(11, "plain"))</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print(</w:t>
      </w:r>
      <w:proofErr w:type="spellStart"/>
      <w:r w:rsidRPr="006956A3">
        <w:rPr>
          <w:rFonts w:ascii="Lucida Console" w:hAnsi="Lucida Console"/>
          <w:sz w:val="16"/>
          <w:szCs w:val="16"/>
        </w:rPr>
        <w:t>ggsurv</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lastRenderedPageBreak/>
        <w:t>exp</w:t>
      </w:r>
      <w:proofErr w:type="spellEnd"/>
      <w:r w:rsidRPr="006956A3">
        <w:rPr>
          <w:rFonts w:ascii="Lucida Console" w:hAnsi="Lucida Console"/>
          <w:sz w:val="16"/>
          <w:szCs w:val="16"/>
        </w:rPr>
        <w:t>(0.0023-1.96*0.0004209)</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(0.0007958-1.96*0.0004560)</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kmp</w:t>
      </w:r>
      <w:proofErr w:type="spellEnd"/>
      <w:r w:rsidRPr="006956A3">
        <w:rPr>
          <w:rFonts w:ascii="Lucida Console" w:hAnsi="Lucida Console"/>
          <w:sz w:val="16"/>
          <w:szCs w:val="16"/>
        </w:rPr>
        <w:t>&lt;-</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std$type+std$condom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std$type</w:t>
      </w:r>
      <w:proofErr w:type="spellEnd"/>
      <w:r w:rsidRPr="006956A3">
        <w:rPr>
          <w:rFonts w:ascii="Lucida Console" w:hAnsi="Lucida Console"/>
          <w:sz w:val="16"/>
          <w:szCs w:val="16"/>
        </w:rPr>
        <w:t>==3,type="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cox &lt;- </w:t>
      </w:r>
      <w:proofErr w:type="spellStart"/>
      <w:r w:rsidRPr="006956A3">
        <w:rPr>
          <w:rFonts w:ascii="Lucida Console" w:hAnsi="Lucida Console"/>
          <w:sz w:val="16"/>
          <w:szCs w:val="16"/>
        </w:rPr>
        <w:t>coxph</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std$time,std$cens</w:t>
      </w:r>
      <w:proofErr w:type="spellEnd"/>
      <w:r w:rsidRPr="006956A3">
        <w:rPr>
          <w:rFonts w:ascii="Lucida Console" w:hAnsi="Lucida Console"/>
          <w:sz w:val="16"/>
          <w:szCs w:val="16"/>
        </w:rPr>
        <w:t>)~</w:t>
      </w:r>
      <w:proofErr w:type="spellStart"/>
      <w:r w:rsidRPr="006956A3">
        <w:rPr>
          <w:rFonts w:ascii="Lucida Console" w:hAnsi="Lucida Console"/>
          <w:sz w:val="16"/>
          <w:szCs w:val="16"/>
        </w:rPr>
        <w:t>std$condom</w:t>
      </w:r>
      <w:proofErr w:type="spellEnd"/>
      <w:r w:rsidRPr="006956A3">
        <w:rPr>
          <w:rFonts w:ascii="Lucida Console" w:hAnsi="Lucida Console"/>
          <w:sz w:val="16"/>
          <w:szCs w:val="16"/>
        </w:rPr>
        <w:t xml:space="preserve">, subset = </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==3, method = '</w:t>
      </w:r>
      <w:proofErr w:type="spellStart"/>
      <w:r w:rsidRPr="006956A3">
        <w:rPr>
          <w:rFonts w:ascii="Lucida Console" w:hAnsi="Lucida Console"/>
          <w:sz w:val="16"/>
          <w:szCs w:val="16"/>
        </w:rPr>
        <w:t>breslow</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cox$coefficients</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1-pchisq(0.0929 ,1)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1-pchisq(0.4003 ,1)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1-pchisq(9.2943 ,1)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(-6.0075)</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(-0.189)</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exp</w:t>
      </w:r>
      <w:proofErr w:type="spellEnd"/>
      <w:r w:rsidRPr="006956A3">
        <w:rPr>
          <w:rFonts w:ascii="Lucida Console" w:hAnsi="Lucida Console"/>
          <w:sz w:val="16"/>
          <w:szCs w:val="16"/>
        </w:rPr>
        <w:t>(-0.4703)</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1/</w:t>
      </w:r>
      <w:proofErr w:type="spellStart"/>
      <w:r w:rsidRPr="006956A3">
        <w:rPr>
          <w:rFonts w:ascii="Lucida Console" w:hAnsi="Lucida Console"/>
          <w:sz w:val="16"/>
          <w:szCs w:val="16"/>
        </w:rPr>
        <w:t>exp</w:t>
      </w:r>
      <w:proofErr w:type="spellEnd"/>
      <w:r w:rsidRPr="006956A3">
        <w:rPr>
          <w:rFonts w:ascii="Lucida Console" w:hAnsi="Lucida Console"/>
          <w:sz w:val="16"/>
          <w:szCs w:val="16"/>
        </w:rPr>
        <w:t>(-0.3312)</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std_rr</w:t>
      </w:r>
      <w:proofErr w:type="spellEnd"/>
      <w:r w:rsidRPr="006956A3">
        <w:rPr>
          <w:rFonts w:ascii="Lucida Console" w:hAnsi="Lucida Console"/>
          <w:sz w:val="16"/>
          <w:szCs w:val="16"/>
        </w:rPr>
        <w:t xml:space="preserve"> &lt;- read.csv('data/std_2019_pw_rr.csv')</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fit &lt;- </w:t>
      </w:r>
      <w:proofErr w:type="spellStart"/>
      <w:r w:rsidRPr="006956A3">
        <w:rPr>
          <w:rFonts w:ascii="Lucida Console" w:hAnsi="Lucida Console"/>
          <w:sz w:val="16"/>
          <w:szCs w:val="16"/>
        </w:rPr>
        <w:t>survreg</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std_rr$time,std_rr$cen</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as.factor</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dist</w:t>
      </w:r>
      <w:proofErr w:type="spellEnd"/>
      <w:r w:rsidRPr="006956A3">
        <w:rPr>
          <w:rFonts w:ascii="Lucida Console" w:hAnsi="Lucida Console"/>
          <w:sz w:val="16"/>
          <w:szCs w:val="16"/>
        </w:rPr>
        <w:t>="exponential", data=</w:t>
      </w:r>
      <w:proofErr w:type="spellStart"/>
      <w:r w:rsidRPr="006956A3">
        <w:rPr>
          <w:rFonts w:ascii="Lucida Console" w:hAnsi="Lucida Console"/>
          <w:sz w:val="16"/>
          <w:szCs w:val="16"/>
        </w:rPr>
        <w:t>std_rr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resids</w:t>
      </w:r>
      <w:proofErr w:type="spellEnd"/>
      <w:r w:rsidRPr="006956A3">
        <w:rPr>
          <w:rFonts w:ascii="Lucida Console" w:hAnsi="Lucida Console"/>
          <w:sz w:val="16"/>
          <w:szCs w:val="16"/>
        </w:rPr>
        <w:t xml:space="preserve"> &lt;- residuals(fit, type = "deviance")</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par(</w:t>
      </w:r>
      <w:proofErr w:type="spellStart"/>
      <w:r w:rsidRPr="006956A3">
        <w:rPr>
          <w:rFonts w:ascii="Lucida Console" w:hAnsi="Lucida Console"/>
          <w:sz w:val="16"/>
          <w:szCs w:val="16"/>
        </w:rPr>
        <w:t>mfrow</w:t>
      </w:r>
      <w:proofErr w:type="spellEnd"/>
      <w:r w:rsidRPr="006956A3">
        <w:rPr>
          <w:rFonts w:ascii="Lucida Console" w:hAnsi="Lucida Console"/>
          <w:sz w:val="16"/>
          <w:szCs w:val="16"/>
        </w:rPr>
        <w:t>=c(1,1))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plot(x=</w:t>
      </w:r>
      <w:proofErr w:type="spellStart"/>
      <w:r w:rsidRPr="006956A3">
        <w:rPr>
          <w:rFonts w:ascii="Lucida Console" w:hAnsi="Lucida Console"/>
          <w:sz w:val="16"/>
          <w:szCs w:val="16"/>
        </w:rPr>
        <w:t>std_rr$obs,y</w:t>
      </w:r>
      <w:proofErr w:type="spellEnd"/>
      <w:r w:rsidRPr="006956A3">
        <w:rPr>
          <w:rFonts w:ascii="Lucida Console" w:hAnsi="Lucida Console"/>
          <w:sz w:val="16"/>
          <w:szCs w:val="16"/>
        </w:rPr>
        <w:t>=</w:t>
      </w:r>
      <w:proofErr w:type="spellStart"/>
      <w:r w:rsidRPr="006956A3">
        <w:rPr>
          <w:rFonts w:ascii="Lucida Console" w:hAnsi="Lucida Console"/>
          <w:sz w:val="16"/>
          <w:szCs w:val="16"/>
        </w:rPr>
        <w:t>resids</w:t>
      </w:r>
      <w:proofErr w:type="spellEnd"/>
      <w:r w:rsidRPr="006956A3">
        <w:rPr>
          <w:rFonts w:ascii="Lucida Console" w:hAnsi="Lucida Console"/>
          <w:sz w:val="16"/>
          <w:szCs w:val="16"/>
        </w:rPr>
        <w:t xml:space="preserve">, main="Deviance plot for exponential model - STD study", </w:t>
      </w:r>
      <w:proofErr w:type="spellStart"/>
      <w:r w:rsidRPr="006956A3">
        <w:rPr>
          <w:rFonts w:ascii="Lucida Console" w:hAnsi="Lucida Console"/>
          <w:sz w:val="16"/>
          <w:szCs w:val="16"/>
        </w:rPr>
        <w:t>xlab</w:t>
      </w:r>
      <w:proofErr w:type="spellEnd"/>
      <w:r w:rsidRPr="006956A3">
        <w:rPr>
          <w:rFonts w:ascii="Lucida Console" w:hAnsi="Lucida Console"/>
          <w:sz w:val="16"/>
          <w:szCs w:val="16"/>
        </w:rPr>
        <w:t>="Observations",</w:t>
      </w:r>
      <w:proofErr w:type="spellStart"/>
      <w:r w:rsidRPr="006956A3">
        <w:rPr>
          <w:rFonts w:ascii="Lucida Console" w:hAnsi="Lucida Console"/>
          <w:sz w:val="16"/>
          <w:szCs w:val="16"/>
        </w:rPr>
        <w:t>ylab</w:t>
      </w:r>
      <w:proofErr w:type="spellEnd"/>
      <w:r w:rsidRPr="006956A3">
        <w:rPr>
          <w:rFonts w:ascii="Lucida Console" w:hAnsi="Lucida Console"/>
          <w:sz w:val="16"/>
          <w:szCs w:val="16"/>
        </w:rPr>
        <w:t>="Deviance residuals", col=</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(h=c(-1.96,1.96),</w:t>
      </w:r>
      <w:proofErr w:type="spellStart"/>
      <w:r w:rsidRPr="006956A3">
        <w:rPr>
          <w:rFonts w:ascii="Lucida Console" w:hAnsi="Lucida Console"/>
          <w:sz w:val="16"/>
          <w:szCs w:val="16"/>
        </w:rPr>
        <w:t>lty</w:t>
      </w:r>
      <w:proofErr w:type="spellEnd"/>
      <w:r w:rsidRPr="006956A3">
        <w:rPr>
          <w:rFonts w:ascii="Lucida Console" w:hAnsi="Lucida Console"/>
          <w:sz w:val="16"/>
          <w:szCs w:val="16"/>
        </w:rPr>
        <w:t>=7)</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'),col=unique(</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roofErr w:type="spellStart"/>
      <w:r w:rsidRPr="006956A3">
        <w:rPr>
          <w:rFonts w:ascii="Lucida Console" w:hAnsi="Lucida Console"/>
          <w:sz w:val="16"/>
          <w:szCs w:val="16"/>
        </w:rPr>
        <w:t>pch</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#influential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score.res &lt;- residuals(</w:t>
      </w:r>
      <w:proofErr w:type="spellStart"/>
      <w:r w:rsidRPr="006956A3">
        <w:rPr>
          <w:rFonts w:ascii="Lucida Console" w:hAnsi="Lucida Console"/>
          <w:sz w:val="16"/>
          <w:szCs w:val="16"/>
        </w:rPr>
        <w:t>fit,type</w:t>
      </w:r>
      <w:proofErr w:type="spellEnd"/>
      <w:r w:rsidRPr="006956A3">
        <w:rPr>
          <w:rFonts w:ascii="Lucida Console" w:hAnsi="Lucida Console"/>
          <w:sz w:val="16"/>
          <w:szCs w:val="16"/>
        </w:rPr>
        <w:t>="</w:t>
      </w:r>
      <w:proofErr w:type="spellStart"/>
      <w:r w:rsidRPr="006956A3">
        <w:rPr>
          <w:rFonts w:ascii="Lucida Console" w:hAnsi="Lucida Console"/>
          <w:sz w:val="16"/>
          <w:szCs w:val="16"/>
        </w:rPr>
        <w:t>dfbeta</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plot(1:length(</w:t>
      </w:r>
      <w:proofErr w:type="spellStart"/>
      <w:r w:rsidRPr="006956A3">
        <w:rPr>
          <w:rFonts w:ascii="Lucida Console" w:hAnsi="Lucida Console"/>
          <w:sz w:val="16"/>
          <w:szCs w:val="16"/>
        </w:rPr>
        <w:t>std_rr$obs</w:t>
      </w:r>
      <w:proofErr w:type="spellEnd"/>
      <w:r w:rsidRPr="006956A3">
        <w:rPr>
          <w:rFonts w:ascii="Lucida Console" w:hAnsi="Lucida Console"/>
          <w:sz w:val="16"/>
          <w:szCs w:val="16"/>
        </w:rPr>
        <w:t>),y=score.res[,1],main="Score residuals for exponential model - STD study",</w:t>
      </w:r>
      <w:proofErr w:type="spellStart"/>
      <w:r w:rsidRPr="006956A3">
        <w:rPr>
          <w:rFonts w:ascii="Lucida Console" w:hAnsi="Lucida Console"/>
          <w:sz w:val="16"/>
          <w:szCs w:val="16"/>
        </w:rPr>
        <w:t>xlab</w:t>
      </w:r>
      <w:proofErr w:type="spellEnd"/>
      <w:r w:rsidRPr="006956A3">
        <w:rPr>
          <w:rFonts w:ascii="Lucida Console" w:hAnsi="Lucida Console"/>
          <w:sz w:val="16"/>
          <w:szCs w:val="16"/>
        </w:rPr>
        <w:t>="Observations",</w:t>
      </w:r>
      <w:proofErr w:type="spellStart"/>
      <w:r w:rsidRPr="006956A3">
        <w:rPr>
          <w:rFonts w:ascii="Lucida Console" w:hAnsi="Lucida Console"/>
          <w:sz w:val="16"/>
          <w:szCs w:val="16"/>
        </w:rPr>
        <w:t>ylab</w:t>
      </w:r>
      <w:proofErr w:type="spellEnd"/>
      <w:r w:rsidRPr="006956A3">
        <w:rPr>
          <w:rFonts w:ascii="Lucida Console" w:hAnsi="Lucida Console"/>
          <w:sz w:val="16"/>
          <w:szCs w:val="16"/>
        </w:rPr>
        <w:t>="Difference in betas", col=</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abline</w:t>
      </w:r>
      <w:proofErr w:type="spellEnd"/>
      <w:r w:rsidRPr="006956A3">
        <w:rPr>
          <w:rFonts w:ascii="Lucida Console" w:hAnsi="Lucida Console"/>
          <w:sz w:val="16"/>
          <w:szCs w:val="16"/>
        </w:rPr>
        <w:t>(h=c(-0.03,0.03),</w:t>
      </w:r>
      <w:proofErr w:type="spellStart"/>
      <w:r w:rsidRPr="006956A3">
        <w:rPr>
          <w:rFonts w:ascii="Lucida Console" w:hAnsi="Lucida Console"/>
          <w:sz w:val="16"/>
          <w:szCs w:val="16"/>
        </w:rPr>
        <w:t>lty</w:t>
      </w:r>
      <w:proofErr w:type="spellEnd"/>
      <w:r w:rsidRPr="006956A3">
        <w:rPr>
          <w:rFonts w:ascii="Lucida Console" w:hAnsi="Lucida Console"/>
          <w:sz w:val="16"/>
          <w:szCs w:val="16"/>
        </w:rPr>
        <w:t>=7)</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legend(legend=c('Gonorrhea', '</w:t>
      </w:r>
      <w:proofErr w:type="spellStart"/>
      <w:r w:rsidRPr="006956A3">
        <w:rPr>
          <w:rFonts w:ascii="Lucida Console" w:hAnsi="Lucida Console"/>
          <w:sz w:val="16"/>
          <w:szCs w:val="16"/>
        </w:rPr>
        <w:t>Chlamydia','Both</w:t>
      </w:r>
      <w:proofErr w:type="spellEnd"/>
      <w:r w:rsidRPr="006956A3">
        <w:rPr>
          <w:rFonts w:ascii="Lucida Console" w:hAnsi="Lucida Console"/>
          <w:sz w:val="16"/>
          <w:szCs w:val="16"/>
        </w:rPr>
        <w:t>'),col=unique(</w:t>
      </w:r>
      <w:proofErr w:type="spellStart"/>
      <w:r w:rsidRPr="006956A3">
        <w:rPr>
          <w:rFonts w:ascii="Lucida Console" w:hAnsi="Lucida Console"/>
          <w:sz w:val="16"/>
          <w:szCs w:val="16"/>
        </w:rPr>
        <w:t>std_rr$type</w:t>
      </w:r>
      <w:proofErr w:type="spellEnd"/>
      <w:r w:rsidRPr="006956A3">
        <w:rPr>
          <w:rFonts w:ascii="Lucida Console" w:hAnsi="Lucida Console"/>
          <w:sz w:val="16"/>
          <w:szCs w:val="16"/>
        </w:rPr>
        <w:t>),'</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roofErr w:type="spellStart"/>
      <w:r w:rsidRPr="006956A3">
        <w:rPr>
          <w:rFonts w:ascii="Lucida Console" w:hAnsi="Lucida Console"/>
          <w:sz w:val="16"/>
          <w:szCs w:val="16"/>
        </w:rPr>
        <w:t>pch</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res=sort((score.res[,1]))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Cox Snell</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surv_reg_obj</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survreg</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std_rr$type_chl+std_rr$type_both+std_rr$condom_always</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dist</w:t>
      </w:r>
      <w:proofErr w:type="spellEnd"/>
      <w:r w:rsidRPr="006956A3">
        <w:rPr>
          <w:rFonts w:ascii="Lucida Console" w:hAnsi="Lucida Console"/>
          <w:sz w:val="16"/>
          <w:szCs w:val="16"/>
        </w:rPr>
        <w:t>="</w:t>
      </w:r>
      <w:proofErr w:type="spellStart"/>
      <w:r w:rsidRPr="006956A3">
        <w:rPr>
          <w:rFonts w:ascii="Lucida Console" w:hAnsi="Lucida Console"/>
          <w:sz w:val="16"/>
          <w:szCs w:val="16"/>
        </w:rPr>
        <w:t>weibull</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hat_sig</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surv_reg_obj$scale</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hat_alpha</w:t>
      </w:r>
      <w:proofErr w:type="spellEnd"/>
      <w:r w:rsidRPr="006956A3">
        <w:rPr>
          <w:rFonts w:ascii="Lucida Console" w:hAnsi="Lucida Console"/>
          <w:sz w:val="16"/>
          <w:szCs w:val="16"/>
        </w:rPr>
        <w:t xml:space="preserve"> &lt;- 1/</w:t>
      </w:r>
      <w:proofErr w:type="spellStart"/>
      <w:r w:rsidRPr="006956A3">
        <w:rPr>
          <w:rFonts w:ascii="Lucida Console" w:hAnsi="Lucida Console"/>
          <w:sz w:val="16"/>
          <w:szCs w:val="16"/>
        </w:rPr>
        <w:t>hat_sig</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reg_linear</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surv_reg_obj$linear.predictor</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reg_linear_mdf</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reg_linear</w:t>
      </w:r>
      <w:proofErr w:type="spellEnd"/>
      <w:r w:rsidRPr="006956A3">
        <w:rPr>
          <w:rFonts w:ascii="Lucida Console" w:hAnsi="Lucida Console"/>
          <w:sz w:val="16"/>
          <w:szCs w:val="16"/>
        </w:rPr>
        <w:t>/</w:t>
      </w:r>
      <w:proofErr w:type="spellStart"/>
      <w:r w:rsidRPr="006956A3">
        <w:rPr>
          <w:rFonts w:ascii="Lucida Console" w:hAnsi="Lucida Console"/>
          <w:sz w:val="16"/>
          <w:szCs w:val="16"/>
        </w:rPr>
        <w:t>hat_sig</w:t>
      </w:r>
      <w:proofErr w:type="spellEnd"/>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tt</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cbind</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std_rr$time</w:t>
      </w:r>
      <w:proofErr w:type="spellEnd"/>
      <w:r w:rsidRPr="006956A3">
        <w:rPr>
          <w:rFonts w:ascii="Lucida Console" w:hAnsi="Lucida Console"/>
          <w:sz w:val="16"/>
          <w:szCs w:val="16"/>
        </w:rPr>
        <w:t xml:space="preserve">, </w:t>
      </w:r>
      <w:proofErr w:type="spellStart"/>
      <w:r w:rsidRPr="006956A3">
        <w:rPr>
          <w:rFonts w:ascii="Lucida Console" w:hAnsi="Lucida Console"/>
          <w:sz w:val="16"/>
          <w:szCs w:val="16"/>
        </w:rPr>
        <w:t>std_rr$cens</w:t>
      </w:r>
      <w:proofErr w:type="spellEnd"/>
      <w:r w:rsidRPr="006956A3">
        <w:rPr>
          <w:rFonts w:ascii="Lucida Console" w:hAnsi="Lucida Console"/>
          <w:sz w:val="16"/>
          <w:szCs w:val="16"/>
        </w:rPr>
        <w:t>))[,1]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cs_resid</w:t>
      </w:r>
      <w:proofErr w:type="spellEnd"/>
      <w:r w:rsidRPr="006956A3">
        <w:rPr>
          <w:rFonts w:ascii="Lucida Console" w:hAnsi="Lucida Console"/>
          <w:sz w:val="16"/>
          <w:szCs w:val="16"/>
        </w:rPr>
        <w:t xml:space="preserve"> &lt;- </w:t>
      </w:r>
      <w:proofErr w:type="spellStart"/>
      <w:r w:rsidRPr="006956A3">
        <w:rPr>
          <w:rFonts w:ascii="Lucida Console" w:hAnsi="Lucida Console"/>
          <w:sz w:val="16"/>
          <w:szCs w:val="16"/>
        </w:rPr>
        <w:t>exp</w:t>
      </w:r>
      <w:proofErr w:type="spellEnd"/>
      <w:r w:rsidRPr="006956A3">
        <w:rPr>
          <w:rFonts w:ascii="Lucida Console" w:hAnsi="Lucida Console"/>
          <w:sz w:val="16"/>
          <w:szCs w:val="16"/>
        </w:rPr>
        <w:t>(</w:t>
      </w:r>
      <w:proofErr w:type="spellStart"/>
      <w:r w:rsidRPr="006956A3">
        <w:rPr>
          <w:rFonts w:ascii="Lucida Console" w:hAnsi="Lucida Console"/>
          <w:sz w:val="16"/>
          <w:szCs w:val="16"/>
        </w:rPr>
        <w:t>reg_linear_mdf</w:t>
      </w:r>
      <w:proofErr w:type="spellEnd"/>
      <w:r w:rsidRPr="006956A3">
        <w:rPr>
          <w:rFonts w:ascii="Lucida Console" w:hAnsi="Lucida Console"/>
          <w:sz w:val="16"/>
          <w:szCs w:val="16"/>
        </w:rPr>
        <w:t>)*</w:t>
      </w:r>
      <w:proofErr w:type="spellStart"/>
      <w:r w:rsidRPr="006956A3">
        <w:rPr>
          <w:rFonts w:ascii="Lucida Console" w:hAnsi="Lucida Console"/>
          <w:sz w:val="16"/>
          <w:szCs w:val="16"/>
        </w:rPr>
        <w:t>tt</w:t>
      </w:r>
      <w:proofErr w:type="spellEnd"/>
      <w:r w:rsidRPr="006956A3">
        <w:rPr>
          <w:rFonts w:ascii="Lucida Console" w:hAnsi="Lucida Console"/>
          <w:sz w:val="16"/>
          <w:szCs w:val="16"/>
        </w:rPr>
        <w:t>^(</w:t>
      </w:r>
      <w:proofErr w:type="spellStart"/>
      <w:r w:rsidRPr="006956A3">
        <w:rPr>
          <w:rFonts w:ascii="Lucida Console" w:hAnsi="Lucida Console"/>
          <w:sz w:val="16"/>
          <w:szCs w:val="16"/>
        </w:rPr>
        <w:t>hat_alpha</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proofErr w:type="spellStart"/>
      <w:r w:rsidRPr="006956A3">
        <w:rPr>
          <w:rFonts w:ascii="Lucida Console" w:hAnsi="Lucida Console"/>
          <w:sz w:val="16"/>
          <w:szCs w:val="16"/>
        </w:rPr>
        <w:t>cs_fit</w:t>
      </w:r>
      <w:proofErr w:type="spellEnd"/>
      <w:r w:rsidRPr="006956A3">
        <w:rPr>
          <w:rFonts w:ascii="Lucida Console" w:hAnsi="Lucida Console"/>
          <w:sz w:val="16"/>
          <w:szCs w:val="16"/>
        </w:rPr>
        <w:t xml:space="preserve"> = </w:t>
      </w:r>
      <w:proofErr w:type="spellStart"/>
      <w:r w:rsidRPr="006956A3">
        <w:rPr>
          <w:rFonts w:ascii="Lucida Console" w:hAnsi="Lucida Console"/>
          <w:sz w:val="16"/>
          <w:szCs w:val="16"/>
        </w:rPr>
        <w:t>survfit</w:t>
      </w:r>
      <w:proofErr w:type="spellEnd"/>
      <w:r w:rsidRPr="006956A3">
        <w:rPr>
          <w:rFonts w:ascii="Lucida Console" w:hAnsi="Lucida Console"/>
          <w:sz w:val="16"/>
          <w:szCs w:val="16"/>
        </w:rPr>
        <w:t>(</w:t>
      </w:r>
      <w:proofErr w:type="spellStart"/>
      <w:r w:rsidRPr="006956A3">
        <w:rPr>
          <w:rFonts w:ascii="Lucida Console" w:hAnsi="Lucida Console"/>
          <w:sz w:val="16"/>
          <w:szCs w:val="16"/>
        </w:rPr>
        <w:t>Surv</w:t>
      </w:r>
      <w:proofErr w:type="spellEnd"/>
      <w:r w:rsidRPr="006956A3">
        <w:rPr>
          <w:rFonts w:ascii="Lucida Console" w:hAnsi="Lucida Console"/>
          <w:sz w:val="16"/>
          <w:szCs w:val="16"/>
        </w:rPr>
        <w:t>(</w:t>
      </w:r>
      <w:proofErr w:type="spellStart"/>
      <w:r w:rsidRPr="006956A3">
        <w:rPr>
          <w:rFonts w:ascii="Lucida Console" w:hAnsi="Lucida Console"/>
          <w:sz w:val="16"/>
          <w:szCs w:val="16"/>
        </w:rPr>
        <w:t>cs_resid,std_rr$cens</w:t>
      </w:r>
      <w:proofErr w:type="spellEnd"/>
      <w:r w:rsidRPr="006956A3">
        <w:rPr>
          <w:rFonts w:ascii="Lucida Console" w:hAnsi="Lucida Console"/>
          <w:sz w:val="16"/>
          <w:szCs w:val="16"/>
        </w:rPr>
        <w:t>)~1,type="</w:t>
      </w:r>
      <w:proofErr w:type="spellStart"/>
      <w:r w:rsidRPr="006956A3">
        <w:rPr>
          <w:rFonts w:ascii="Lucida Console" w:hAnsi="Lucida Console"/>
          <w:sz w:val="16"/>
          <w:szCs w:val="16"/>
        </w:rPr>
        <w:t>kaplan-meier</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par(</w:t>
      </w:r>
      <w:proofErr w:type="spellStart"/>
      <w:r w:rsidRPr="006956A3">
        <w:rPr>
          <w:rFonts w:ascii="Lucida Console" w:hAnsi="Lucida Console"/>
          <w:sz w:val="16"/>
          <w:szCs w:val="16"/>
        </w:rPr>
        <w:t>mfrow</w:t>
      </w:r>
      <w:proofErr w:type="spellEnd"/>
      <w:r w:rsidRPr="006956A3">
        <w:rPr>
          <w:rFonts w:ascii="Lucida Console" w:hAnsi="Lucida Console"/>
          <w:sz w:val="16"/>
          <w:szCs w:val="16"/>
        </w:rPr>
        <w:t>=c(1,1))</w:t>
      </w:r>
    </w:p>
    <w:p w:rsidR="006956A3" w:rsidRPr="006956A3" w:rsidRDefault="006956A3" w:rsidP="006956A3">
      <w:pPr>
        <w:spacing w:after="0" w:line="240" w:lineRule="auto"/>
        <w:rPr>
          <w:rFonts w:ascii="Lucida Console" w:hAnsi="Lucida Console"/>
          <w:sz w:val="16"/>
          <w:szCs w:val="16"/>
        </w:rPr>
      </w:pP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plot(x=</w:t>
      </w:r>
      <w:proofErr w:type="spellStart"/>
      <w:r w:rsidRPr="006956A3">
        <w:rPr>
          <w:rFonts w:ascii="Lucida Console" w:hAnsi="Lucida Console"/>
          <w:sz w:val="16"/>
          <w:szCs w:val="16"/>
        </w:rPr>
        <w:t>cs_fit$time</w:t>
      </w:r>
      <w:proofErr w:type="spellEnd"/>
      <w:r w:rsidRPr="006956A3">
        <w:rPr>
          <w:rFonts w:ascii="Lucida Console" w:hAnsi="Lucida Console"/>
          <w:sz w:val="16"/>
          <w:szCs w:val="16"/>
        </w:rPr>
        <w:t>, y=-log(</w:t>
      </w:r>
      <w:proofErr w:type="spellStart"/>
      <w:r w:rsidRPr="006956A3">
        <w:rPr>
          <w:rFonts w:ascii="Lucida Console" w:hAnsi="Lucida Console"/>
          <w:sz w:val="16"/>
          <w:szCs w:val="16"/>
        </w:rPr>
        <w:t>cs_fit$surv</w:t>
      </w:r>
      <w:proofErr w:type="spellEnd"/>
      <w:r w:rsidRPr="006956A3">
        <w:rPr>
          <w:rFonts w:ascii="Lucida Console" w:hAnsi="Lucida Console"/>
          <w:sz w:val="16"/>
          <w:szCs w:val="16"/>
        </w:rPr>
        <w:t xml:space="preserve">),type ="s",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ylab</w:t>
      </w:r>
      <w:proofErr w:type="spellEnd"/>
      <w:r w:rsidRPr="006956A3">
        <w:rPr>
          <w:rFonts w:ascii="Lucida Console" w:hAnsi="Lucida Console"/>
          <w:sz w:val="16"/>
          <w:szCs w:val="16"/>
        </w:rPr>
        <w:t xml:space="preserve"> = "Estimated Cumulative H(t)",  </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w:t>
      </w:r>
      <w:proofErr w:type="spellStart"/>
      <w:r w:rsidRPr="006956A3">
        <w:rPr>
          <w:rFonts w:ascii="Lucida Console" w:hAnsi="Lucida Console"/>
          <w:sz w:val="16"/>
          <w:szCs w:val="16"/>
        </w:rPr>
        <w:t>xlab</w:t>
      </w:r>
      <w:proofErr w:type="spellEnd"/>
      <w:r w:rsidRPr="006956A3">
        <w:rPr>
          <w:rFonts w:ascii="Lucida Console" w:hAnsi="Lucida Console"/>
          <w:sz w:val="16"/>
          <w:szCs w:val="16"/>
        </w:rPr>
        <w:t>= "Cox–Snell Residuals",</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     main="Cox–Snell residuals to assess the fit of the Weibull regression model")</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 xml:space="preserve">lines(c(0,3),c(0,3), </w:t>
      </w:r>
      <w:proofErr w:type="spellStart"/>
      <w:r w:rsidRPr="006956A3">
        <w:rPr>
          <w:rFonts w:ascii="Lucida Console" w:hAnsi="Lucida Console"/>
          <w:sz w:val="16"/>
          <w:szCs w:val="16"/>
        </w:rPr>
        <w:t>lty</w:t>
      </w:r>
      <w:proofErr w:type="spellEnd"/>
      <w:r w:rsidRPr="006956A3">
        <w:rPr>
          <w:rFonts w:ascii="Lucida Console" w:hAnsi="Lucida Console"/>
          <w:sz w:val="16"/>
          <w:szCs w:val="16"/>
        </w:rPr>
        <w:t>=2)</w:t>
      </w:r>
    </w:p>
    <w:p w:rsidR="006956A3" w:rsidRPr="006956A3" w:rsidRDefault="006956A3" w:rsidP="006956A3">
      <w:pPr>
        <w:spacing w:after="0" w:line="240" w:lineRule="auto"/>
        <w:rPr>
          <w:rFonts w:ascii="Lucida Console" w:hAnsi="Lucida Console"/>
          <w:sz w:val="16"/>
          <w:szCs w:val="16"/>
        </w:rPr>
      </w:pPr>
      <w:r w:rsidRPr="006956A3">
        <w:rPr>
          <w:rFonts w:ascii="Lucida Console" w:hAnsi="Lucida Console"/>
          <w:sz w:val="16"/>
          <w:szCs w:val="16"/>
        </w:rPr>
        <w:t>legend(legend=c('Estimated H(t)','45` Line'),</w:t>
      </w:r>
      <w:proofErr w:type="spellStart"/>
      <w:r w:rsidRPr="006956A3">
        <w:rPr>
          <w:rFonts w:ascii="Lucida Console" w:hAnsi="Lucida Console"/>
          <w:sz w:val="16"/>
          <w:szCs w:val="16"/>
        </w:rPr>
        <w:t>lty</w:t>
      </w:r>
      <w:proofErr w:type="spellEnd"/>
      <w:r w:rsidRPr="006956A3">
        <w:rPr>
          <w:rFonts w:ascii="Lucida Console" w:hAnsi="Lucida Console"/>
          <w:sz w:val="16"/>
          <w:szCs w:val="16"/>
        </w:rPr>
        <w:t xml:space="preserve"> = c(1,2),'</w:t>
      </w:r>
      <w:proofErr w:type="spellStart"/>
      <w:r w:rsidRPr="006956A3">
        <w:rPr>
          <w:rFonts w:ascii="Lucida Console" w:hAnsi="Lucida Console"/>
          <w:sz w:val="16"/>
          <w:szCs w:val="16"/>
        </w:rPr>
        <w:t>topright</w:t>
      </w:r>
      <w:proofErr w:type="spellEnd"/>
      <w:r w:rsidRPr="006956A3">
        <w:rPr>
          <w:rFonts w:ascii="Lucida Console" w:hAnsi="Lucida Console"/>
          <w:sz w:val="16"/>
          <w:szCs w:val="16"/>
        </w:rPr>
        <w:t>')</w:t>
      </w:r>
    </w:p>
    <w:p w:rsidR="006956A3" w:rsidRPr="006956A3" w:rsidRDefault="006956A3" w:rsidP="006956A3">
      <w:pPr>
        <w:spacing w:after="0" w:line="240" w:lineRule="auto"/>
        <w:rPr>
          <w:rFonts w:ascii="Lucida Console" w:hAnsi="Lucida Console"/>
          <w:sz w:val="20"/>
          <w:szCs w:val="20"/>
        </w:rPr>
      </w:pPr>
      <w:r w:rsidRPr="006956A3">
        <w:rPr>
          <w:rFonts w:ascii="Lucida Console" w:hAnsi="Lucida Console"/>
          <w:sz w:val="20"/>
          <w:szCs w:val="20"/>
        </w:rPr>
        <w:t>```</w:t>
      </w:r>
    </w:p>
    <w:p w:rsidR="006956A3" w:rsidRDefault="006956A3" w:rsidP="006956A3"/>
    <w:p w:rsidR="006956A3" w:rsidRPr="006956A3" w:rsidRDefault="006956A3" w:rsidP="006956A3"/>
    <w:sectPr w:rsidR="006956A3" w:rsidRPr="006956A3" w:rsidSect="008047E2">
      <w:head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D1D" w:rsidRDefault="00317D1D" w:rsidP="00B70027">
      <w:pPr>
        <w:spacing w:after="0" w:line="240" w:lineRule="auto"/>
      </w:pPr>
      <w:r>
        <w:separator/>
      </w:r>
    </w:p>
  </w:endnote>
  <w:endnote w:type="continuationSeparator" w:id="0">
    <w:p w:rsidR="00317D1D" w:rsidRDefault="00317D1D"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D1D" w:rsidRDefault="00317D1D" w:rsidP="00B70027">
      <w:pPr>
        <w:spacing w:after="0" w:line="240" w:lineRule="auto"/>
      </w:pPr>
      <w:r>
        <w:separator/>
      </w:r>
    </w:p>
  </w:footnote>
  <w:footnote w:type="continuationSeparator" w:id="0">
    <w:p w:rsidR="00317D1D" w:rsidRDefault="00317D1D"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307" w:rsidRDefault="00A55307" w:rsidP="0032648C">
    <w:pPr>
      <w:pStyle w:val="Header"/>
      <w:jc w:val="right"/>
      <w:rPr>
        <w:b/>
        <w:bCs/>
      </w:rPr>
    </w:pPr>
  </w:p>
  <w:p w:rsidR="00A55307" w:rsidRDefault="00A553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A55307" w:rsidRDefault="00A5530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956A3" w:rsidRPr="006956A3">
          <w:rPr>
            <w:b/>
            <w:bCs/>
            <w:noProof/>
          </w:rPr>
          <w:t>1</w:t>
        </w:r>
        <w:r>
          <w:rPr>
            <w:b/>
            <w:bCs/>
            <w:noProof/>
          </w:rPr>
          <w:fldChar w:fldCharType="end"/>
        </w:r>
      </w:p>
    </w:sdtContent>
  </w:sdt>
  <w:p w:rsidR="00A55307" w:rsidRDefault="00A553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A55307" w:rsidRDefault="00A5530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161A0" w:rsidRPr="006161A0">
          <w:rPr>
            <w:b/>
            <w:bCs/>
            <w:noProof/>
          </w:rPr>
          <w:t>22</w:t>
        </w:r>
        <w:r>
          <w:rPr>
            <w:b/>
            <w:bCs/>
            <w:noProof/>
          </w:rPr>
          <w:fldChar w:fldCharType="end"/>
        </w:r>
      </w:p>
    </w:sdtContent>
  </w:sdt>
  <w:p w:rsidR="00A55307" w:rsidRDefault="00A553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357D"/>
    <w:rsid w:val="00005D61"/>
    <w:rsid w:val="0002797D"/>
    <w:rsid w:val="00077ACE"/>
    <w:rsid w:val="00094758"/>
    <w:rsid w:val="000B2CFC"/>
    <w:rsid w:val="000D0046"/>
    <w:rsid w:val="000D5601"/>
    <w:rsid w:val="000F3A19"/>
    <w:rsid w:val="00100757"/>
    <w:rsid w:val="00125364"/>
    <w:rsid w:val="001265D4"/>
    <w:rsid w:val="00130541"/>
    <w:rsid w:val="001366B7"/>
    <w:rsid w:val="001369B8"/>
    <w:rsid w:val="00141D91"/>
    <w:rsid w:val="00157E67"/>
    <w:rsid w:val="001C14CE"/>
    <w:rsid w:val="001C2D07"/>
    <w:rsid w:val="001D0ACC"/>
    <w:rsid w:val="001D4123"/>
    <w:rsid w:val="001D6855"/>
    <w:rsid w:val="001E719B"/>
    <w:rsid w:val="00200546"/>
    <w:rsid w:val="002178FA"/>
    <w:rsid w:val="00221024"/>
    <w:rsid w:val="0022153F"/>
    <w:rsid w:val="002217FC"/>
    <w:rsid w:val="00231C35"/>
    <w:rsid w:val="00264A3F"/>
    <w:rsid w:val="002666AB"/>
    <w:rsid w:val="00275695"/>
    <w:rsid w:val="002929BB"/>
    <w:rsid w:val="002A6B5B"/>
    <w:rsid w:val="002C0629"/>
    <w:rsid w:val="002D0E09"/>
    <w:rsid w:val="002F3CAD"/>
    <w:rsid w:val="002F4866"/>
    <w:rsid w:val="00315770"/>
    <w:rsid w:val="003169BD"/>
    <w:rsid w:val="00316DD4"/>
    <w:rsid w:val="00317D1D"/>
    <w:rsid w:val="0032648C"/>
    <w:rsid w:val="003345D4"/>
    <w:rsid w:val="00373838"/>
    <w:rsid w:val="00380BF7"/>
    <w:rsid w:val="00396D1E"/>
    <w:rsid w:val="003B73B5"/>
    <w:rsid w:val="003B7AE4"/>
    <w:rsid w:val="003B7AED"/>
    <w:rsid w:val="003E3964"/>
    <w:rsid w:val="0041143D"/>
    <w:rsid w:val="004277C7"/>
    <w:rsid w:val="00427A9C"/>
    <w:rsid w:val="00464A6E"/>
    <w:rsid w:val="00465DC2"/>
    <w:rsid w:val="004932B7"/>
    <w:rsid w:val="004A38F0"/>
    <w:rsid w:val="004A7850"/>
    <w:rsid w:val="004D4BCC"/>
    <w:rsid w:val="004F6B5A"/>
    <w:rsid w:val="0051361A"/>
    <w:rsid w:val="00513B00"/>
    <w:rsid w:val="005652A3"/>
    <w:rsid w:val="00565B06"/>
    <w:rsid w:val="00581F28"/>
    <w:rsid w:val="005821B3"/>
    <w:rsid w:val="005A4CCC"/>
    <w:rsid w:val="005A6242"/>
    <w:rsid w:val="005B2B79"/>
    <w:rsid w:val="005C4002"/>
    <w:rsid w:val="005C5F51"/>
    <w:rsid w:val="005D1F9C"/>
    <w:rsid w:val="005D2DB5"/>
    <w:rsid w:val="005D6FCE"/>
    <w:rsid w:val="005F750F"/>
    <w:rsid w:val="006161A0"/>
    <w:rsid w:val="00617FC6"/>
    <w:rsid w:val="00651102"/>
    <w:rsid w:val="00662225"/>
    <w:rsid w:val="00670D5F"/>
    <w:rsid w:val="006855D7"/>
    <w:rsid w:val="006956A3"/>
    <w:rsid w:val="006B0CC1"/>
    <w:rsid w:val="006D55B4"/>
    <w:rsid w:val="006F37C4"/>
    <w:rsid w:val="00725A04"/>
    <w:rsid w:val="00734B64"/>
    <w:rsid w:val="00734DE1"/>
    <w:rsid w:val="00756609"/>
    <w:rsid w:val="00767B0F"/>
    <w:rsid w:val="007A33D1"/>
    <w:rsid w:val="007A38E3"/>
    <w:rsid w:val="007E7818"/>
    <w:rsid w:val="00800073"/>
    <w:rsid w:val="008047E2"/>
    <w:rsid w:val="008561E9"/>
    <w:rsid w:val="0088140A"/>
    <w:rsid w:val="0088546B"/>
    <w:rsid w:val="00892C3A"/>
    <w:rsid w:val="00896F3A"/>
    <w:rsid w:val="008C7CD9"/>
    <w:rsid w:val="008D16AB"/>
    <w:rsid w:val="008F161C"/>
    <w:rsid w:val="00915840"/>
    <w:rsid w:val="00926014"/>
    <w:rsid w:val="00937112"/>
    <w:rsid w:val="009449EA"/>
    <w:rsid w:val="00944EC2"/>
    <w:rsid w:val="00963FAA"/>
    <w:rsid w:val="009726A3"/>
    <w:rsid w:val="009A105E"/>
    <w:rsid w:val="009E3CF1"/>
    <w:rsid w:val="009F06B2"/>
    <w:rsid w:val="00A058C0"/>
    <w:rsid w:val="00A315FE"/>
    <w:rsid w:val="00A43831"/>
    <w:rsid w:val="00A43CB1"/>
    <w:rsid w:val="00A449B6"/>
    <w:rsid w:val="00A55307"/>
    <w:rsid w:val="00A70F97"/>
    <w:rsid w:val="00A84A74"/>
    <w:rsid w:val="00AC4A4C"/>
    <w:rsid w:val="00B12383"/>
    <w:rsid w:val="00B3561A"/>
    <w:rsid w:val="00B62C3A"/>
    <w:rsid w:val="00B67C82"/>
    <w:rsid w:val="00B70027"/>
    <w:rsid w:val="00B72E69"/>
    <w:rsid w:val="00BC19B7"/>
    <w:rsid w:val="00BC77A0"/>
    <w:rsid w:val="00C207AB"/>
    <w:rsid w:val="00C26256"/>
    <w:rsid w:val="00C3176F"/>
    <w:rsid w:val="00C3494D"/>
    <w:rsid w:val="00C35838"/>
    <w:rsid w:val="00C36602"/>
    <w:rsid w:val="00C44E1A"/>
    <w:rsid w:val="00C621D6"/>
    <w:rsid w:val="00C87242"/>
    <w:rsid w:val="00C96D40"/>
    <w:rsid w:val="00C97611"/>
    <w:rsid w:val="00CA0ED9"/>
    <w:rsid w:val="00CE6B81"/>
    <w:rsid w:val="00CF01C3"/>
    <w:rsid w:val="00D32FB1"/>
    <w:rsid w:val="00D36C81"/>
    <w:rsid w:val="00D83A07"/>
    <w:rsid w:val="00DA0971"/>
    <w:rsid w:val="00DA2648"/>
    <w:rsid w:val="00DD6496"/>
    <w:rsid w:val="00DE2ADD"/>
    <w:rsid w:val="00DF74BD"/>
    <w:rsid w:val="00E136C6"/>
    <w:rsid w:val="00E139D0"/>
    <w:rsid w:val="00E238BE"/>
    <w:rsid w:val="00E25FC6"/>
    <w:rsid w:val="00E355BC"/>
    <w:rsid w:val="00E43551"/>
    <w:rsid w:val="00E66EA6"/>
    <w:rsid w:val="00E67F0F"/>
    <w:rsid w:val="00E83279"/>
    <w:rsid w:val="00EE165B"/>
    <w:rsid w:val="00F07A04"/>
    <w:rsid w:val="00F1562F"/>
    <w:rsid w:val="00F332E8"/>
    <w:rsid w:val="00F41166"/>
    <w:rsid w:val="00F534C4"/>
    <w:rsid w:val="00F74401"/>
    <w:rsid w:val="00F91A62"/>
    <w:rsid w:val="00FA45B8"/>
    <w:rsid w:val="00FA7DA7"/>
    <w:rsid w:val="00FB7D2E"/>
    <w:rsid w:val="00FD5C49"/>
    <w:rsid w:val="00FE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1E719B"/>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1E719B"/>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291">
      <w:bodyDiv w:val="1"/>
      <w:marLeft w:val="0"/>
      <w:marRight w:val="0"/>
      <w:marTop w:val="0"/>
      <w:marBottom w:val="0"/>
      <w:divBdr>
        <w:top w:val="none" w:sz="0" w:space="0" w:color="auto"/>
        <w:left w:val="none" w:sz="0" w:space="0" w:color="auto"/>
        <w:bottom w:val="none" w:sz="0" w:space="0" w:color="auto"/>
        <w:right w:val="none" w:sz="0" w:space="0" w:color="auto"/>
      </w:divBdr>
    </w:div>
    <w:div w:id="58943127">
      <w:bodyDiv w:val="1"/>
      <w:marLeft w:val="0"/>
      <w:marRight w:val="0"/>
      <w:marTop w:val="0"/>
      <w:marBottom w:val="0"/>
      <w:divBdr>
        <w:top w:val="none" w:sz="0" w:space="0" w:color="auto"/>
        <w:left w:val="none" w:sz="0" w:space="0" w:color="auto"/>
        <w:bottom w:val="none" w:sz="0" w:space="0" w:color="auto"/>
        <w:right w:val="none" w:sz="0" w:space="0" w:color="auto"/>
      </w:divBdr>
    </w:div>
    <w:div w:id="77217634">
      <w:bodyDiv w:val="1"/>
      <w:marLeft w:val="0"/>
      <w:marRight w:val="0"/>
      <w:marTop w:val="0"/>
      <w:marBottom w:val="0"/>
      <w:divBdr>
        <w:top w:val="none" w:sz="0" w:space="0" w:color="auto"/>
        <w:left w:val="none" w:sz="0" w:space="0" w:color="auto"/>
        <w:bottom w:val="none" w:sz="0" w:space="0" w:color="auto"/>
        <w:right w:val="none" w:sz="0" w:space="0" w:color="auto"/>
      </w:divBdr>
    </w:div>
    <w:div w:id="106435185">
      <w:bodyDiv w:val="1"/>
      <w:marLeft w:val="0"/>
      <w:marRight w:val="0"/>
      <w:marTop w:val="0"/>
      <w:marBottom w:val="0"/>
      <w:divBdr>
        <w:top w:val="none" w:sz="0" w:space="0" w:color="auto"/>
        <w:left w:val="none" w:sz="0" w:space="0" w:color="auto"/>
        <w:bottom w:val="none" w:sz="0" w:space="0" w:color="auto"/>
        <w:right w:val="none" w:sz="0" w:space="0" w:color="auto"/>
      </w:divBdr>
    </w:div>
    <w:div w:id="111830257">
      <w:bodyDiv w:val="1"/>
      <w:marLeft w:val="0"/>
      <w:marRight w:val="0"/>
      <w:marTop w:val="0"/>
      <w:marBottom w:val="0"/>
      <w:divBdr>
        <w:top w:val="none" w:sz="0" w:space="0" w:color="auto"/>
        <w:left w:val="none" w:sz="0" w:space="0" w:color="auto"/>
        <w:bottom w:val="none" w:sz="0" w:space="0" w:color="auto"/>
        <w:right w:val="none" w:sz="0" w:space="0" w:color="auto"/>
      </w:divBdr>
    </w:div>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11706058">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66506512">
      <w:bodyDiv w:val="1"/>
      <w:marLeft w:val="120"/>
      <w:marRight w:val="120"/>
      <w:marTop w:val="0"/>
      <w:marBottom w:val="0"/>
      <w:divBdr>
        <w:top w:val="none" w:sz="0" w:space="0" w:color="auto"/>
        <w:left w:val="none" w:sz="0" w:space="0" w:color="auto"/>
        <w:bottom w:val="none" w:sz="0" w:space="0" w:color="auto"/>
        <w:right w:val="none" w:sz="0" w:space="0" w:color="auto"/>
      </w:divBdr>
      <w:divsChild>
        <w:div w:id="1997607364">
          <w:marLeft w:val="0"/>
          <w:marRight w:val="0"/>
          <w:marTop w:val="0"/>
          <w:marBottom w:val="0"/>
          <w:divBdr>
            <w:top w:val="none" w:sz="0" w:space="0" w:color="auto"/>
            <w:left w:val="none" w:sz="0" w:space="0" w:color="auto"/>
            <w:bottom w:val="none" w:sz="0" w:space="0" w:color="auto"/>
            <w:right w:val="none" w:sz="0" w:space="0" w:color="auto"/>
          </w:divBdr>
          <w:divsChild>
            <w:div w:id="20111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504705530">
      <w:bodyDiv w:val="1"/>
      <w:marLeft w:val="0"/>
      <w:marRight w:val="0"/>
      <w:marTop w:val="0"/>
      <w:marBottom w:val="0"/>
      <w:divBdr>
        <w:top w:val="none" w:sz="0" w:space="0" w:color="auto"/>
        <w:left w:val="none" w:sz="0" w:space="0" w:color="auto"/>
        <w:bottom w:val="none" w:sz="0" w:space="0" w:color="auto"/>
        <w:right w:val="none" w:sz="0" w:space="0" w:color="auto"/>
      </w:divBdr>
    </w:div>
    <w:div w:id="575818693">
      <w:bodyDiv w:val="1"/>
      <w:marLeft w:val="0"/>
      <w:marRight w:val="0"/>
      <w:marTop w:val="0"/>
      <w:marBottom w:val="0"/>
      <w:divBdr>
        <w:top w:val="none" w:sz="0" w:space="0" w:color="auto"/>
        <w:left w:val="none" w:sz="0" w:space="0" w:color="auto"/>
        <w:bottom w:val="none" w:sz="0" w:space="0" w:color="auto"/>
        <w:right w:val="none" w:sz="0" w:space="0" w:color="auto"/>
      </w:divBdr>
    </w:div>
    <w:div w:id="576792987">
      <w:bodyDiv w:val="1"/>
      <w:marLeft w:val="0"/>
      <w:marRight w:val="0"/>
      <w:marTop w:val="0"/>
      <w:marBottom w:val="0"/>
      <w:divBdr>
        <w:top w:val="none" w:sz="0" w:space="0" w:color="auto"/>
        <w:left w:val="none" w:sz="0" w:space="0" w:color="auto"/>
        <w:bottom w:val="none" w:sz="0" w:space="0" w:color="auto"/>
        <w:right w:val="none" w:sz="0" w:space="0" w:color="auto"/>
      </w:divBdr>
    </w:div>
    <w:div w:id="605577840">
      <w:bodyDiv w:val="1"/>
      <w:marLeft w:val="0"/>
      <w:marRight w:val="0"/>
      <w:marTop w:val="0"/>
      <w:marBottom w:val="0"/>
      <w:divBdr>
        <w:top w:val="none" w:sz="0" w:space="0" w:color="auto"/>
        <w:left w:val="none" w:sz="0" w:space="0" w:color="auto"/>
        <w:bottom w:val="none" w:sz="0" w:space="0" w:color="auto"/>
        <w:right w:val="none" w:sz="0" w:space="0" w:color="auto"/>
      </w:divBdr>
    </w:div>
    <w:div w:id="636767660">
      <w:bodyDiv w:val="1"/>
      <w:marLeft w:val="0"/>
      <w:marRight w:val="0"/>
      <w:marTop w:val="0"/>
      <w:marBottom w:val="0"/>
      <w:divBdr>
        <w:top w:val="none" w:sz="0" w:space="0" w:color="auto"/>
        <w:left w:val="none" w:sz="0" w:space="0" w:color="auto"/>
        <w:bottom w:val="none" w:sz="0" w:space="0" w:color="auto"/>
        <w:right w:val="none" w:sz="0" w:space="0" w:color="auto"/>
      </w:divBdr>
    </w:div>
    <w:div w:id="654458395">
      <w:bodyDiv w:val="1"/>
      <w:marLeft w:val="0"/>
      <w:marRight w:val="0"/>
      <w:marTop w:val="0"/>
      <w:marBottom w:val="0"/>
      <w:divBdr>
        <w:top w:val="none" w:sz="0" w:space="0" w:color="auto"/>
        <w:left w:val="none" w:sz="0" w:space="0" w:color="auto"/>
        <w:bottom w:val="none" w:sz="0" w:space="0" w:color="auto"/>
        <w:right w:val="none" w:sz="0" w:space="0" w:color="auto"/>
      </w:divBdr>
    </w:div>
    <w:div w:id="749887296">
      <w:bodyDiv w:val="1"/>
      <w:marLeft w:val="0"/>
      <w:marRight w:val="0"/>
      <w:marTop w:val="0"/>
      <w:marBottom w:val="0"/>
      <w:divBdr>
        <w:top w:val="none" w:sz="0" w:space="0" w:color="auto"/>
        <w:left w:val="none" w:sz="0" w:space="0" w:color="auto"/>
        <w:bottom w:val="none" w:sz="0" w:space="0" w:color="auto"/>
        <w:right w:val="none" w:sz="0" w:space="0" w:color="auto"/>
      </w:divBdr>
    </w:div>
    <w:div w:id="843517871">
      <w:bodyDiv w:val="1"/>
      <w:marLeft w:val="0"/>
      <w:marRight w:val="0"/>
      <w:marTop w:val="0"/>
      <w:marBottom w:val="0"/>
      <w:divBdr>
        <w:top w:val="none" w:sz="0" w:space="0" w:color="auto"/>
        <w:left w:val="none" w:sz="0" w:space="0" w:color="auto"/>
        <w:bottom w:val="none" w:sz="0" w:space="0" w:color="auto"/>
        <w:right w:val="none" w:sz="0" w:space="0" w:color="auto"/>
      </w:divBdr>
    </w:div>
    <w:div w:id="843861776">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874736404">
      <w:bodyDiv w:val="1"/>
      <w:marLeft w:val="0"/>
      <w:marRight w:val="0"/>
      <w:marTop w:val="0"/>
      <w:marBottom w:val="0"/>
      <w:divBdr>
        <w:top w:val="none" w:sz="0" w:space="0" w:color="auto"/>
        <w:left w:val="none" w:sz="0" w:space="0" w:color="auto"/>
        <w:bottom w:val="none" w:sz="0" w:space="0" w:color="auto"/>
        <w:right w:val="none" w:sz="0" w:space="0" w:color="auto"/>
      </w:divBdr>
    </w:div>
    <w:div w:id="901864108">
      <w:bodyDiv w:val="1"/>
      <w:marLeft w:val="0"/>
      <w:marRight w:val="0"/>
      <w:marTop w:val="0"/>
      <w:marBottom w:val="0"/>
      <w:divBdr>
        <w:top w:val="none" w:sz="0" w:space="0" w:color="auto"/>
        <w:left w:val="none" w:sz="0" w:space="0" w:color="auto"/>
        <w:bottom w:val="none" w:sz="0" w:space="0" w:color="auto"/>
        <w:right w:val="none" w:sz="0" w:space="0" w:color="auto"/>
      </w:divBdr>
    </w:div>
    <w:div w:id="922840676">
      <w:bodyDiv w:val="1"/>
      <w:marLeft w:val="120"/>
      <w:marRight w:val="120"/>
      <w:marTop w:val="0"/>
      <w:marBottom w:val="0"/>
      <w:divBdr>
        <w:top w:val="none" w:sz="0" w:space="0" w:color="auto"/>
        <w:left w:val="none" w:sz="0" w:space="0" w:color="auto"/>
        <w:bottom w:val="none" w:sz="0" w:space="0" w:color="auto"/>
        <w:right w:val="none" w:sz="0" w:space="0" w:color="auto"/>
      </w:divBdr>
      <w:divsChild>
        <w:div w:id="1087507315">
          <w:marLeft w:val="0"/>
          <w:marRight w:val="0"/>
          <w:marTop w:val="0"/>
          <w:marBottom w:val="0"/>
          <w:divBdr>
            <w:top w:val="none" w:sz="0" w:space="0" w:color="auto"/>
            <w:left w:val="none" w:sz="0" w:space="0" w:color="auto"/>
            <w:bottom w:val="none" w:sz="0" w:space="0" w:color="auto"/>
            <w:right w:val="none" w:sz="0" w:space="0" w:color="auto"/>
          </w:divBdr>
          <w:divsChild>
            <w:div w:id="407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42306822">
      <w:bodyDiv w:val="1"/>
      <w:marLeft w:val="120"/>
      <w:marRight w:val="120"/>
      <w:marTop w:val="0"/>
      <w:marBottom w:val="0"/>
      <w:divBdr>
        <w:top w:val="none" w:sz="0" w:space="0" w:color="auto"/>
        <w:left w:val="none" w:sz="0" w:space="0" w:color="auto"/>
        <w:bottom w:val="none" w:sz="0" w:space="0" w:color="auto"/>
        <w:right w:val="none" w:sz="0" w:space="0" w:color="auto"/>
      </w:divBdr>
      <w:divsChild>
        <w:div w:id="219751118">
          <w:marLeft w:val="0"/>
          <w:marRight w:val="0"/>
          <w:marTop w:val="0"/>
          <w:marBottom w:val="0"/>
          <w:divBdr>
            <w:top w:val="none" w:sz="0" w:space="0" w:color="auto"/>
            <w:left w:val="none" w:sz="0" w:space="0" w:color="auto"/>
            <w:bottom w:val="none" w:sz="0" w:space="0" w:color="auto"/>
            <w:right w:val="none" w:sz="0" w:space="0" w:color="auto"/>
          </w:divBdr>
          <w:divsChild>
            <w:div w:id="2005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654">
      <w:bodyDiv w:val="1"/>
      <w:marLeft w:val="120"/>
      <w:marRight w:val="120"/>
      <w:marTop w:val="0"/>
      <w:marBottom w:val="0"/>
      <w:divBdr>
        <w:top w:val="none" w:sz="0" w:space="0" w:color="auto"/>
        <w:left w:val="none" w:sz="0" w:space="0" w:color="auto"/>
        <w:bottom w:val="none" w:sz="0" w:space="0" w:color="auto"/>
        <w:right w:val="none" w:sz="0" w:space="0" w:color="auto"/>
      </w:divBdr>
      <w:divsChild>
        <w:div w:id="1956711487">
          <w:marLeft w:val="0"/>
          <w:marRight w:val="0"/>
          <w:marTop w:val="0"/>
          <w:marBottom w:val="0"/>
          <w:divBdr>
            <w:top w:val="none" w:sz="0" w:space="0" w:color="auto"/>
            <w:left w:val="none" w:sz="0" w:space="0" w:color="auto"/>
            <w:bottom w:val="none" w:sz="0" w:space="0" w:color="auto"/>
            <w:right w:val="none" w:sz="0" w:space="0" w:color="auto"/>
          </w:divBdr>
          <w:divsChild>
            <w:div w:id="1290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32501439">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561331242">
      <w:bodyDiv w:val="1"/>
      <w:marLeft w:val="120"/>
      <w:marRight w:val="120"/>
      <w:marTop w:val="0"/>
      <w:marBottom w:val="0"/>
      <w:divBdr>
        <w:top w:val="none" w:sz="0" w:space="0" w:color="auto"/>
        <w:left w:val="none" w:sz="0" w:space="0" w:color="auto"/>
        <w:bottom w:val="none" w:sz="0" w:space="0" w:color="auto"/>
        <w:right w:val="none" w:sz="0" w:space="0" w:color="auto"/>
      </w:divBdr>
      <w:divsChild>
        <w:div w:id="1156990927">
          <w:marLeft w:val="0"/>
          <w:marRight w:val="0"/>
          <w:marTop w:val="0"/>
          <w:marBottom w:val="0"/>
          <w:divBdr>
            <w:top w:val="none" w:sz="0" w:space="0" w:color="auto"/>
            <w:left w:val="none" w:sz="0" w:space="0" w:color="auto"/>
            <w:bottom w:val="none" w:sz="0" w:space="0" w:color="auto"/>
            <w:right w:val="none" w:sz="0" w:space="0" w:color="auto"/>
          </w:divBdr>
          <w:divsChild>
            <w:div w:id="4057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765785">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23867083">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7113584">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7546">
      <w:bodyDiv w:val="1"/>
      <w:marLeft w:val="0"/>
      <w:marRight w:val="0"/>
      <w:marTop w:val="0"/>
      <w:marBottom w:val="0"/>
      <w:divBdr>
        <w:top w:val="none" w:sz="0" w:space="0" w:color="auto"/>
        <w:left w:val="none" w:sz="0" w:space="0" w:color="auto"/>
        <w:bottom w:val="none" w:sz="0" w:space="0" w:color="auto"/>
        <w:right w:val="none" w:sz="0" w:space="0" w:color="auto"/>
      </w:divBdr>
    </w:div>
    <w:div w:id="2080248468">
      <w:bodyDiv w:val="1"/>
      <w:marLeft w:val="120"/>
      <w:marRight w:val="120"/>
      <w:marTop w:val="0"/>
      <w:marBottom w:val="0"/>
      <w:divBdr>
        <w:top w:val="none" w:sz="0" w:space="0" w:color="auto"/>
        <w:left w:val="none" w:sz="0" w:space="0" w:color="auto"/>
        <w:bottom w:val="none" w:sz="0" w:space="0" w:color="auto"/>
        <w:right w:val="none" w:sz="0" w:space="0" w:color="auto"/>
      </w:divBdr>
      <w:divsChild>
        <w:div w:id="1870029731">
          <w:marLeft w:val="0"/>
          <w:marRight w:val="0"/>
          <w:marTop w:val="0"/>
          <w:marBottom w:val="0"/>
          <w:divBdr>
            <w:top w:val="none" w:sz="0" w:space="0" w:color="auto"/>
            <w:left w:val="none" w:sz="0" w:space="0" w:color="auto"/>
            <w:bottom w:val="none" w:sz="0" w:space="0" w:color="auto"/>
            <w:right w:val="none" w:sz="0" w:space="0" w:color="auto"/>
          </w:divBdr>
          <w:divsChild>
            <w:div w:id="6904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257">
      <w:bodyDiv w:val="1"/>
      <w:marLeft w:val="120"/>
      <w:marRight w:val="120"/>
      <w:marTop w:val="0"/>
      <w:marBottom w:val="0"/>
      <w:divBdr>
        <w:top w:val="none" w:sz="0" w:space="0" w:color="auto"/>
        <w:left w:val="none" w:sz="0" w:space="0" w:color="auto"/>
        <w:bottom w:val="none" w:sz="0" w:space="0" w:color="auto"/>
        <w:right w:val="none" w:sz="0" w:space="0" w:color="auto"/>
      </w:divBdr>
      <w:divsChild>
        <w:div w:id="795373065">
          <w:marLeft w:val="0"/>
          <w:marRight w:val="0"/>
          <w:marTop w:val="0"/>
          <w:marBottom w:val="0"/>
          <w:divBdr>
            <w:top w:val="none" w:sz="0" w:space="0" w:color="auto"/>
            <w:left w:val="none" w:sz="0" w:space="0" w:color="auto"/>
            <w:bottom w:val="none" w:sz="0" w:space="0" w:color="auto"/>
            <w:right w:val="none" w:sz="0" w:space="0" w:color="auto"/>
          </w:divBdr>
          <w:divsChild>
            <w:div w:id="793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5941F2"/>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5941F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5941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2480130-C9A6-4EDB-84F3-530D4795F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5173</TotalTime>
  <Pages>32</Pages>
  <Words>7352</Words>
  <Characters>41907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49161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133</cp:revision>
  <dcterms:created xsi:type="dcterms:W3CDTF">2019-11-03T15:44:00Z</dcterms:created>
  <dcterms:modified xsi:type="dcterms:W3CDTF">2019-11-07T22:43:00Z</dcterms:modified>
</cp:coreProperties>
</file>